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w:t>
      </w:r>
    </w:p>
    <w:p w:rsidR="00C3005D" w:rsidRDefault="00707B1A" w:rsidP="00B8581E">
      <w:pPr>
        <w:spacing w:after="0" w:line="240" w:lineRule="auto"/>
        <w:jc w:val="both"/>
        <w:rPr>
          <w:rFonts w:ascii="Garamond" w:hAnsi="Garamond"/>
          <w:sz w:val="24"/>
          <w:szCs w:val="24"/>
        </w:rPr>
      </w:pPr>
      <w:r>
        <w:rPr>
          <w:rFonts w:ascii="Garamond" w:hAnsi="Garamond"/>
          <w:sz w:val="24"/>
          <w:szCs w:val="24"/>
        </w:rPr>
        <w:tab/>
        <w:t xml:space="preserve">Two </w:t>
      </w:r>
      <w:r w:rsidR="00C3005D">
        <w:rPr>
          <w:rFonts w:ascii="Garamond" w:hAnsi="Garamond"/>
          <w:sz w:val="24"/>
          <w:szCs w:val="24"/>
        </w:rPr>
        <w:t xml:space="preserve">baselines will offer building blocks for the analog process. Each baseline represents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 xml:space="preserve">This baseline originates in the field of engineering. The second major building block comes from cognitive psychology. Inquiry must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One, thought takes place before speech. And two, humans ‘think’ differently than machines ‘think’.</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t xml:space="preserve">The two premises will serve as a spring board into the process of creating analog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xml:space="preserve">. </w:t>
      </w:r>
      <w:r w:rsidR="00A50F54">
        <w:rPr>
          <w:rFonts w:ascii="Garamond" w:hAnsi="Garamond"/>
          <w:sz w:val="24"/>
          <w:szCs w:val="24"/>
        </w:rPr>
        <w:lastRenderedPageBreak/>
        <w:t>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xml:space="preserve">, etc. </w:t>
      </w:r>
      <w:r>
        <w:rPr>
          <w:rFonts w:ascii="Garamond" w:hAnsi="Garamond"/>
          <w:sz w:val="24"/>
          <w:szCs w:val="24"/>
        </w:rPr>
        <w:lastRenderedPageBreak/>
        <w:t>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w:t>
      </w:r>
      <w:r>
        <w:rPr>
          <w:rFonts w:ascii="Garamond" w:hAnsi="Garamond"/>
          <w:sz w:val="24"/>
          <w:szCs w:val="24"/>
        </w:rPr>
        <w:lastRenderedPageBreak/>
        <w:t>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lastRenderedPageBreak/>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w:t>
      </w:r>
      <w:r>
        <w:rPr>
          <w:rFonts w:ascii="Garamond" w:hAnsi="Garamond"/>
          <w:sz w:val="24"/>
          <w:szCs w:val="24"/>
        </w:rPr>
        <w:lastRenderedPageBreak/>
        <w:t xml:space="preserve">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7A24C1" w:rsidRDefault="007A24C1" w:rsidP="00020152">
      <w:pPr>
        <w:spacing w:after="0" w:line="240" w:lineRule="auto"/>
        <w:rPr>
          <w:rFonts w:ascii="Garamond" w:hAnsi="Garamond"/>
          <w:sz w:val="24"/>
          <w:szCs w:val="24"/>
        </w:rPr>
      </w:pP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t>3.3</w:t>
      </w:r>
      <w:r w:rsidR="007A24C1">
        <w:rPr>
          <w:rFonts w:ascii="Garamond" w:hAnsi="Garamond"/>
          <w:i/>
          <w:sz w:val="28"/>
          <w:szCs w:val="28"/>
        </w:rPr>
        <w:t xml:space="preserve"> – ADD :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 deep understanding of how the </w:t>
      </w:r>
      <w:r w:rsidR="003C3BED">
        <w:rPr>
          <w:rFonts w:ascii="Garamond" w:hAnsi="Garamond"/>
          <w:sz w:val="24"/>
          <w:szCs w:val="24"/>
        </w:rPr>
        <w:lastRenderedPageBreak/>
        <w:t xml:space="preserve">individual pieces of the project will interface. Having a collection of code segments that work,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Pr>
          <w:rFonts w:ascii="Garamond" w:hAnsi="Garamond"/>
          <w:sz w:val="24"/>
          <w:szCs w:val="24"/>
        </w:rPr>
        <w:t xml:space="preserve">; </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Translate the solution;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Craft the source code.</w:t>
      </w:r>
    </w:p>
    <w:p w:rsidR="00E301E9" w:rsidRDefault="00E301E9" w:rsidP="00E301E9">
      <w:pPr>
        <w:spacing w:after="0" w:line="240" w:lineRule="auto"/>
        <w:ind w:firstLine="720"/>
        <w:jc w:val="both"/>
        <w:rPr>
          <w:rFonts w:ascii="Garamond" w:hAnsi="Garamond"/>
          <w:sz w:val="24"/>
          <w:szCs w:val="24"/>
        </w:rPr>
      </w:pPr>
      <w:r>
        <w:rPr>
          <w:rFonts w:ascii="Garamond" w:hAnsi="Garamond"/>
          <w:sz w:val="24"/>
          <w:szCs w:val="24"/>
        </w:rPr>
        <w:t xml:space="preserve">The first two stages immediately address the nature of software’s author, a human, a thinking animal. Humans are habitual creatures and software developers spend a lot of time in front of a keyboard. It is easy for a developer to jump to a computer to check something during a design meeting. A natural tendency exists to spontaneously seek verification through a tool we are familiar with using. An emotional trust. </w:t>
      </w:r>
      <w:r w:rsidR="002F45DD">
        <w:rPr>
          <w:rFonts w:ascii="Garamond" w:hAnsi="Garamond"/>
          <w:sz w:val="24"/>
          <w:szCs w:val="24"/>
        </w:rPr>
        <w:t>In order to remove this crutch, it is easiest to move away from the machine.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 xml:space="preserve">The second stage can be ritualistic. Psychology has proven that working in a single environment improves recollection. A student taking an exam in the room where the lectures were given has a greater capacity to recall pieces of information that are difficult to remember. Unifying environment with intellectual work has positive side effects. The purpose of this stage is to begin churning cognitive inertia. This can be accomplished through several means, or a combination thereof. Review of design documents. Review of meeting notes or sketches. Mentally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 For a moment, let us step into a microcosm of analog development. And for argument’s sake let us explore the manner in which a homemade physics simulator would simulate the collision of a two marbles. As givens, we hav</w:t>
      </w:r>
      <w:r w:rsidR="00F06B5A">
        <w:rPr>
          <w:rFonts w:ascii="Garamond" w:hAnsi="Garamond"/>
          <w:sz w:val="24"/>
          <w:szCs w:val="24"/>
        </w:rPr>
        <w:t>e a class representing the marble and an abstract-class representing a generic event within a physical environment (</w:t>
      </w:r>
      <w:r w:rsidR="00F06B5A" w:rsidRPr="00F06B5A">
        <w:rPr>
          <w:rFonts w:ascii="Garamond" w:hAnsi="Garamond"/>
          <w:i/>
          <w:sz w:val="24"/>
          <w:szCs w:val="24"/>
        </w:rPr>
        <w:t>i.e. gravitational force, rope tension, colliding force, etc</w:t>
      </w:r>
      <w:r w:rsidR="00F06B5A">
        <w:rPr>
          <w:rFonts w:ascii="Garamond" w:hAnsi="Garamond"/>
          <w:sz w:val="24"/>
          <w:szCs w:val="24"/>
        </w:rPr>
        <w:t>.).</w:t>
      </w:r>
      <w:r>
        <w:rPr>
          <w:rFonts w:ascii="Garamond" w:hAnsi="Garamond"/>
          <w:sz w:val="24"/>
          <w:szCs w:val="24"/>
        </w:rPr>
        <w:t xml:space="preserve"> </w:t>
      </w:r>
      <w:r w:rsidR="006F4962">
        <w:rPr>
          <w:rFonts w:ascii="Garamond" w:hAnsi="Garamond"/>
          <w:sz w:val="24"/>
          <w:szCs w:val="24"/>
        </w:rPr>
        <w:t>The marble class is an aggregation of data: a central point where the object is fixed on a grid system, a shape with a radius, a velocity vector, an acceleration vector, and some miscellaneous fields for user interface display and other administrative purposes. The abstract-class must be inherited out into an instantiable class with behaviors that execute the proper equations for a collision. Building a test for this event requires a significant amount of data. We must know where and at what speeds these marbles collide at. We must know from what angle they smash into each other. The normal of the impact will occur at a single point where the radii of the circular shapes themselves tough.</w:t>
      </w:r>
    </w:p>
    <w:p w:rsidR="006F496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marbles can be drawn on the paper in such a way that they collide. Their positions are determined. Next velocity vectors are chosen. How fast and at what angle are they colliding? The marble has a predetermined mass. That should be noted. Labels and administrative details are superfluous. </w:t>
      </w:r>
    </w:p>
    <w:p w:rsidR="00ED2090" w:rsidRDefault="00ED2090" w:rsidP="00E301E9">
      <w:pPr>
        <w:spacing w:after="0" w:line="240" w:lineRule="auto"/>
        <w:ind w:firstLine="720"/>
        <w:jc w:val="both"/>
        <w:rPr>
          <w:rFonts w:ascii="Garamond" w:hAnsi="Garamond"/>
          <w:sz w:val="24"/>
          <w:szCs w:val="24"/>
        </w:rPr>
      </w:pPr>
      <w:r>
        <w:rPr>
          <w:rFonts w:ascii="Garamond" w:hAnsi="Garamond"/>
          <w:sz w:val="24"/>
          <w:szCs w:val="24"/>
        </w:rPr>
        <w:t>Once these data fields are filled, the mathematical calculations begin. These equations are predetermined by the laws of physics. Done by hand next to the sketch itself, the math provides an encoding of the picture. While the drawing is an encodin</w:t>
      </w:r>
      <w:r w:rsidR="00502321">
        <w:rPr>
          <w:rFonts w:ascii="Garamond" w:hAnsi="Garamond"/>
          <w:sz w:val="24"/>
          <w:szCs w:val="24"/>
        </w:rPr>
        <w:t>g of the conceptual rules of</w:t>
      </w:r>
      <w:r>
        <w:rPr>
          <w:rFonts w:ascii="Garamond" w:hAnsi="Garamond"/>
          <w:sz w:val="24"/>
          <w:szCs w:val="24"/>
        </w:rPr>
        <w:t xml:space="preserve"> physics</w:t>
      </w:r>
      <w:r w:rsidR="00502321">
        <w:rPr>
          <w:rFonts w:ascii="Garamond" w:hAnsi="Garamond"/>
          <w:sz w:val="24"/>
          <w:szCs w:val="24"/>
        </w:rPr>
        <w:t xml:space="preserve"> itself</w:t>
      </w:r>
      <w:r>
        <w:rPr>
          <w:rFonts w:ascii="Garamond" w:hAnsi="Garamond"/>
          <w:sz w:val="24"/>
          <w:szCs w:val="24"/>
        </w:rPr>
        <w:t>. The rules for a collision are determined by the us</w:t>
      </w:r>
      <w:r w:rsidR="00502321">
        <w:rPr>
          <w:rFonts w:ascii="Garamond" w:hAnsi="Garamond"/>
          <w:sz w:val="24"/>
          <w:szCs w:val="24"/>
        </w:rPr>
        <w:t>e cases of the software. This are</w:t>
      </w:r>
      <w:r>
        <w:rPr>
          <w:rFonts w:ascii="Garamond" w:hAnsi="Garamond"/>
          <w:sz w:val="24"/>
          <w:szCs w:val="24"/>
        </w:rPr>
        <w:t xml:space="preserve"> used to create a </w:t>
      </w:r>
      <w:r>
        <w:rPr>
          <w:rFonts w:ascii="Garamond" w:hAnsi="Garamond"/>
          <w:sz w:val="24"/>
          <w:szCs w:val="24"/>
        </w:rPr>
        <w:lastRenderedPageBreak/>
        <w:t>single instance of a collision resolution. The human mind understands the concept of two objects smashing into one another with force and shooting backwards immediately. The sketch is a slightly more digital representation</w:t>
      </w:r>
      <w:r w:rsidR="00502321">
        <w:rPr>
          <w:rFonts w:ascii="Garamond" w:hAnsi="Garamond"/>
          <w:sz w:val="24"/>
          <w:szCs w:val="24"/>
        </w:rPr>
        <w:t xml:space="preserve">, </w:t>
      </w:r>
      <w:r>
        <w:rPr>
          <w:rFonts w:ascii="Garamond" w:hAnsi="Garamond"/>
          <w:sz w:val="24"/>
          <w:szCs w:val="24"/>
        </w:rPr>
        <w:t xml:space="preserve">a single instance of the idea of collision. </w:t>
      </w:r>
    </w:p>
    <w:p w:rsidR="00C956E6" w:rsidRPr="00C609B3" w:rsidRDefault="00C956E6" w:rsidP="00E301E9">
      <w:pPr>
        <w:spacing w:after="0" w:line="240" w:lineRule="auto"/>
        <w:ind w:firstLine="720"/>
        <w:jc w:val="both"/>
        <w:rPr>
          <w:rFonts w:ascii="Garamond" w:hAnsi="Garamond"/>
          <w:i/>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oblem. The transition from phase three to four allows one to determine any discrepancy from their currently knowledge base to the one they ought have.</w:t>
      </w:r>
      <w:r w:rsidR="00C609B3">
        <w:rPr>
          <w:rFonts w:ascii="Garamond" w:hAnsi="Garamond"/>
          <w:sz w:val="24"/>
          <w:szCs w:val="24"/>
        </w:rPr>
        <w:t xml:space="preserve"> </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algorithm</w:t>
      </w:r>
      <w:r w:rsidR="003B3882">
        <w:rPr>
          <w:rFonts w:ascii="Garamond" w:hAnsi="Garamond"/>
          <w:sz w:val="24"/>
          <w:szCs w:val="24"/>
        </w:rPr>
        <w:t>s</w:t>
      </w:r>
      <w:r w:rsidR="00AA0685">
        <w:rPr>
          <w:rFonts w:ascii="Garamond" w:hAnsi="Garamond"/>
          <w:sz w:val="24"/>
          <w:szCs w:val="24"/>
        </w:rPr>
        <w:t xml:space="preserve"> crafted to </w:t>
      </w:r>
      <w:r w:rsidR="003B3882">
        <w:rPr>
          <w:rFonts w:ascii="Garamond" w:hAnsi="Garamond"/>
          <w:sz w:val="24"/>
          <w:szCs w:val="24"/>
        </w:rPr>
        <w:t xml:space="preserve">check for and to </w:t>
      </w:r>
      <w:r w:rsidR="00AA0685">
        <w:rPr>
          <w:rFonts w:ascii="Garamond" w:hAnsi="Garamond"/>
          <w:sz w:val="24"/>
          <w:szCs w:val="24"/>
        </w:rPr>
        <w:t>resolve</w:t>
      </w:r>
      <w:r w:rsidR="00CD36CB">
        <w:rPr>
          <w:rFonts w:ascii="Garamond" w:hAnsi="Garamond"/>
          <w:sz w:val="24"/>
          <w:szCs w:val="24"/>
        </w:rPr>
        <w:t xml:space="preserve"> collision</w:t>
      </w:r>
      <w:r w:rsidR="00AA0685">
        <w:rPr>
          <w:rFonts w:ascii="Garamond" w:hAnsi="Garamond"/>
          <w:sz w:val="24"/>
          <w:szCs w:val="24"/>
        </w:rPr>
        <w:t>s within FutureLab must be able to pass</w:t>
      </w:r>
      <w:r w:rsidR="00CD36CB">
        <w:rPr>
          <w:rFonts w:ascii="Garamond" w:hAnsi="Garamond"/>
          <w:sz w:val="24"/>
          <w:szCs w:val="24"/>
        </w:rPr>
        <w:t xml:space="preserve"> collision instance</w:t>
      </w:r>
      <w:r w:rsidR="003B3882">
        <w:rPr>
          <w:rFonts w:ascii="Garamond" w:hAnsi="Garamond"/>
          <w:sz w:val="24"/>
          <w:szCs w:val="24"/>
        </w:rPr>
        <w:t>s</w:t>
      </w:r>
      <w:r w:rsidR="00CD36CB">
        <w:rPr>
          <w:rFonts w:ascii="Garamond" w:hAnsi="Garamond"/>
          <w:sz w:val="24"/>
          <w:szCs w:val="24"/>
        </w:rPr>
        <w:t xml:space="preserve"> drafted as a test</w:t>
      </w:r>
      <w:r w:rsidR="003B3882">
        <w:rPr>
          <w:rFonts w:ascii="Garamond" w:hAnsi="Garamond"/>
          <w:sz w:val="24"/>
          <w:szCs w:val="24"/>
        </w:rPr>
        <w:t>s</w:t>
      </w:r>
      <w:r w:rsidR="00CD36CB">
        <w:rPr>
          <w:rFonts w:ascii="Garamond" w:hAnsi="Garamond"/>
          <w:sz w:val="24"/>
          <w:szCs w:val="24"/>
        </w:rPr>
        <w:t xml:space="preserve">. </w:t>
      </w:r>
      <w:r w:rsidR="00AA0685">
        <w:rPr>
          <w:rFonts w:ascii="Garamond" w:hAnsi="Garamond"/>
          <w:sz w:val="24"/>
          <w:szCs w:val="24"/>
        </w:rPr>
        <w:t>The conceptual logic for the algorithm</w:t>
      </w:r>
      <w:r w:rsidR="003B3882">
        <w:rPr>
          <w:rFonts w:ascii="Garamond" w:hAnsi="Garamond"/>
          <w:sz w:val="24"/>
          <w:szCs w:val="24"/>
        </w:rPr>
        <w:t>s</w:t>
      </w:r>
      <w:r w:rsidR="00AA0685">
        <w:rPr>
          <w:rFonts w:ascii="Garamond" w:hAnsi="Garamond"/>
          <w:sz w:val="24"/>
          <w:szCs w:val="24"/>
        </w:rPr>
        <w:t xml:space="preserve"> can be deduced directly from the sketches. </w:t>
      </w:r>
      <w:r w:rsidR="003B3882">
        <w:rPr>
          <w:rFonts w:ascii="Garamond" w:hAnsi="Garamond"/>
          <w:sz w:val="24"/>
          <w:szCs w:val="24"/>
        </w:rPr>
        <w:t>Ta</w:t>
      </w:r>
      <w:r w:rsidR="003B3882" w:rsidRPr="003B3882">
        <w:rPr>
          <w:rFonts w:ascii="Garamond" w:hAnsi="Garamond"/>
          <w:i/>
          <w:color w:val="FF0000"/>
          <w:sz w:val="24"/>
          <w:szCs w:val="24"/>
        </w:rPr>
        <w:t>king the &lt;&gt;…. FIGURE</w:t>
      </w:r>
      <w:r w:rsidR="003B3882">
        <w:rPr>
          <w:rFonts w:ascii="Garamond" w:hAnsi="Garamond"/>
          <w:sz w:val="24"/>
          <w:szCs w:val="24"/>
        </w:rPr>
        <w:t>. A collision will not occur between &lt;&gt; because they do not touch. However, a collision will occur</w:t>
      </w:r>
      <w:r w:rsidR="00637711">
        <w:rPr>
          <w:rFonts w:ascii="Garamond" w:hAnsi="Garamond"/>
          <w:sz w:val="24"/>
          <w:szCs w:val="24"/>
        </w:rPr>
        <w:t xml:space="preserve"> between &lt;&gt; because they do touch. &lt;&gt;&lt;&gt;&lt;&gt;</w:t>
      </w:r>
    </w:p>
    <w:p w:rsidR="009B1686" w:rsidRDefault="00637711" w:rsidP="00E301E9">
      <w:pPr>
        <w:spacing w:after="0" w:line="240" w:lineRule="auto"/>
        <w:ind w:firstLine="720"/>
        <w:jc w:val="both"/>
        <w:rPr>
          <w:rFonts w:ascii="Garamond" w:hAnsi="Garamond"/>
          <w:sz w:val="24"/>
          <w:szCs w:val="24"/>
        </w:rPr>
      </w:pPr>
      <w:r>
        <w:rPr>
          <w:rFonts w:ascii="Garamond" w:hAnsi="Garamond"/>
          <w:sz w:val="24"/>
          <w:szCs w:val="24"/>
        </w:rPr>
        <w:t xml:space="preserve">Stage six encompasses the activity of translating the sketches into encoded test scenarios. Nothing of consequence will be added to the </w:t>
      </w:r>
      <w:r>
        <w:rPr>
          <w:rFonts w:ascii="Garamond" w:hAnsi="Garamond"/>
          <w:i/>
          <w:sz w:val="24"/>
          <w:szCs w:val="24"/>
        </w:rPr>
        <w:t>intent</w:t>
      </w:r>
      <w:r>
        <w:rPr>
          <w:rFonts w:ascii="Garamond" w:hAnsi="Garamond"/>
          <w:sz w:val="24"/>
          <w:szCs w:val="24"/>
        </w:rPr>
        <w:t xml:space="preserve"> of the sketch, which is to resolve a given instance of a collision. The test will carry the same </w:t>
      </w:r>
      <w:r>
        <w:rPr>
          <w:rFonts w:ascii="Garamond" w:hAnsi="Garamond"/>
          <w:i/>
          <w:sz w:val="24"/>
          <w:szCs w:val="24"/>
        </w:rPr>
        <w:t>intent</w:t>
      </w:r>
      <w:r>
        <w:rPr>
          <w:rFonts w:ascii="Garamond" w:hAnsi="Garamond"/>
          <w:sz w:val="24"/>
          <w:szCs w:val="24"/>
        </w:rPr>
        <w:t>, to resolve an encoded version of that very instance.</w:t>
      </w:r>
      <w:r>
        <w:rPr>
          <w:rFonts w:ascii="Garamond" w:hAnsi="Garamond"/>
          <w:sz w:val="24"/>
          <w:szCs w:val="24"/>
        </w:rPr>
        <w:br/>
      </w:r>
      <w:r>
        <w:rPr>
          <w:rFonts w:ascii="Garamond" w:hAnsi="Garamond"/>
          <w:sz w:val="24"/>
          <w:szCs w:val="24"/>
        </w:rPr>
        <w:tab/>
        <w:t xml:space="preserve">Stage seven involves the creation of production code to pass the newly drafted test scenarios. </w:t>
      </w:r>
      <w:r w:rsidR="009B1686">
        <w:rPr>
          <w:rFonts w:ascii="Garamond" w:hAnsi="Garamond"/>
          <w:sz w:val="24"/>
          <w:szCs w:val="24"/>
        </w:rPr>
        <w:t>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has been transformed into explicit cases, each case into a piece of a test. Passing the tests, passes the requirements.</w:t>
      </w:r>
    </w:p>
    <w:p w:rsidR="00637711" w:rsidRPr="00637711" w:rsidRDefault="00637711" w:rsidP="009B1686">
      <w:pPr>
        <w:spacing w:after="0" w:line="240" w:lineRule="auto"/>
        <w:ind w:firstLine="720"/>
        <w:jc w:val="both"/>
        <w:rPr>
          <w:rFonts w:ascii="Garamond" w:hAnsi="Garamond"/>
          <w:sz w:val="24"/>
          <w:szCs w:val="24"/>
        </w:rPr>
      </w:pPr>
      <w:r>
        <w:rPr>
          <w:rFonts w:ascii="Garamond" w:hAnsi="Garamond"/>
          <w:sz w:val="24"/>
          <w:szCs w:val="24"/>
        </w:rPr>
        <w:t>Within this phase, it is possible that defects in the sketches will evidence. Missing or incorrect considerations require the sketches themselves to be amended along with the related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p>
    <w:p w:rsidR="00595842" w:rsidRDefault="00595842" w:rsidP="007A24C1">
      <w:pPr>
        <w:spacing w:after="0" w:line="240" w:lineRule="auto"/>
        <w:rPr>
          <w:rFonts w:ascii="Garamond" w:hAnsi="Garamond"/>
          <w:sz w:val="24"/>
          <w:szCs w:val="24"/>
        </w:rPr>
      </w:pPr>
    </w:p>
    <w:p w:rsidR="00595842" w:rsidRDefault="00595842" w:rsidP="007A24C1">
      <w:pPr>
        <w:spacing w:after="0" w:line="240" w:lineRule="auto"/>
        <w:rPr>
          <w:rFonts w:ascii="Garamond" w:hAnsi="Garamond"/>
          <w:sz w:val="24"/>
          <w:szCs w:val="24"/>
        </w:rPr>
      </w:pPr>
      <w:r>
        <w:rPr>
          <w:rFonts w:ascii="Garamond" w:hAnsi="Garamond"/>
          <w:sz w:val="24"/>
          <w:szCs w:val="24"/>
        </w:rPr>
        <w:t>&lt;Notes&gt;</w:t>
      </w:r>
    </w:p>
    <w:p w:rsidR="007A24C1" w:rsidRDefault="007A24C1" w:rsidP="007A24C1">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7A24C1" w:rsidRPr="00A444F7" w:rsidRDefault="007A24C1" w:rsidP="007A24C1">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7A24C1" w:rsidRPr="003C78FE" w:rsidRDefault="007A24C1"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Default="006862E0" w:rsidP="006862E0">
      <w:pPr>
        <w:spacing w:after="0" w:line="240" w:lineRule="auto"/>
        <w:ind w:firstLine="720"/>
        <w:jc w:val="both"/>
        <w:rPr>
          <w:rFonts w:ascii="Garamond" w:hAnsi="Garamond"/>
          <w:sz w:val="24"/>
          <w:szCs w:val="24"/>
        </w:rPr>
      </w:pPr>
      <w:r>
        <w:rPr>
          <w:rFonts w:ascii="Garamond" w:hAnsi="Garamond"/>
          <w:sz w:val="24"/>
          <w:szCs w:val="24"/>
        </w:rPr>
        <w:lastRenderedPageBreak/>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A05DFC" w:rsidRDefault="00A05DFC" w:rsidP="006862E0">
      <w:pPr>
        <w:spacing w:after="0" w:line="240" w:lineRule="auto"/>
        <w:ind w:firstLine="720"/>
        <w:jc w:val="both"/>
        <w:rPr>
          <w:rFonts w:ascii="Garamond" w:hAnsi="Garamond"/>
          <w:sz w:val="24"/>
          <w:szCs w:val="24"/>
        </w:rPr>
      </w:pP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p>
    <w:p w:rsidR="00A05DFC" w:rsidRDefault="00A05DFC" w:rsidP="006862E0">
      <w:pPr>
        <w:spacing w:after="0" w:line="240" w:lineRule="auto"/>
        <w:ind w:firstLine="720"/>
        <w:jc w:val="both"/>
        <w:rPr>
          <w:rFonts w:ascii="Garamond" w:hAnsi="Garamond"/>
          <w:sz w:val="24"/>
          <w:szCs w:val="24"/>
        </w:rPr>
      </w:pP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3C5C"/>
    <w:rsid w:val="00046B1A"/>
    <w:rsid w:val="0005766A"/>
    <w:rsid w:val="000654E0"/>
    <w:rsid w:val="00073F16"/>
    <w:rsid w:val="00080E86"/>
    <w:rsid w:val="0008620A"/>
    <w:rsid w:val="00086D7D"/>
    <w:rsid w:val="00093353"/>
    <w:rsid w:val="00093ADE"/>
    <w:rsid w:val="00096D9A"/>
    <w:rsid w:val="000A146E"/>
    <w:rsid w:val="000A33E6"/>
    <w:rsid w:val="000A5303"/>
    <w:rsid w:val="000A572A"/>
    <w:rsid w:val="000D56DA"/>
    <w:rsid w:val="000D7055"/>
    <w:rsid w:val="000E1074"/>
    <w:rsid w:val="000E7952"/>
    <w:rsid w:val="000F35C2"/>
    <w:rsid w:val="000F562A"/>
    <w:rsid w:val="001011AD"/>
    <w:rsid w:val="001066C6"/>
    <w:rsid w:val="00110677"/>
    <w:rsid w:val="00112A51"/>
    <w:rsid w:val="00124B88"/>
    <w:rsid w:val="00126F72"/>
    <w:rsid w:val="0013183B"/>
    <w:rsid w:val="00133E44"/>
    <w:rsid w:val="00136F5E"/>
    <w:rsid w:val="00137E83"/>
    <w:rsid w:val="00141FC0"/>
    <w:rsid w:val="00142945"/>
    <w:rsid w:val="00146544"/>
    <w:rsid w:val="00151F83"/>
    <w:rsid w:val="0015289B"/>
    <w:rsid w:val="00185E1A"/>
    <w:rsid w:val="00192187"/>
    <w:rsid w:val="001B491E"/>
    <w:rsid w:val="001B5391"/>
    <w:rsid w:val="001C0828"/>
    <w:rsid w:val="001C0DED"/>
    <w:rsid w:val="001C5F68"/>
    <w:rsid w:val="001C7575"/>
    <w:rsid w:val="001D526C"/>
    <w:rsid w:val="001E337D"/>
    <w:rsid w:val="001E70B4"/>
    <w:rsid w:val="001F010E"/>
    <w:rsid w:val="001F1091"/>
    <w:rsid w:val="00200F49"/>
    <w:rsid w:val="00206C30"/>
    <w:rsid w:val="00213CEB"/>
    <w:rsid w:val="00214F71"/>
    <w:rsid w:val="00220E9A"/>
    <w:rsid w:val="002233AC"/>
    <w:rsid w:val="00230C94"/>
    <w:rsid w:val="00235BCD"/>
    <w:rsid w:val="00253D4F"/>
    <w:rsid w:val="00256648"/>
    <w:rsid w:val="0026389C"/>
    <w:rsid w:val="002639BE"/>
    <w:rsid w:val="00271B05"/>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62E7"/>
    <w:rsid w:val="003A173E"/>
    <w:rsid w:val="003A2D14"/>
    <w:rsid w:val="003A6DE6"/>
    <w:rsid w:val="003A72C1"/>
    <w:rsid w:val="003B3882"/>
    <w:rsid w:val="003B4D6A"/>
    <w:rsid w:val="003C3BED"/>
    <w:rsid w:val="003C4582"/>
    <w:rsid w:val="003C78FE"/>
    <w:rsid w:val="003D097E"/>
    <w:rsid w:val="003D17C0"/>
    <w:rsid w:val="003E51C1"/>
    <w:rsid w:val="003F5808"/>
    <w:rsid w:val="00405B4B"/>
    <w:rsid w:val="00405BEF"/>
    <w:rsid w:val="00410758"/>
    <w:rsid w:val="00415409"/>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35338"/>
    <w:rsid w:val="00535D99"/>
    <w:rsid w:val="00537145"/>
    <w:rsid w:val="0054329B"/>
    <w:rsid w:val="0054418F"/>
    <w:rsid w:val="005453C1"/>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37711"/>
    <w:rsid w:val="006413B6"/>
    <w:rsid w:val="00644300"/>
    <w:rsid w:val="00656502"/>
    <w:rsid w:val="006624F3"/>
    <w:rsid w:val="00662CB8"/>
    <w:rsid w:val="00664959"/>
    <w:rsid w:val="006659DE"/>
    <w:rsid w:val="0067605B"/>
    <w:rsid w:val="00682E4E"/>
    <w:rsid w:val="006862E0"/>
    <w:rsid w:val="00687B1D"/>
    <w:rsid w:val="006908BD"/>
    <w:rsid w:val="00697E57"/>
    <w:rsid w:val="006A6ED9"/>
    <w:rsid w:val="006A7100"/>
    <w:rsid w:val="006B1EFB"/>
    <w:rsid w:val="006B3823"/>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B1A"/>
    <w:rsid w:val="00710B76"/>
    <w:rsid w:val="007203B1"/>
    <w:rsid w:val="007222BB"/>
    <w:rsid w:val="00724DD1"/>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D0B91"/>
    <w:rsid w:val="007D4293"/>
    <w:rsid w:val="007D71EE"/>
    <w:rsid w:val="007E4DAE"/>
    <w:rsid w:val="007E70D6"/>
    <w:rsid w:val="007F7C6E"/>
    <w:rsid w:val="007F7EFD"/>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00BA"/>
    <w:rsid w:val="008F24A7"/>
    <w:rsid w:val="009025A4"/>
    <w:rsid w:val="0090439C"/>
    <w:rsid w:val="00936D89"/>
    <w:rsid w:val="009453B6"/>
    <w:rsid w:val="00960BD7"/>
    <w:rsid w:val="00976BB4"/>
    <w:rsid w:val="00984433"/>
    <w:rsid w:val="009856D7"/>
    <w:rsid w:val="00994015"/>
    <w:rsid w:val="009B1686"/>
    <w:rsid w:val="009B6382"/>
    <w:rsid w:val="009B673E"/>
    <w:rsid w:val="009B75A4"/>
    <w:rsid w:val="009C1106"/>
    <w:rsid w:val="009D053C"/>
    <w:rsid w:val="009D1FBB"/>
    <w:rsid w:val="009E37AF"/>
    <w:rsid w:val="009F141C"/>
    <w:rsid w:val="009F5ADF"/>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73A45"/>
    <w:rsid w:val="00B80071"/>
    <w:rsid w:val="00B83259"/>
    <w:rsid w:val="00B84A2E"/>
    <w:rsid w:val="00B8581E"/>
    <w:rsid w:val="00B958BE"/>
    <w:rsid w:val="00B97A2A"/>
    <w:rsid w:val="00BA421F"/>
    <w:rsid w:val="00BB2BE9"/>
    <w:rsid w:val="00BB485A"/>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37790"/>
    <w:rsid w:val="00C43782"/>
    <w:rsid w:val="00C44741"/>
    <w:rsid w:val="00C609B3"/>
    <w:rsid w:val="00C66D4B"/>
    <w:rsid w:val="00C83354"/>
    <w:rsid w:val="00C92ABF"/>
    <w:rsid w:val="00C953E6"/>
    <w:rsid w:val="00C956E6"/>
    <w:rsid w:val="00CA1717"/>
    <w:rsid w:val="00CA47D2"/>
    <w:rsid w:val="00CA52B5"/>
    <w:rsid w:val="00CB1F18"/>
    <w:rsid w:val="00CB590D"/>
    <w:rsid w:val="00CB6EAD"/>
    <w:rsid w:val="00CC0C79"/>
    <w:rsid w:val="00CD0530"/>
    <w:rsid w:val="00CD36CB"/>
    <w:rsid w:val="00CE46B3"/>
    <w:rsid w:val="00CF1CB7"/>
    <w:rsid w:val="00CF269B"/>
    <w:rsid w:val="00D02DBD"/>
    <w:rsid w:val="00D20FC7"/>
    <w:rsid w:val="00D24350"/>
    <w:rsid w:val="00D26426"/>
    <w:rsid w:val="00D308F9"/>
    <w:rsid w:val="00D3339D"/>
    <w:rsid w:val="00D4293F"/>
    <w:rsid w:val="00D5229C"/>
    <w:rsid w:val="00D57C9F"/>
    <w:rsid w:val="00D7509B"/>
    <w:rsid w:val="00D77FF3"/>
    <w:rsid w:val="00D80663"/>
    <w:rsid w:val="00D812AC"/>
    <w:rsid w:val="00D8316D"/>
    <w:rsid w:val="00D97C5C"/>
    <w:rsid w:val="00DA1EE4"/>
    <w:rsid w:val="00DA227F"/>
    <w:rsid w:val="00DA4909"/>
    <w:rsid w:val="00DA5CC2"/>
    <w:rsid w:val="00DB23FC"/>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F4867B-01B7-4B44-880B-8649E052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17540</TotalTime>
  <Pages>26</Pages>
  <Words>8640</Words>
  <Characters>49251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396</cp:revision>
  <dcterms:created xsi:type="dcterms:W3CDTF">2014-01-10T14:52:00Z</dcterms:created>
  <dcterms:modified xsi:type="dcterms:W3CDTF">2014-02-12T01:41:00Z</dcterms:modified>
</cp:coreProperties>
</file>