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The Temporal Relationship of Thought and Expression :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z w:val="24"/>
          <w:szCs w:val="24"/>
        </w:rPr>
      </w:pPr>
      <w:r>
        <w:rPr>
          <w:rFonts w:ascii="Garamond" w:hAnsi="Garamond"/>
          <w:sz w:val="24"/>
          <w:szCs w:val="24"/>
        </w:rPr>
        <w:t>&lt;insert significantly more meaningless summary drivel here, good stuff comes later&gt;</w:t>
      </w:r>
    </w:p>
    <w:p w:rsidR="005F2FAB" w:rsidRDefault="005F2FAB" w:rsidP="00BB485A">
      <w:pPr>
        <w:spacing w:after="0" w:line="240" w:lineRule="auto"/>
        <w:rPr>
          <w:rFonts w:ascii="Garamond" w:hAnsi="Garamond"/>
          <w:sz w:val="24"/>
          <w:szCs w:val="24"/>
        </w:rPr>
      </w:pP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process of software development could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writer’s block</w:t>
      </w:r>
      <w:r w:rsidR="007E70D6">
        <w:rPr>
          <w:rFonts w:ascii="Garamond" w:hAnsi="Garamond"/>
          <w:sz w:val="24"/>
          <w:szCs w:val="24"/>
        </w:rPr>
        <w:t xml:space="preserve">. Of course, it is </w:t>
      </w:r>
      <w:r w:rsidR="008C48A3">
        <w:rPr>
          <w:rFonts w:ascii="Garamond" w:hAnsi="Garamond"/>
          <w:sz w:val="24"/>
          <w:szCs w:val="24"/>
        </w:rPr>
        <w:t>easy</w:t>
      </w:r>
      <w:r w:rsidR="007E70D6">
        <w:rPr>
          <w:rFonts w:ascii="Garamond" w:hAnsi="Garamond"/>
          <w:sz w:val="24"/>
          <w:szCs w:val="24"/>
        </w:rPr>
        <w:t xml:space="preserve"> to see the potential for struggle when we </w:t>
      </w:r>
      <w:r w:rsidR="00C12A7C">
        <w:rPr>
          <w:rFonts w:ascii="Garamond" w:hAnsi="Garamond"/>
          <w:sz w:val="24"/>
          <w:szCs w:val="24"/>
        </w:rPr>
        <w:t>think</w:t>
      </w:r>
      <w:r w:rsidR="007E70D6">
        <w:rPr>
          <w:rFonts w:ascii="Garamond" w:hAnsi="Garamond"/>
          <w:sz w:val="24"/>
          <w:szCs w:val="24"/>
        </w:rPr>
        <w:t xml:space="preserve"> the human mind </w:t>
      </w:r>
      <w:r w:rsidR="002E2D4F">
        <w:rPr>
          <w:rFonts w:ascii="Garamond" w:hAnsi="Garamond"/>
          <w:sz w:val="24"/>
          <w:szCs w:val="24"/>
        </w:rPr>
        <w:t>and</w:t>
      </w:r>
      <w:r w:rsidR="008B0F1C">
        <w:rPr>
          <w:rFonts w:ascii="Garamond" w:hAnsi="Garamond"/>
          <w:sz w:val="24"/>
          <w:szCs w:val="24"/>
        </w:rPr>
        <w:t xml:space="preserve"> capacity for</w:t>
      </w:r>
      <w:r w:rsidR="008C48A3">
        <w:rPr>
          <w:rFonts w:ascii="Garamond" w:hAnsi="Garamond"/>
          <w:sz w:val="24"/>
          <w:szCs w:val="24"/>
        </w:rPr>
        <w:t xml:space="preserve"> problem solving to both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 xml:space="preserve">The mind does not store information in bytes. A computer has no random thoughts. </w:t>
      </w:r>
      <w:r w:rsidR="00A07E29">
        <w:rPr>
          <w:rFonts w:ascii="Garamond" w:hAnsi="Garamond"/>
          <w:sz w:val="24"/>
          <w:szCs w:val="24"/>
        </w:rPr>
        <w:t xml:space="preserve">Stream of conscious thought is flighty.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 and therefore weapon, we as humans have in the fight to ‘make computers behave!’</w:t>
      </w:r>
    </w:p>
    <w:p w:rsidR="00FA1946"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 the animal, 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The hunt itself is consuming. 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DE3D44">
        <w:rPr>
          <w:rFonts w:ascii="Garamond" w:hAnsi="Garamond"/>
          <w:sz w:val="24"/>
          <w:szCs w:val="24"/>
        </w:rPr>
        <w:t xml:space="preserve">Intellectual inertia torrents through the mind as fiery blood courses though veins. </w:t>
      </w:r>
      <w:r w:rsidR="00372E6E">
        <w:rPr>
          <w:rFonts w:ascii="Garamond" w:hAnsi="Garamond"/>
          <w:sz w:val="24"/>
          <w:szCs w:val="24"/>
        </w:rPr>
        <w:t xml:space="preserve">But in a single moment, a minor defect </w:t>
      </w:r>
      <w:r w:rsidR="00960BD7">
        <w:rPr>
          <w:rFonts w:ascii="Garamond" w:hAnsi="Garamond"/>
          <w:sz w:val="24"/>
          <w:szCs w:val="24"/>
        </w:rPr>
        <w:t>injection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Tired and irritated, the predator</w:t>
      </w:r>
      <w:r w:rsidR="00960BD7">
        <w:rPr>
          <w:rFonts w:ascii="Garamond" w:hAnsi="Garamond"/>
          <w:sz w:val="24"/>
          <w:szCs w:val="24"/>
        </w:rPr>
        <w:t xml:space="preserve"> s</w:t>
      </w:r>
      <w:r w:rsidR="006D7B6C">
        <w:rPr>
          <w:rFonts w:ascii="Garamond" w:hAnsi="Garamond"/>
          <w:sz w:val="24"/>
          <w:szCs w:val="24"/>
        </w:rPr>
        <w:t>u</w:t>
      </w:r>
      <w:r w:rsidR="00DA4909">
        <w:rPr>
          <w:rFonts w:ascii="Garamond" w:hAnsi="Garamond"/>
          <w:sz w:val="24"/>
          <w:szCs w:val="24"/>
        </w:rPr>
        <w:t>lks back to his den planning the</w:t>
      </w:r>
      <w:r w:rsidR="006D7B6C">
        <w:rPr>
          <w:rFonts w:ascii="Garamond" w:hAnsi="Garamond"/>
          <w:sz w:val="24"/>
          <w:szCs w:val="24"/>
        </w:rPr>
        <w:t xml:space="preserve"> next day’s effort.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In order to better secure the prize, humans attempt to refine their hunting strategy. Be the refinement out of a desire to be perfect or to reduce effort, it still exists.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who literally wrote the book on it. Ten years ago, Beck helped the software community refine development techniques by rearranging the software process itself. His argument: if we know what the software has to do, let us build those tests first, then when we write the code we’ll know if we are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to a degree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1D526C" w:rsidP="009D1FBB">
      <w:pPr>
        <w:spacing w:after="0" w:line="240" w:lineRule="auto"/>
        <w:jc w:val="both"/>
        <w:rPr>
          <w:rFonts w:ascii="Garamond" w:hAnsi="Garamond"/>
          <w:sz w:val="24"/>
          <w:szCs w:val="24"/>
        </w:rPr>
      </w:pPr>
      <w:r>
        <w:rPr>
          <w:rFonts w:ascii="Garamond" w:hAnsi="Garamond"/>
          <w:sz w:val="24"/>
          <w:szCs w:val="24"/>
        </w:rPr>
        <w:tab/>
        <w:t xml:space="preserve">The refinement I propose herein 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 xml:space="preserve">borrowed pens feverishly scribbling on the back of restaurant napkins. The eureka moment in between beers surrounded by eager onlookers and friendly waitresses sharing in a moment of pride </w:t>
      </w:r>
      <w:r w:rsidR="00B32625">
        <w:rPr>
          <w:rFonts w:ascii="Garamond" w:hAnsi="Garamond"/>
          <w:sz w:val="24"/>
          <w:szCs w:val="24"/>
        </w:rPr>
        <w:lastRenderedPageBreak/>
        <w:t xml:space="preserve">as the 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6659DE">
        <w:rPr>
          <w:rFonts w:ascii="Garamond" w:hAnsi="Garamond"/>
          <w:sz w:val="24"/>
          <w:szCs w:val="24"/>
        </w:rPr>
        <w:t>e only redeeming quality in this</w:t>
      </w:r>
      <w:r>
        <w:rPr>
          <w:rFonts w:ascii="Garamond" w:hAnsi="Garamond"/>
          <w:sz w:val="24"/>
          <w:szCs w:val="24"/>
        </w:rPr>
        <w:t xml:space="preserve"> sentence is that it is such a beautiful example of what not to do. As a tangential note, I propose that those </w:t>
      </w:r>
      <w:r w:rsidR="00C35E13">
        <w:rPr>
          <w:rFonts w:ascii="Garamond" w:hAnsi="Garamond"/>
          <w:sz w:val="24"/>
          <w:szCs w:val="24"/>
        </w:rPr>
        <w:t>promoting this</w:t>
      </w:r>
      <w:r>
        <w:rPr>
          <w:rFonts w:ascii="Garamond" w:hAnsi="Garamond"/>
          <w:sz w:val="24"/>
          <w:szCs w:val="24"/>
        </w:rPr>
        <w:t xml:space="preserve"> idea be forced to take a pay cut. It is nothing short of disrespectful to the power of the human mind. </w:t>
      </w:r>
      <w:r w:rsidR="008C6C97">
        <w:rPr>
          <w:rFonts w:ascii="Garamond" w:hAnsi="Garamond"/>
          <w:sz w:val="24"/>
          <w:szCs w:val="24"/>
        </w:rPr>
        <w:t>This suggestion in summary: take the most creative and forceful computing device we have at our disposal and make it work like a hunk of silicone manufactured by the lowest bidder. Do we need to talk like a computer? Yes, a n</w:t>
      </w:r>
      <w:r>
        <w:rPr>
          <w:rFonts w:ascii="Garamond" w:hAnsi="Garamond"/>
          <w:sz w:val="24"/>
          <w:szCs w:val="24"/>
        </w:rPr>
        <w:t>ecessary skill set. Understand how a computer ‘thinks’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6659DE">
        <w:rPr>
          <w:rFonts w:ascii="Garamond" w:hAnsi="Garamond"/>
          <w:sz w:val="24"/>
          <w:szCs w:val="24"/>
        </w:rPr>
        <w:t>Sacrilege</w:t>
      </w:r>
      <w:r>
        <w:rPr>
          <w:rFonts w:ascii="Garamond" w:hAnsi="Garamond"/>
          <w:sz w:val="24"/>
          <w:szCs w:val="24"/>
        </w:rPr>
        <w:t xml:space="preserve">. </w:t>
      </w:r>
      <w:r w:rsidR="006659DE">
        <w:rPr>
          <w:rFonts w:ascii="Garamond" w:hAnsi="Garamond"/>
          <w:sz w:val="24"/>
          <w:szCs w:val="24"/>
        </w:rPr>
        <w:t>God is pissed, a</w:t>
      </w:r>
      <w:r>
        <w:rPr>
          <w:rFonts w:ascii="Garamond" w:hAnsi="Garamond"/>
          <w:sz w:val="24"/>
          <w:szCs w:val="24"/>
        </w:rPr>
        <w:t>nd rightfully so.</w:t>
      </w:r>
    </w:p>
    <w:p w:rsidR="00331DFD" w:rsidRDefault="002B1ACB" w:rsidP="00B32625">
      <w:pPr>
        <w:spacing w:after="0" w:line="240" w:lineRule="auto"/>
        <w:jc w:val="both"/>
        <w:rPr>
          <w:rFonts w:ascii="Garamond" w:hAnsi="Garamond"/>
          <w:sz w:val="24"/>
          <w:szCs w:val="24"/>
        </w:rPr>
      </w:pPr>
      <w:r>
        <w:rPr>
          <w:rFonts w:ascii="Garamond" w:hAnsi="Garamond"/>
          <w:sz w:val="24"/>
          <w:szCs w:val="24"/>
        </w:rPr>
        <w:tab/>
        <w:t>I have suggested the man who wrote the book on test driven practice is in need of refinement. I have compared the highly intellectual endeavor of software engineering to an animalist instinct to feed. And, I have taken a passionate shot across the bow of our educators.</w:t>
      </w:r>
      <w:r w:rsidR="00331DFD">
        <w:rPr>
          <w:rFonts w:ascii="Garamond" w:hAnsi="Garamond"/>
          <w:sz w:val="24"/>
          <w:szCs w:val="24"/>
        </w:rPr>
        <w:t xml:space="preserve"> </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these claims is pointless. I will have to show you. I will begin my exploration with a dive into an initial discourse on TDD, the nature of inquiry itself, and a brief touch upon the connection of language and concepts. Next, I will begin to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r w:rsidR="008C0BF5">
        <w:rPr>
          <w:rFonts w:ascii="Garamond" w:hAnsi="Garamond"/>
          <w:sz w:val="24"/>
          <w:szCs w:val="24"/>
        </w:rPr>
        <w:t>And l</w:t>
      </w:r>
      <w:r>
        <w:rPr>
          <w:rFonts w:ascii="Garamond" w:hAnsi="Garamond"/>
          <w:sz w:val="24"/>
          <w:szCs w:val="24"/>
        </w:rPr>
        <w:t>astly, I will close with some fina</w:t>
      </w:r>
      <w:r w:rsidR="008C0BF5">
        <w:rPr>
          <w:rFonts w:ascii="Garamond" w:hAnsi="Garamond"/>
          <w:sz w:val="24"/>
          <w:szCs w:val="24"/>
        </w:rPr>
        <w:t>l considerations</w:t>
      </w:r>
      <w:r>
        <w:rPr>
          <w:rFonts w:ascii="Garamond" w:hAnsi="Garamond"/>
          <w:sz w:val="24"/>
          <w:szCs w:val="24"/>
        </w:rPr>
        <w:t>. But first, definitions. Linguistically, we must be on the same page.</w:t>
      </w:r>
      <w:r w:rsidR="008C0BF5">
        <w:rPr>
          <w:rFonts w:ascii="Garamond" w:hAnsi="Garamond"/>
          <w:sz w:val="24"/>
          <w:szCs w:val="24"/>
        </w:rPr>
        <w:t xml:space="preserve"> Without that, there can be no communication.</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E7952" w:rsidRPr="00DF3C86"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DF3C86" w:rsidRPr="00DF3C86">
        <w:rPr>
          <w:rFonts w:ascii="Garamond" w:hAnsi="Garamond"/>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lastRenderedPageBreak/>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r>
        <w:rPr>
          <w:rFonts w:ascii="Garamond" w:hAnsi="Garamond"/>
          <w:sz w:val="24"/>
          <w:szCs w:val="24"/>
        </w:rPr>
        <w:t>Sdfsdf</w:t>
      </w:r>
    </w:p>
    <w:p w:rsidR="00214F71" w:rsidRDefault="00214F71" w:rsidP="00BB485A">
      <w:pPr>
        <w:spacing w:after="0" w:line="240" w:lineRule="auto"/>
        <w:rPr>
          <w:rFonts w:ascii="Garamond" w:hAnsi="Garamond"/>
          <w:sz w:val="24"/>
          <w:szCs w:val="24"/>
        </w:rPr>
      </w:pPr>
      <w:r>
        <w:rPr>
          <w:rFonts w:ascii="Garamond" w:hAnsi="Garamond"/>
          <w:sz w:val="24"/>
          <w:szCs w:val="24"/>
        </w:rPr>
        <w:t>Sdfsdfsdf</w:t>
      </w:r>
    </w:p>
    <w:p w:rsidR="00214F71" w:rsidRDefault="00214F71" w:rsidP="00BB485A">
      <w:pPr>
        <w:spacing w:after="0" w:line="240" w:lineRule="auto"/>
        <w:rPr>
          <w:rFonts w:ascii="Garamond" w:hAnsi="Garamond"/>
          <w:sz w:val="24"/>
          <w:szCs w:val="24"/>
        </w:rPr>
      </w:pPr>
      <w:r>
        <w:rPr>
          <w:rFonts w:ascii="Garamond" w:hAnsi="Garamond"/>
          <w:sz w:val="24"/>
          <w:szCs w:val="24"/>
        </w:rPr>
        <w:t>Sdfsdfsdfsd</w:t>
      </w:r>
    </w:p>
    <w:p w:rsidR="00214F71" w:rsidRDefault="00214F71" w:rsidP="00BB485A">
      <w:pPr>
        <w:spacing w:after="0" w:line="240" w:lineRule="auto"/>
        <w:rPr>
          <w:rFonts w:ascii="Garamond" w:hAnsi="Garamond"/>
          <w:sz w:val="24"/>
          <w:szCs w:val="24"/>
        </w:rPr>
      </w:pPr>
      <w:r>
        <w:rPr>
          <w:rFonts w:ascii="Garamond" w:hAnsi="Garamond"/>
          <w:sz w:val="24"/>
          <w:szCs w:val="24"/>
        </w:rPr>
        <w:t>sdfsdfsdf</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Blachowicz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those of others. Ultimately, Kepler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lastRenderedPageBreak/>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Saavendra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 xml:space="preserve">removed from the confines of computational logic and Boolean algebra. The animal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5A7CED">
        <w:rPr>
          <w:rFonts w:ascii="Garamond" w:hAnsi="Garamond"/>
          <w:sz w:val="24"/>
          <w:szCs w:val="24"/>
        </w:rPr>
        <w:t>Unbridled and rejuvenated, the animal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In that section I explicitly suggest that for communication to take place, the two humans must be on the same linguistic page. </w:t>
      </w:r>
      <w:r w:rsidR="008D4406">
        <w:rPr>
          <w:rFonts w:ascii="Garamond" w:hAnsi="Garamond"/>
          <w:sz w:val="24"/>
          <w:szCs w:val="24"/>
        </w:rPr>
        <w:t xml:space="preserve">The suggestion here is that the verbal or visual symbols of the language themselves must be the same for both people to communicate.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822D4B">
        <w:rPr>
          <w:rFonts w:ascii="Garamond" w:hAnsi="Garamond"/>
          <w:sz w:val="24"/>
          <w:szCs w:val="24"/>
        </w:rPr>
        <w:t xml:space="preserve"> ever would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 my definition, you would be using yours… would you not? And that would be a problem. For it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“computers must behave!”, has one input for one 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out without even </w:t>
      </w:r>
      <w:r>
        <w:rPr>
          <w:rFonts w:ascii="Garamond" w:hAnsi="Garamond"/>
          <w:sz w:val="24"/>
          <w:szCs w:val="24"/>
        </w:rPr>
        <w:lastRenderedPageBreak/>
        <w:t xml:space="preserve">knowing what someone might mean when they use a certain word? A logical objection. But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DF7A67" w:rsidP="00DF7A67">
      <w:pPr>
        <w:spacing w:after="0" w:line="240" w:lineRule="auto"/>
        <w:jc w:val="both"/>
        <w:rPr>
          <w:rFonts w:ascii="Garamond" w:hAnsi="Garamond"/>
          <w:sz w:val="24"/>
          <w:szCs w:val="24"/>
        </w:rPr>
      </w:pPr>
      <w:r w:rsidRPr="00DF7A67">
        <w:rPr>
          <w:rFonts w:ascii="Garamond" w:hAnsi="Garamond"/>
          <w:i/>
          <w:sz w:val="24"/>
          <w:szCs w:val="24"/>
        </w:rPr>
        <w:t>A sequence of bits</w:t>
      </w:r>
      <w:r>
        <w:rPr>
          <w:rFonts w:ascii="Garamond" w:hAnsi="Garamond"/>
          <w:sz w:val="24"/>
          <w:szCs w:val="24"/>
        </w:rPr>
        <w:t>. This mathematical operation transforms a number, inherently an abstract conceptual mechanism for measurement and counting,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Does a machine sometimes represent exactly what a human experiences? I do not know, and nor does it matter. Safety protocols and numeric representation being different are both foundational pieces of software. If it is built upon a lie, then corruption permeates.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xml:space="preserve">. The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 xml:space="preserve">When we reach the end of this example, we see the mess we’ve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P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46B1A"/>
    <w:rsid w:val="000654E0"/>
    <w:rsid w:val="00073F16"/>
    <w:rsid w:val="00080E86"/>
    <w:rsid w:val="00093353"/>
    <w:rsid w:val="000A146E"/>
    <w:rsid w:val="000A33E6"/>
    <w:rsid w:val="000A5303"/>
    <w:rsid w:val="000E1074"/>
    <w:rsid w:val="000E7952"/>
    <w:rsid w:val="000F562A"/>
    <w:rsid w:val="001011AD"/>
    <w:rsid w:val="001066C6"/>
    <w:rsid w:val="00110677"/>
    <w:rsid w:val="0013183B"/>
    <w:rsid w:val="00133E44"/>
    <w:rsid w:val="00141FC0"/>
    <w:rsid w:val="00151F83"/>
    <w:rsid w:val="00192187"/>
    <w:rsid w:val="001B491E"/>
    <w:rsid w:val="001C0828"/>
    <w:rsid w:val="001C0DED"/>
    <w:rsid w:val="001D526C"/>
    <w:rsid w:val="001E337D"/>
    <w:rsid w:val="001E70B4"/>
    <w:rsid w:val="001F1091"/>
    <w:rsid w:val="00213CEB"/>
    <w:rsid w:val="00214F71"/>
    <w:rsid w:val="00220E9A"/>
    <w:rsid w:val="002233AC"/>
    <w:rsid w:val="00230C94"/>
    <w:rsid w:val="00253D4F"/>
    <w:rsid w:val="00256648"/>
    <w:rsid w:val="0026389C"/>
    <w:rsid w:val="002639BE"/>
    <w:rsid w:val="0027488C"/>
    <w:rsid w:val="002748F7"/>
    <w:rsid w:val="00281C72"/>
    <w:rsid w:val="00282859"/>
    <w:rsid w:val="00286BA2"/>
    <w:rsid w:val="002905C5"/>
    <w:rsid w:val="002A682A"/>
    <w:rsid w:val="002B1ACB"/>
    <w:rsid w:val="002B1FD9"/>
    <w:rsid w:val="002D306E"/>
    <w:rsid w:val="002E2D4F"/>
    <w:rsid w:val="002F0BD7"/>
    <w:rsid w:val="002F6B70"/>
    <w:rsid w:val="002F72E8"/>
    <w:rsid w:val="003312E0"/>
    <w:rsid w:val="00331DFD"/>
    <w:rsid w:val="00342076"/>
    <w:rsid w:val="003457D8"/>
    <w:rsid w:val="00362B35"/>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4582"/>
    <w:rsid w:val="003C78FE"/>
    <w:rsid w:val="003D097E"/>
    <w:rsid w:val="003D17C0"/>
    <w:rsid w:val="003F5808"/>
    <w:rsid w:val="00405BEF"/>
    <w:rsid w:val="00410758"/>
    <w:rsid w:val="00425CF9"/>
    <w:rsid w:val="00425EEC"/>
    <w:rsid w:val="0043290F"/>
    <w:rsid w:val="0043404E"/>
    <w:rsid w:val="00443A00"/>
    <w:rsid w:val="00487F22"/>
    <w:rsid w:val="00493D06"/>
    <w:rsid w:val="004941F4"/>
    <w:rsid w:val="004A579C"/>
    <w:rsid w:val="004C0283"/>
    <w:rsid w:val="004C2E7C"/>
    <w:rsid w:val="004C424C"/>
    <w:rsid w:val="004C63EA"/>
    <w:rsid w:val="004D3283"/>
    <w:rsid w:val="004D75C4"/>
    <w:rsid w:val="004D7FAE"/>
    <w:rsid w:val="004F1C53"/>
    <w:rsid w:val="004F33BF"/>
    <w:rsid w:val="00537145"/>
    <w:rsid w:val="0054418F"/>
    <w:rsid w:val="005505C3"/>
    <w:rsid w:val="00553F61"/>
    <w:rsid w:val="005721EA"/>
    <w:rsid w:val="005A35AD"/>
    <w:rsid w:val="005A6BA5"/>
    <w:rsid w:val="005A7CED"/>
    <w:rsid w:val="005B18CB"/>
    <w:rsid w:val="005D50BC"/>
    <w:rsid w:val="005F2FAB"/>
    <w:rsid w:val="00610B1E"/>
    <w:rsid w:val="006165EF"/>
    <w:rsid w:val="00620A3B"/>
    <w:rsid w:val="0062386A"/>
    <w:rsid w:val="006259B4"/>
    <w:rsid w:val="006370EC"/>
    <w:rsid w:val="006413B6"/>
    <w:rsid w:val="00644300"/>
    <w:rsid w:val="00662CB8"/>
    <w:rsid w:val="00664959"/>
    <w:rsid w:val="006659DE"/>
    <w:rsid w:val="0067605B"/>
    <w:rsid w:val="006862E0"/>
    <w:rsid w:val="00687B1D"/>
    <w:rsid w:val="006B1EFB"/>
    <w:rsid w:val="006C1405"/>
    <w:rsid w:val="006C4972"/>
    <w:rsid w:val="006C6E1B"/>
    <w:rsid w:val="006D40E6"/>
    <w:rsid w:val="006D7B6C"/>
    <w:rsid w:val="006E2CB1"/>
    <w:rsid w:val="00703535"/>
    <w:rsid w:val="00704B29"/>
    <w:rsid w:val="00710B76"/>
    <w:rsid w:val="007222BB"/>
    <w:rsid w:val="00724DD1"/>
    <w:rsid w:val="00733B41"/>
    <w:rsid w:val="00746D74"/>
    <w:rsid w:val="00747744"/>
    <w:rsid w:val="0075038E"/>
    <w:rsid w:val="007608F5"/>
    <w:rsid w:val="007712B8"/>
    <w:rsid w:val="007B476F"/>
    <w:rsid w:val="007D0B91"/>
    <w:rsid w:val="007D71EE"/>
    <w:rsid w:val="007E70D6"/>
    <w:rsid w:val="0080091D"/>
    <w:rsid w:val="0080227D"/>
    <w:rsid w:val="0081047C"/>
    <w:rsid w:val="00817412"/>
    <w:rsid w:val="00822D4B"/>
    <w:rsid w:val="008245C2"/>
    <w:rsid w:val="00826436"/>
    <w:rsid w:val="00832EC7"/>
    <w:rsid w:val="0083496C"/>
    <w:rsid w:val="0085314F"/>
    <w:rsid w:val="0085405A"/>
    <w:rsid w:val="00854400"/>
    <w:rsid w:val="00893B0E"/>
    <w:rsid w:val="008A420F"/>
    <w:rsid w:val="008A4BE5"/>
    <w:rsid w:val="008B0F1C"/>
    <w:rsid w:val="008B4CCE"/>
    <w:rsid w:val="008C0BF5"/>
    <w:rsid w:val="008C48A3"/>
    <w:rsid w:val="008C6C97"/>
    <w:rsid w:val="008D4406"/>
    <w:rsid w:val="008F24A7"/>
    <w:rsid w:val="0090439C"/>
    <w:rsid w:val="00936D89"/>
    <w:rsid w:val="009453B6"/>
    <w:rsid w:val="00960BD7"/>
    <w:rsid w:val="009B6382"/>
    <w:rsid w:val="009D1FBB"/>
    <w:rsid w:val="009E37AF"/>
    <w:rsid w:val="009F141C"/>
    <w:rsid w:val="009F5ADF"/>
    <w:rsid w:val="009F7660"/>
    <w:rsid w:val="00A074DD"/>
    <w:rsid w:val="00A07E29"/>
    <w:rsid w:val="00A12035"/>
    <w:rsid w:val="00A23AA4"/>
    <w:rsid w:val="00A30A70"/>
    <w:rsid w:val="00A54385"/>
    <w:rsid w:val="00A56D23"/>
    <w:rsid w:val="00A57DCF"/>
    <w:rsid w:val="00A75F28"/>
    <w:rsid w:val="00A85FEA"/>
    <w:rsid w:val="00AC00CA"/>
    <w:rsid w:val="00AC4A62"/>
    <w:rsid w:val="00AE67CD"/>
    <w:rsid w:val="00B32625"/>
    <w:rsid w:val="00B32676"/>
    <w:rsid w:val="00B33C8B"/>
    <w:rsid w:val="00B43B92"/>
    <w:rsid w:val="00B5518B"/>
    <w:rsid w:val="00B571B9"/>
    <w:rsid w:val="00B6322C"/>
    <w:rsid w:val="00B72005"/>
    <w:rsid w:val="00B80071"/>
    <w:rsid w:val="00B83259"/>
    <w:rsid w:val="00B84A2E"/>
    <w:rsid w:val="00B958BE"/>
    <w:rsid w:val="00BA421F"/>
    <w:rsid w:val="00BB485A"/>
    <w:rsid w:val="00BF26BF"/>
    <w:rsid w:val="00C03AE9"/>
    <w:rsid w:val="00C04000"/>
    <w:rsid w:val="00C12A7C"/>
    <w:rsid w:val="00C23863"/>
    <w:rsid w:val="00C27029"/>
    <w:rsid w:val="00C2755E"/>
    <w:rsid w:val="00C35E13"/>
    <w:rsid w:val="00C44741"/>
    <w:rsid w:val="00C83354"/>
    <w:rsid w:val="00C92ABF"/>
    <w:rsid w:val="00CA52B5"/>
    <w:rsid w:val="00CB1F18"/>
    <w:rsid w:val="00CB6EAD"/>
    <w:rsid w:val="00CE46B3"/>
    <w:rsid w:val="00D02DBD"/>
    <w:rsid w:val="00D20FC7"/>
    <w:rsid w:val="00D24350"/>
    <w:rsid w:val="00D308F9"/>
    <w:rsid w:val="00D7509B"/>
    <w:rsid w:val="00D812AC"/>
    <w:rsid w:val="00D97C5C"/>
    <w:rsid w:val="00DA1EE4"/>
    <w:rsid w:val="00DA4909"/>
    <w:rsid w:val="00DA5CC2"/>
    <w:rsid w:val="00DE0587"/>
    <w:rsid w:val="00DE3D44"/>
    <w:rsid w:val="00DF1217"/>
    <w:rsid w:val="00DF3B02"/>
    <w:rsid w:val="00DF3C86"/>
    <w:rsid w:val="00DF5A3E"/>
    <w:rsid w:val="00DF7A67"/>
    <w:rsid w:val="00E12CA5"/>
    <w:rsid w:val="00E246EC"/>
    <w:rsid w:val="00E24F0B"/>
    <w:rsid w:val="00E42033"/>
    <w:rsid w:val="00E42F6F"/>
    <w:rsid w:val="00E44064"/>
    <w:rsid w:val="00E52148"/>
    <w:rsid w:val="00E73A29"/>
    <w:rsid w:val="00E81309"/>
    <w:rsid w:val="00EA0F12"/>
    <w:rsid w:val="00EA1F0A"/>
    <w:rsid w:val="00EA2618"/>
    <w:rsid w:val="00ED36F6"/>
    <w:rsid w:val="00ED5C9A"/>
    <w:rsid w:val="00ED6FCF"/>
    <w:rsid w:val="00EF2862"/>
    <w:rsid w:val="00F004BF"/>
    <w:rsid w:val="00F0428D"/>
    <w:rsid w:val="00F170B4"/>
    <w:rsid w:val="00F32872"/>
    <w:rsid w:val="00F40150"/>
    <w:rsid w:val="00F64E79"/>
    <w:rsid w:val="00F65ACA"/>
    <w:rsid w:val="00F847A3"/>
    <w:rsid w:val="00FA1946"/>
    <w:rsid w:val="00FC42A0"/>
    <w:rsid w:val="00FE47A9"/>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C50B0-48EE-4D36-AEE7-E7A3A684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19</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215</cp:revision>
  <dcterms:created xsi:type="dcterms:W3CDTF">2014-01-10T14:52:00Z</dcterms:created>
  <dcterms:modified xsi:type="dcterms:W3CDTF">2014-01-15T20:04:00Z</dcterms:modified>
</cp:coreProperties>
</file>