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缺陷报告</w:t>
      </w:r>
    </w:p>
    <w:p>
      <w:r>
        <w:t>缺陷编号：BUG-ORD-001</w:t>
      </w:r>
    </w:p>
    <w:p>
      <w:r>
        <w:t>缺陷标题：已发货订单仍可点击取消按钮</w:t>
      </w:r>
    </w:p>
    <w:p>
      <w:r>
        <w:t>缺陷模块：订单详情页</w:t>
      </w:r>
    </w:p>
    <w:p>
      <w:r>
        <w:t>测试环境：本地开发环境（Chrome 浏览器）</w:t>
      </w:r>
    </w:p>
    <w:p>
      <w:r>
        <w:t>严重程度：中</w:t>
      </w:r>
    </w:p>
    <w:p>
      <w:r>
        <w:t>优先级：高</w:t>
      </w:r>
    </w:p>
    <w:p>
      <w:r>
        <w:t>复现概率：100%</w:t>
      </w:r>
    </w:p>
    <w:p>
      <w:pPr>
        <w:pStyle w:val="Heading2"/>
      </w:pPr>
      <w:r>
        <w:t>前置条件</w:t>
      </w:r>
    </w:p>
    <w:p>
      <w:r>
        <w:t>存在一笔状态为 SHIPPED 的订单</w:t>
      </w:r>
    </w:p>
    <w:p>
      <w:pPr>
        <w:pStyle w:val="Heading2"/>
      </w:pPr>
      <w:r>
        <w:t>复现步骤</w:t>
      </w:r>
    </w:p>
    <w:p>
      <w:r>
        <w:t>1. 打开订单管理系统</w:t>
      </w:r>
    </w:p>
    <w:p>
      <w:r>
        <w:t>2. 进入已发货订单详情页</w:t>
      </w:r>
    </w:p>
    <w:p>
      <w:r>
        <w:t>3. 点击“取消订单”按钮</w:t>
      </w:r>
    </w:p>
    <w:p>
      <w:pPr>
        <w:pStyle w:val="Heading2"/>
      </w:pPr>
      <w:r>
        <w:t>预期结果</w:t>
      </w:r>
    </w:p>
    <w:p>
      <w:r>
        <w:t>系统禁止取消已发货订单，并给出明确提示</w:t>
      </w:r>
    </w:p>
    <w:p>
      <w:pPr>
        <w:pStyle w:val="Heading2"/>
      </w:pPr>
      <w:r>
        <w:t>实际结果</w:t>
      </w:r>
    </w:p>
    <w:p>
      <w:r>
        <w:t>页面仍显示取消按钮，点击后返回错误提示</w:t>
      </w:r>
    </w:p>
    <w:p>
      <w:pPr>
        <w:pStyle w:val="Heading2"/>
      </w:pPr>
      <w:r>
        <w:t>备注</w:t>
      </w:r>
    </w:p>
    <w:p>
      <w:r>
        <w:t>建议前端根据订单状态隐藏取消按钮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