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67B0" w14:textId="41642887" w:rsidR="00B26A5B" w:rsidRPr="00B26A5B" w:rsidRDefault="00B26A5B" w:rsidP="00B26A5B">
      <w:pPr>
        <w:rPr>
          <w:rFonts w:ascii="Arial" w:hAnsi="Arial" w:cs="Arial"/>
        </w:rPr>
      </w:pPr>
      <w:r w:rsidRPr="00B26A5B">
        <w:rPr>
          <w:rFonts w:ascii="Arial" w:hAnsi="Arial" w:cs="Arial"/>
        </w:rPr>
        <w:t xml:space="preserve">Análisis de Migración a N-Capas </w:t>
      </w:r>
    </w:p>
    <w:p w14:paraId="360E8442" w14:textId="77777777" w:rsidR="00B26A5B" w:rsidRPr="00B26A5B" w:rsidRDefault="00B26A5B" w:rsidP="00B26A5B">
      <w:pPr>
        <w:rPr>
          <w:rFonts w:ascii="Arial" w:hAnsi="Arial" w:cs="Arial"/>
        </w:rPr>
      </w:pPr>
      <w:r w:rsidRPr="00B26A5B">
        <w:rPr>
          <w:rFonts w:ascii="Arial" w:hAnsi="Arial" w:cs="Arial"/>
        </w:rPr>
        <w:t>1. Listado de las 4 Capas del Proyecto</w:t>
      </w:r>
    </w:p>
    <w:p w14:paraId="65F4B017" w14:textId="77777777" w:rsidR="00B26A5B" w:rsidRPr="00B26A5B" w:rsidRDefault="00B26A5B" w:rsidP="00B26A5B">
      <w:pPr>
        <w:rPr>
          <w:rFonts w:ascii="Arial" w:hAnsi="Arial" w:cs="Arial"/>
        </w:rPr>
      </w:pPr>
      <w:r w:rsidRPr="00B26A5B">
        <w:rPr>
          <w:rFonts w:ascii="Arial" w:hAnsi="Arial" w:cs="Arial"/>
        </w:rPr>
        <w:t>Domain</w:t>
      </w:r>
    </w:p>
    <w:p w14:paraId="77145392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Application</w:t>
      </w:r>
      <w:proofErr w:type="spellEnd"/>
    </w:p>
    <w:p w14:paraId="61D6F37C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Infrastructure</w:t>
      </w:r>
      <w:proofErr w:type="spellEnd"/>
    </w:p>
    <w:p w14:paraId="0E47C82C" w14:textId="77777777" w:rsidR="00B26A5B" w:rsidRPr="00B26A5B" w:rsidRDefault="00B26A5B" w:rsidP="00B26A5B">
      <w:pPr>
        <w:rPr>
          <w:rFonts w:ascii="Arial" w:hAnsi="Arial" w:cs="Arial"/>
        </w:rPr>
      </w:pPr>
      <w:r w:rsidRPr="00B26A5B">
        <w:rPr>
          <w:rFonts w:ascii="Arial" w:hAnsi="Arial" w:cs="Arial"/>
        </w:rPr>
        <w:t>Api</w:t>
      </w:r>
    </w:p>
    <w:p w14:paraId="72D6F794" w14:textId="77777777" w:rsidR="00B26A5B" w:rsidRPr="00B26A5B" w:rsidRDefault="00B26A5B" w:rsidP="00B26A5B">
      <w:pPr>
        <w:rPr>
          <w:rFonts w:ascii="Arial" w:hAnsi="Arial" w:cs="Arial"/>
        </w:rPr>
      </w:pPr>
      <w:r w:rsidRPr="00B26A5B">
        <w:rPr>
          <w:rFonts w:ascii="Arial" w:hAnsi="Arial" w:cs="Arial"/>
        </w:rPr>
        <w:t>2. Mapeo de Clases y Funciones por Capa</w:t>
      </w:r>
    </w:p>
    <w:p w14:paraId="3BE4E06D" w14:textId="77777777" w:rsidR="00B26A5B" w:rsidRPr="00B26A5B" w:rsidRDefault="00B26A5B" w:rsidP="00B26A5B">
      <w:pPr>
        <w:rPr>
          <w:rFonts w:ascii="Arial" w:hAnsi="Arial" w:cs="Arial"/>
        </w:rPr>
      </w:pPr>
      <w:r w:rsidRPr="00B26A5B">
        <w:rPr>
          <w:rFonts w:ascii="Arial" w:hAnsi="Arial" w:cs="Arial"/>
        </w:rPr>
        <w:t>Domain</w:t>
      </w:r>
    </w:p>
    <w:p w14:paraId="56829295" w14:textId="77777777" w:rsidR="00B26A5B" w:rsidRPr="00B26A5B" w:rsidRDefault="00B26A5B" w:rsidP="00B26A5B">
      <w:pPr>
        <w:rPr>
          <w:rFonts w:ascii="Arial" w:hAnsi="Arial" w:cs="Arial"/>
        </w:rPr>
      </w:pPr>
      <w:r w:rsidRPr="00B26A5B">
        <w:rPr>
          <w:rFonts w:ascii="Arial" w:hAnsi="Arial" w:cs="Arial"/>
        </w:rPr>
        <w:t>Evento — en Domain/</w:t>
      </w:r>
      <w:proofErr w:type="spellStart"/>
      <w:r w:rsidRPr="00B26A5B">
        <w:rPr>
          <w:rFonts w:ascii="Arial" w:hAnsi="Arial" w:cs="Arial"/>
        </w:rPr>
        <w:t>Entities</w:t>
      </w:r>
      <w:proofErr w:type="spellEnd"/>
    </w:p>
    <w:p w14:paraId="6A3E47ED" w14:textId="77777777" w:rsidR="00B26A5B" w:rsidRPr="00B26A5B" w:rsidRDefault="00B26A5B" w:rsidP="00B26A5B">
      <w:pPr>
        <w:rPr>
          <w:rFonts w:ascii="Arial" w:hAnsi="Arial" w:cs="Arial"/>
        </w:rPr>
      </w:pPr>
      <w:r w:rsidRPr="00B26A5B">
        <w:rPr>
          <w:rFonts w:ascii="Arial" w:hAnsi="Arial" w:cs="Arial"/>
        </w:rPr>
        <w:t>Boleto — en Domain/</w:t>
      </w:r>
      <w:proofErr w:type="spellStart"/>
      <w:r w:rsidRPr="00B26A5B">
        <w:rPr>
          <w:rFonts w:ascii="Arial" w:hAnsi="Arial" w:cs="Arial"/>
        </w:rPr>
        <w:t>Entities</w:t>
      </w:r>
      <w:proofErr w:type="spellEnd"/>
    </w:p>
    <w:p w14:paraId="725A3B37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IEventRepository</w:t>
      </w:r>
      <w:proofErr w:type="spellEnd"/>
      <w:r w:rsidRPr="00B26A5B">
        <w:rPr>
          <w:rFonts w:ascii="Arial" w:hAnsi="Arial" w:cs="Arial"/>
        </w:rPr>
        <w:t xml:space="preserve"> — en Domain/Interfaces</w:t>
      </w:r>
    </w:p>
    <w:p w14:paraId="0A9EB14F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IBoletoRepository</w:t>
      </w:r>
      <w:proofErr w:type="spellEnd"/>
      <w:r w:rsidRPr="00B26A5B">
        <w:rPr>
          <w:rFonts w:ascii="Arial" w:hAnsi="Arial" w:cs="Arial"/>
        </w:rPr>
        <w:t xml:space="preserve"> — en Domain/Interfaces</w:t>
      </w:r>
    </w:p>
    <w:p w14:paraId="0504CEC9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EventoValidator</w:t>
      </w:r>
      <w:proofErr w:type="spellEnd"/>
      <w:r w:rsidRPr="00B26A5B">
        <w:rPr>
          <w:rFonts w:ascii="Arial" w:hAnsi="Arial" w:cs="Arial"/>
        </w:rPr>
        <w:t xml:space="preserve"> — en Domain/</w:t>
      </w:r>
      <w:proofErr w:type="spellStart"/>
      <w:r w:rsidRPr="00B26A5B">
        <w:rPr>
          <w:rFonts w:ascii="Arial" w:hAnsi="Arial" w:cs="Arial"/>
        </w:rPr>
        <w:t>Validation</w:t>
      </w:r>
      <w:proofErr w:type="spellEnd"/>
    </w:p>
    <w:p w14:paraId="247DB982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BoletoValidator</w:t>
      </w:r>
      <w:proofErr w:type="spellEnd"/>
      <w:r w:rsidRPr="00B26A5B">
        <w:rPr>
          <w:rFonts w:ascii="Arial" w:hAnsi="Arial" w:cs="Arial"/>
        </w:rPr>
        <w:t xml:space="preserve"> — en Domain/</w:t>
      </w:r>
      <w:proofErr w:type="spellStart"/>
      <w:r w:rsidRPr="00B26A5B">
        <w:rPr>
          <w:rFonts w:ascii="Arial" w:hAnsi="Arial" w:cs="Arial"/>
        </w:rPr>
        <w:t>Validation</w:t>
      </w:r>
      <w:proofErr w:type="spellEnd"/>
    </w:p>
    <w:p w14:paraId="06426475" w14:textId="345EDC53" w:rsidR="00B26A5B" w:rsidRPr="00B26A5B" w:rsidRDefault="00B26A5B" w:rsidP="00B26A5B">
      <w:pPr>
        <w:rPr>
          <w:rFonts w:ascii="Arial" w:hAnsi="Arial" w:cs="Arial"/>
        </w:rPr>
      </w:pPr>
      <w:r>
        <w:rPr>
          <w:rFonts w:ascii="Arial" w:hAnsi="Arial" w:cs="Arial"/>
        </w:rPr>
        <w:t>Aplicacion</w:t>
      </w:r>
    </w:p>
    <w:p w14:paraId="3C1480C5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EventService</w:t>
      </w:r>
      <w:proofErr w:type="spellEnd"/>
      <w:r w:rsidRPr="00B26A5B">
        <w:rPr>
          <w:rFonts w:ascii="Arial" w:hAnsi="Arial" w:cs="Arial"/>
        </w:rPr>
        <w:t xml:space="preserve"> — en </w:t>
      </w:r>
      <w:proofErr w:type="spellStart"/>
      <w:r w:rsidRPr="00B26A5B">
        <w:rPr>
          <w:rFonts w:ascii="Arial" w:hAnsi="Arial" w:cs="Arial"/>
        </w:rPr>
        <w:t>Application</w:t>
      </w:r>
      <w:proofErr w:type="spellEnd"/>
      <w:r w:rsidRPr="00B26A5B">
        <w:rPr>
          <w:rFonts w:ascii="Arial" w:hAnsi="Arial" w:cs="Arial"/>
        </w:rPr>
        <w:t>/</w:t>
      </w:r>
      <w:proofErr w:type="spellStart"/>
      <w:r w:rsidRPr="00B26A5B">
        <w:rPr>
          <w:rFonts w:ascii="Arial" w:hAnsi="Arial" w:cs="Arial"/>
        </w:rPr>
        <w:t>Services</w:t>
      </w:r>
      <w:proofErr w:type="spellEnd"/>
    </w:p>
    <w:p w14:paraId="799CDC1B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BoletoService</w:t>
      </w:r>
      <w:proofErr w:type="spellEnd"/>
      <w:r w:rsidRPr="00B26A5B">
        <w:rPr>
          <w:rFonts w:ascii="Arial" w:hAnsi="Arial" w:cs="Arial"/>
        </w:rPr>
        <w:t xml:space="preserve"> — en </w:t>
      </w:r>
      <w:proofErr w:type="spellStart"/>
      <w:r w:rsidRPr="00B26A5B">
        <w:rPr>
          <w:rFonts w:ascii="Arial" w:hAnsi="Arial" w:cs="Arial"/>
        </w:rPr>
        <w:t>Application</w:t>
      </w:r>
      <w:proofErr w:type="spellEnd"/>
      <w:r w:rsidRPr="00B26A5B">
        <w:rPr>
          <w:rFonts w:ascii="Arial" w:hAnsi="Arial" w:cs="Arial"/>
        </w:rPr>
        <w:t>/</w:t>
      </w:r>
      <w:proofErr w:type="spellStart"/>
      <w:r w:rsidRPr="00B26A5B">
        <w:rPr>
          <w:rFonts w:ascii="Arial" w:hAnsi="Arial" w:cs="Arial"/>
        </w:rPr>
        <w:t>Services</w:t>
      </w:r>
      <w:proofErr w:type="spellEnd"/>
    </w:p>
    <w:p w14:paraId="11B4F026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TextNormalizerService</w:t>
      </w:r>
      <w:proofErr w:type="spellEnd"/>
      <w:r w:rsidRPr="00B26A5B">
        <w:rPr>
          <w:rFonts w:ascii="Arial" w:hAnsi="Arial" w:cs="Arial"/>
        </w:rPr>
        <w:t xml:space="preserve"> — en </w:t>
      </w:r>
      <w:proofErr w:type="spellStart"/>
      <w:r w:rsidRPr="00B26A5B">
        <w:rPr>
          <w:rFonts w:ascii="Arial" w:hAnsi="Arial" w:cs="Arial"/>
        </w:rPr>
        <w:t>Application</w:t>
      </w:r>
      <w:proofErr w:type="spellEnd"/>
      <w:r w:rsidRPr="00B26A5B">
        <w:rPr>
          <w:rFonts w:ascii="Arial" w:hAnsi="Arial" w:cs="Arial"/>
        </w:rPr>
        <w:t>/Common</w:t>
      </w:r>
    </w:p>
    <w:p w14:paraId="656D8A7D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EventDto</w:t>
      </w:r>
      <w:proofErr w:type="spellEnd"/>
      <w:r w:rsidRPr="00B26A5B">
        <w:rPr>
          <w:rFonts w:ascii="Arial" w:hAnsi="Arial" w:cs="Arial"/>
        </w:rPr>
        <w:t xml:space="preserve"> — en </w:t>
      </w:r>
      <w:proofErr w:type="spellStart"/>
      <w:r w:rsidRPr="00B26A5B">
        <w:rPr>
          <w:rFonts w:ascii="Arial" w:hAnsi="Arial" w:cs="Arial"/>
        </w:rPr>
        <w:t>Application</w:t>
      </w:r>
      <w:proofErr w:type="spellEnd"/>
      <w:r w:rsidRPr="00B26A5B">
        <w:rPr>
          <w:rFonts w:ascii="Arial" w:hAnsi="Arial" w:cs="Arial"/>
        </w:rPr>
        <w:t>/</w:t>
      </w:r>
      <w:proofErr w:type="spellStart"/>
      <w:r w:rsidRPr="00B26A5B">
        <w:rPr>
          <w:rFonts w:ascii="Arial" w:hAnsi="Arial" w:cs="Arial"/>
        </w:rPr>
        <w:t>DTOs</w:t>
      </w:r>
      <w:proofErr w:type="spellEnd"/>
    </w:p>
    <w:p w14:paraId="3666CF74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BoletoDto</w:t>
      </w:r>
      <w:proofErr w:type="spellEnd"/>
      <w:r w:rsidRPr="00B26A5B">
        <w:rPr>
          <w:rFonts w:ascii="Arial" w:hAnsi="Arial" w:cs="Arial"/>
        </w:rPr>
        <w:t xml:space="preserve"> — en </w:t>
      </w:r>
      <w:proofErr w:type="spellStart"/>
      <w:r w:rsidRPr="00B26A5B">
        <w:rPr>
          <w:rFonts w:ascii="Arial" w:hAnsi="Arial" w:cs="Arial"/>
        </w:rPr>
        <w:t>Application</w:t>
      </w:r>
      <w:proofErr w:type="spellEnd"/>
      <w:r w:rsidRPr="00B26A5B">
        <w:rPr>
          <w:rFonts w:ascii="Arial" w:hAnsi="Arial" w:cs="Arial"/>
        </w:rPr>
        <w:t>/</w:t>
      </w:r>
      <w:proofErr w:type="spellStart"/>
      <w:r w:rsidRPr="00B26A5B">
        <w:rPr>
          <w:rFonts w:ascii="Arial" w:hAnsi="Arial" w:cs="Arial"/>
        </w:rPr>
        <w:t>DTOs</w:t>
      </w:r>
      <w:proofErr w:type="spellEnd"/>
    </w:p>
    <w:p w14:paraId="21315A27" w14:textId="796CDDEB" w:rsidR="00B26A5B" w:rsidRPr="00B26A5B" w:rsidRDefault="00B26A5B" w:rsidP="00B26A5B">
      <w:pPr>
        <w:rPr>
          <w:rFonts w:ascii="Arial" w:hAnsi="Arial" w:cs="Arial"/>
        </w:rPr>
      </w:pPr>
      <w:r>
        <w:rPr>
          <w:rFonts w:ascii="Arial" w:hAnsi="Arial" w:cs="Arial"/>
        </w:rPr>
        <w:t>Infraestructura</w:t>
      </w:r>
    </w:p>
    <w:p w14:paraId="7D5C48CE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TicketDbContext</w:t>
      </w:r>
      <w:proofErr w:type="spellEnd"/>
      <w:r w:rsidRPr="00B26A5B">
        <w:rPr>
          <w:rFonts w:ascii="Arial" w:hAnsi="Arial" w:cs="Arial"/>
        </w:rPr>
        <w:t xml:space="preserve"> — en </w:t>
      </w:r>
      <w:proofErr w:type="spellStart"/>
      <w:r w:rsidRPr="00B26A5B">
        <w:rPr>
          <w:rFonts w:ascii="Arial" w:hAnsi="Arial" w:cs="Arial"/>
        </w:rPr>
        <w:t>Infrastructure</w:t>
      </w:r>
      <w:proofErr w:type="spellEnd"/>
      <w:r w:rsidRPr="00B26A5B">
        <w:rPr>
          <w:rFonts w:ascii="Arial" w:hAnsi="Arial" w:cs="Arial"/>
        </w:rPr>
        <w:t>/</w:t>
      </w:r>
      <w:proofErr w:type="spellStart"/>
      <w:r w:rsidRPr="00B26A5B">
        <w:rPr>
          <w:rFonts w:ascii="Arial" w:hAnsi="Arial" w:cs="Arial"/>
        </w:rPr>
        <w:t>Persistence</w:t>
      </w:r>
      <w:proofErr w:type="spellEnd"/>
    </w:p>
    <w:p w14:paraId="58620158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EventRepository</w:t>
      </w:r>
      <w:proofErr w:type="spellEnd"/>
      <w:r w:rsidRPr="00B26A5B">
        <w:rPr>
          <w:rFonts w:ascii="Arial" w:hAnsi="Arial" w:cs="Arial"/>
        </w:rPr>
        <w:t xml:space="preserve"> — en </w:t>
      </w:r>
      <w:proofErr w:type="spellStart"/>
      <w:r w:rsidRPr="00B26A5B">
        <w:rPr>
          <w:rFonts w:ascii="Arial" w:hAnsi="Arial" w:cs="Arial"/>
        </w:rPr>
        <w:t>Infrastructure</w:t>
      </w:r>
      <w:proofErr w:type="spellEnd"/>
      <w:r w:rsidRPr="00B26A5B">
        <w:rPr>
          <w:rFonts w:ascii="Arial" w:hAnsi="Arial" w:cs="Arial"/>
        </w:rPr>
        <w:t>/</w:t>
      </w:r>
      <w:proofErr w:type="spellStart"/>
      <w:r w:rsidRPr="00B26A5B">
        <w:rPr>
          <w:rFonts w:ascii="Arial" w:hAnsi="Arial" w:cs="Arial"/>
        </w:rPr>
        <w:t>Repositories</w:t>
      </w:r>
      <w:proofErr w:type="spellEnd"/>
    </w:p>
    <w:p w14:paraId="42DA6635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BoletoRepository</w:t>
      </w:r>
      <w:proofErr w:type="spellEnd"/>
      <w:r w:rsidRPr="00B26A5B">
        <w:rPr>
          <w:rFonts w:ascii="Arial" w:hAnsi="Arial" w:cs="Arial"/>
        </w:rPr>
        <w:t xml:space="preserve"> — en </w:t>
      </w:r>
      <w:proofErr w:type="spellStart"/>
      <w:r w:rsidRPr="00B26A5B">
        <w:rPr>
          <w:rFonts w:ascii="Arial" w:hAnsi="Arial" w:cs="Arial"/>
        </w:rPr>
        <w:t>Infrastructure</w:t>
      </w:r>
      <w:proofErr w:type="spellEnd"/>
      <w:r w:rsidRPr="00B26A5B">
        <w:rPr>
          <w:rFonts w:ascii="Arial" w:hAnsi="Arial" w:cs="Arial"/>
        </w:rPr>
        <w:t>/</w:t>
      </w:r>
      <w:proofErr w:type="spellStart"/>
      <w:r w:rsidRPr="00B26A5B">
        <w:rPr>
          <w:rFonts w:ascii="Arial" w:hAnsi="Arial" w:cs="Arial"/>
        </w:rPr>
        <w:t>Repositories</w:t>
      </w:r>
      <w:proofErr w:type="spellEnd"/>
    </w:p>
    <w:p w14:paraId="4F8FE5E8" w14:textId="41061D9D" w:rsidR="00B26A5B" w:rsidRPr="00B26A5B" w:rsidRDefault="00B26A5B" w:rsidP="00B26A5B">
      <w:pPr>
        <w:rPr>
          <w:rFonts w:ascii="Arial" w:hAnsi="Arial" w:cs="Arial"/>
        </w:rPr>
      </w:pPr>
      <w:r w:rsidRPr="00B26A5B">
        <w:rPr>
          <w:rFonts w:ascii="Arial" w:hAnsi="Arial" w:cs="Arial"/>
        </w:rPr>
        <w:t xml:space="preserve">Api </w:t>
      </w:r>
    </w:p>
    <w:p w14:paraId="5E73C946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EventosController</w:t>
      </w:r>
      <w:proofErr w:type="spellEnd"/>
      <w:r w:rsidRPr="00B26A5B">
        <w:rPr>
          <w:rFonts w:ascii="Arial" w:hAnsi="Arial" w:cs="Arial"/>
        </w:rPr>
        <w:t xml:space="preserve"> — en Api/</w:t>
      </w:r>
      <w:proofErr w:type="spellStart"/>
      <w:r w:rsidRPr="00B26A5B">
        <w:rPr>
          <w:rFonts w:ascii="Arial" w:hAnsi="Arial" w:cs="Arial"/>
        </w:rPr>
        <w:t>Controllers</w:t>
      </w:r>
      <w:proofErr w:type="spellEnd"/>
    </w:p>
    <w:p w14:paraId="1AFD7406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BoletosController</w:t>
      </w:r>
      <w:proofErr w:type="spellEnd"/>
      <w:r w:rsidRPr="00B26A5B">
        <w:rPr>
          <w:rFonts w:ascii="Arial" w:hAnsi="Arial" w:cs="Arial"/>
        </w:rPr>
        <w:t xml:space="preserve"> — en Api/</w:t>
      </w:r>
      <w:proofErr w:type="spellStart"/>
      <w:r w:rsidRPr="00B26A5B">
        <w:rPr>
          <w:rFonts w:ascii="Arial" w:hAnsi="Arial" w:cs="Arial"/>
        </w:rPr>
        <w:t>Controllers</w:t>
      </w:r>
      <w:proofErr w:type="spellEnd"/>
    </w:p>
    <w:p w14:paraId="0858CBBF" w14:textId="77777777" w:rsidR="00B26A5B" w:rsidRPr="00B26A5B" w:rsidRDefault="00B26A5B" w:rsidP="00B26A5B">
      <w:pPr>
        <w:rPr>
          <w:rFonts w:ascii="Arial" w:hAnsi="Arial" w:cs="Arial"/>
        </w:rPr>
      </w:pPr>
      <w:proofErr w:type="spellStart"/>
      <w:r w:rsidRPr="00B26A5B">
        <w:rPr>
          <w:rFonts w:ascii="Arial" w:hAnsi="Arial" w:cs="Arial"/>
        </w:rPr>
        <w:t>Program.cs</w:t>
      </w:r>
      <w:proofErr w:type="spellEnd"/>
      <w:r w:rsidRPr="00B26A5B">
        <w:rPr>
          <w:rFonts w:ascii="Arial" w:hAnsi="Arial" w:cs="Arial"/>
        </w:rPr>
        <w:t xml:space="preserve"> — en Api</w:t>
      </w:r>
    </w:p>
    <w:p w14:paraId="518D0F64" w14:textId="774B14DB" w:rsidR="00B26A5B" w:rsidRPr="00B26A5B" w:rsidRDefault="00B26A5B" w:rsidP="00B26A5B">
      <w:pPr>
        <w:rPr>
          <w:rFonts w:ascii="Arial" w:hAnsi="Arial" w:cs="Arial"/>
        </w:rPr>
      </w:pPr>
      <w:r w:rsidRPr="00B26A5B">
        <w:rPr>
          <w:rFonts w:ascii="Arial" w:hAnsi="Arial" w:cs="Arial"/>
        </w:rPr>
        <w:lastRenderedPageBreak/>
        <w:t>Respaldo de idea</w:t>
      </w:r>
      <w:r w:rsidRPr="00B26A5B">
        <w:rPr>
          <w:rFonts w:ascii="Arial" w:hAnsi="Arial" w:cs="Arial"/>
        </w:rPr>
        <w:t>:</w:t>
      </w:r>
      <w:r w:rsidRPr="00B26A5B">
        <w:rPr>
          <w:rFonts w:ascii="Arial" w:hAnsi="Arial" w:cs="Arial"/>
        </w:rPr>
        <w:t xml:space="preserve"> las validaciones como ver el inventario disponible de boletos la eliminación de boletos generar el boleto</w:t>
      </w:r>
      <w:r w:rsidRPr="00B26A5B">
        <w:rPr>
          <w:rFonts w:ascii="Arial" w:hAnsi="Arial" w:cs="Arial"/>
        </w:rPr>
        <w:t xml:space="preserve"> Las reglas de negocio complejas se ubican centralmente en los servicios de la capa de </w:t>
      </w:r>
      <w:r w:rsidRPr="00B26A5B">
        <w:rPr>
          <w:rFonts w:ascii="Arial" w:hAnsi="Arial" w:cs="Arial"/>
        </w:rPr>
        <w:t>aplicación</w:t>
      </w:r>
      <w:r w:rsidRPr="00B26A5B">
        <w:rPr>
          <w:rFonts w:ascii="Arial" w:hAnsi="Arial" w:cs="Arial"/>
        </w:rPr>
        <w:t xml:space="preserve">, actuando como mediadores entre los controladores de la Api y los repositorios de </w:t>
      </w:r>
      <w:r w:rsidRPr="00B26A5B">
        <w:rPr>
          <w:rFonts w:ascii="Arial" w:hAnsi="Arial" w:cs="Arial"/>
        </w:rPr>
        <w:t>infraestructura</w:t>
      </w:r>
      <w:r w:rsidRPr="00B26A5B">
        <w:rPr>
          <w:rFonts w:ascii="Arial" w:hAnsi="Arial" w:cs="Arial"/>
        </w:rPr>
        <w:t xml:space="preserve">, </w:t>
      </w:r>
      <w:r w:rsidRPr="00B26A5B">
        <w:rPr>
          <w:rFonts w:ascii="Arial" w:hAnsi="Arial" w:cs="Arial"/>
        </w:rPr>
        <w:t>lo que garantiza</w:t>
      </w:r>
      <w:r w:rsidRPr="00B26A5B">
        <w:rPr>
          <w:rFonts w:ascii="Arial" w:hAnsi="Arial" w:cs="Arial"/>
        </w:rPr>
        <w:t xml:space="preserve"> la independencia del </w:t>
      </w:r>
      <w:proofErr w:type="spellStart"/>
      <w:r w:rsidRPr="00B26A5B">
        <w:rPr>
          <w:rFonts w:ascii="Arial" w:hAnsi="Arial" w:cs="Arial"/>
        </w:rPr>
        <w:t>framework</w:t>
      </w:r>
      <w:proofErr w:type="spellEnd"/>
      <w:r w:rsidRPr="00B26A5B">
        <w:rPr>
          <w:rFonts w:ascii="Arial" w:hAnsi="Arial" w:cs="Arial"/>
        </w:rPr>
        <w:t xml:space="preserve"> web.</w:t>
      </w:r>
    </w:p>
    <w:p w14:paraId="158BB409" w14:textId="77777777" w:rsidR="008E1C44" w:rsidRDefault="008E1C44"/>
    <w:sectPr w:rsidR="008E1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1BE9"/>
    <w:multiLevelType w:val="multilevel"/>
    <w:tmpl w:val="DA2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F2A2C"/>
    <w:multiLevelType w:val="multilevel"/>
    <w:tmpl w:val="1E10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B72F6"/>
    <w:multiLevelType w:val="multilevel"/>
    <w:tmpl w:val="165E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9214C"/>
    <w:multiLevelType w:val="multilevel"/>
    <w:tmpl w:val="2910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77FE4"/>
    <w:multiLevelType w:val="multilevel"/>
    <w:tmpl w:val="64C0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20428">
    <w:abstractNumId w:val="2"/>
  </w:num>
  <w:num w:numId="2" w16cid:durableId="855119109">
    <w:abstractNumId w:val="1"/>
  </w:num>
  <w:num w:numId="3" w16cid:durableId="395320764">
    <w:abstractNumId w:val="0"/>
  </w:num>
  <w:num w:numId="4" w16cid:durableId="1674994083">
    <w:abstractNumId w:val="4"/>
  </w:num>
  <w:num w:numId="5" w16cid:durableId="2119641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2E"/>
    <w:rsid w:val="0047372E"/>
    <w:rsid w:val="007A1C9A"/>
    <w:rsid w:val="008E1C44"/>
    <w:rsid w:val="00B26A5B"/>
    <w:rsid w:val="00F3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F9B3B2"/>
  <w15:chartTrackingRefBased/>
  <w15:docId w15:val="{DF7EB9A9-D2E4-43DB-9C52-974836BA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3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3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3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3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3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3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3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3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3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3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3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3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3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3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3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3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3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3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3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3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3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3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3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3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3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3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3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3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186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FRANCKLIN DAVID CHAVEZ DERAS</dc:creator>
  <cp:keywords/>
  <dc:description/>
  <cp:lastModifiedBy>FRANCKLIN DAVID CHAVEZ DERAS</cp:lastModifiedBy>
  <cp:revision>2</cp:revision>
  <dcterms:created xsi:type="dcterms:W3CDTF">2026-09-23T02:48:00Z</dcterms:created>
  <dcterms:modified xsi:type="dcterms:W3CDTF">2026-09-23T03:06:00Z</dcterms:modified>
</cp:coreProperties>
</file>