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7B046" w14:textId="77777777" w:rsidR="00D75451" w:rsidRPr="00D75451" w:rsidRDefault="00D75451" w:rsidP="00D75451">
      <w:pPr>
        <w:rPr>
          <w:b/>
          <w:bCs/>
          <w:lang w:val="es-HN"/>
        </w:rPr>
      </w:pPr>
      <w:r w:rsidRPr="00D75451">
        <w:rPr>
          <w:b/>
          <w:bCs/>
          <w:lang w:val="es-HN"/>
        </w:rPr>
        <w:t>Análisis de migración a N-Capas</w:t>
      </w:r>
    </w:p>
    <w:p w14:paraId="25F254FC" w14:textId="0A2D76EB" w:rsidR="00D75451" w:rsidRPr="00D75451" w:rsidRDefault="00D75451" w:rsidP="00D75451">
      <w:pPr>
        <w:rPr>
          <w:lang w:val="es-HN"/>
        </w:rPr>
      </w:pPr>
      <w:r>
        <w:rPr>
          <w:lang w:val="es-HN"/>
        </w:rPr>
        <w:t xml:space="preserve">Para migrarlo el </w:t>
      </w:r>
      <w:r w:rsidRPr="00D75451">
        <w:rPr>
          <w:lang w:val="es-HN"/>
        </w:rPr>
        <w:t xml:space="preserve">proyecto </w:t>
      </w:r>
      <w:proofErr w:type="spellStart"/>
      <w:r w:rsidRPr="00D75451">
        <w:rPr>
          <w:lang w:val="es-HN"/>
        </w:rPr>
        <w:t>TicketExpress</w:t>
      </w:r>
      <w:proofErr w:type="spellEnd"/>
      <w:r w:rsidRPr="00D75451">
        <w:rPr>
          <w:lang w:val="es-HN"/>
        </w:rPr>
        <w:t xml:space="preserve"> </w:t>
      </w:r>
      <w:r>
        <w:rPr>
          <w:lang w:val="es-HN"/>
        </w:rPr>
        <w:t xml:space="preserve">que esta como </w:t>
      </w:r>
      <w:r w:rsidRPr="00D75451">
        <w:rPr>
          <w:lang w:val="es-HN"/>
        </w:rPr>
        <w:t>MVC</w:t>
      </w:r>
      <w:r>
        <w:rPr>
          <w:lang w:val="es-HN"/>
        </w:rPr>
        <w:t xml:space="preserve"> se dividiría en </w:t>
      </w:r>
      <w:r w:rsidRPr="00D75451">
        <w:rPr>
          <w:lang w:val="es-HN"/>
        </w:rPr>
        <w:t xml:space="preserve">Domain, </w:t>
      </w:r>
      <w:proofErr w:type="spellStart"/>
      <w:r w:rsidRPr="00D75451">
        <w:rPr>
          <w:lang w:val="es-HN"/>
        </w:rPr>
        <w:t>Application</w:t>
      </w:r>
      <w:proofErr w:type="spellEnd"/>
      <w:r w:rsidRPr="00D75451">
        <w:rPr>
          <w:lang w:val="es-HN"/>
        </w:rPr>
        <w:t xml:space="preserve">, </w:t>
      </w:r>
      <w:proofErr w:type="spellStart"/>
      <w:r w:rsidRPr="00D75451">
        <w:rPr>
          <w:lang w:val="es-HN"/>
        </w:rPr>
        <w:t>Infrastructure</w:t>
      </w:r>
      <w:proofErr w:type="spellEnd"/>
      <w:r w:rsidRPr="00D75451">
        <w:rPr>
          <w:lang w:val="es-HN"/>
        </w:rPr>
        <w:t xml:space="preserve"> y Api.</w:t>
      </w:r>
    </w:p>
    <w:p w14:paraId="5CB2FC12" w14:textId="7F786F88" w:rsidR="00D75451" w:rsidRPr="00D75451" w:rsidRDefault="00D75451" w:rsidP="00D75451">
      <w:pPr>
        <w:rPr>
          <w:lang w:val="es-HN"/>
        </w:rPr>
      </w:pPr>
      <w:r w:rsidRPr="00D75451">
        <w:rPr>
          <w:lang w:val="es-HN"/>
        </w:rPr>
        <w:t>En la capa Domain irían las entidades principales Evento y Boleto</w:t>
      </w:r>
      <w:r>
        <w:rPr>
          <w:lang w:val="es-HN"/>
        </w:rPr>
        <w:t xml:space="preserve"> y también </w:t>
      </w:r>
      <w:r w:rsidRPr="00D75451">
        <w:rPr>
          <w:lang w:val="es-HN"/>
        </w:rPr>
        <w:t xml:space="preserve">estarían las validaciones de estas entidades, por </w:t>
      </w:r>
      <w:r w:rsidRPr="00D75451">
        <w:rPr>
          <w:lang w:val="es-HN"/>
        </w:rPr>
        <w:t>ejemplo,</w:t>
      </w:r>
      <w:r w:rsidRPr="00D75451">
        <w:rPr>
          <w:lang w:val="es-HN"/>
        </w:rPr>
        <w:t xml:space="preserve"> </w:t>
      </w:r>
      <w:proofErr w:type="spellStart"/>
      <w:r w:rsidRPr="00D75451">
        <w:rPr>
          <w:lang w:val="es-HN"/>
        </w:rPr>
        <w:t>EventoValidator</w:t>
      </w:r>
      <w:proofErr w:type="spellEnd"/>
      <w:r w:rsidRPr="00D75451">
        <w:rPr>
          <w:lang w:val="es-HN"/>
        </w:rPr>
        <w:t xml:space="preserve"> y </w:t>
      </w:r>
      <w:proofErr w:type="spellStart"/>
      <w:r w:rsidRPr="00D75451">
        <w:rPr>
          <w:lang w:val="es-HN"/>
        </w:rPr>
        <w:t>BoletoValidator</w:t>
      </w:r>
      <w:proofErr w:type="spellEnd"/>
      <w:r>
        <w:rPr>
          <w:lang w:val="es-HN"/>
        </w:rPr>
        <w:t>, que en eso</w:t>
      </w:r>
      <w:r w:rsidRPr="00D75451">
        <w:rPr>
          <w:lang w:val="es-HN"/>
        </w:rPr>
        <w:t xml:space="preserve"> podría estar </w:t>
      </w:r>
      <w:proofErr w:type="spellStart"/>
      <w:r w:rsidRPr="00D75451">
        <w:rPr>
          <w:lang w:val="es-HN"/>
        </w:rPr>
        <w:t>TextNormalize</w:t>
      </w:r>
      <w:r>
        <w:rPr>
          <w:lang w:val="es-HN"/>
        </w:rPr>
        <w:t>r</w:t>
      </w:r>
      <w:proofErr w:type="spellEnd"/>
      <w:r>
        <w:rPr>
          <w:lang w:val="es-HN"/>
        </w:rPr>
        <w:t xml:space="preserve"> </w:t>
      </w:r>
      <w:r w:rsidRPr="00D75451">
        <w:rPr>
          <w:lang w:val="es-HN"/>
        </w:rPr>
        <w:t xml:space="preserve">que se usa para </w:t>
      </w:r>
      <w:r>
        <w:rPr>
          <w:lang w:val="es-HN"/>
        </w:rPr>
        <w:t xml:space="preserve">formatear los textos como </w:t>
      </w:r>
      <w:r w:rsidRPr="00D75451">
        <w:rPr>
          <w:lang w:val="es-HN"/>
        </w:rPr>
        <w:t>nombres y ciudades.</w:t>
      </w:r>
    </w:p>
    <w:p w14:paraId="597D250A" w14:textId="7FF44BF6" w:rsidR="00D75451" w:rsidRPr="00D75451" w:rsidRDefault="00D75451" w:rsidP="00D75451">
      <w:pPr>
        <w:rPr>
          <w:lang w:val="es-HN"/>
        </w:rPr>
      </w:pPr>
      <w:r w:rsidRPr="00D75451">
        <w:rPr>
          <w:lang w:val="es-HN"/>
        </w:rPr>
        <w:t xml:space="preserve">En la capa </w:t>
      </w:r>
      <w:proofErr w:type="spellStart"/>
      <w:r w:rsidRPr="00D75451">
        <w:rPr>
          <w:lang w:val="es-HN"/>
        </w:rPr>
        <w:t>Application</w:t>
      </w:r>
      <w:proofErr w:type="spellEnd"/>
      <w:r w:rsidRPr="00D75451">
        <w:rPr>
          <w:lang w:val="es-HN"/>
        </w:rPr>
        <w:t xml:space="preserve"> irían los servicios como </w:t>
      </w:r>
      <w:proofErr w:type="spellStart"/>
      <w:r w:rsidRPr="00D75451">
        <w:rPr>
          <w:lang w:val="es-HN"/>
        </w:rPr>
        <w:t>EventoService</w:t>
      </w:r>
      <w:proofErr w:type="spellEnd"/>
      <w:r w:rsidRPr="00D75451">
        <w:rPr>
          <w:lang w:val="es-HN"/>
        </w:rPr>
        <w:t xml:space="preserve"> y </w:t>
      </w:r>
      <w:proofErr w:type="spellStart"/>
      <w:r w:rsidRPr="00D75451">
        <w:rPr>
          <w:lang w:val="es-HN"/>
        </w:rPr>
        <w:t>BoletoService</w:t>
      </w:r>
      <w:proofErr w:type="spellEnd"/>
      <w:r>
        <w:rPr>
          <w:lang w:val="es-HN"/>
        </w:rPr>
        <w:t xml:space="preserve"> y </w:t>
      </w:r>
      <w:proofErr w:type="spellStart"/>
      <w:r w:rsidRPr="00D75451">
        <w:rPr>
          <w:lang w:val="es-HN"/>
        </w:rPr>
        <w:t>starían</w:t>
      </w:r>
      <w:proofErr w:type="spellEnd"/>
      <w:r w:rsidRPr="00D75451">
        <w:rPr>
          <w:lang w:val="es-HN"/>
        </w:rPr>
        <w:t xml:space="preserve"> las interfaces </w:t>
      </w:r>
      <w:proofErr w:type="spellStart"/>
      <w:r w:rsidRPr="00D75451">
        <w:rPr>
          <w:lang w:val="es-HN"/>
        </w:rPr>
        <w:t>IEventoRepository</w:t>
      </w:r>
      <w:proofErr w:type="spellEnd"/>
      <w:r w:rsidRPr="00D75451">
        <w:rPr>
          <w:lang w:val="es-HN"/>
        </w:rPr>
        <w:t xml:space="preserve"> e </w:t>
      </w:r>
      <w:proofErr w:type="spellStart"/>
      <w:r w:rsidRPr="00D75451">
        <w:rPr>
          <w:lang w:val="es-HN"/>
        </w:rPr>
        <w:t>IBoletoRepository</w:t>
      </w:r>
      <w:proofErr w:type="spellEnd"/>
      <w:r>
        <w:rPr>
          <w:lang w:val="es-HN"/>
        </w:rPr>
        <w:t xml:space="preserve"> para manejar </w:t>
      </w:r>
      <w:r w:rsidRPr="00D75451">
        <w:rPr>
          <w:lang w:val="es-HN"/>
        </w:rPr>
        <w:t>reglas como revisar si todavía hay boletos disponibles</w:t>
      </w:r>
      <w:r>
        <w:rPr>
          <w:lang w:val="es-HN"/>
        </w:rPr>
        <w:t xml:space="preserve">, también </w:t>
      </w:r>
      <w:r w:rsidRPr="00D75451">
        <w:rPr>
          <w:lang w:val="es-HN"/>
        </w:rPr>
        <w:t>si el evento ya pasó o si un evento puede ser eliminado.</w:t>
      </w:r>
    </w:p>
    <w:p w14:paraId="3102DD0E" w14:textId="09FB561C" w:rsidR="00D75451" w:rsidRPr="00D75451" w:rsidRDefault="00D75451" w:rsidP="00D75451">
      <w:pPr>
        <w:rPr>
          <w:lang w:val="es-HN"/>
        </w:rPr>
      </w:pPr>
      <w:r w:rsidRPr="00D75451">
        <w:rPr>
          <w:lang w:val="es-HN"/>
        </w:rPr>
        <w:t xml:space="preserve">En la capa </w:t>
      </w:r>
      <w:proofErr w:type="spellStart"/>
      <w:r w:rsidRPr="00D75451">
        <w:rPr>
          <w:lang w:val="es-HN"/>
        </w:rPr>
        <w:t>Infrastructure</w:t>
      </w:r>
      <w:proofErr w:type="spellEnd"/>
      <w:r w:rsidRPr="00D75451">
        <w:rPr>
          <w:lang w:val="es-HN"/>
        </w:rPr>
        <w:t xml:space="preserve"> estaría </w:t>
      </w:r>
      <w:r>
        <w:rPr>
          <w:lang w:val="es-HN"/>
        </w:rPr>
        <w:t xml:space="preserve">las cosas relacionadas a </w:t>
      </w:r>
      <w:r w:rsidRPr="00D75451">
        <w:rPr>
          <w:lang w:val="es-HN"/>
        </w:rPr>
        <w:t>la base de datos</w:t>
      </w:r>
      <w:r>
        <w:rPr>
          <w:lang w:val="es-HN"/>
        </w:rPr>
        <w:t>, dentro de ello estaría el</w:t>
      </w:r>
      <w:r w:rsidRPr="00D75451">
        <w:rPr>
          <w:lang w:val="es-HN"/>
        </w:rPr>
        <w:t xml:space="preserve"> </w:t>
      </w:r>
      <w:proofErr w:type="spellStart"/>
      <w:r w:rsidRPr="00D75451">
        <w:rPr>
          <w:lang w:val="es-HN"/>
        </w:rPr>
        <w:t>TicketExpressDbContext</w:t>
      </w:r>
      <w:proofErr w:type="spellEnd"/>
      <w:r>
        <w:rPr>
          <w:lang w:val="es-HN"/>
        </w:rPr>
        <w:t>.</w:t>
      </w:r>
    </w:p>
    <w:p w14:paraId="764D7CD4" w14:textId="160C881B" w:rsidR="00C00B8B" w:rsidRPr="00D75451" w:rsidRDefault="00D75451">
      <w:pPr>
        <w:rPr>
          <w:lang w:val="es-HN"/>
        </w:rPr>
      </w:pPr>
      <w:r>
        <w:rPr>
          <w:lang w:val="es-HN"/>
        </w:rPr>
        <w:t>En l</w:t>
      </w:r>
      <w:r w:rsidRPr="00D75451">
        <w:rPr>
          <w:lang w:val="es-HN"/>
        </w:rPr>
        <w:t xml:space="preserve">a capa Api quedarían </w:t>
      </w:r>
      <w:r>
        <w:rPr>
          <w:lang w:val="es-HN"/>
        </w:rPr>
        <w:t xml:space="preserve">los archivos de </w:t>
      </w:r>
      <w:proofErr w:type="spellStart"/>
      <w:r w:rsidRPr="00D75451">
        <w:rPr>
          <w:lang w:val="es-HN"/>
        </w:rPr>
        <w:t>EventosController</w:t>
      </w:r>
      <w:proofErr w:type="spellEnd"/>
      <w:r w:rsidRPr="00D75451">
        <w:rPr>
          <w:lang w:val="es-HN"/>
        </w:rPr>
        <w:t xml:space="preserve">, </w:t>
      </w:r>
      <w:proofErr w:type="spellStart"/>
      <w:r w:rsidRPr="00D75451">
        <w:rPr>
          <w:lang w:val="es-HN"/>
        </w:rPr>
        <w:t>BoletosController</w:t>
      </w:r>
      <w:proofErr w:type="spellEnd"/>
      <w:r w:rsidRPr="00D75451">
        <w:rPr>
          <w:lang w:val="es-HN"/>
        </w:rPr>
        <w:t xml:space="preserve"> </w:t>
      </w:r>
      <w:r>
        <w:rPr>
          <w:lang w:val="es-HN"/>
        </w:rPr>
        <w:t xml:space="preserve">que se encargan recibir </w:t>
      </w:r>
      <w:r w:rsidRPr="00D75451">
        <w:rPr>
          <w:lang w:val="es-HN"/>
        </w:rPr>
        <w:t>las solicitudes</w:t>
      </w:r>
      <w:r>
        <w:rPr>
          <w:lang w:val="es-HN"/>
        </w:rPr>
        <w:t>.</w:t>
      </w:r>
    </w:p>
    <w:sectPr w:rsidR="00C00B8B" w:rsidRPr="00D754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B8B"/>
    <w:rsid w:val="007C2595"/>
    <w:rsid w:val="00C00B8B"/>
    <w:rsid w:val="00D75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64624"/>
  <w15:chartTrackingRefBased/>
  <w15:docId w15:val="{66829B6A-31FB-4DF1-9283-D0502C483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EDUARDO DUBON LARA</dc:creator>
  <cp:keywords/>
  <dc:description/>
  <cp:lastModifiedBy>GERMAN EDUARDO DUBON LARA</cp:lastModifiedBy>
  <cp:revision>2</cp:revision>
  <dcterms:created xsi:type="dcterms:W3CDTF">2026-09-23T02:45:00Z</dcterms:created>
  <dcterms:modified xsi:type="dcterms:W3CDTF">2026-09-23T04:06:00Z</dcterms:modified>
</cp:coreProperties>
</file>