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Domino’s Pizza® Point of Sales Application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Software Design Description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10/07/2014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Mismanagement, Inc.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Tonya Brenner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Jennifer Hoffman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Michael Reinitz</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Michael Schmidt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hyperlink w:anchor="h.tzb50ny4b4ng">
        <w:r w:rsidDel="00000000" w:rsidR="00000000" w:rsidRPr="00000000">
          <w:rPr>
            <w:rFonts w:ascii="Times New Roman" w:cs="Times New Roman" w:eastAsia="Times New Roman" w:hAnsi="Times New Roman"/>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kqan234dowm7">
        <w:r w:rsidDel="00000000" w:rsidR="00000000" w:rsidRPr="00000000">
          <w:rPr>
            <w:rFonts w:ascii="Times New Roman" w:cs="Times New Roman" w:eastAsia="Times New Roman" w:hAnsi="Times New Roman"/>
            <w:u w:val="single"/>
            <w:rtl w:val="0"/>
          </w:rPr>
          <w:t xml:space="preserve">1.1 Purpose</w:t>
        </w:r>
      </w:hyperlink>
      <w:r w:rsidDel="00000000" w:rsidR="00000000" w:rsidRPr="00000000">
        <w:rPr>
          <w:rtl w:val="0"/>
        </w:rPr>
      </w:r>
    </w:p>
    <w:p w:rsidR="00000000" w:rsidDel="00000000" w:rsidP="00000000" w:rsidRDefault="00000000" w:rsidRPr="00000000">
      <w:pPr>
        <w:ind w:left="1080" w:firstLine="0"/>
        <w:contextualSpacing w:val="0"/>
      </w:pPr>
      <w:hyperlink w:anchor="h.13r0j3zdlfwq">
        <w:r w:rsidDel="00000000" w:rsidR="00000000" w:rsidRPr="00000000">
          <w:rPr>
            <w:rFonts w:ascii="Times New Roman" w:cs="Times New Roman" w:eastAsia="Times New Roman" w:hAnsi="Times New Roman"/>
            <w:u w:val="single"/>
            <w:rtl w:val="0"/>
          </w:rPr>
          <w:t xml:space="preserve">1.1.1 Data Design</w:t>
        </w:r>
      </w:hyperlink>
      <w:r w:rsidDel="00000000" w:rsidR="00000000" w:rsidRPr="00000000">
        <w:rPr>
          <w:rtl w:val="0"/>
        </w:rPr>
      </w:r>
    </w:p>
    <w:p w:rsidR="00000000" w:rsidDel="00000000" w:rsidP="00000000" w:rsidRDefault="00000000" w:rsidRPr="00000000">
      <w:pPr>
        <w:ind w:left="1080" w:firstLine="0"/>
        <w:contextualSpacing w:val="0"/>
      </w:pPr>
      <w:hyperlink w:anchor="h.lno4brxqqtue">
        <w:r w:rsidDel="00000000" w:rsidR="00000000" w:rsidRPr="00000000">
          <w:rPr>
            <w:rFonts w:ascii="Times New Roman" w:cs="Times New Roman" w:eastAsia="Times New Roman" w:hAnsi="Times New Roman"/>
            <w:u w:val="single"/>
            <w:rtl w:val="0"/>
          </w:rPr>
          <w:t xml:space="preserve">1.1.2 Architecture Design</w:t>
        </w:r>
      </w:hyperlink>
      <w:r w:rsidDel="00000000" w:rsidR="00000000" w:rsidRPr="00000000">
        <w:rPr>
          <w:rtl w:val="0"/>
        </w:rPr>
      </w:r>
    </w:p>
    <w:p w:rsidR="00000000" w:rsidDel="00000000" w:rsidP="00000000" w:rsidRDefault="00000000" w:rsidRPr="00000000">
      <w:pPr>
        <w:ind w:left="1080" w:firstLine="0"/>
        <w:contextualSpacing w:val="0"/>
      </w:pPr>
      <w:hyperlink w:anchor="h.dci5gzd3kkso">
        <w:r w:rsidDel="00000000" w:rsidR="00000000" w:rsidRPr="00000000">
          <w:rPr>
            <w:rFonts w:ascii="Times New Roman" w:cs="Times New Roman" w:eastAsia="Times New Roman" w:hAnsi="Times New Roman"/>
            <w:u w:val="single"/>
            <w:rtl w:val="0"/>
          </w:rPr>
          <w:t xml:space="preserve">1.1.3 Interface Design</w:t>
        </w:r>
      </w:hyperlink>
      <w:r w:rsidDel="00000000" w:rsidR="00000000" w:rsidRPr="00000000">
        <w:rPr>
          <w:rtl w:val="0"/>
        </w:rPr>
      </w:r>
    </w:p>
    <w:p w:rsidR="00000000" w:rsidDel="00000000" w:rsidP="00000000" w:rsidRDefault="00000000" w:rsidRPr="00000000">
      <w:pPr>
        <w:ind w:left="1080" w:firstLine="0"/>
        <w:contextualSpacing w:val="0"/>
      </w:pPr>
      <w:hyperlink w:anchor="h.gbz9l8tzstrb">
        <w:r w:rsidDel="00000000" w:rsidR="00000000" w:rsidRPr="00000000">
          <w:rPr>
            <w:rFonts w:ascii="Times New Roman" w:cs="Times New Roman" w:eastAsia="Times New Roman" w:hAnsi="Times New Roman"/>
            <w:u w:val="single"/>
            <w:rtl w:val="0"/>
          </w:rPr>
          <w:t xml:space="preserve">1.1.4 Procedural Design</w:t>
        </w:r>
      </w:hyperlink>
      <w:r w:rsidDel="00000000" w:rsidR="00000000" w:rsidRPr="00000000">
        <w:rPr>
          <w:rtl w:val="0"/>
        </w:rPr>
      </w:r>
    </w:p>
    <w:p w:rsidR="00000000" w:rsidDel="00000000" w:rsidP="00000000" w:rsidRDefault="00000000" w:rsidRPr="00000000">
      <w:pPr>
        <w:ind w:left="720" w:firstLine="0"/>
        <w:contextualSpacing w:val="0"/>
      </w:pPr>
      <w:hyperlink w:anchor="h.s4t8mssmryv">
        <w:r w:rsidDel="00000000" w:rsidR="00000000" w:rsidRPr="00000000">
          <w:rPr>
            <w:rFonts w:ascii="Times New Roman" w:cs="Times New Roman" w:eastAsia="Times New Roman" w:hAnsi="Times New Roman"/>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s3jszalp6mn3">
        <w:r w:rsidDel="00000000" w:rsidR="00000000" w:rsidRPr="00000000">
          <w:rPr>
            <w:rFonts w:ascii="Times New Roman" w:cs="Times New Roman" w:eastAsia="Times New Roman" w:hAnsi="Times New Roman"/>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ind w:left="720" w:firstLine="0"/>
        <w:contextualSpacing w:val="0"/>
      </w:pPr>
      <w:hyperlink w:anchor="h.mblkupfy87cp">
        <w:r w:rsidDel="00000000" w:rsidR="00000000" w:rsidRPr="00000000">
          <w:rPr>
            <w:rFonts w:ascii="Times New Roman" w:cs="Times New Roman" w:eastAsia="Times New Roman" w:hAnsi="Times New Roman"/>
            <w:u w:val="single"/>
            <w:rtl w:val="0"/>
          </w:rPr>
          <w:t xml:space="preserve">1.4 References</w:t>
        </w:r>
      </w:hyperlink>
      <w:r w:rsidDel="00000000" w:rsidR="00000000" w:rsidRPr="00000000">
        <w:rPr>
          <w:rtl w:val="0"/>
        </w:rPr>
      </w:r>
    </w:p>
    <w:p w:rsidR="00000000" w:rsidDel="00000000" w:rsidP="00000000" w:rsidRDefault="00000000" w:rsidRPr="00000000">
      <w:pPr>
        <w:ind w:left="720" w:firstLine="0"/>
        <w:contextualSpacing w:val="0"/>
      </w:pPr>
      <w:hyperlink w:anchor="h.u4yw7ctrgp09">
        <w:r w:rsidDel="00000000" w:rsidR="00000000" w:rsidRPr="00000000">
          <w:rPr>
            <w:rFonts w:ascii="Times New Roman" w:cs="Times New Roman" w:eastAsia="Times New Roman" w:hAnsi="Times New Roman"/>
            <w:u w:val="single"/>
            <w:rtl w:val="0"/>
          </w:rPr>
          <w:t xml:space="preserve">1.5 System Overview</w:t>
        </w:r>
      </w:hyperlink>
      <w:r w:rsidDel="00000000" w:rsidR="00000000" w:rsidRPr="00000000">
        <w:rPr>
          <w:rtl w:val="0"/>
        </w:rPr>
      </w:r>
    </w:p>
    <w:p w:rsidR="00000000" w:rsidDel="00000000" w:rsidP="00000000" w:rsidRDefault="00000000" w:rsidRPr="00000000">
      <w:pPr>
        <w:ind w:left="360" w:firstLine="0"/>
        <w:contextualSpacing w:val="0"/>
      </w:pPr>
      <w:hyperlink w:anchor="h.wnu1p2u5f0uh">
        <w:r w:rsidDel="00000000" w:rsidR="00000000" w:rsidRPr="00000000">
          <w:rPr>
            <w:rFonts w:ascii="Times New Roman" w:cs="Times New Roman" w:eastAsia="Times New Roman" w:hAnsi="Times New Roman"/>
            <w:u w:val="single"/>
            <w:rtl w:val="0"/>
          </w:rPr>
          <w:t xml:space="preserve">2. Data Design</w:t>
        </w:r>
      </w:hyperlink>
      <w:r w:rsidDel="00000000" w:rsidR="00000000" w:rsidRPr="00000000">
        <w:rPr>
          <w:rtl w:val="0"/>
        </w:rPr>
      </w:r>
    </w:p>
    <w:p w:rsidR="00000000" w:rsidDel="00000000" w:rsidP="00000000" w:rsidRDefault="00000000" w:rsidRPr="00000000">
      <w:pPr>
        <w:ind w:left="720" w:firstLine="0"/>
        <w:contextualSpacing w:val="0"/>
      </w:pPr>
      <w:hyperlink w:anchor="h.654ehikymli7">
        <w:r w:rsidDel="00000000" w:rsidR="00000000" w:rsidRPr="00000000">
          <w:rPr>
            <w:rFonts w:ascii="Times New Roman" w:cs="Times New Roman" w:eastAsia="Times New Roman" w:hAnsi="Times New Roman"/>
            <w:u w:val="single"/>
            <w:rtl w:val="0"/>
          </w:rPr>
          <w:t xml:space="preserve">2.1 Internal Data Structures</w:t>
        </w:r>
      </w:hyperlink>
      <w:r w:rsidDel="00000000" w:rsidR="00000000" w:rsidRPr="00000000">
        <w:rPr>
          <w:rtl w:val="0"/>
        </w:rPr>
      </w:r>
    </w:p>
    <w:p w:rsidR="00000000" w:rsidDel="00000000" w:rsidP="00000000" w:rsidRDefault="00000000" w:rsidRPr="00000000">
      <w:pPr>
        <w:ind w:left="720" w:firstLine="0"/>
        <w:contextualSpacing w:val="0"/>
      </w:pPr>
      <w:hyperlink w:anchor="h.ffsmvyrrnh71">
        <w:r w:rsidDel="00000000" w:rsidR="00000000" w:rsidRPr="00000000">
          <w:rPr>
            <w:rFonts w:ascii="Times New Roman" w:cs="Times New Roman" w:eastAsia="Times New Roman" w:hAnsi="Times New Roman"/>
            <w:u w:val="single"/>
            <w:rtl w:val="0"/>
          </w:rPr>
          <w:t xml:space="preserve">2.2 Data Flow Diagrams</w:t>
        </w:r>
      </w:hyperlink>
      <w:r w:rsidDel="00000000" w:rsidR="00000000" w:rsidRPr="00000000">
        <w:rPr>
          <w:rtl w:val="0"/>
        </w:rPr>
      </w:r>
    </w:p>
    <w:p w:rsidR="00000000" w:rsidDel="00000000" w:rsidP="00000000" w:rsidRDefault="00000000" w:rsidRPr="00000000">
      <w:pPr>
        <w:ind w:left="720" w:firstLine="0"/>
        <w:contextualSpacing w:val="0"/>
      </w:pPr>
      <w:hyperlink w:anchor="h.ph11zcnbhnh0">
        <w:r w:rsidDel="00000000" w:rsidR="00000000" w:rsidRPr="00000000">
          <w:rPr>
            <w:rFonts w:ascii="Times New Roman" w:cs="Times New Roman" w:eastAsia="Times New Roman" w:hAnsi="Times New Roman"/>
            <w:u w:val="single"/>
            <w:rtl w:val="0"/>
          </w:rPr>
          <w:t xml:space="preserve">2.3 Data Dictionary</w:t>
        </w:r>
      </w:hyperlink>
      <w:r w:rsidDel="00000000" w:rsidR="00000000" w:rsidRPr="00000000">
        <w:rPr>
          <w:rtl w:val="0"/>
        </w:rPr>
      </w:r>
    </w:p>
    <w:p w:rsidR="00000000" w:rsidDel="00000000" w:rsidP="00000000" w:rsidRDefault="00000000" w:rsidRPr="00000000">
      <w:pPr>
        <w:ind w:left="360" w:firstLine="0"/>
        <w:contextualSpacing w:val="0"/>
      </w:pPr>
      <w:hyperlink w:anchor="h.yy5hyhhb158m">
        <w:r w:rsidDel="00000000" w:rsidR="00000000" w:rsidRPr="00000000">
          <w:rPr>
            <w:rFonts w:ascii="Times New Roman" w:cs="Times New Roman" w:eastAsia="Times New Roman" w:hAnsi="Times New Roman"/>
            <w:u w:val="single"/>
            <w:rtl w:val="0"/>
          </w:rPr>
          <w:t xml:space="preserve">3. Architecture Design</w:t>
        </w:r>
      </w:hyperlink>
      <w:r w:rsidDel="00000000" w:rsidR="00000000" w:rsidRPr="00000000">
        <w:rPr>
          <w:rtl w:val="0"/>
        </w:rPr>
      </w:r>
    </w:p>
    <w:p w:rsidR="00000000" w:rsidDel="00000000" w:rsidP="00000000" w:rsidRDefault="00000000" w:rsidRPr="00000000">
      <w:pPr>
        <w:ind w:left="720" w:firstLine="0"/>
        <w:contextualSpacing w:val="0"/>
      </w:pPr>
      <w:hyperlink w:anchor="h.ie98xbulh7fw">
        <w:r w:rsidDel="00000000" w:rsidR="00000000" w:rsidRPr="00000000">
          <w:rPr>
            <w:rFonts w:ascii="Times New Roman" w:cs="Times New Roman" w:eastAsia="Times New Roman" w:hAnsi="Times New Roman"/>
            <w:u w:val="single"/>
            <w:rtl w:val="0"/>
          </w:rPr>
          <w:t xml:space="preserve">3.1 Program Structure</w:t>
        </w:r>
      </w:hyperlink>
      <w:r w:rsidDel="00000000" w:rsidR="00000000" w:rsidRPr="00000000">
        <w:rPr>
          <w:rtl w:val="0"/>
        </w:rPr>
      </w:r>
    </w:p>
    <w:p w:rsidR="00000000" w:rsidDel="00000000" w:rsidP="00000000" w:rsidRDefault="00000000" w:rsidRPr="00000000">
      <w:pPr>
        <w:ind w:left="360" w:firstLine="0"/>
        <w:contextualSpacing w:val="0"/>
      </w:pPr>
      <w:hyperlink w:anchor="h.a3r15qslnk2d">
        <w:r w:rsidDel="00000000" w:rsidR="00000000" w:rsidRPr="00000000">
          <w:rPr>
            <w:rFonts w:ascii="Times New Roman" w:cs="Times New Roman" w:eastAsia="Times New Roman" w:hAnsi="Times New Roman"/>
            <w:u w:val="single"/>
            <w:rtl w:val="0"/>
          </w:rPr>
          <w:t xml:space="preserve">4. Interface Design</w:t>
        </w:r>
      </w:hyperlink>
      <w:r w:rsidDel="00000000" w:rsidR="00000000" w:rsidRPr="00000000">
        <w:rPr>
          <w:rtl w:val="0"/>
        </w:rPr>
      </w:r>
    </w:p>
    <w:p w:rsidR="00000000" w:rsidDel="00000000" w:rsidP="00000000" w:rsidRDefault="00000000" w:rsidRPr="00000000">
      <w:pPr>
        <w:ind w:left="720" w:firstLine="0"/>
        <w:contextualSpacing w:val="0"/>
      </w:pPr>
      <w:hyperlink w:anchor="h.1y2um3qlmyo">
        <w:r w:rsidDel="00000000" w:rsidR="00000000" w:rsidRPr="00000000">
          <w:rPr>
            <w:rFonts w:ascii="Times New Roman" w:cs="Times New Roman" w:eastAsia="Times New Roman" w:hAnsi="Times New Roman"/>
            <w:u w:val="single"/>
            <w:rtl w:val="0"/>
          </w:rPr>
          <w:t xml:space="preserve">4.1 Internal System Interfaces</w:t>
        </w:r>
      </w:hyperlink>
      <w:r w:rsidDel="00000000" w:rsidR="00000000" w:rsidRPr="00000000">
        <w:rPr>
          <w:rtl w:val="0"/>
        </w:rPr>
      </w:r>
    </w:p>
    <w:p w:rsidR="00000000" w:rsidDel="00000000" w:rsidP="00000000" w:rsidRDefault="00000000" w:rsidRPr="00000000">
      <w:pPr>
        <w:ind w:left="720" w:firstLine="0"/>
        <w:contextualSpacing w:val="0"/>
      </w:pPr>
      <w:hyperlink w:anchor="h.73xl1t3gat">
        <w:r w:rsidDel="00000000" w:rsidR="00000000" w:rsidRPr="00000000">
          <w:rPr>
            <w:rFonts w:ascii="Times New Roman" w:cs="Times New Roman" w:eastAsia="Times New Roman" w:hAnsi="Times New Roman"/>
            <w:u w:val="single"/>
            <w:rtl w:val="0"/>
          </w:rPr>
          <w:t xml:space="preserve">4.2 External System Interfaces</w:t>
        </w:r>
      </w:hyperlink>
      <w:r w:rsidDel="00000000" w:rsidR="00000000" w:rsidRPr="00000000">
        <w:rPr>
          <w:rtl w:val="0"/>
        </w:rPr>
      </w:r>
    </w:p>
    <w:p w:rsidR="00000000" w:rsidDel="00000000" w:rsidP="00000000" w:rsidRDefault="00000000" w:rsidRPr="00000000">
      <w:pPr>
        <w:ind w:left="720" w:firstLine="0"/>
        <w:contextualSpacing w:val="0"/>
      </w:pPr>
      <w:hyperlink w:anchor="h.2f7hsrfd3u4j">
        <w:r w:rsidDel="00000000" w:rsidR="00000000" w:rsidRPr="00000000">
          <w:rPr>
            <w:rFonts w:ascii="Times New Roman" w:cs="Times New Roman" w:eastAsia="Times New Roman" w:hAnsi="Times New Roman"/>
            <w:u w:val="single"/>
            <w:rtl w:val="0"/>
          </w:rPr>
          <w:t xml:space="preserve">4.3 User Interfaces</w:t>
        </w:r>
      </w:hyperlink>
      <w:r w:rsidDel="00000000" w:rsidR="00000000" w:rsidRPr="00000000">
        <w:rPr>
          <w:rtl w:val="0"/>
        </w:rPr>
      </w:r>
    </w:p>
    <w:p w:rsidR="00000000" w:rsidDel="00000000" w:rsidP="00000000" w:rsidRDefault="00000000" w:rsidRPr="00000000">
      <w:pPr>
        <w:ind w:left="360" w:firstLine="0"/>
        <w:contextualSpacing w:val="0"/>
      </w:pPr>
      <w:hyperlink w:anchor="h.c4xhbglxj53m">
        <w:r w:rsidDel="00000000" w:rsidR="00000000" w:rsidRPr="00000000">
          <w:rPr>
            <w:rFonts w:ascii="Times New Roman" w:cs="Times New Roman" w:eastAsia="Times New Roman" w:hAnsi="Times New Roman"/>
            <w:u w:val="single"/>
            <w:rtl w:val="0"/>
          </w:rPr>
          <w:t xml:space="preserve">5. Procedural Design</w:t>
        </w:r>
      </w:hyperlink>
      <w:r w:rsidDel="00000000" w:rsidR="00000000" w:rsidRPr="00000000">
        <w:rPr>
          <w:rtl w:val="0"/>
        </w:rPr>
      </w:r>
    </w:p>
    <w:p w:rsidR="00000000" w:rsidDel="00000000" w:rsidP="00000000" w:rsidRDefault="00000000" w:rsidRPr="00000000">
      <w:pPr>
        <w:ind w:left="360" w:firstLine="0"/>
        <w:contextualSpacing w:val="0"/>
      </w:pPr>
      <w:hyperlink w:anchor="h.s9420u46cbth">
        <w:r w:rsidDel="00000000" w:rsidR="00000000" w:rsidRPr="00000000">
          <w:rPr>
            <w:rFonts w:ascii="Times New Roman" w:cs="Times New Roman" w:eastAsia="Times New Roman" w:hAnsi="Times New Roman"/>
            <w:u w:val="single"/>
            <w:rtl w:val="0"/>
          </w:rPr>
          <w:t xml:space="preserve">6. Miscellaneous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Revision History</w:t>
      </w:r>
    </w:p>
    <w:tbl>
      <w:tblPr>
        <w:tblStyle w:val="Table1"/>
        <w:bidi w:val="0"/>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265"/>
        <w:gridCol w:w="2355"/>
        <w:gridCol w:w="2310"/>
        <w:tblGridChange w:id="0">
          <w:tblGrid>
            <w:gridCol w:w="2205"/>
            <w:gridCol w:w="2265"/>
            <w:gridCol w:w="2355"/>
            <w:gridCol w:w="23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10/07/2014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Tonya Brenner,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Jennifer Hoffman,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Michael Reinitz,</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Michael Schmidt</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hv5kgs04da4"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mfe5vqzx0wx" w:id="1"/>
      <w:bookmarkEnd w:id="1"/>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Software Design Document (SDD) is a comprehensive software design model consisting of four distinct but interrelated activities: data design, architectural design, interface design, and procedural design. The document is used as a tool to communicate preliminary design concepts to the customer and among the software engineering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SDD contains the following sections: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Design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Design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Design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2acw95bc31z" w:id="2"/>
      <w:bookmarkEnd w:id="2"/>
      <w:r w:rsidDel="00000000" w:rsidR="00000000" w:rsidRPr="00000000">
        <w:rPr>
          <w:rFonts w:ascii="Times New Roman" w:cs="Times New Roman" w:eastAsia="Times New Roman" w:hAnsi="Times New Roman"/>
          <w:color w:val="000000"/>
          <w:rtl w:val="0"/>
        </w:rPr>
        <w:t xml:space="preserve">1.1.1 Data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 Design describes data structures that reside within the software. Attributes and relationships between data objects dictate the choice of data structures. The Data Flow Diagrams (DFD) display input, processing, and output along separate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x7u15xks84k" w:id="3"/>
      <w:bookmarkEnd w:id="3"/>
      <w:r w:rsidDel="00000000" w:rsidR="00000000" w:rsidRPr="00000000">
        <w:rPr>
          <w:rFonts w:ascii="Times New Roman" w:cs="Times New Roman" w:eastAsia="Times New Roman" w:hAnsi="Times New Roman"/>
          <w:color w:val="000000"/>
          <w:rtl w:val="0"/>
        </w:rPr>
        <w:t xml:space="preserve">1.1.2 Architecture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Architecture Design uses information flow characteristics, and maps them into the program structure. Transformation mapping method is applied to exhibit distinct boundaries between incoming and outgoing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84llyh8lhih" w:id="4"/>
      <w:bookmarkEnd w:id="4"/>
      <w:r w:rsidDel="00000000" w:rsidR="00000000" w:rsidRPr="00000000">
        <w:rPr>
          <w:rFonts w:ascii="Times New Roman" w:cs="Times New Roman" w:eastAsia="Times New Roman" w:hAnsi="Times New Roman"/>
          <w:color w:val="000000"/>
          <w:rtl w:val="0"/>
        </w:rPr>
        <w:t xml:space="preserve">1.1.3 Interface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Interface Design describes internal and external program interfaces as well as the design of human interface. Internal and external interface designs are based on the information obtained from the analysis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641rm2lqv2y" w:id="5"/>
      <w:bookmarkEnd w:id="5"/>
      <w:r w:rsidDel="00000000" w:rsidR="00000000" w:rsidRPr="00000000">
        <w:rPr>
          <w:rFonts w:ascii="Times New Roman" w:cs="Times New Roman" w:eastAsia="Times New Roman" w:hAnsi="Times New Roman"/>
          <w:color w:val="000000"/>
          <w:rtl w:val="0"/>
        </w:rPr>
        <w:t xml:space="preserve">1.1.4 Procedural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Procedural Design describes structured programming concepts using graphical, tabular, and textual notations. These design mediums enable the designer to represent procedural detail that facilitates translation to code. This blueprint for implementation forms the basis for all subsequent software engineering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b91p948dly9" w:id="6"/>
      <w:bookmarkEnd w:id="6"/>
      <w:r w:rsidDel="00000000" w:rsidR="00000000" w:rsidRPr="00000000">
        <w:rPr>
          <w:rFonts w:ascii="Times New Roman" w:cs="Times New Roman" w:eastAsia="Times New Roman" w:hAnsi="Times New Roman"/>
          <w:rtl w:val="0"/>
        </w:rPr>
        <w:t xml:space="preserve">1.2 Scope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SDD describes the entirety of the Domino’s Pizza® Point of Sales software design. Included in the scope of this document are data design, architecture design, interface design, and procedural design.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b4krcurzy1q" w:id="7"/>
      <w:bookmarkEnd w:id="7"/>
      <w:r w:rsidDel="00000000" w:rsidR="00000000" w:rsidRPr="00000000">
        <w:rPr>
          <w:rFonts w:ascii="Times New Roman" w:cs="Times New Roman" w:eastAsia="Times New Roman" w:hAnsi="Times New Roman"/>
          <w:rtl w:val="0"/>
        </w:rPr>
        <w:t xml:space="preserve">1.3 Definitions, Acronyms, and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DFD </w:t>
        <w:tab/>
        <w:tab/>
        <w:t xml:space="preserve">Data Flow Diagrams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GUI </w:t>
        <w:tab/>
        <w:tab/>
        <w:t xml:space="preserve">Graphical User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Hashtable</w:t>
        <w:tab/>
        <w:t xml:space="preserve">An object in the Java computer language used to store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PIN</w:t>
        <w:tab/>
        <w:tab/>
        <w:t xml:space="preserve">Personal Identification 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SDD </w:t>
        <w:tab/>
        <w:tab/>
        <w:t xml:space="preserve">Software Design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SRS</w:t>
        <w:tab/>
        <w:tab/>
        <w:t xml:space="preserve">Software Specification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Slurm </w:t>
        <w:tab/>
        <w:tab/>
        <w:t xml:space="preserve">A type of soda first thought of by the writers of Futurama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3iuwn81nxae" w:id="8"/>
      <w:bookmarkEnd w:id="8"/>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Domino’s Website (for slogan), 10/6/2014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Software Requirements Specification Document, 10/22/2014, Mismanagement, Inc.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Software Engineering A Practitioner's Approach 7th edition, 9/23/2014, Roger S. Pressman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Procedural Flow Design document (Mismanagement_SDD_ProceduralFlowDesign_Ver1.0.docx), 10/5/2014, Mismanagement, Inc.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Domino's Pizza® Point of Sales Interface Diagram Book (Mismanagement_SDD_InterfaceDiagram_Ver1.0.xlsx), Version 1.0 10/7/2014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pwrpiqfjwfc" w:id="9"/>
      <w:bookmarkEnd w:id="9"/>
      <w:r w:rsidDel="00000000" w:rsidR="00000000" w:rsidRPr="00000000">
        <w:rPr>
          <w:rFonts w:ascii="Times New Roman" w:cs="Times New Roman" w:eastAsia="Times New Roman" w:hAnsi="Times New Roman"/>
          <w:rtl w:val="0"/>
        </w:rPr>
        <w:t xml:space="preserve">1.5 System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software is intended for the use of employees at Domino’s Pizza establishments. The software allows employees to take orders, create receipts, configure prices and employee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unbpfg148xt" w:id="10"/>
      <w:bookmarkEnd w:id="10"/>
      <w:r w:rsidDel="00000000" w:rsidR="00000000" w:rsidRPr="00000000">
        <w:rPr>
          <w:rFonts w:ascii="Times New Roman" w:cs="Times New Roman" w:eastAsia="Times New Roman" w:hAnsi="Times New Roman"/>
          <w:rtl w:val="0"/>
        </w:rPr>
        <w:t xml:space="preserve">2. Data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 design specifies how the data of the program is going to be stored. This includes all major data structures and external file structures. For each data structure, the actions which can be performed on it are specified.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654ehikymli7" w:id="11"/>
      <w:bookmarkEnd w:id="11"/>
      <w:r w:rsidDel="00000000" w:rsidR="00000000" w:rsidRPr="00000000">
        <w:rPr>
          <w:rFonts w:ascii="Times New Roman" w:cs="Times New Roman" w:eastAsia="Times New Roman" w:hAnsi="Times New Roman"/>
          <w:rtl w:val="0"/>
        </w:rPr>
        <w:t xml:space="preserve">2.1 Internal Data Structures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nespto12mbv" w:id="12"/>
      <w:bookmarkEnd w:id="12"/>
      <w:r w:rsidDel="00000000" w:rsidR="00000000" w:rsidRPr="00000000">
        <w:rPr>
          <w:rFonts w:ascii="Times New Roman" w:cs="Times New Roman" w:eastAsia="Times New Roman" w:hAnsi="Times New Roman"/>
          <w:color w:val="000000"/>
          <w:rtl w:val="0"/>
        </w:rPr>
        <w:t xml:space="preserve">2.1.1 Configurable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program will read data from the following text file: prices.txt, tax.txt, and employeeInfo.txt.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 from prices.txt will be stored in a one dimensional array where the index represents the item and the element represents the price.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 from tax.txt will be stored as a variable.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 from employeeInfo.txt will be stored in a variable length container, potentially a Hashtable, where each row contains two elements, the employee’s name and 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contextualSpacing w:val="0"/>
      </w:pPr>
      <w:bookmarkStart w:colFirst="0" w:colLast="0" w:name="h.6lteb6lkkibo" w:id="13"/>
      <w:bookmarkEnd w:id="13"/>
      <w:r w:rsidDel="00000000" w:rsidR="00000000" w:rsidRPr="00000000">
        <w:rPr>
          <w:rFonts w:ascii="Times New Roman" w:cs="Times New Roman" w:eastAsia="Times New Roman" w:hAnsi="Times New Roman"/>
          <w:color w:val="000000"/>
          <w:rtl w:val="0"/>
        </w:rPr>
        <w:t xml:space="preserve">2.1.2 Static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program will contain a pizza data structure, which contains one pizza size and zero or more toppings. This data structure may exist in three different configurations: fully specified by user selections, predefined toppings for Meat Lovers specialty pizza with user specified size, and predefined toppings for Veggie Lovers specialty pizza with user specified 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ffsmvyrrnh71" w:id="14"/>
      <w:bookmarkEnd w:id="14"/>
      <w:r w:rsidDel="00000000" w:rsidR="00000000" w:rsidRPr="00000000">
        <w:rPr>
          <w:rFonts w:ascii="Times New Roman" w:cs="Times New Roman" w:eastAsia="Times New Roman" w:hAnsi="Times New Roman"/>
          <w:rtl w:val="0"/>
        </w:rPr>
        <w:t xml:space="preserve">2.2 Data Flow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mco7lgb7mpr" w:id="15"/>
      <w:bookmarkEnd w:id="15"/>
      <w:r w:rsidDel="00000000" w:rsidR="00000000" w:rsidRPr="00000000">
        <w:rPr>
          <w:rFonts w:ascii="Times New Roman" w:cs="Times New Roman" w:eastAsia="Times New Roman" w:hAnsi="Times New Roman"/>
          <w:color w:val="000000"/>
          <w:rtl w:val="0"/>
        </w:rPr>
        <w:t xml:space="preserve">2.2.1 Level 0 Data Flow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38825" cy="1895475"/>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838825" cy="1895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1.0 Level 0 Data Flow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contextualSpacing w:val="0"/>
      </w:pPr>
      <w:bookmarkStart w:colFirst="0" w:colLast="0" w:name="h.5d97tf71q4un" w:id="16"/>
      <w:bookmarkEnd w:id="16"/>
      <w:r w:rsidDel="00000000" w:rsidR="00000000" w:rsidRPr="00000000">
        <w:rPr>
          <w:rFonts w:ascii="Times New Roman" w:cs="Times New Roman" w:eastAsia="Times New Roman" w:hAnsi="Times New Roman"/>
          <w:color w:val="000000"/>
          <w:rtl w:val="0"/>
        </w:rPr>
        <w:t xml:space="preserve">2.2.2 Level 1 Data Flow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09675"/>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1209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2.0 Level 1 Data Flow Diagram: Login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95975" cy="1743075"/>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895975" cy="1743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3.0 Level 1 Data Flow Diagram: Employee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95975" cy="1190625"/>
            <wp:effectExtent b="0" l="0" r="0" t="0"/>
            <wp:docPr id="1"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895975"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4.0 Level 1 Data Flow Diagram: Order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wf01zsaysv4" w:id="17"/>
      <w:bookmarkEnd w:id="17"/>
      <w:r w:rsidDel="00000000" w:rsidR="00000000" w:rsidRPr="00000000">
        <w:rPr>
          <w:rFonts w:ascii="Times New Roman" w:cs="Times New Roman" w:eastAsia="Times New Roman" w:hAnsi="Times New Roman"/>
          <w:rtl w:val="0"/>
        </w:rPr>
        <w:t xml:space="preserve">2.3 Data Dictionary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Employee Information Table (Hashtable) Fields: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for employee’s first and last name (key)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for employee’s PIN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Prices Array Fields: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of array will indicate the item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for item price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Topping Array Fields: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for topping name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(“0”, “1”) pseudo boolean for applicable topping to a given pizza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9a1hwsjr2pp" w:id="18"/>
      <w:bookmarkEnd w:id="18"/>
      <w:r w:rsidDel="00000000" w:rsidR="00000000" w:rsidRPr="00000000">
        <w:rPr>
          <w:rFonts w:ascii="Times New Roman" w:cs="Times New Roman" w:eastAsia="Times New Roman" w:hAnsi="Times New Roman"/>
          <w:rtl w:val="0"/>
        </w:rPr>
        <w:t xml:space="preserve">3. Architecture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architectural design of a software project is simply the design of the entire software system. This includes the hierarchy of the modules and also which modules are present in the system. A good architectural design will create a clear and fair balance between cohesion (each module has only one distinct purpose), coupling (no two modules depend completely on each other), abstraction (seeing modules in full and not in detail), hierarchy (logical modules stem from others) and partitioning (logically grouping modules together) of the software modules.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ie98xbulh7fw" w:id="19"/>
      <w:bookmarkEnd w:id="19"/>
      <w:r w:rsidDel="00000000" w:rsidR="00000000" w:rsidRPr="00000000">
        <w:rPr>
          <w:rFonts w:ascii="Times New Roman" w:cs="Times New Roman" w:eastAsia="Times New Roman" w:hAnsi="Times New Roman"/>
          <w:rtl w:val="0"/>
        </w:rPr>
        <w:t xml:space="preserve">3.1 Program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34088" cy="2523873"/>
            <wp:effectExtent b="0" l="0" r="0" t="0"/>
            <wp:docPr descr="ArchitectureDiagram.png" id="2" name="image06.png"/>
            <a:graphic>
              <a:graphicData uri="http://schemas.openxmlformats.org/drawingml/2006/picture">
                <pic:pic>
                  <pic:nvPicPr>
                    <pic:cNvPr descr="ArchitectureDiagram.png" id="0" name="image06.png"/>
                    <pic:cNvPicPr preferRelativeResize="0"/>
                  </pic:nvPicPr>
                  <pic:blipFill>
                    <a:blip r:embed="rId9"/>
                    <a:srcRect b="0" l="0" r="0" t="0"/>
                    <a:stretch>
                      <a:fillRect/>
                    </a:stretch>
                  </pic:blipFill>
                  <pic:spPr>
                    <a:xfrm>
                      <a:off x="0" y="0"/>
                      <a:ext cx="6034088" cy="25238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5.0 Program Structure Design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contextualSpacing w:val="0"/>
      </w:pPr>
      <w:bookmarkStart w:colFirst="0" w:colLast="0" w:name="h.atorlhcvflc6" w:id="20"/>
      <w:bookmarkEnd w:id="20"/>
      <w:r w:rsidDel="00000000" w:rsidR="00000000" w:rsidRPr="00000000">
        <w:rPr>
          <w:rFonts w:ascii="Times New Roman" w:cs="Times New Roman" w:eastAsia="Times New Roman" w:hAnsi="Times New Roman"/>
          <w:rtl w:val="0"/>
        </w:rPr>
        <w:t xml:space="preserve">4. Interface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Interface Design describes internal and external program interfaces as well as the design of human interface. Internal and external interface designs are based on the information obtained from the analysis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b76jnwdwc7s" w:id="21"/>
      <w:bookmarkEnd w:id="21"/>
      <w:r w:rsidDel="00000000" w:rsidR="00000000" w:rsidRPr="00000000">
        <w:rPr>
          <w:rFonts w:ascii="Times New Roman" w:cs="Times New Roman" w:eastAsia="Times New Roman" w:hAnsi="Times New Roman"/>
          <w:rtl w:val="0"/>
        </w:rPr>
        <w:t xml:space="preserve">4.1 Internal System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software is going to communicate with a text file in order to store and read in data. Classes and methods will then pull from the information provided by the text file in order to use prices, employee information, and tax percentage to calculate order costs.</w:t>
      </w:r>
    </w:p>
    <w:p w:rsidR="00000000" w:rsidDel="00000000" w:rsidP="00000000" w:rsidRDefault="00000000" w:rsidRPr="00000000">
      <w:pPr>
        <w:pStyle w:val="Heading2"/>
        <w:contextualSpacing w:val="0"/>
      </w:pPr>
      <w:bookmarkStart w:colFirst="0" w:colLast="0" w:name="h.73xl1t3gat" w:id="22"/>
      <w:bookmarkEnd w:id="22"/>
      <w:r w:rsidDel="00000000" w:rsidR="00000000" w:rsidRPr="00000000">
        <w:rPr>
          <w:rFonts w:ascii="Times New Roman" w:cs="Times New Roman" w:eastAsia="Times New Roman" w:hAnsi="Times New Roman"/>
          <w:rtl w:val="0"/>
        </w:rPr>
        <w:t xml:space="preserve">4.2 External System Interfaces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Operating System (refer to Section 3.2 of the SRS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2f7hsrfd3u4j" w:id="23"/>
      <w:bookmarkEnd w:id="23"/>
      <w:r w:rsidDel="00000000" w:rsidR="00000000" w:rsidRPr="00000000">
        <w:rPr>
          <w:rFonts w:ascii="Times New Roman" w:cs="Times New Roman" w:eastAsia="Times New Roman" w:hAnsi="Times New Roman"/>
          <w:rtl w:val="0"/>
        </w:rPr>
        <w:t xml:space="preserve">4.3 User Interfaces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Refer to Domino's Pizza® Point of Sales Interface Diagram Book (Mismanagement_SDD_InterfaceDiagram_Ver1.0.xlsx), Version 1.0 10/7/2014.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contextualSpacing w:val="0"/>
      </w:pPr>
      <w:bookmarkStart w:colFirst="0" w:colLast="0" w:name="h.3tzaduru4qoo" w:id="24"/>
      <w:bookmarkEnd w:id="24"/>
      <w:r w:rsidDel="00000000" w:rsidR="00000000" w:rsidRPr="00000000">
        <w:rPr>
          <w:rFonts w:ascii="Times New Roman" w:cs="Times New Roman" w:eastAsia="Times New Roman" w:hAnsi="Times New Roman"/>
          <w:rtl w:val="0"/>
        </w:rPr>
        <w:t xml:space="preserve">5. Procedural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See Procedural Flow Design document (Mismanagement_SDD_ProceduralFlowDesign_Ver1.0.docx), Version 1.0 10/7/2014.</w:t>
      </w:r>
    </w:p>
    <w:p w:rsidR="00000000" w:rsidDel="00000000" w:rsidP="00000000" w:rsidRDefault="00000000" w:rsidRPr="00000000">
      <w:pPr>
        <w:pStyle w:val="Heading1"/>
        <w:contextualSpacing w:val="0"/>
      </w:pPr>
      <w:bookmarkStart w:colFirst="0" w:colLast="0" w:name="h.a57lyfbmu1vd" w:id="25"/>
      <w:bookmarkEnd w:id="25"/>
      <w:r w:rsidDel="00000000" w:rsidR="00000000" w:rsidRPr="00000000">
        <w:rPr>
          <w:rFonts w:ascii="Times New Roman" w:cs="Times New Roman" w:eastAsia="Times New Roman" w:hAnsi="Times New Roman"/>
          <w:rtl w:val="0"/>
        </w:rPr>
        <w:t xml:space="preserve">6. Miscellaneous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no miscellaneous items.</w:t>
      </w:r>
    </w:p>
    <w:sectPr>
      <w:headerReference r:id="rId10" w:type="default"/>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Mismanagement, Inc. Software Design Description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6.png"/><Relationship Id="rId5" Type="http://schemas.openxmlformats.org/officeDocument/2006/relationships/image" Target="media/image08.png"/><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05.png"/></Relationships>
</file>