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Domino’s Pizza® Point of Sales Application</w:t>
      </w:r>
    </w:p>
    <w:p w:rsidR="00000000" w:rsidDel="00000000" w:rsidP="00000000" w:rsidRDefault="00000000" w:rsidRPr="00000000">
      <w:pPr>
        <w:contextualSpacing w:val="0"/>
        <w:jc w:val="center"/>
      </w:pPr>
      <w:r w:rsidDel="00000000" w:rsidR="00000000" w:rsidRPr="00000000">
        <w:rPr>
          <w:b w:val="1"/>
          <w:sz w:val="30"/>
          <w:szCs w:val="30"/>
          <w:rtl w:val="0"/>
        </w:rPr>
        <w:t xml:space="preserve">Traceability Matrix</w:t>
      </w:r>
    </w:p>
    <w:p w:rsidR="00000000" w:rsidDel="00000000" w:rsidP="00000000" w:rsidRDefault="00000000" w:rsidRPr="00000000">
      <w:pPr>
        <w:contextualSpacing w:val="0"/>
        <w:jc w:val="center"/>
      </w:pPr>
      <w:r w:rsidDel="00000000" w:rsidR="00000000" w:rsidRPr="00000000">
        <w:rPr>
          <w:b w:val="1"/>
          <w:sz w:val="30"/>
          <w:szCs w:val="30"/>
          <w:rtl w:val="0"/>
        </w:rPr>
        <w:t xml:space="preserve">Version 1.0</w:t>
      </w:r>
    </w:p>
    <w:p w:rsidR="00000000" w:rsidDel="00000000" w:rsidP="00000000" w:rsidRDefault="00000000" w:rsidRPr="00000000">
      <w:pPr>
        <w:contextualSpacing w:val="0"/>
        <w:jc w:val="center"/>
      </w:pPr>
      <w:r w:rsidDel="00000000" w:rsidR="00000000" w:rsidRPr="00000000">
        <w:rPr>
          <w:b w:val="1"/>
          <w:sz w:val="30"/>
          <w:szCs w:val="30"/>
          <w:rtl w:val="0"/>
        </w:rPr>
        <w:t xml:space="preserve">9/30/2014</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0"/>
          <w:szCs w:val="30"/>
          <w:rtl w:val="0"/>
        </w:rPr>
        <w:t xml:space="preserve">Mismanagement, Inc.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0"/>
          <w:szCs w:val="30"/>
          <w:rtl w:val="0"/>
        </w:rPr>
        <w:t xml:space="preserve">Tonya Brenner</w:t>
      </w:r>
    </w:p>
    <w:p w:rsidR="00000000" w:rsidDel="00000000" w:rsidP="00000000" w:rsidRDefault="00000000" w:rsidRPr="00000000">
      <w:pPr>
        <w:contextualSpacing w:val="0"/>
        <w:jc w:val="center"/>
      </w:pPr>
      <w:r w:rsidDel="00000000" w:rsidR="00000000" w:rsidRPr="00000000">
        <w:rPr>
          <w:sz w:val="30"/>
          <w:szCs w:val="30"/>
          <w:rtl w:val="0"/>
        </w:rPr>
        <w:t xml:space="preserve">Jennifer Hoffman</w:t>
      </w:r>
    </w:p>
    <w:p w:rsidR="00000000" w:rsidDel="00000000" w:rsidP="00000000" w:rsidRDefault="00000000" w:rsidRPr="00000000">
      <w:pPr>
        <w:contextualSpacing w:val="0"/>
        <w:jc w:val="center"/>
      </w:pPr>
      <w:r w:rsidDel="00000000" w:rsidR="00000000" w:rsidRPr="00000000">
        <w:rPr>
          <w:sz w:val="30"/>
          <w:szCs w:val="30"/>
          <w:rtl w:val="0"/>
        </w:rPr>
        <w:t xml:space="preserve">Michael Reinitz</w:t>
      </w:r>
    </w:p>
    <w:p w:rsidR="00000000" w:rsidDel="00000000" w:rsidP="00000000" w:rsidRDefault="00000000" w:rsidRPr="00000000">
      <w:pPr>
        <w:contextualSpacing w:val="0"/>
        <w:jc w:val="center"/>
      </w:pPr>
      <w:r w:rsidDel="00000000" w:rsidR="00000000" w:rsidRPr="00000000">
        <w:rPr>
          <w:sz w:val="30"/>
          <w:szCs w:val="30"/>
          <w:rtl w:val="0"/>
        </w:rPr>
        <w:t xml:space="preserve">Michael Schmidt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Table of Contents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firstLine="0"/>
        <w:contextualSpacing w:val="0"/>
      </w:pPr>
      <w:hyperlink w:anchor="h.n1zxlw5wk4b">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1ckw45edg9j">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uzbhheazchy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p1wzkyaqw2l5">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bm1c6p2n9y40">
        <w:r w:rsidDel="00000000" w:rsidR="00000000" w:rsidRPr="00000000">
          <w:rPr>
            <w:color w:val="1155cc"/>
            <w:u w:val="single"/>
            <w:rtl w:val="0"/>
          </w:rPr>
          <w:t xml:space="preserve">1.4 Document References</w:t>
        </w:r>
      </w:hyperlink>
      <w:r w:rsidDel="00000000" w:rsidR="00000000" w:rsidRPr="00000000">
        <w:rPr>
          <w:rtl w:val="0"/>
        </w:rPr>
      </w:r>
    </w:p>
    <w:p w:rsidR="00000000" w:rsidDel="00000000" w:rsidP="00000000" w:rsidRDefault="00000000" w:rsidRPr="00000000">
      <w:pPr>
        <w:ind w:left="720" w:firstLine="0"/>
        <w:contextualSpacing w:val="0"/>
      </w:pPr>
      <w:hyperlink w:anchor="h.mlqc2zmj8ihk">
        <w:r w:rsidDel="00000000" w:rsidR="00000000" w:rsidRPr="00000000">
          <w:rPr>
            <w:color w:val="1155cc"/>
            <w:u w:val="single"/>
            <w:rtl w:val="0"/>
          </w:rPr>
          <w:t xml:space="preserve">1.5 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btj6c058lh8t">
        <w:r w:rsidDel="00000000" w:rsidR="00000000" w:rsidRPr="00000000">
          <w:rPr>
            <w:color w:val="1155cc"/>
            <w:u w:val="single"/>
            <w:rtl w:val="0"/>
          </w:rPr>
          <w:t xml:space="preserve">2. Traceability</w:t>
        </w:r>
      </w:hyperlink>
      <w:r w:rsidDel="00000000" w:rsidR="00000000" w:rsidRPr="00000000">
        <w:rPr>
          <w:rtl w:val="0"/>
        </w:rPr>
      </w:r>
    </w:p>
    <w:p w:rsidR="00000000" w:rsidDel="00000000" w:rsidP="00000000" w:rsidRDefault="00000000" w:rsidRPr="00000000">
      <w:pPr>
        <w:ind w:left="720" w:firstLine="0"/>
        <w:contextualSpacing w:val="0"/>
      </w:pPr>
      <w:hyperlink w:anchor="h.flna00n13umm">
        <w:r w:rsidDel="00000000" w:rsidR="00000000" w:rsidRPr="00000000">
          <w:rPr>
            <w:color w:val="1155cc"/>
            <w:u w:val="single"/>
            <w:rtl w:val="0"/>
          </w:rPr>
          <w:t xml:space="preserve">2.1 Requirements List</w:t>
        </w:r>
      </w:hyperlink>
      <w:r w:rsidDel="00000000" w:rsidR="00000000" w:rsidRPr="00000000">
        <w:rPr>
          <w:rtl w:val="0"/>
        </w:rPr>
      </w:r>
    </w:p>
    <w:p w:rsidR="00000000" w:rsidDel="00000000" w:rsidP="00000000" w:rsidRDefault="00000000" w:rsidRPr="00000000">
      <w:pPr>
        <w:ind w:left="720" w:firstLine="0"/>
        <w:contextualSpacing w:val="0"/>
      </w:pPr>
      <w:hyperlink w:anchor="h.9c96f0vzbg10">
        <w:r w:rsidDel="00000000" w:rsidR="00000000" w:rsidRPr="00000000">
          <w:rPr>
            <w:color w:val="1155cc"/>
            <w:u w:val="single"/>
            <w:rtl w:val="0"/>
          </w:rPr>
          <w:t xml:space="preserve">2.2 Aspects List</w:t>
        </w:r>
      </w:hyperlink>
      <w:r w:rsidDel="00000000" w:rsidR="00000000" w:rsidRPr="00000000">
        <w:rPr>
          <w:rtl w:val="0"/>
        </w:rPr>
      </w:r>
    </w:p>
    <w:p w:rsidR="00000000" w:rsidDel="00000000" w:rsidP="00000000" w:rsidRDefault="00000000" w:rsidRPr="00000000">
      <w:pPr>
        <w:ind w:left="720" w:firstLine="0"/>
        <w:contextualSpacing w:val="0"/>
      </w:pPr>
      <w:hyperlink w:anchor="h.1hw2xkkxx4sb">
        <w:r w:rsidDel="00000000" w:rsidR="00000000" w:rsidRPr="00000000">
          <w:rPr>
            <w:color w:val="1155cc"/>
            <w:u w:val="single"/>
            <w:rtl w:val="0"/>
          </w:rPr>
          <w:t xml:space="preserve">2.3 Traceability Table</w:t>
        </w:r>
      </w:hyperlink>
      <w:r w:rsidDel="00000000" w:rsidR="00000000" w:rsidRPr="00000000">
        <w:rPr>
          <w:rtl w:val="0"/>
        </w:rPr>
      </w:r>
    </w:p>
    <w:p w:rsidR="00000000" w:rsidDel="00000000" w:rsidP="00000000" w:rsidRDefault="00000000" w:rsidRPr="00000000">
      <w:pPr>
        <w:ind w:left="360" w:firstLine="0"/>
        <w:contextualSpacing w:val="0"/>
      </w:pPr>
      <w:hyperlink w:anchor="h.qmhsre3rkcvc">
        <w:r w:rsidDel="00000000" w:rsidR="00000000" w:rsidRPr="00000000">
          <w:rPr>
            <w:color w:val="1155cc"/>
            <w:u w:val="single"/>
            <w:rtl w:val="0"/>
          </w:rPr>
          <w:t xml:space="preserve">3. Miscellaneous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Revision History</w:t>
      </w:r>
    </w:p>
    <w:tbl>
      <w:tblPr>
        <w:tblStyle w:val="Table1"/>
        <w:bidi w:val="0"/>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65"/>
        <w:gridCol w:w="2340"/>
        <w:gridCol w:w="2310"/>
        <w:tblGridChange w:id="0">
          <w:tblGrid>
            <w:gridCol w:w="2220"/>
            <w:gridCol w:w="2265"/>
            <w:gridCol w:w="2340"/>
            <w:gridCol w:w="23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Author(s)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9/30/2014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First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Tonya Brenner,</w:t>
            </w:r>
          </w:p>
          <w:p w:rsidR="00000000" w:rsidDel="00000000" w:rsidP="00000000" w:rsidRDefault="00000000" w:rsidRPr="00000000">
            <w:pPr>
              <w:contextualSpacing w:val="0"/>
            </w:pPr>
            <w:r w:rsidDel="00000000" w:rsidR="00000000" w:rsidRPr="00000000">
              <w:rPr>
                <w:sz w:val="24"/>
                <w:szCs w:val="24"/>
                <w:rtl w:val="0"/>
              </w:rPr>
              <w:t xml:space="preserve">Jennifer Hoffman,</w:t>
            </w:r>
          </w:p>
          <w:p w:rsidR="00000000" w:rsidDel="00000000" w:rsidP="00000000" w:rsidRDefault="00000000" w:rsidRPr="00000000">
            <w:pPr>
              <w:contextualSpacing w:val="0"/>
            </w:pPr>
            <w:r w:rsidDel="00000000" w:rsidR="00000000" w:rsidRPr="00000000">
              <w:rPr>
                <w:sz w:val="24"/>
                <w:szCs w:val="24"/>
                <w:rtl w:val="0"/>
              </w:rPr>
              <w:t xml:space="preserve">Michael Reinitz,</w:t>
            </w:r>
          </w:p>
          <w:p w:rsidR="00000000" w:rsidDel="00000000" w:rsidP="00000000" w:rsidRDefault="00000000" w:rsidRPr="00000000">
            <w:pPr>
              <w:contextualSpacing w:val="0"/>
            </w:pPr>
            <w:r w:rsidDel="00000000" w:rsidR="00000000" w:rsidRPr="00000000">
              <w:rPr>
                <w:sz w:val="24"/>
                <w:szCs w:val="24"/>
                <w:rtl w:val="0"/>
              </w:rPr>
              <w:t xml:space="preserve">Michael Schmidt</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1zxlw5wk4b" w:id="0"/>
      <w:bookmarkEnd w:id="0"/>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ckw45edg9j" w:id="1"/>
      <w:bookmarkEnd w:id="1"/>
      <w:r w:rsidDel="00000000" w:rsidR="00000000" w:rsidRPr="00000000">
        <w:rPr>
          <w:rtl w:val="0"/>
        </w:rPr>
        <w:t xml:space="preserve">1.1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 provides a </w:t>
      </w:r>
      <w:r w:rsidDel="00000000" w:rsidR="00000000" w:rsidRPr="00000000">
        <w:rPr>
          <w:sz w:val="24"/>
          <w:szCs w:val="24"/>
          <w:rtl w:val="0"/>
        </w:rPr>
        <w:t xml:space="preserve">template </w:t>
      </w:r>
      <w:r w:rsidDel="00000000" w:rsidR="00000000" w:rsidRPr="00000000">
        <w:rPr>
          <w:sz w:val="24"/>
          <w:szCs w:val="24"/>
          <w:rtl w:val="0"/>
        </w:rPr>
        <w:t xml:space="preserve">to map requirements to different aspects of the software. This assures that all required features are taken into account in the planning of the software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zbhheazchys" w:id="2"/>
      <w:bookmarkEnd w:id="2"/>
      <w:r w:rsidDel="00000000" w:rsidR="00000000" w:rsidRPr="00000000">
        <w:rPr>
          <w:rtl w:val="0"/>
        </w:rPr>
        <w:t xml:space="preserve">1.2 Scope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Traceability Matrix describes the relationship between the aspects of the Domino's Pizza® Point of Sales application and the requirements for the application. This will assure that all requirements are met and mapped appropriately to different aspects of the software.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1wzkyaqw2l5" w:id="3"/>
      <w:bookmarkEnd w:id="3"/>
      <w:r w:rsidDel="00000000" w:rsidR="00000000" w:rsidRPr="00000000">
        <w:rPr>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SRS Document - Software Requirement Specification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m1c6p2n9y40" w:id="4"/>
      <w:bookmarkEnd w:id="4"/>
      <w:r w:rsidDel="00000000" w:rsidR="00000000" w:rsidRPr="00000000">
        <w:rPr>
          <w:rtl w:val="0"/>
        </w:rPr>
        <w:t xml:space="preserve">1.4 Document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Software Requirement Specification</w:t>
      </w:r>
      <w:r w:rsidDel="00000000" w:rsidR="00000000" w:rsidRPr="00000000">
        <w:rPr>
          <w:sz w:val="24"/>
          <w:szCs w:val="24"/>
          <w:rtl w:val="0"/>
        </w:rPr>
        <w:t xml:space="preserve">, 9/23/2014, Mismanagement Inc.</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Software Engineering A Practitioner's Approach 7th edition, 9/23/2014, Roger S. Pressman</w:t>
      </w:r>
      <w:r w:rsidDel="00000000" w:rsidR="00000000" w:rsidRPr="00000000">
        <w:rPr>
          <w:rtl w:val="0"/>
        </w:rPr>
      </w:r>
    </w:p>
    <w:p w:rsidR="00000000" w:rsidDel="00000000" w:rsidP="00000000" w:rsidRDefault="00000000" w:rsidRPr="00000000">
      <w:pPr>
        <w:pStyle w:val="Heading2"/>
        <w:contextualSpacing w:val="0"/>
      </w:pPr>
      <w:bookmarkStart w:colFirst="0" w:colLast="0" w:name="h.mlqc2zmj8ihk" w:id="5"/>
      <w:bookmarkEnd w:id="5"/>
      <w:r w:rsidDel="00000000" w:rsidR="00000000" w:rsidRPr="00000000">
        <w:rPr>
          <w:rtl w:val="0"/>
        </w:rPr>
        <w:t xml:space="preserve">1.5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software is intended for the use of employees at Domino’s Pizza® establishments. The application allows employees to take orders, create receipts, configure prices, and maintain employee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tj6c058lh8t" w:id="6"/>
      <w:bookmarkEnd w:id="6"/>
      <w:r w:rsidDel="00000000" w:rsidR="00000000" w:rsidRPr="00000000">
        <w:rPr>
          <w:rtl w:val="0"/>
        </w:rPr>
        <w:t xml:space="preserve">2. Traceability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section contains the Traceability Matrix. The application requirements list and the application aspects list are represented by the columns and rows respectively. The Traceability Matrix illustrates any relationships between these two lists.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lna00n13umm" w:id="7"/>
      <w:bookmarkEnd w:id="7"/>
      <w:r w:rsidDel="00000000" w:rsidR="00000000" w:rsidRPr="00000000">
        <w:rPr>
          <w:rtl w:val="0"/>
        </w:rPr>
        <w:t xml:space="preserve">2.1 Requirements List</w:t>
      </w:r>
    </w:p>
    <w:p w:rsidR="00000000" w:rsidDel="00000000" w:rsidP="00000000" w:rsidRDefault="00000000" w:rsidRPr="00000000">
      <w:pPr>
        <w:contextualSpacing w:val="0"/>
      </w:pPr>
      <w:r w:rsidDel="00000000" w:rsidR="00000000" w:rsidRPr="00000000">
        <w:rPr>
          <w:sz w:val="24"/>
          <w:szCs w:val="24"/>
          <w:rtl w:val="0"/>
        </w:rPr>
        <w:t xml:space="preserve">The following table contains a list of requirement numbers and the SRS section numbers and section titles they refer to.</w:t>
      </w:r>
    </w:p>
    <w:p w:rsidR="00000000" w:rsidDel="00000000" w:rsidP="00000000" w:rsidRDefault="00000000" w:rsidRPr="00000000">
      <w:pPr>
        <w:contextualSpacing w:val="0"/>
      </w:pPr>
      <w:r w:rsidDel="00000000" w:rsidR="00000000" w:rsidRPr="00000000">
        <w:rPr>
          <w:rtl w:val="0"/>
        </w:rPr>
      </w:r>
    </w:p>
    <w:tbl>
      <w:tblPr>
        <w:tblStyle w:val="Table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2685"/>
        <w:gridCol w:w="3825"/>
        <w:tblGridChange w:id="0">
          <w:tblGrid>
            <w:gridCol w:w="2610"/>
            <w:gridCol w:w="2685"/>
            <w:gridCol w:w="38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Requirement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SRS Section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SRS Section Title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2.1.2.1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Screen Interface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2.1.2.1.1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2.1.2.2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2.2.1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Login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2.2.2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Authentication</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Logout</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Logout Warning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Employee 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2.3.1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Employee Management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2.3.2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Placement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w:t>
            </w:r>
            <w:r w:rsidDel="00000000" w:rsidR="00000000" w:rsidRPr="00000000">
              <w:rPr>
                <w:sz w:val="24"/>
                <w:szCs w:val="24"/>
                <w:rtl w:val="0"/>
              </w:rPr>
              <w:t xml:space="preserve">.4.3</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Receipt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Configurable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Configurable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Configurable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Configurable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2.6.2</w:t>
            </w:r>
            <w:r w:rsidDel="00000000" w:rsidR="00000000" w:rsidRPr="00000000">
              <w:rPr>
                <w:sz w:val="24"/>
                <w:szCs w:val="24"/>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Static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2.6.2</w:t>
            </w:r>
            <w:r w:rsidDel="00000000" w:rsidR="00000000" w:rsidRPr="00000000">
              <w:rPr>
                <w:sz w:val="24"/>
                <w:szCs w:val="24"/>
                <w:rtl w:val="0"/>
              </w:rPr>
              <w:t xml:space="preserve"> .2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Static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Static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2.6.2.4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Static Data</w:t>
            </w:r>
          </w:p>
        </w:tc>
      </w:tr>
    </w:tbl>
    <w:p w:rsidR="00000000" w:rsidDel="00000000" w:rsidP="00000000" w:rsidRDefault="00000000" w:rsidRPr="00000000">
      <w:pPr>
        <w:contextualSpacing w:val="0"/>
      </w:pPr>
      <w:r w:rsidDel="00000000" w:rsidR="00000000" w:rsidRPr="00000000">
        <w:rPr>
          <w:rtl w:val="0"/>
        </w:rPr>
        <w:t xml:space="preserve"> Table 1.0 Traceability Matrix Requirements List</w:t>
      </w:r>
      <w:r w:rsidDel="00000000" w:rsidR="00000000" w:rsidRPr="00000000">
        <w:rPr>
          <w:rtl w:val="0"/>
        </w:rPr>
      </w:r>
    </w:p>
    <w:p w:rsidR="00000000" w:rsidDel="00000000" w:rsidP="00000000" w:rsidRDefault="00000000" w:rsidRPr="00000000">
      <w:pPr>
        <w:pStyle w:val="Heading2"/>
        <w:contextualSpacing w:val="0"/>
      </w:pPr>
      <w:bookmarkStart w:colFirst="0" w:colLast="0" w:name="h.9c96f0vzbg10" w:id="8"/>
      <w:bookmarkEnd w:id="8"/>
      <w:r w:rsidDel="00000000" w:rsidR="00000000" w:rsidRPr="00000000">
        <w:rPr>
          <w:rtl w:val="0"/>
        </w:rPr>
        <w:t xml:space="preserve">2.2 Aspects List</w:t>
      </w:r>
    </w:p>
    <w:p w:rsidR="00000000" w:rsidDel="00000000" w:rsidP="00000000" w:rsidRDefault="00000000" w:rsidRPr="00000000">
      <w:pPr>
        <w:contextualSpacing w:val="0"/>
      </w:pPr>
      <w:r w:rsidDel="00000000" w:rsidR="00000000" w:rsidRPr="00000000">
        <w:rPr>
          <w:sz w:val="24"/>
          <w:szCs w:val="24"/>
          <w:rtl w:val="0"/>
        </w:rPr>
        <w:t xml:space="preserve">The following table contains a list of system aspect numbers and a brief description of the aspect. An aspect is a functional subsystem of the whole software program.</w:t>
      </w:r>
    </w:p>
    <w:tbl>
      <w:tblPr>
        <w:tblStyle w:val="Table3"/>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6480"/>
        <w:tblGridChange w:id="0">
          <w:tblGrid>
            <w:gridCol w:w="2640"/>
            <w:gridCol w:w="64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Aspect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Aspect (Subsystem)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Price Configuration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Employee Configuration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Main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Page Layout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Log Out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Static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Order Placement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A9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Receipt</w:t>
            </w:r>
          </w:p>
        </w:tc>
      </w:tr>
    </w:tbl>
    <w:p w:rsidR="00000000" w:rsidDel="00000000" w:rsidP="00000000" w:rsidRDefault="00000000" w:rsidRPr="00000000">
      <w:pPr>
        <w:contextualSpacing w:val="0"/>
      </w:pPr>
      <w:r w:rsidDel="00000000" w:rsidR="00000000" w:rsidRPr="00000000">
        <w:rPr>
          <w:rtl w:val="0"/>
        </w:rPr>
        <w:t xml:space="preserve"> Table 2.0 Traceability Matrix Aspects List</w:t>
      </w:r>
      <w:r w:rsidDel="00000000" w:rsidR="00000000" w:rsidRPr="00000000">
        <w:rPr>
          <w:rtl w:val="0"/>
        </w:rPr>
      </w:r>
    </w:p>
    <w:p w:rsidR="00000000" w:rsidDel="00000000" w:rsidP="00000000" w:rsidRDefault="00000000" w:rsidRPr="00000000">
      <w:pPr>
        <w:pStyle w:val="Heading2"/>
        <w:contextualSpacing w:val="0"/>
      </w:pPr>
      <w:bookmarkStart w:colFirst="0" w:colLast="0" w:name="h.1hw2xkkxx4sb" w:id="9"/>
      <w:bookmarkEnd w:id="9"/>
      <w:r w:rsidDel="00000000" w:rsidR="00000000" w:rsidRPr="00000000">
        <w:rPr>
          <w:rtl w:val="0"/>
        </w:rPr>
        <w:t xml:space="preserve">2.3 Traceability Table</w:t>
      </w:r>
    </w:p>
    <w:p w:rsidR="00000000" w:rsidDel="00000000" w:rsidP="00000000" w:rsidRDefault="00000000" w:rsidRPr="00000000">
      <w:pPr>
        <w:contextualSpacing w:val="0"/>
      </w:pPr>
      <w:r w:rsidDel="00000000" w:rsidR="00000000" w:rsidRPr="00000000">
        <w:rPr>
          <w:sz w:val="24"/>
          <w:szCs w:val="24"/>
          <w:rtl w:val="0"/>
        </w:rPr>
        <w:t xml:space="preserve">The following table cross-references each requirement with each aspect, and vice versa.</w:t>
      </w:r>
    </w:p>
    <w:p w:rsidR="00000000" w:rsidDel="00000000" w:rsidP="00000000" w:rsidRDefault="00000000" w:rsidRPr="00000000">
      <w:pPr>
        <w:contextualSpacing w:val="0"/>
      </w:pPr>
      <w:r w:rsidDel="00000000" w:rsidR="00000000" w:rsidRPr="00000000">
        <w:rPr>
          <w:rtl w:val="0"/>
        </w:rPr>
      </w:r>
    </w:p>
    <w:tbl>
      <w:tblPr>
        <w:tblStyle w:val="Table4"/>
        <w:bidi w:val="0"/>
        <w:tblW w:w="90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60"/>
        <w:gridCol w:w="900"/>
        <w:gridCol w:w="900"/>
        <w:gridCol w:w="900"/>
        <w:gridCol w:w="900"/>
        <w:gridCol w:w="900"/>
        <w:gridCol w:w="900"/>
        <w:gridCol w:w="900"/>
        <w:gridCol w:w="900"/>
        <w:gridCol w:w="900"/>
        <w:tblGridChange w:id="0">
          <w:tblGrid>
            <w:gridCol w:w="960"/>
            <w:gridCol w:w="900"/>
            <w:gridCol w:w="900"/>
            <w:gridCol w:w="900"/>
            <w:gridCol w:w="900"/>
            <w:gridCol w:w="900"/>
            <w:gridCol w:w="900"/>
            <w:gridCol w:w="900"/>
            <w:gridCol w:w="900"/>
            <w:gridCol w:w="900"/>
          </w:tblGrid>
        </w:tblGridChange>
      </w:tblGrid>
      <w:tr>
        <w:tc>
          <w:tcPr>
            <w:tcBorders>
              <w:top w:color="000000" w:space="0" w:sz="6" w:val="single"/>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A1</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A2</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A3</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A4</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A5</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A6</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A7</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A8</w:t>
            </w:r>
            <w:r w:rsidDel="00000000" w:rsidR="00000000" w:rsidRPr="00000000">
              <w:rPr>
                <w:rtl w:val="0"/>
              </w:rPr>
            </w:r>
          </w:p>
        </w:tc>
        <w:tc>
          <w:tcPr>
            <w:tcBorders>
              <w:top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A9</w:t>
            </w: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R3</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R4</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R5</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R6</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R7</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R8</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R9</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R10</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R11</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R12</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R13</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R14</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R15</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R16</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R17</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R18</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R19</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R20</w:t>
            </w:r>
            <w:r w:rsidDel="00000000" w:rsidR="00000000" w:rsidRPr="00000000">
              <w:rPr>
                <w:rtl w:val="0"/>
              </w:rPr>
            </w:r>
          </w:p>
        </w:tc>
        <w:tc>
          <w:tcPr>
            <w:tcBorders>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R21</w:t>
            </w: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R22</w:t>
            </w: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R23</w:t>
            </w: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R24</w:t>
            </w: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R25</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R26</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R27</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66666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666666" w:val="clear"/>
                <w:rtl w:val="0"/>
              </w:rPr>
              <w:t xml:space="preserve">R28</w:t>
            </w: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666666" w:space="0" w:sz="6" w:val="single"/>
              <w:right w:color="666666"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contextualSpacing w:val="0"/>
      </w:pPr>
      <w:bookmarkStart w:colFirst="0" w:colLast="0" w:name="h.qmhsre3rkcvc" w:id="10"/>
      <w:bookmarkEnd w:id="10"/>
      <w:r w:rsidDel="00000000" w:rsidR="00000000" w:rsidRPr="00000000">
        <w:rPr>
          <w:rtl w:val="0"/>
        </w:rPr>
        <w:t xml:space="preserve">3. Miscellaneous</w:t>
      </w:r>
    </w:p>
    <w:p w:rsidR="00000000" w:rsidDel="00000000" w:rsidP="00000000" w:rsidRDefault="00000000" w:rsidRPr="00000000">
      <w:pPr>
        <w:contextualSpacing w:val="0"/>
      </w:pPr>
      <w:r w:rsidDel="00000000" w:rsidR="00000000" w:rsidRPr="00000000">
        <w:rPr>
          <w:sz w:val="24"/>
          <w:szCs w:val="24"/>
          <w:rtl w:val="0"/>
        </w:rPr>
        <w:t xml:space="preserve">There are no miscellaneous items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Mismanagement, Inc. Traceability Matrix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