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50"/>
      </w:pPr>
      <w:r>
        <w:rPr>
          <w:rFonts w:ascii="Calibri" w:cs="Calibri" w:eastAsia="Calibri" w:hAnsi="Calibri"/>
          <w:b/>
          <w:bCs/>
          <w:color w:val="2E75B6"/>
          <w:sz w:val="20"/>
          <w:szCs w:val="20"/>
        </w:rPr>
        <w:t xml:space="preserve">MAHONING COUNTY CAREER &amp; TECHNICAL CENTER</w:t>
      </w:r>
    </w:p>
    <w:p>
      <w:pPr>
        <w:spacing w:after="0" w:before="120"/>
      </w:pPr>
      <w:r>
        <w:rPr>
          <w:rFonts w:ascii="Calibri" w:cs="Calibri" w:eastAsia="Calibri" w:hAnsi="Calibri"/>
          <w:b/>
          <w:bCs/>
          <w:color w:val="1B3A5F"/>
          <w:sz w:val="58"/>
          <w:szCs w:val="58"/>
        </w:rPr>
        <w:t xml:space="preserve">Programming</w:t>
      </w:r>
    </w:p>
    <w:p>
      <w:pPr>
        <w:pBdr>
          <w:bottom w:val="single" w:color="2E75B6" w:sz="18" w:space="8"/>
        </w:pBdr>
        <w:spacing w:after="200" w:before="40"/>
      </w:pPr>
      <w:r>
        <w:rPr>
          <w:rFonts w:ascii="Calibri" w:cs="Calibri" w:eastAsia="Calibri" w:hAnsi="Calibri"/>
          <w:color w:val="595959"/>
          <w:sz w:val="26"/>
          <w:szCs w:val="26"/>
        </w:rPr>
        <w:t xml:space="preserve">Syllabus &amp; Curriculum Map  ·  ODE Subject Code 145060</w:t>
      </w:r>
    </w:p>
    <w:p>
      <w:pPr>
        <w:spacing w:after="60" w:before="0" w:line="276"/>
      </w:pPr>
      <w:r>
        <w:rPr>
          <w:rFonts w:ascii="Calibri" w:cs="Calibri" w:eastAsia="Calibri" w:hAnsi="Calibri"/>
          <w:color w:val="595959"/>
          <w:sz w:val="21"/>
          <w:szCs w:val="21"/>
        </w:rPr>
        <w:t xml:space="preserve">AI Automation &amp; Software Development  |  Junior Year, Semester 1</w:t>
      </w:r>
    </w:p>
    <w:p>
      <w:pPr>
        <w:spacing w:after="60" w:before="0" w:line="276"/>
      </w:pPr>
      <w:r>
        <w:rPr>
          <w:rFonts w:ascii="Calibri" w:cs="Calibri" w:eastAsia="Calibri" w:hAnsi="Calibri"/>
          <w:color w:val="595959"/>
          <w:sz w:val="21"/>
          <w:szCs w:val="21"/>
        </w:rPr>
        <w:t xml:space="preserve">18 weeks  ·  Two grading periods of 9 weeks</w:t>
      </w:r>
    </w:p>
    <w:p>
      <w:pPr>
        <w:spacing w:after="60" w:before="0" w:line="276"/>
      </w:pPr>
      <w:r>
        <w:rPr>
          <w:rFonts w:ascii="Calibri" w:cs="Calibri" w:eastAsia="Calibri" w:hAnsi="Calibri"/>
          <w:color w:val="595959"/>
          <w:sz w:val="21"/>
          <w:szCs w:val="21"/>
        </w:rPr>
        <w:t xml:space="preserve">Version 2.1  ·  Instructor: Michael Sekol  ·  michael.sekol@mahoningctc.com</w:t>
      </w:r>
    </w:p>
    <w:p>
      <w:pPr>
        <w:spacing w:after="28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7030A0" w:color="auto" w:val="clear"/>
          </w:tcPr>
          <w:p>
            <w:r>
              <w:rPr>
                <w:sz w:val="4"/>
                <w:szCs w:val="4"/>
              </w:rPr>
              <w:t xml:space="preserve"/>
            </w:r>
          </w:p>
        </w:tc>
        <w:tc>
          <w:tcPr>
            <w:tcW w:type="dxa" w:w="9290"/>
            <w:shd w:fill="F3EDF9" w:color="auto" w:val="clear"/>
            <w:tcMar>
              <w:top w:type="dxa" w:w="120"/>
              <w:left w:type="dxa" w:w="180"/>
              <w:bottom w:type="dxa" w:w="120"/>
              <w:right w:type="dxa" w:w="180"/>
            </w:tcMar>
          </w:tcPr>
          <w:p>
            <w:pPr>
              <w:spacing w:after="60" w:before="40"/>
            </w:pPr>
            <w:r>
              <w:rPr>
                <w:rFonts w:ascii="Calibri" w:cs="Calibri" w:eastAsia="Calibri" w:hAnsi="Calibri"/>
                <w:b/>
                <w:bCs/>
                <w:color w:val="7030A0"/>
                <w:sz w:val="16"/>
                <w:szCs w:val="16"/>
              </w:rPr>
              <w:t xml:space="preserve">CONCEPT  </w:t>
            </w:r>
            <w:r>
              <w:rPr>
                <w:rFonts w:ascii="Calibri" w:cs="Calibri" w:eastAsia="Calibri" w:hAnsi="Calibri"/>
                <w:b/>
                <w:bCs/>
                <w:color w:val="222222"/>
                <w:sz w:val="20"/>
                <w:szCs w:val="20"/>
              </w:rPr>
              <w:t xml:space="preserve">What this course is</w:t>
            </w:r>
          </w:p>
          <w:p>
            <w:pPr>
              <w:spacing w:after="60" w:line="264"/>
            </w:pPr>
            <w:r>
              <w:rPr>
                <w:rFonts w:ascii="Calibri" w:cs="Calibri" w:eastAsia="Calibri" w:hAnsi="Calibri"/>
                <w:color w:val="333333"/>
                <w:sz w:val="20"/>
                <w:szCs w:val="20"/>
              </w:rPr>
              <w:t xml:space="preserve">The basics of building simple interactive applications. Sequence, selection, and loop, applied to problems you actually have.</w:t>
            </w:r>
          </w:p>
          <w:p>
            <w:pPr>
              <w:spacing w:after="60" w:line="264"/>
            </w:pPr>
            <w:r>
              <w:rPr>
                <w:rFonts w:ascii="Calibri" w:cs="Calibri" w:eastAsia="Calibri" w:hAnsi="Calibri"/>
                <w:color w:val="333333"/>
                <w:sz w:val="20"/>
                <w:szCs w:val="20"/>
              </w:rPr>
              <w:t xml:space="preserve">You will finish having shipped working software to a public URL, built a text adventure with an AI that writes part of it, reviewed code you did not write, and documented every decision you made.</w:t>
            </w:r>
          </w:p>
        </w:tc>
      </w:tr>
    </w:tbl>
    <w:p>
      <w:pPr>
        <w:spacing w:after="16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2E7D32" w:color="auto" w:val="clear"/>
          </w:tcPr>
          <w:p>
            <w:r>
              <w:rPr>
                <w:sz w:val="4"/>
                <w:szCs w:val="4"/>
              </w:rPr>
              <w:t xml:space="preserve"/>
            </w:r>
          </w:p>
        </w:tc>
        <w:tc>
          <w:tcPr>
            <w:tcW w:type="dxa" w:w="9290"/>
            <w:shd w:fill="EAF4EB" w:color="auto" w:val="clear"/>
            <w:tcMar>
              <w:top w:type="dxa" w:w="120"/>
              <w:left w:type="dxa" w:w="180"/>
              <w:bottom w:type="dxa" w:w="120"/>
              <w:right w:type="dxa" w:w="180"/>
            </w:tcMar>
          </w:tcPr>
          <w:p>
            <w:pPr>
              <w:spacing w:after="60" w:before="40"/>
            </w:pPr>
            <w:r>
              <w:rPr>
                <w:rFonts w:ascii="Calibri" w:cs="Calibri" w:eastAsia="Calibri" w:hAnsi="Calibri"/>
                <w:b/>
                <w:bCs/>
                <w:color w:val="2E7D32"/>
                <w:sz w:val="16"/>
                <w:szCs w:val="16"/>
              </w:rPr>
              <w:t xml:space="preserve">CHECKPOINT  </w:t>
            </w:r>
            <w:r>
              <w:rPr>
                <w:rFonts w:ascii="Calibri" w:cs="Calibri" w:eastAsia="Calibri" w:hAnsi="Calibri"/>
                <w:b/>
                <w:bCs/>
                <w:color w:val="222222"/>
                <w:sz w:val="20"/>
                <w:szCs w:val="20"/>
              </w:rPr>
              <w:t xml:space="preserve">College credit</w:t>
            </w:r>
          </w:p>
          <w:p>
            <w:pPr>
              <w:spacing w:after="60" w:line="264"/>
            </w:pPr>
            <w:r>
              <w:rPr>
                <w:rFonts w:ascii="Calibri" w:cs="Calibri" w:eastAsia="Calibri" w:hAnsi="Calibri"/>
                <w:color w:val="333333"/>
                <w:sz w:val="20"/>
                <w:szCs w:val="20"/>
              </w:rPr>
              <w:t xml:space="preserve">Programming 145060 is CTAG-eligible for college credit at Ohio public colleges and universities. Credit is triggered by the acknowledgement survey at the end of your WebXam post-test. Say yes.</w:t>
            </w:r>
          </w:p>
        </w:tc>
      </w:tr>
    </w:tbl>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Course Overview</w:t>
      </w:r>
    </w:p>
    <w:p>
      <w:pPr>
        <w:pStyle w:val="Heading2"/>
        <w:spacing w:after="110" w:before="240"/>
      </w:pPr>
      <w:r>
        <w:rPr>
          <w:rFonts w:ascii="Calibri" w:cs="Calibri" w:eastAsia="Calibri" w:hAnsi="Calibri"/>
          <w:b/>
          <w:bCs/>
          <w:color w:val="1B3A5F"/>
          <w:sz w:val="25"/>
          <w:szCs w:val="25"/>
        </w:rPr>
        <w:t xml:space="preserve">Official course description</w:t>
      </w:r>
    </w:p>
    <w:p>
      <w:pPr>
        <w:spacing w:after="100" w:before="0" w:line="276"/>
      </w:pPr>
      <w:r>
        <w:rPr>
          <w:rFonts w:ascii="Calibri" w:cs="Calibri" w:eastAsia="Calibri" w:hAnsi="Calibri"/>
          <w:i/>
          <w:iCs/>
          <w:color w:val="595959"/>
          <w:sz w:val="21"/>
          <w:szCs w:val="21"/>
        </w:rPr>
        <w:t xml:space="preserve">In this course, students will learn the basics of building simple interactive applications. Students will learn the basic units of logic: sequence, selection, and loop. Students will apply algorithmic solutions to problem-domain scenarios. Students will gain experience in using commercial and open-source languages, programs, and applications.</w:t>
      </w:r>
    </w:p>
    <w:p>
      <w:pPr>
        <w:spacing w:after="100" w:before="0" w:line="276"/>
      </w:pPr>
      <w:r>
        <w:rPr>
          <w:rFonts w:ascii="Calibri" w:cs="Calibri" w:eastAsia="Calibri" w:hAnsi="Calibri"/>
          <w:color w:val="595959"/>
          <w:sz w:val="17"/>
          <w:szCs w:val="17"/>
        </w:rPr>
        <w:t xml:space="preserve">— Ohio Department of Education &amp; Workforce, Information Technology Career Field</w:t>
      </w:r>
    </w:p>
    <w:p>
      <w:pPr>
        <w:pStyle w:val="Heading2"/>
        <w:spacing w:after="110" w:before="240"/>
      </w:pPr>
      <w:r>
        <w:rPr>
          <w:rFonts w:ascii="Calibri" w:cs="Calibri" w:eastAsia="Calibri" w:hAnsi="Calibri"/>
          <w:b/>
          <w:bCs/>
          <w:color w:val="1B3A5F"/>
          <w:sz w:val="25"/>
          <w:szCs w:val="25"/>
        </w:rPr>
        <w:t xml:space="preserve">Where this sits in your two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680"/>
        <w:gridCol w:w="2680"/>
      </w:tblGrid>
      <w:tr>
        <w:trPr>
          <w:tblHeader/>
        </w:trPr>
        <w:tc>
          <w:tcPr>
            <w:tcW w:type="dxa" w:w="15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YEAR</w:t>
            </w:r>
          </w:p>
        </w:tc>
        <w:tc>
          <w:tcPr>
            <w:tcW w:type="dxa" w:w="25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SEMESTER 1</w:t>
            </w:r>
          </w:p>
        </w:tc>
        <w:tc>
          <w:tcPr>
            <w:tcW w:type="dxa" w:w="268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SEMESTER 2</w:t>
            </w:r>
          </w:p>
        </w:tc>
        <w:tc>
          <w:tcPr>
            <w:tcW w:type="dxa" w:w="268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LANGUAGE</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Junior</w:t>
            </w:r>
          </w:p>
        </w:tc>
        <w:tc>
          <w:tcPr>
            <w:tcW w:type="dxa" w:w="25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145060 Programming</w:t>
            </w:r>
          </w:p>
        </w:tc>
        <w:tc>
          <w:tcPr>
            <w:tcW w:type="dxa" w:w="268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145065 Object-Oriented Programming</w:t>
            </w:r>
          </w:p>
        </w:tc>
        <w:tc>
          <w:tcPr>
            <w:tcW w:type="dxa" w:w="268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Python → Python + C#</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Senior</w:t>
            </w:r>
          </w:p>
        </w:tc>
        <w:tc>
          <w:tcPr>
            <w:tcW w:type="dxa" w:w="25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145130 Applications of AI</w:t>
            </w:r>
          </w:p>
        </w:tc>
        <w:tc>
          <w:tcPr>
            <w:tcW w:type="dxa" w:w="268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145010 Web Design + Capstone</w:t>
            </w:r>
          </w:p>
        </w:tc>
        <w:tc>
          <w:tcPr>
            <w:tcW w:type="dxa" w:w="268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C# + Python → Web</w:t>
            </w:r>
          </w:p>
        </w:tc>
      </w:tr>
    </w:tbl>
    <w:p>
      <w:pPr>
        <w:spacing w:after="120"/>
      </w:pPr>
      <w:r>
        <w:rPr>
          <w:sz w:val="8"/>
          <w:szCs w:val="8"/>
        </w:rPr>
        <w:t xml:space="preserve"/>
      </w:r>
    </w:p>
    <w:p>
      <w:pPr>
        <w:spacing w:after="100" w:before="0" w:line="276"/>
      </w:pPr>
      <w:r>
        <w:rPr>
          <w:rFonts w:ascii="Calibri" w:cs="Calibri" w:eastAsia="Calibri" w:hAnsi="Calibri"/>
          <w:color w:val="333333"/>
          <w:sz w:val="21"/>
          <w:szCs w:val="21"/>
        </w:rPr>
        <w:t xml:space="preserve">This is the entry point. Every convention installed here — the Git ritual, the three gates, the AI usage log, DMAIC — carries through all four courses and into your senior capstone.</w:t>
      </w:r>
    </w:p>
    <w:p>
      <w:pPr>
        <w:pStyle w:val="Heading2"/>
        <w:spacing w:after="110" w:before="240"/>
      </w:pPr>
      <w:r>
        <w:rPr>
          <w:rFonts w:ascii="Calibri" w:cs="Calibri" w:eastAsia="Calibri" w:hAnsi="Calibri"/>
          <w:b/>
          <w:bCs/>
          <w:color w:val="1B3A5F"/>
          <w:sz w:val="25"/>
          <w:szCs w:val="25"/>
        </w:rPr>
        <w:t xml:space="preserve">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
            </w:r>
          </w:p>
        </w:tc>
        <w:tc>
          <w:tcPr>
            <w:tcW w:type="dxa" w:w="67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Length</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18 weeks. Every week is planned as a five-day week, and your instructor adjusts the schedule for each year's calendar.</w:t>
            </w:r>
          </w:p>
        </w:tc>
      </w:tr>
      <w:tr>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Grading Period 1</w:t>
            </w:r>
          </w:p>
        </w:tc>
        <w:tc>
          <w:tcPr>
            <w:tcW w:type="dxa" w:w="67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Weeks 1–9  ·  Units 0–4</w:t>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Grading Period 2</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Weeks 10–18  ·  Units 5–8</w:t>
            </w:r>
          </w:p>
        </w:tc>
      </w:tr>
      <w:tr>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Daily block</w:t>
            </w:r>
          </w:p>
        </w:tc>
        <w:tc>
          <w:tcPr>
            <w:tcW w:type="dxa" w:w="67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Periods 1–3, 8:00–10:22. About 118 working minutes after announcements.</w:t>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Language</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Python 3.14, managed with uv</w:t>
            </w:r>
          </w:p>
        </w:tc>
      </w:tr>
      <w:tr>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Editor</w:t>
            </w:r>
          </w:p>
        </w:tc>
        <w:tc>
          <w:tcPr>
            <w:tcW w:type="dxa" w:w="67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VS Code</w:t>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Deployment</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Render — free tier, no credit card required, includes PostgreSQL</w:t>
            </w:r>
          </w:p>
        </w:tc>
      </w:tr>
      <w:tr>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Version control</w:t>
            </w:r>
          </w:p>
        </w:tc>
        <w:tc>
          <w:tcPr>
            <w:tcW w:type="dxa" w:w="67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Git and GitHub, from Week 1</w:t>
            </w:r>
          </w:p>
        </w:tc>
      </w:tr>
    </w:tbl>
    <w:p>
      <w:pPr>
        <w:pStyle w:val="Heading2"/>
        <w:spacing w:after="110" w:before="240"/>
      </w:pPr>
      <w:r>
        <w:rPr>
          <w:rFonts w:ascii="Calibri" w:cs="Calibri" w:eastAsia="Calibri" w:hAnsi="Calibri"/>
          <w:b/>
          <w:bCs/>
          <w:color w:val="1B3A5F"/>
          <w:sz w:val="25"/>
          <w:szCs w:val="25"/>
        </w:rPr>
        <w:t xml:space="preserve">Assessments and external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ASSESSMENT</w:t>
            </w:r>
          </w:p>
        </w:tc>
        <w:tc>
          <w:tcPr>
            <w:tcW w:type="dxa" w:w="67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WINDOW</w:t>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WebXam 145060 Pretest</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Week 3</w:t>
            </w:r>
          </w:p>
        </w:tc>
      </w:tr>
      <w:tr>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Congressional App Challenge</w:t>
            </w:r>
          </w:p>
        </w:tc>
        <w:tc>
          <w:tcPr>
            <w:tcW w:type="dxa" w:w="67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Usually Week 8. Your instructor confirms this year's deadline.</w:t>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BPA Regional pre-submission</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Usually right after Week 11. Your instructor confirms the date.</w:t>
            </w:r>
          </w:p>
        </w:tc>
      </w:tr>
      <w:tr>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BPA Regional coding events (MCCTC)</w:t>
            </w:r>
          </w:p>
        </w:tc>
        <w:tc>
          <w:tcPr>
            <w:tcW w:type="dxa" w:w="67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Usually Week 13, the competition week</w:t>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BPA Regional presentation events</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Usually Week 13, the competition week</w:t>
            </w:r>
          </w:p>
        </w:tc>
      </w:tr>
      <w:tr>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WebXam 145060 Post-test</w:t>
            </w:r>
          </w:p>
        </w:tc>
        <w:tc>
          <w:tcPr>
            <w:tcW w:type="dxa" w:w="67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Week 18</w:t>
            </w:r>
          </w:p>
        </w:tc>
      </w:tr>
    </w:tbl>
    <w:p>
      <w:pPr>
        <w:spacing w:after="120"/>
      </w:pPr>
      <w:r>
        <w:rPr>
          <w:sz w:val="8"/>
          <w:szCs w:val="8"/>
        </w:rPr>
        <w:t xml:space="preserve"/>
      </w:r>
    </w:p>
    <w:p>
      <w:pPr>
        <w:spacing w:after="100" w:before="0" w:line="276"/>
      </w:pPr>
      <w:r>
        <w:rPr>
          <w:rFonts w:ascii="Calibri" w:cs="Calibri" w:eastAsia="Calibri" w:hAnsi="Calibri"/>
          <w:color w:val="333333"/>
          <w:sz w:val="19"/>
          <w:szCs w:val="19"/>
        </w:rPr>
        <w:t xml:space="preserve">BPA 355 Python Programming is the primary event alignment for this course. BPA 391 Computer Programming Concepts is the secondary. Note that 390 and 391 swapped numbers for 2026–27.</w:t>
      </w:r>
    </w:p>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How Class Runs</w:t>
      </w:r>
    </w:p>
    <w:p>
      <w:pPr>
        <w:pStyle w:val="Heading2"/>
        <w:spacing w:after="110" w:before="240"/>
      </w:pPr>
      <w:r>
        <w:rPr>
          <w:rFonts w:ascii="Calibri" w:cs="Calibri" w:eastAsia="Calibri" w:hAnsi="Calibri"/>
          <w:b/>
          <w:bCs/>
          <w:color w:val="1B3A5F"/>
          <w:sz w:val="25"/>
          <w:szCs w:val="25"/>
        </w:rPr>
        <w:t xml:space="preserve">The daily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460"/>
      </w:tblGrid>
      <w:tr>
        <w:trPr>
          <w:tblHeader/>
        </w:trPr>
        <w:tc>
          <w:tcPr>
            <w:tcW w:type="dxa" w:w="13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MIN</w:t>
            </w:r>
          </w:p>
        </w:tc>
        <w:tc>
          <w:tcPr>
            <w:tcW w:type="dxa" w:w="26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SEGMENT</w:t>
            </w:r>
          </w:p>
        </w:tc>
        <w:tc>
          <w:tcPr>
            <w:tcW w:type="dxa" w:w="54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WHAT HAPPENS</w:t>
            </w:r>
          </w:p>
        </w:tc>
      </w:tr>
      <w:tr>
        <w:tc>
          <w:tcPr>
            <w:tcW w:type="dxa" w:w="13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15</w:t>
            </w:r>
          </w:p>
        </w:tc>
        <w:tc>
          <w:tcPr>
            <w:tcW w:type="dxa" w:w="26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Bell ringer &amp; Gate 1 rep</w:t>
            </w:r>
          </w:p>
        </w:tc>
        <w:tc>
          <w:tcPr>
            <w:tcW w:type="dxa" w:w="5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A question on the board when you walk in, then a timed rep. No AI, no autocomplete.</w:t>
            </w:r>
          </w:p>
        </w:tc>
      </w:tr>
      <w:tr>
        <w:tc>
          <w:tcPr>
            <w:tcW w:type="dxa" w:w="13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15</w:t>
            </w:r>
          </w:p>
        </w:tc>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Instruction</w:t>
            </w:r>
          </w:p>
        </w:tc>
        <w:tc>
          <w:tcPr>
            <w:tcW w:type="dxa" w:w="5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One concept. Live coding, including a deliberate mistake debugged in front of you.</w:t>
            </w:r>
          </w:p>
        </w:tc>
      </w:tr>
      <w:tr>
        <w:tc>
          <w:tcPr>
            <w:tcW w:type="dxa" w:w="13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35</w:t>
            </w:r>
          </w:p>
        </w:tc>
        <w:tc>
          <w:tcPr>
            <w:tcW w:type="dxa" w:w="26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Build 1</w:t>
            </w:r>
          </w:p>
        </w:tc>
        <w:tc>
          <w:tcPr>
            <w:tcW w:type="dxa" w:w="5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Hands-on.</w:t>
            </w:r>
          </w:p>
        </w:tc>
      </w:tr>
      <w:tr>
        <w:tc>
          <w:tcPr>
            <w:tcW w:type="dxa" w:w="13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5</w:t>
            </w:r>
          </w:p>
        </w:tc>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Reset</w:t>
            </w:r>
          </w:p>
        </w:tc>
        <w:tc>
          <w:tcPr>
            <w:tcW w:type="dxa" w:w="5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Stand up, walk, reset.</w:t>
            </w:r>
          </w:p>
        </w:tc>
      </w:tr>
      <w:tr>
        <w:tc>
          <w:tcPr>
            <w:tcW w:type="dxa" w:w="13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40</w:t>
            </w:r>
          </w:p>
        </w:tc>
        <w:tc>
          <w:tcPr>
            <w:tcW w:type="dxa" w:w="26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Build 2</w:t>
            </w:r>
          </w:p>
        </w:tc>
        <w:tc>
          <w:tcPr>
            <w:tcW w:type="dxa" w:w="5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Hands-on or pair work.</w:t>
            </w:r>
          </w:p>
        </w:tc>
      </w:tr>
      <w:tr>
        <w:tc>
          <w:tcPr>
            <w:tcW w:type="dxa" w:w="13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8</w:t>
            </w:r>
          </w:p>
        </w:tc>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Commit &amp; close</w:t>
            </w:r>
          </w:p>
        </w:tc>
        <w:tc>
          <w:tcPr>
            <w:tcW w:type="dxa" w:w="5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Push your work. Someone demos or names what broke.</w:t>
            </w:r>
          </w:p>
        </w:tc>
      </w:tr>
    </w:tbl>
    <w:p>
      <w:pPr>
        <w:spacing w:after="100"/>
      </w:pPr>
      <w:r>
        <w:rPr>
          <w:sz w:val="8"/>
          <w:szCs w:val="8"/>
        </w:rPr>
        <w:t xml:space="preserve"/>
      </w:r>
    </w:p>
    <w:p>
      <w:pPr>
        <w:spacing w:after="100" w:before="0" w:line="276"/>
      </w:pPr>
      <w:r>
        <w:rPr>
          <w:rFonts w:ascii="Calibri" w:cs="Calibri" w:eastAsia="Calibri" w:hAnsi="Calibri"/>
          <w:color w:val="333333"/>
          <w:sz w:val="21"/>
          <w:szCs w:val="21"/>
        </w:rPr>
        <w:t xml:space="preserve">Friday introduces no new content. Fridays are BPA preparation, credential work, side quests, and catch-up.</w:t>
      </w:r>
    </w:p>
    <w:p>
      <w:pPr>
        <w:pStyle w:val="Heading2"/>
        <w:spacing w:after="110" w:before="240"/>
      </w:pPr>
      <w:r>
        <w:rPr>
          <w:rFonts w:ascii="Calibri" w:cs="Calibri" w:eastAsia="Calibri" w:hAnsi="Calibri"/>
          <w:b/>
          <w:bCs/>
          <w:color w:val="1B3A5F"/>
          <w:sz w:val="25"/>
          <w:szCs w:val="25"/>
        </w:rPr>
        <w:t xml:space="preserve">The three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460"/>
      </w:tblGrid>
      <w:tr>
        <w:trPr>
          <w:tblHeader/>
        </w:trPr>
        <w:tc>
          <w:tcPr>
            <w:tcW w:type="dxa" w:w="19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GATE</w:t>
            </w:r>
          </w:p>
        </w:tc>
        <w:tc>
          <w:tcPr>
            <w:tcW w:type="dxa" w:w="20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AI USE</w:t>
            </w:r>
          </w:p>
        </w:tc>
        <w:tc>
          <w:tcPr>
            <w:tcW w:type="dxa" w:w="54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WHAT IT IS</w:t>
            </w:r>
          </w:p>
        </w:tc>
      </w:tr>
      <w:tr>
        <w:tc>
          <w:tcPr>
            <w:tcW w:type="dxa" w:w="19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Gate 1 — Closed</w:t>
            </w:r>
          </w:p>
        </w:tc>
        <w:tc>
          <w:tcPr>
            <w:tcW w:type="dxa" w:w="20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None</w:t>
            </w:r>
          </w:p>
        </w:tc>
        <w:tc>
          <w:tcPr>
            <w:tcW w:type="dxa" w:w="5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Short timed reps in a plain editor. Trace, predict, fix. This is where fundamentals get built.</w:t>
            </w:r>
          </w:p>
        </w:tc>
      </w:tr>
      <w:tr>
        <w:tc>
          <w:tcPr>
            <w:tcW w:type="dxa" w:w="1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Gate 2 — Adversarial</w:t>
            </w:r>
          </w:p>
        </w:tc>
        <w:tc>
          <w:tcPr>
            <w:tcW w:type="dxa" w:w="20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AI is the opponent</w:t>
            </w:r>
          </w:p>
        </w:tc>
        <w:tc>
          <w:tcPr>
            <w:tcW w:type="dxa" w:w="5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You receive generated code and find what is wrong with it. Scored on caught versus missed.</w:t>
            </w:r>
          </w:p>
        </w:tc>
      </w:tr>
      <w:tr>
        <w:tc>
          <w:tcPr>
            <w:tcW w:type="dxa" w:w="19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Gate 3 — Open</w:t>
            </w:r>
          </w:p>
        </w:tc>
        <w:tc>
          <w:tcPr>
            <w:tcW w:type="dxa" w:w="20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Full tooling</w:t>
            </w:r>
          </w:p>
        </w:tc>
        <w:tc>
          <w:tcPr>
            <w:tcW w:type="dxa" w:w="5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Ambitious builds with everything available. Decision log required.</w:t>
            </w:r>
          </w:p>
        </w:tc>
      </w:tr>
    </w:tbl>
    <w:p>
      <w:pPr>
        <w:spacing w:after="14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B02418" w:color="auto" w:val="clear"/>
          </w:tcPr>
          <w:p>
            <w:r>
              <w:rPr>
                <w:sz w:val="4"/>
                <w:szCs w:val="4"/>
              </w:rPr>
              <w:t xml:space="preserve"/>
            </w:r>
          </w:p>
        </w:tc>
        <w:tc>
          <w:tcPr>
            <w:tcW w:type="dxa" w:w="9290"/>
            <w:shd w:fill="FBEAE8" w:color="auto" w:val="clear"/>
            <w:tcMar>
              <w:top w:type="dxa" w:w="120"/>
              <w:left w:type="dxa" w:w="180"/>
              <w:bottom w:type="dxa" w:w="120"/>
              <w:right w:type="dxa" w:w="180"/>
            </w:tcMar>
          </w:tcPr>
          <w:p>
            <w:pPr>
              <w:spacing w:after="60" w:before="40"/>
            </w:pPr>
            <w:r>
              <w:rPr>
                <w:rFonts w:ascii="Calibri" w:cs="Calibri" w:eastAsia="Calibri" w:hAnsi="Calibri"/>
                <w:b/>
                <w:bCs/>
                <w:color w:val="B02418"/>
                <w:sz w:val="16"/>
                <w:szCs w:val="16"/>
              </w:rPr>
              <w:t xml:space="preserve">WARNING  </w:t>
            </w:r>
            <w:r>
              <w:rPr>
                <w:rFonts w:ascii="Calibri" w:cs="Calibri" w:eastAsia="Calibri" w:hAnsi="Calibri"/>
                <w:b/>
                <w:bCs/>
                <w:color w:val="222222"/>
                <w:sz w:val="20"/>
                <w:szCs w:val="20"/>
              </w:rPr>
              <w:t xml:space="preserve">Where the AI comes from</w:t>
            </w:r>
          </w:p>
          <w:p>
            <w:pPr>
              <w:spacing w:after="60" w:line="264"/>
            </w:pPr>
            <w:r>
              <w:rPr>
                <w:rFonts w:ascii="Calibri" w:cs="Calibri" w:eastAsia="Calibri" w:hAnsi="Calibri"/>
                <w:color w:val="333333"/>
                <w:sz w:val="20"/>
                <w:szCs w:val="20"/>
              </w:rPr>
              <w:t xml:space="preserve">Commercial AI developer APIs require users to be 18 or older. This course uses locally hosted models running on lab hardware, which carry no such terms and send no data outside the building.</w:t>
            </w:r>
          </w:p>
          <w:p>
            <w:pPr>
              <w:spacing w:after="60" w:line="264"/>
            </w:pPr>
            <w:r>
              <w:rPr>
                <w:rFonts w:ascii="Calibri" w:cs="Calibri" w:eastAsia="Calibri" w:hAnsi="Calibri"/>
                <w:color w:val="333333"/>
                <w:sz w:val="20"/>
                <w:szCs w:val="20"/>
              </w:rPr>
              <w:t xml:space="preserve">Local models are slower and less capable than cloud models. For a text adventure that generates room descriptions, that is a feature.</w:t>
            </w:r>
          </w:p>
        </w:tc>
      </w:tr>
    </w:tbl>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Grading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200"/>
        <w:gridCol w:w="5060"/>
      </w:tblGrid>
      <w:tr>
        <w:trPr>
          <w:tblHeader/>
        </w:trPr>
        <w:tc>
          <w:tcPr>
            <w:tcW w:type="dxa" w:w="31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CATEGORY</w:t>
            </w:r>
          </w:p>
        </w:tc>
        <w:tc>
          <w:tcPr>
            <w:tcW w:type="dxa" w:w="12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WEIGHT</w:t>
            </w:r>
          </w:p>
        </w:tc>
        <w:tc>
          <w:tcPr>
            <w:tcW w:type="dxa" w:w="50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WHAT COUNTS</w:t>
            </w:r>
          </w:p>
        </w:tc>
      </w:tr>
      <w:tr>
        <w:tc>
          <w:tcPr>
            <w:tcW w:type="dxa" w:w="31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Projects</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35%</w:t>
            </w:r>
          </w:p>
        </w:tc>
        <w:tc>
          <w:tcPr>
            <w:tcW w:type="dxa" w:w="50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Major builds, the text adventure, deployed applications, team sprints.</w:t>
            </w:r>
          </w:p>
        </w:tc>
      </w:tr>
      <w:tr>
        <w:tc>
          <w:tcPr>
            <w:tcW w:type="dxa" w:w="31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Written &amp; Documentation</w:t>
            </w:r>
          </w:p>
        </w:tc>
        <w:tc>
          <w:tcPr>
            <w:tcW w:type="dxa" w:w="1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20%</w:t>
            </w:r>
          </w:p>
        </w:tc>
        <w:tc>
          <w:tcPr>
            <w:tcW w:type="dxa" w:w="50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Gate 2 reviews, AI usage logs, decision logs, READMEs, technical writing.</w:t>
            </w:r>
          </w:p>
        </w:tc>
      </w:tr>
      <w:tr>
        <w:tc>
          <w:tcPr>
            <w:tcW w:type="dxa" w:w="31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Lab &amp; Practice</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20%</w:t>
            </w:r>
          </w:p>
        </w:tc>
        <w:tc>
          <w:tcPr>
            <w:tcW w:type="dxa" w:w="50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Gate 1 reps, bell ringers, daily labs, problem drops.</w:t>
            </w:r>
          </w:p>
        </w:tc>
      </w:tr>
      <w:tr>
        <w:tc>
          <w:tcPr>
            <w:tcW w:type="dxa" w:w="31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Quiz &amp; Exam</w:t>
            </w:r>
          </w:p>
        </w:tc>
        <w:tc>
          <w:tcPr>
            <w:tcW w:type="dxa" w:w="1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15%</w:t>
            </w:r>
          </w:p>
        </w:tc>
        <w:tc>
          <w:tcPr>
            <w:tcW w:type="dxa" w:w="50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WebXam-aligned quizzes and unit exams.</w:t>
            </w:r>
          </w:p>
        </w:tc>
      </w:tr>
      <w:tr>
        <w:tc>
          <w:tcPr>
            <w:tcW w:type="dxa" w:w="31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BPA / Credential / Capstone</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10%</w:t>
            </w:r>
          </w:p>
        </w:tc>
        <w:tc>
          <w:tcPr>
            <w:tcW w:type="dxa" w:w="50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Competition prep, credentials, side quests, independent projects.</w:t>
            </w:r>
          </w:p>
        </w:tc>
      </w:tr>
    </w:tbl>
    <w:p>
      <w:pPr>
        <w:spacing w:after="140"/>
      </w:pPr>
      <w:r>
        <w:rPr>
          <w:sz w:val="8"/>
          <w:szCs w:val="8"/>
        </w:rPr>
        <w:t xml:space="preserve"/>
      </w:r>
    </w:p>
    <w:p>
      <w:pPr>
        <w:pStyle w:val="Heading2"/>
        <w:spacing w:after="110" w:before="240"/>
      </w:pPr>
      <w:r>
        <w:rPr>
          <w:rFonts w:ascii="Calibri" w:cs="Calibri" w:eastAsia="Calibri" w:hAnsi="Calibri"/>
          <w:b/>
          <w:bCs/>
          <w:color w:val="1B3A5F"/>
          <w:sz w:val="25"/>
          <w:szCs w:val="25"/>
        </w:rPr>
        <w:t xml:space="preserve">Policies</w:t>
      </w:r>
    </w:p>
    <w:p>
      <w:pPr>
        <w:pStyle w:val="ListParagraph"/>
        <w:numPr>
          <w:ilvl w:val="0"/>
          <w:numId w:val="2"/>
        </w:numPr>
        <w:spacing w:after="40" w:line="264"/>
      </w:pPr>
      <w:r>
        <w:rPr>
          <w:rFonts w:ascii="Calibri" w:cs="Calibri" w:eastAsia="Calibri" w:hAnsi="Calibri"/>
          <w:color w:val="333333"/>
          <w:sz w:val="20"/>
          <w:szCs w:val="20"/>
        </w:rPr>
        <w:t xml:space="preserve">No work is graded that is not in a repository. Every period ends with a commit.</w:t>
      </w:r>
    </w:p>
    <w:p>
      <w:pPr>
        <w:pStyle w:val="ListParagraph"/>
        <w:numPr>
          <w:ilvl w:val="0"/>
          <w:numId w:val="2"/>
        </w:numPr>
        <w:spacing w:after="40" w:line="264"/>
      </w:pPr>
      <w:r>
        <w:rPr>
          <w:rFonts w:ascii="Calibri" w:cs="Calibri" w:eastAsia="Calibri" w:hAnsi="Calibri"/>
          <w:color w:val="333333"/>
          <w:sz w:val="20"/>
          <w:szCs w:val="20"/>
        </w:rPr>
        <w:t xml:space="preserve">AI is permitted on Gate 2 and Gate 3 work and prohibited on Gate 1 reps.</w:t>
      </w:r>
    </w:p>
    <w:p>
      <w:pPr>
        <w:pStyle w:val="ListParagraph"/>
        <w:numPr>
          <w:ilvl w:val="0"/>
          <w:numId w:val="2"/>
        </w:numPr>
        <w:spacing w:after="40" w:line="264"/>
      </w:pPr>
      <w:r>
        <w:rPr>
          <w:rFonts w:ascii="Calibri" w:cs="Calibri" w:eastAsia="Calibri" w:hAnsi="Calibri"/>
          <w:color w:val="333333"/>
          <w:sz w:val="20"/>
          <w:szCs w:val="20"/>
        </w:rPr>
        <w:t xml:space="preserve">Every project includes an AI usage log: prompt, response, what you changed, why.</w:t>
      </w:r>
    </w:p>
    <w:p>
      <w:pPr>
        <w:pStyle w:val="ListParagraph"/>
        <w:numPr>
          <w:ilvl w:val="0"/>
          <w:numId w:val="2"/>
        </w:numPr>
        <w:spacing w:after="40" w:line="264"/>
      </w:pPr>
      <w:r>
        <w:rPr>
          <w:rFonts w:ascii="Calibri" w:cs="Calibri" w:eastAsia="Calibri" w:hAnsi="Calibri"/>
          <w:color w:val="333333"/>
          <w:sz w:val="20"/>
          <w:szCs w:val="20"/>
        </w:rPr>
        <w:t xml:space="preserve">No personal information, real names, or school data enters any AI tool.</w:t>
      </w:r>
    </w:p>
    <w:p>
      <w:pPr>
        <w:pStyle w:val="ListParagraph"/>
        <w:numPr>
          <w:ilvl w:val="0"/>
          <w:numId w:val="2"/>
        </w:numPr>
        <w:spacing w:after="40" w:line="264"/>
      </w:pPr>
      <w:r>
        <w:rPr>
          <w:rFonts w:ascii="Calibri" w:cs="Calibri" w:eastAsia="Calibri" w:hAnsi="Calibri"/>
          <w:color w:val="333333"/>
          <w:sz w:val="20"/>
          <w:szCs w:val="20"/>
        </w:rPr>
        <w:t xml:space="preserve">Any project may be revised once within two weeks of return if the original was on time.</w:t>
      </w:r>
    </w:p>
    <w:p>
      <w:pPr>
        <w:pStyle w:val="ListParagraph"/>
        <w:numPr>
          <w:ilvl w:val="0"/>
          <w:numId w:val="2"/>
        </w:numPr>
        <w:spacing w:after="40" w:line="264"/>
      </w:pPr>
      <w:r>
        <w:rPr>
          <w:rFonts w:ascii="Calibri" w:cs="Calibri" w:eastAsia="Calibri" w:hAnsi="Calibri"/>
          <w:color w:val="333333"/>
          <w:sz w:val="20"/>
          <w:szCs w:val="20"/>
        </w:rPr>
        <w:t xml:space="preserve">When stuck: struggle 10 minutes, ask a peer, ask an AI, then ask me.</w:t>
      </w:r>
    </w:p>
    <w:p>
      <w:pPr>
        <w:pStyle w:val="ListParagraph"/>
        <w:numPr>
          <w:ilvl w:val="0"/>
          <w:numId w:val="2"/>
        </w:numPr>
        <w:spacing w:after="40" w:line="264"/>
      </w:pPr>
      <w:r>
        <w:rPr>
          <w:rFonts w:ascii="Calibri" w:cs="Calibri" w:eastAsia="Calibri" w:hAnsi="Calibri"/>
          <w:color w:val="333333"/>
          <w:sz w:val="20"/>
          <w:szCs w:val="20"/>
        </w:rPr>
        <w:t xml:space="preserve">The only way to fail outright is to submit work you cannot explain.</w:t>
      </w:r>
    </w:p>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Unit Sequence</w:t>
      </w:r>
    </w:p>
    <w:p>
      <w:pPr>
        <w:spacing w:after="100" w:before="0" w:line="276"/>
      </w:pPr>
      <w:r>
        <w:rPr>
          <w:rFonts w:ascii="Calibri" w:cs="Calibri" w:eastAsia="Calibri" w:hAnsi="Calibri"/>
          <w:color w:val="595959"/>
          <w:sz w:val="21"/>
          <w:szCs w:val="21"/>
        </w:rPr>
        <w:t xml:space="preserve">Nine units. PRIMARY tags are 145060 competencies. LATENT tags are 145130 competencies you will be tested on senior year, covered here in advance.</w:t>
      </w:r>
    </w:p>
    <w:p>
      <w:pPr>
        <w:spacing w:after="120"/>
      </w:pPr>
      <w:r>
        <w:rPr>
          <w:sz w:val="8"/>
          <w:szCs w:val="8"/>
        </w:rPr>
        <w:t xml:space="preserve"/>
      </w:r>
    </w:p>
    <w:p>
      <w:pPr>
        <w:pStyle w:val="Heading2"/>
        <w:spacing w:after="70" w:before="300"/>
      </w:pPr>
      <w:r>
        <w:rPr>
          <w:rFonts w:ascii="Consolas" w:cs="Consolas" w:eastAsia="Consolas" w:hAnsi="Consolas"/>
          <w:b/>
          <w:bCs/>
          <w:color w:val="2E75B6"/>
          <w:sz w:val="20"/>
          <w:szCs w:val="20"/>
        </w:rPr>
        <w:t xml:space="preserve">UNIT 0  </w:t>
      </w:r>
      <w:r>
        <w:rPr>
          <w:rFonts w:ascii="Calibri" w:cs="Calibri" w:eastAsia="Calibri" w:hAnsi="Calibri"/>
          <w:b/>
          <w:bCs/>
          <w:color w:val="1B3A5F"/>
          <w:sz w:val="25"/>
          <w:szCs w:val="25"/>
        </w:rPr>
        <w:t xml:space="preserve">Onboarding, Version Control &amp; Ground Rules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WEEKS  </w:t>
            </w:r>
            <w:r>
              <w:rPr>
                <w:rFonts w:ascii="Calibri" w:cs="Calibri" w:eastAsia="Calibri" w:hAnsi="Calibri"/>
                <w:color w:val="222222"/>
                <w:sz w:val="18"/>
                <w:szCs w:val="18"/>
              </w:rPr>
              <w:t xml:space="preserve">1–2</w:t>
            </w:r>
          </w:p>
        </w:tc>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GRADING PERIOD  </w:t>
            </w:r>
            <w:r>
              <w:rPr>
                <w:rFonts w:ascii="Calibri" w:cs="Calibri" w:eastAsia="Calibri" w:hAnsi="Calibri"/>
                <w:color w:val="222222"/>
                <w:sz w:val="18"/>
                <w:szCs w:val="18"/>
              </w:rPr>
              <w:t xml:space="preserve">1</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Set up the environment, install the Git ritual, and establish how AI works in this room.</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Configure Python 3.14, uv, VS Code, and Git from scratch</w:t>
      </w:r>
    </w:p>
    <w:p>
      <w:pPr>
        <w:pStyle w:val="ListParagraph"/>
        <w:numPr>
          <w:ilvl w:val="0"/>
          <w:numId w:val="2"/>
        </w:numPr>
        <w:spacing w:after="40" w:line="264"/>
      </w:pPr>
      <w:r>
        <w:rPr>
          <w:rFonts w:ascii="Calibri" w:cs="Calibri" w:eastAsia="Calibri" w:hAnsi="Calibri"/>
          <w:color w:val="333333"/>
          <w:sz w:val="20"/>
          <w:szCs w:val="20"/>
        </w:rPr>
        <w:t xml:space="preserve">Create a repository, write a useful README, and commit with meaningful messages</w:t>
      </w:r>
    </w:p>
    <w:p>
      <w:pPr>
        <w:pStyle w:val="ListParagraph"/>
        <w:numPr>
          <w:ilvl w:val="0"/>
          <w:numId w:val="2"/>
        </w:numPr>
        <w:spacing w:after="40" w:line="264"/>
      </w:pPr>
      <w:r>
        <w:rPr>
          <w:rFonts w:ascii="Calibri" w:cs="Calibri" w:eastAsia="Calibri" w:hAnsi="Calibri"/>
          <w:color w:val="333333"/>
          <w:sz w:val="20"/>
          <w:szCs w:val="20"/>
        </w:rPr>
        <w:t xml:space="preserve">Write a Problem Inventory: ten real annoyances in your own life</w:t>
      </w:r>
    </w:p>
    <w:p>
      <w:pPr>
        <w:pStyle w:val="ListParagraph"/>
        <w:numPr>
          <w:ilvl w:val="0"/>
          <w:numId w:val="2"/>
        </w:numPr>
        <w:spacing w:after="40" w:line="264"/>
      </w:pPr>
      <w:r>
        <w:rPr>
          <w:rFonts w:ascii="Calibri" w:cs="Calibri" w:eastAsia="Calibri" w:hAnsi="Calibri"/>
          <w:color w:val="333333"/>
          <w:sz w:val="20"/>
          <w:szCs w:val="20"/>
        </w:rPr>
        <w:t xml:space="preserve">Evaluate an AI artifact on validity, relevance, authenticity, bias, and hallucinations</w:t>
      </w:r>
    </w:p>
    <w:p>
      <w:pPr>
        <w:pStyle w:val="ListParagraph"/>
        <w:numPr>
          <w:ilvl w:val="0"/>
          <w:numId w:val="2"/>
        </w:numPr>
        <w:spacing w:after="40" w:line="264"/>
      </w:pPr>
      <w:r>
        <w:rPr>
          <w:rFonts w:ascii="Calibri" w:cs="Calibri" w:eastAsia="Calibri" w:hAnsi="Calibri"/>
          <w:color w:val="333333"/>
          <w:sz w:val="20"/>
          <w:szCs w:val="20"/>
        </w:rPr>
        <w:t xml:space="preserve">Explain who owns AI-generated output and what licensing applies</w:t>
      </w:r>
    </w:p>
    <w:p>
      <w:pPr>
        <w:spacing w:after="40" w:before="90"/>
      </w:pPr>
      <w:r>
        <w:rPr>
          <w:rFonts w:ascii="Calibri" w:cs="Calibri" w:eastAsia="Calibri" w:hAnsi="Calibri"/>
          <w:b/>
          <w:bCs/>
          <w:color w:val="2E75B6"/>
          <w:sz w:val="19"/>
          <w:szCs w:val="19"/>
        </w:rPr>
        <w:t xml:space="preserve">Deliverables:</w:t>
      </w:r>
    </w:p>
    <w:p>
      <w:pPr>
        <w:pStyle w:val="ListParagraph"/>
        <w:numPr>
          <w:ilvl w:val="0"/>
          <w:numId w:val="2"/>
        </w:numPr>
        <w:spacing w:after="40" w:line="264"/>
      </w:pPr>
      <w:r>
        <w:rPr>
          <w:rFonts w:ascii="Calibri" w:cs="Calibri" w:eastAsia="Calibri" w:hAnsi="Calibri"/>
          <w:color w:val="333333"/>
          <w:sz w:val="20"/>
          <w:szCs w:val="20"/>
        </w:rPr>
        <w:t xml:space="preserve">SQ-01 Hello, Version Control — required before any other work is graded</w:t>
      </w:r>
    </w:p>
    <w:p>
      <w:pPr>
        <w:pStyle w:val="ListParagraph"/>
        <w:numPr>
          <w:ilvl w:val="0"/>
          <w:numId w:val="2"/>
        </w:numPr>
        <w:spacing w:after="40" w:line="264"/>
      </w:pPr>
      <w:r>
        <w:rPr>
          <w:rFonts w:ascii="Calibri" w:cs="Calibri" w:eastAsia="Calibri" w:hAnsi="Calibri"/>
          <w:color w:val="333333"/>
          <w:sz w:val="20"/>
          <w:szCs w:val="20"/>
        </w:rPr>
        <w:t xml:space="preserve">Problem Inventory — your project backlog for two years, including your senior capstone</w:t>
      </w:r>
    </w:p>
    <w:p>
      <w:pPr>
        <w:pStyle w:val="ListParagraph"/>
        <w:numPr>
          <w:ilvl w:val="0"/>
          <w:numId w:val="2"/>
        </w:numPr>
        <w:spacing w:after="40" w:line="264"/>
      </w:pPr>
      <w:r>
        <w:rPr>
          <w:rFonts w:ascii="Calibri" w:cs="Calibri" w:eastAsia="Calibri" w:hAnsi="Calibri"/>
          <w:color w:val="333333"/>
          <w:sz w:val="20"/>
          <w:szCs w:val="20"/>
        </w:rPr>
        <w:t xml:space="preserve">Infographic Autopsy: find the errors in a polished, widely shared, wrong AI diagram</w:t>
      </w:r>
    </w:p>
    <w:p>
      <w:pPr>
        <w:pStyle w:val="ListParagraph"/>
        <w:numPr>
          <w:ilvl w:val="0"/>
          <w:numId w:val="2"/>
        </w:numPr>
        <w:spacing w:after="40" w:line="264"/>
      </w:pPr>
      <w:r>
        <w:rPr>
          <w:rFonts w:ascii="Calibri" w:cs="Calibri" w:eastAsia="Calibri" w:hAnsi="Calibri"/>
          <w:color w:val="333333"/>
          <w:sz w:val="20"/>
          <w:szCs w:val="20"/>
        </w:rPr>
        <w:t xml:space="preserve">First AI usage log</w:t>
      </w:r>
    </w:p>
    <w:p>
      <w:pPr>
        <w:spacing w:after="30" w:before="100"/>
      </w:pPr>
      <w:r>
        <w:rPr>
          <w:rFonts w:ascii="Calibri" w:cs="Calibri" w:eastAsia="Calibri" w:hAnsi="Calibri"/>
          <w:b/>
          <w:bCs/>
          <w:color w:val="1B3A5F"/>
          <w:sz w:val="16"/>
          <w:szCs w:val="16"/>
        </w:rPr>
        <w:t xml:space="preserve">PRIMARY 145060   </w:t>
      </w:r>
      <w:r>
        <w:rPr>
          <w:rFonts w:ascii="Consolas" w:cs="Consolas" w:eastAsia="Consolas" w:hAnsi="Consolas"/>
          <w:color w:val="333333"/>
          <w:sz w:val="17"/>
          <w:szCs w:val="17"/>
        </w:rPr>
        <w:t xml:space="preserve">5.1.8, 5.4.1, 5.4.2, 1.2.1, 1.2.12, 1.4.7, 1.7.13, 1.3.7</w:t>
      </w:r>
    </w:p>
    <w:p>
      <w:pPr>
        <w:spacing w:after="80" w:before="0"/>
      </w:pPr>
      <w:r>
        <w:rPr>
          <w:rFonts w:ascii="Calibri" w:cs="Calibri" w:eastAsia="Calibri" w:hAnsi="Calibri"/>
          <w:b/>
          <w:bCs/>
          <w:color w:val="7030A0"/>
          <w:sz w:val="16"/>
          <w:szCs w:val="16"/>
        </w:rPr>
        <w:t xml:space="preserve">LATENT 145130    </w:t>
      </w:r>
      <w:r>
        <w:rPr>
          <w:rFonts w:ascii="Consolas" w:cs="Consolas" w:eastAsia="Consolas" w:hAnsi="Consolas"/>
          <w:color w:val="555555"/>
          <w:sz w:val="17"/>
          <w:szCs w:val="17"/>
        </w:rPr>
        <w:t xml:space="preserve">2.14.3, 2.14.4, 9.6.1, 1.3.3, 7.1.7</w:t>
      </w:r>
    </w:p>
    <w:p>
      <w:pPr>
        <w:pStyle w:val="Heading2"/>
        <w:spacing w:after="70" w:before="300"/>
      </w:pPr>
      <w:r>
        <w:rPr>
          <w:rFonts w:ascii="Consolas" w:cs="Consolas" w:eastAsia="Consolas" w:hAnsi="Consolas"/>
          <w:b/>
          <w:bCs/>
          <w:color w:val="2E75B6"/>
          <w:sz w:val="20"/>
          <w:szCs w:val="20"/>
        </w:rPr>
        <w:t xml:space="preserve">UNIT 1  </w:t>
      </w:r>
      <w:r>
        <w:rPr>
          <w:rFonts w:ascii="Calibri" w:cs="Calibri" w:eastAsia="Calibri" w:hAnsi="Calibri"/>
          <w:b/>
          <w:bCs/>
          <w:color w:val="1B3A5F"/>
          <w:sz w:val="25"/>
          <w:szCs w:val="25"/>
        </w:rPr>
        <w:t xml:space="preserve">Sequence, Data &amp; Output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WEEKS  </w:t>
            </w:r>
            <w:r>
              <w:rPr>
                <w:rFonts w:ascii="Calibri" w:cs="Calibri" w:eastAsia="Calibri" w:hAnsi="Calibri"/>
                <w:color w:val="222222"/>
                <w:sz w:val="18"/>
                <w:szCs w:val="18"/>
              </w:rPr>
              <w:t xml:space="preserve">2–4</w:t>
            </w:r>
          </w:p>
        </w:tc>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GRADING PERIOD  </w:t>
            </w:r>
            <w:r>
              <w:rPr>
                <w:rFonts w:ascii="Calibri" w:cs="Calibri" w:eastAsia="Calibri" w:hAnsi="Calibri"/>
                <w:color w:val="222222"/>
                <w:sz w:val="18"/>
                <w:szCs w:val="18"/>
              </w:rPr>
              <w:t xml:space="preserve">1</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The straight line. Variables, types, input, output, and how a computer stores what you give it.</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Compare primitive numeric and non-numeric types and identify variable scope</w:t>
      </w:r>
    </w:p>
    <w:p>
      <w:pPr>
        <w:pStyle w:val="ListParagraph"/>
        <w:numPr>
          <w:ilvl w:val="0"/>
          <w:numId w:val="2"/>
        </w:numPr>
        <w:spacing w:after="40" w:line="264"/>
      </w:pPr>
      <w:r>
        <w:rPr>
          <w:rFonts w:ascii="Calibri" w:cs="Calibri" w:eastAsia="Calibri" w:hAnsi="Calibri"/>
          <w:color w:val="333333"/>
          <w:sz w:val="20"/>
          <w:szCs w:val="20"/>
        </w:rPr>
        <w:t xml:space="preserve">Write code performing arithmetic and string operations including concatenation, pattern matching, and substring</w:t>
      </w:r>
    </w:p>
    <w:p>
      <w:pPr>
        <w:pStyle w:val="ListParagraph"/>
        <w:numPr>
          <w:ilvl w:val="0"/>
          <w:numId w:val="2"/>
        </w:numPr>
        <w:spacing w:after="40" w:line="264"/>
      </w:pPr>
      <w:r>
        <w:rPr>
          <w:rFonts w:ascii="Calibri" w:cs="Calibri" w:eastAsia="Calibri" w:hAnsi="Calibri"/>
          <w:color w:val="333333"/>
          <w:sz w:val="20"/>
          <w:szCs w:val="20"/>
        </w:rPr>
        <w:t xml:space="preserve">Convert between binary, hexadecimal, and decimal; explain ASCII and Unicode</w:t>
      </w:r>
    </w:p>
    <w:p>
      <w:pPr>
        <w:pStyle w:val="ListParagraph"/>
        <w:numPr>
          <w:ilvl w:val="0"/>
          <w:numId w:val="2"/>
        </w:numPr>
        <w:spacing w:after="40" w:line="264"/>
      </w:pPr>
      <w:r>
        <w:rPr>
          <w:rFonts w:ascii="Calibri" w:cs="Calibri" w:eastAsia="Calibri" w:hAnsi="Calibri"/>
          <w:color w:val="333333"/>
          <w:sz w:val="20"/>
          <w:szCs w:val="20"/>
        </w:rPr>
        <w:t xml:space="preserve">Read input from the user and from a data file</w:t>
      </w:r>
    </w:p>
    <w:p>
      <w:pPr>
        <w:spacing w:after="40" w:before="90"/>
      </w:pPr>
      <w:r>
        <w:rPr>
          <w:rFonts w:ascii="Calibri" w:cs="Calibri" w:eastAsia="Calibri" w:hAnsi="Calibri"/>
          <w:b/>
          <w:bCs/>
          <w:color w:val="2E75B6"/>
          <w:sz w:val="19"/>
          <w:szCs w:val="19"/>
        </w:rPr>
        <w:t xml:space="preserve">Deliverables:</w:t>
      </w:r>
    </w:p>
    <w:p>
      <w:pPr>
        <w:pStyle w:val="ListParagraph"/>
        <w:numPr>
          <w:ilvl w:val="0"/>
          <w:numId w:val="2"/>
        </w:numPr>
        <w:spacing w:after="40" w:line="264"/>
      </w:pPr>
      <w:r>
        <w:rPr>
          <w:rFonts w:ascii="Calibri" w:cs="Calibri" w:eastAsia="Calibri" w:hAnsi="Calibri"/>
          <w:color w:val="333333"/>
          <w:sz w:val="20"/>
          <w:szCs w:val="20"/>
        </w:rPr>
        <w:t xml:space="preserve">CLI Toolsmith — a command-line tool solving one item from your Problem Inventory</w:t>
      </w:r>
    </w:p>
    <w:p>
      <w:pPr>
        <w:pStyle w:val="ListParagraph"/>
        <w:numPr>
          <w:ilvl w:val="0"/>
          <w:numId w:val="2"/>
        </w:numPr>
        <w:spacing w:after="40" w:line="264"/>
      </w:pPr>
      <w:r>
        <w:rPr>
          <w:rFonts w:ascii="Calibri" w:cs="Calibri" w:eastAsia="Calibri" w:hAnsi="Calibri"/>
          <w:color w:val="333333"/>
          <w:sz w:val="20"/>
          <w:szCs w:val="20"/>
        </w:rPr>
        <w:t xml:space="preserve">SQ-02 The Regex Wrangler</w:t>
      </w:r>
    </w:p>
    <w:p>
      <w:pPr>
        <w:pStyle w:val="ListParagraph"/>
        <w:numPr>
          <w:ilvl w:val="0"/>
          <w:numId w:val="2"/>
        </w:numPr>
        <w:spacing w:after="40" w:line="264"/>
      </w:pPr>
      <w:r>
        <w:rPr>
          <w:rFonts w:ascii="Calibri" w:cs="Calibri" w:eastAsia="Calibri" w:hAnsi="Calibri"/>
          <w:color w:val="333333"/>
          <w:sz w:val="20"/>
          <w:szCs w:val="20"/>
        </w:rPr>
        <w:t xml:space="preserve">WEBXAM 145060 PRETEST (Week 3)</w:t>
      </w:r>
    </w:p>
    <w:p>
      <w:pPr>
        <w:spacing w:after="30" w:before="100"/>
      </w:pPr>
      <w:r>
        <w:rPr>
          <w:rFonts w:ascii="Calibri" w:cs="Calibri" w:eastAsia="Calibri" w:hAnsi="Calibri"/>
          <w:b/>
          <w:bCs/>
          <w:color w:val="1B3A5F"/>
          <w:sz w:val="16"/>
          <w:szCs w:val="16"/>
        </w:rPr>
        <w:t xml:space="preserve">PRIMARY 145060   </w:t>
      </w:r>
      <w:r>
        <w:rPr>
          <w:rFonts w:ascii="Consolas" w:cs="Consolas" w:eastAsia="Consolas" w:hAnsi="Consolas"/>
          <w:color w:val="333333"/>
          <w:sz w:val="17"/>
          <w:szCs w:val="17"/>
        </w:rPr>
        <w:t xml:space="preserve">5.2.1, 5.2.2, 5.2.3, 5.2.4, 5.5.5, 5.5.6, 5.5.7, 5.4.3, 5.1.1, 5.1.7, 2.3.1, 2.3.2</w:t>
      </w:r>
    </w:p>
    <w:p>
      <w:pPr>
        <w:spacing w:after="80" w:before="0"/>
      </w:pPr>
      <w:r>
        <w:rPr>
          <w:rFonts w:ascii="Calibri" w:cs="Calibri" w:eastAsia="Calibri" w:hAnsi="Calibri"/>
          <w:b/>
          <w:bCs/>
          <w:color w:val="7030A0"/>
          <w:sz w:val="16"/>
          <w:szCs w:val="16"/>
        </w:rPr>
        <w:t xml:space="preserve">LATENT 145130    </w:t>
      </w:r>
      <w:r>
        <w:rPr>
          <w:rFonts w:ascii="Consolas" w:cs="Consolas" w:eastAsia="Consolas" w:hAnsi="Consolas"/>
          <w:color w:val="555555"/>
          <w:sz w:val="17"/>
          <w:szCs w:val="17"/>
        </w:rPr>
        <w:t xml:space="preserve">2.14.4</w:t>
      </w:r>
    </w:p>
    <w:p>
      <w:pPr>
        <w:pStyle w:val="Heading2"/>
        <w:spacing w:after="70" w:before="300"/>
      </w:pPr>
      <w:r>
        <w:rPr>
          <w:rFonts w:ascii="Consolas" w:cs="Consolas" w:eastAsia="Consolas" w:hAnsi="Consolas"/>
          <w:b/>
          <w:bCs/>
          <w:color w:val="2E75B6"/>
          <w:sz w:val="20"/>
          <w:szCs w:val="20"/>
        </w:rPr>
        <w:t xml:space="preserve">UNIT 2  </w:t>
      </w:r>
      <w:r>
        <w:rPr>
          <w:rFonts w:ascii="Calibri" w:cs="Calibri" w:eastAsia="Calibri" w:hAnsi="Calibri"/>
          <w:b/>
          <w:bCs/>
          <w:color w:val="1B3A5F"/>
          <w:sz w:val="25"/>
          <w:szCs w:val="25"/>
        </w:rPr>
        <w:t xml:space="preserve">Selection &amp; Boolean Logic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WEEKS  </w:t>
            </w:r>
            <w:r>
              <w:rPr>
                <w:rFonts w:ascii="Calibri" w:cs="Calibri" w:eastAsia="Calibri" w:hAnsi="Calibri"/>
                <w:color w:val="222222"/>
                <w:sz w:val="18"/>
                <w:szCs w:val="18"/>
              </w:rPr>
              <w:t xml:space="preserve">4–6</w:t>
            </w:r>
          </w:p>
        </w:tc>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GRADING PERIOD  </w:t>
            </w:r>
            <w:r>
              <w:rPr>
                <w:rFonts w:ascii="Calibri" w:cs="Calibri" w:eastAsia="Calibri" w:hAnsi="Calibri"/>
                <w:color w:val="222222"/>
                <w:sz w:val="18"/>
                <w:szCs w:val="18"/>
              </w:rPr>
              <w:t xml:space="preserve">1</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The fork in the road. Conditions, truth tables, and how machine learning differs from a decision tree.</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Explain Boolean logic and solve a truth table</w:t>
      </w:r>
    </w:p>
    <w:p>
      <w:pPr>
        <w:pStyle w:val="ListParagraph"/>
        <w:numPr>
          <w:ilvl w:val="0"/>
          <w:numId w:val="2"/>
        </w:numPr>
        <w:spacing w:after="40" w:line="264"/>
      </w:pPr>
      <w:r>
        <w:rPr>
          <w:rFonts w:ascii="Calibri" w:cs="Calibri" w:eastAsia="Calibri" w:hAnsi="Calibri"/>
          <w:color w:val="333333"/>
          <w:sz w:val="20"/>
          <w:szCs w:val="20"/>
        </w:rPr>
        <w:t xml:space="preserve">Write code using logical, relational, and compound conditional operators</w:t>
      </w:r>
    </w:p>
    <w:p>
      <w:pPr>
        <w:pStyle w:val="ListParagraph"/>
        <w:numPr>
          <w:ilvl w:val="0"/>
          <w:numId w:val="2"/>
        </w:numPr>
        <w:spacing w:after="40" w:line="264"/>
      </w:pPr>
      <w:r>
        <w:rPr>
          <w:rFonts w:ascii="Calibri" w:cs="Calibri" w:eastAsia="Calibri" w:hAnsi="Calibri"/>
          <w:color w:val="333333"/>
          <w:sz w:val="20"/>
          <w:szCs w:val="20"/>
        </w:rPr>
        <w:t xml:space="preserve">Write conditional and selection control structures, and know when to flatten nesting</w:t>
      </w:r>
    </w:p>
    <w:p>
      <w:pPr>
        <w:pStyle w:val="ListParagraph"/>
        <w:numPr>
          <w:ilvl w:val="0"/>
          <w:numId w:val="2"/>
        </w:numPr>
        <w:spacing w:after="40" w:line="264"/>
      </w:pPr>
      <w:r>
        <w:rPr>
          <w:rFonts w:ascii="Calibri" w:cs="Calibri" w:eastAsia="Calibri" w:hAnsi="Calibri"/>
          <w:color w:val="333333"/>
          <w:sz w:val="20"/>
          <w:szCs w:val="20"/>
        </w:rPr>
        <w:t xml:space="preserve">Describe how machine learning and neural networks operate differently than standard decision trees</w:t>
      </w:r>
    </w:p>
    <w:p>
      <w:pPr>
        <w:spacing w:after="40" w:before="90"/>
      </w:pPr>
      <w:r>
        <w:rPr>
          <w:rFonts w:ascii="Calibri" w:cs="Calibri" w:eastAsia="Calibri" w:hAnsi="Calibri"/>
          <w:b/>
          <w:bCs/>
          <w:color w:val="2E75B6"/>
          <w:sz w:val="19"/>
          <w:szCs w:val="19"/>
        </w:rPr>
        <w:t xml:space="preserve">Deliverables:</w:t>
      </w:r>
    </w:p>
    <w:p>
      <w:pPr>
        <w:pStyle w:val="ListParagraph"/>
        <w:numPr>
          <w:ilvl w:val="0"/>
          <w:numId w:val="2"/>
        </w:numPr>
        <w:spacing w:after="40" w:line="264"/>
      </w:pPr>
      <w:r>
        <w:rPr>
          <w:rFonts w:ascii="Calibri" w:cs="Calibri" w:eastAsia="Calibri" w:hAnsi="Calibri"/>
          <w:color w:val="333333"/>
          <w:sz w:val="20"/>
          <w:szCs w:val="20"/>
        </w:rPr>
        <w:t xml:space="preserve">Decision engine project — classify input using nested conditions</w:t>
      </w:r>
    </w:p>
    <w:p>
      <w:pPr>
        <w:pStyle w:val="ListParagraph"/>
        <w:numPr>
          <w:ilvl w:val="0"/>
          <w:numId w:val="2"/>
        </w:numPr>
        <w:spacing w:after="40" w:line="264"/>
      </w:pPr>
      <w:r>
        <w:rPr>
          <w:rFonts w:ascii="Calibri" w:cs="Calibri" w:eastAsia="Calibri" w:hAnsi="Calibri"/>
          <w:color w:val="333333"/>
          <w:sz w:val="20"/>
          <w:szCs w:val="20"/>
        </w:rPr>
        <w:t xml:space="preserve">Gate 2 review: a generated validation function with a boundary defect</w:t>
      </w:r>
    </w:p>
    <w:p>
      <w:pPr>
        <w:pStyle w:val="ListParagraph"/>
        <w:numPr>
          <w:ilvl w:val="0"/>
          <w:numId w:val="2"/>
        </w:numPr>
        <w:spacing w:after="40" w:line="264"/>
      </w:pPr>
      <w:r>
        <w:rPr>
          <w:rFonts w:ascii="Calibri" w:cs="Calibri" w:eastAsia="Calibri" w:hAnsi="Calibri"/>
          <w:color w:val="333333"/>
          <w:sz w:val="20"/>
          <w:szCs w:val="20"/>
        </w:rPr>
        <w:t xml:space="preserve">Problem drop #1</w:t>
      </w:r>
    </w:p>
    <w:p>
      <w:pPr>
        <w:spacing w:after="30" w:before="100"/>
      </w:pPr>
      <w:r>
        <w:rPr>
          <w:rFonts w:ascii="Calibri" w:cs="Calibri" w:eastAsia="Calibri" w:hAnsi="Calibri"/>
          <w:b/>
          <w:bCs/>
          <w:color w:val="1B3A5F"/>
          <w:sz w:val="16"/>
          <w:szCs w:val="16"/>
        </w:rPr>
        <w:t xml:space="preserve">PRIMARY 145060   </w:t>
      </w:r>
      <w:r>
        <w:rPr>
          <w:rFonts w:ascii="Consolas" w:cs="Consolas" w:eastAsia="Consolas" w:hAnsi="Consolas"/>
          <w:color w:val="333333"/>
          <w:sz w:val="17"/>
          <w:szCs w:val="17"/>
        </w:rPr>
        <w:t xml:space="preserve">5.3.1, 5.3.2, 5.3.3, 5.3.4, 5.3.5, 5.3.7, 5.1.2</w:t>
      </w:r>
    </w:p>
    <w:p>
      <w:pPr>
        <w:spacing w:after="80" w:before="0"/>
      </w:pPr>
      <w:r>
        <w:rPr>
          <w:rFonts w:ascii="Calibri" w:cs="Calibri" w:eastAsia="Calibri" w:hAnsi="Calibri"/>
          <w:b/>
          <w:bCs/>
          <w:color w:val="7030A0"/>
          <w:sz w:val="16"/>
          <w:szCs w:val="16"/>
        </w:rPr>
        <w:t xml:space="preserve">LATENT 145130    </w:t>
      </w:r>
      <w:r>
        <w:rPr>
          <w:rFonts w:ascii="Consolas" w:cs="Consolas" w:eastAsia="Consolas" w:hAnsi="Consolas"/>
          <w:color w:val="555555"/>
          <w:sz w:val="17"/>
          <w:szCs w:val="17"/>
        </w:rPr>
        <w:t xml:space="preserve">2.14.1, 2.14.4</w:t>
      </w:r>
    </w:p>
    <w:p>
      <w:pPr>
        <w:pStyle w:val="Heading2"/>
        <w:spacing w:after="70" w:before="300"/>
      </w:pPr>
      <w:r>
        <w:rPr>
          <w:rFonts w:ascii="Consolas" w:cs="Consolas" w:eastAsia="Consolas" w:hAnsi="Consolas"/>
          <w:b/>
          <w:bCs/>
          <w:color w:val="2E75B6"/>
          <w:sz w:val="20"/>
          <w:szCs w:val="20"/>
        </w:rPr>
        <w:t xml:space="preserve">UNIT 3  </w:t>
      </w:r>
      <w:r>
        <w:rPr>
          <w:rFonts w:ascii="Calibri" w:cs="Calibri" w:eastAsia="Calibri" w:hAnsi="Calibri"/>
          <w:b/>
          <w:bCs/>
          <w:color w:val="1B3A5F"/>
          <w:sz w:val="25"/>
          <w:szCs w:val="25"/>
        </w:rPr>
        <w:t xml:space="preserve">Repetition &amp; the Text Adventure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WEEKS  </w:t>
            </w:r>
            <w:r>
              <w:rPr>
                <w:rFonts w:ascii="Calibri" w:cs="Calibri" w:eastAsia="Calibri" w:hAnsi="Calibri"/>
                <w:color w:val="222222"/>
                <w:sz w:val="18"/>
                <w:szCs w:val="18"/>
              </w:rPr>
              <w:t xml:space="preserve">6–8</w:t>
            </w:r>
          </w:p>
        </w:tc>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GRADING PERIOD  </w:t>
            </w:r>
            <w:r>
              <w:rPr>
                <w:rFonts w:ascii="Calibri" w:cs="Calibri" w:eastAsia="Calibri" w:hAnsi="Calibri"/>
                <w:color w:val="222222"/>
                <w:sz w:val="18"/>
                <w:szCs w:val="18"/>
              </w:rPr>
              <w:t xml:space="preserve">1</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Loops, iteration, and modeling before coding — taught by building a text adventure. Scope grows as your skills do.</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Write code using repetition control structures and nested structures</w:t>
      </w:r>
    </w:p>
    <w:p>
      <w:pPr>
        <w:pStyle w:val="ListParagraph"/>
        <w:numPr>
          <w:ilvl w:val="0"/>
          <w:numId w:val="2"/>
        </w:numPr>
        <w:spacing w:after="40" w:line="264"/>
      </w:pPr>
      <w:r>
        <w:rPr>
          <w:rFonts w:ascii="Calibri" w:cs="Calibri" w:eastAsia="Calibri" w:hAnsi="Calibri"/>
          <w:color w:val="333333"/>
          <w:sz w:val="20"/>
          <w:szCs w:val="20"/>
        </w:rPr>
        <w:t xml:space="preserve">Use recursion and explain when it is and is not the right tool</w:t>
      </w:r>
    </w:p>
    <w:p>
      <w:pPr>
        <w:pStyle w:val="ListParagraph"/>
        <w:numPr>
          <w:ilvl w:val="0"/>
          <w:numId w:val="2"/>
        </w:numPr>
        <w:spacing w:after="40" w:line="264"/>
      </w:pPr>
      <w:r>
        <w:rPr>
          <w:rFonts w:ascii="Calibri" w:cs="Calibri" w:eastAsia="Calibri" w:hAnsi="Calibri"/>
          <w:color w:val="333333"/>
          <w:sz w:val="20"/>
          <w:szCs w:val="20"/>
        </w:rPr>
        <w:t xml:space="preserve">Model a solution using flowcharts, IPO charts, decision trees, and pseudocode</w:t>
      </w:r>
    </w:p>
    <w:p>
      <w:pPr>
        <w:pStyle w:val="ListParagraph"/>
        <w:numPr>
          <w:ilvl w:val="0"/>
          <w:numId w:val="2"/>
        </w:numPr>
        <w:spacing w:after="40" w:line="264"/>
      </w:pPr>
      <w:r>
        <w:rPr>
          <w:rFonts w:ascii="Calibri" w:cs="Calibri" w:eastAsia="Calibri" w:hAnsi="Calibri"/>
          <w:color w:val="333333"/>
          <w:sz w:val="20"/>
          <w:szCs w:val="20"/>
        </w:rPr>
        <w:t xml:space="preserve">Explain how algorithms and data structures are used in information processing</w:t>
      </w:r>
    </w:p>
    <w:p>
      <w:pPr>
        <w:spacing w:after="40" w:before="90"/>
      </w:pPr>
      <w:r>
        <w:rPr>
          <w:rFonts w:ascii="Calibri" w:cs="Calibri" w:eastAsia="Calibri" w:hAnsi="Calibri"/>
          <w:b/>
          <w:bCs/>
          <w:color w:val="2E75B6"/>
          <w:sz w:val="19"/>
          <w:szCs w:val="19"/>
        </w:rPr>
        <w:t xml:space="preserve">Deliverables:</w:t>
      </w:r>
    </w:p>
    <w:p>
      <w:pPr>
        <w:pStyle w:val="ListParagraph"/>
        <w:numPr>
          <w:ilvl w:val="0"/>
          <w:numId w:val="2"/>
        </w:numPr>
        <w:spacing w:after="40" w:line="264"/>
      </w:pPr>
      <w:r>
        <w:rPr>
          <w:rFonts w:ascii="Calibri" w:cs="Calibri" w:eastAsia="Calibri" w:hAnsi="Calibri"/>
          <w:color w:val="333333"/>
          <w:sz w:val="20"/>
          <w:szCs w:val="20"/>
        </w:rPr>
        <w:t xml:space="preserve">TEXT ADVENTURE v1: a game loop, multiple rooms, and win and lose states</w:t>
      </w:r>
    </w:p>
    <w:p>
      <w:pPr>
        <w:pStyle w:val="ListParagraph"/>
        <w:numPr>
          <w:ilvl w:val="0"/>
          <w:numId w:val="2"/>
        </w:numPr>
        <w:spacing w:after="40" w:line="264"/>
      </w:pPr>
      <w:r>
        <w:rPr>
          <w:rFonts w:ascii="Calibri" w:cs="Calibri" w:eastAsia="Calibri" w:hAnsi="Calibri"/>
          <w:color w:val="333333"/>
          <w:sz w:val="20"/>
          <w:szCs w:val="20"/>
        </w:rPr>
        <w:t xml:space="preserve">Flowchart and pseudocode produced before any code is written</w:t>
      </w:r>
    </w:p>
    <w:p>
      <w:pPr>
        <w:pStyle w:val="ListParagraph"/>
        <w:numPr>
          <w:ilvl w:val="0"/>
          <w:numId w:val="2"/>
        </w:numPr>
        <w:spacing w:after="40" w:line="264"/>
      </w:pPr>
      <w:r>
        <w:rPr>
          <w:rFonts w:ascii="Calibri" w:cs="Calibri" w:eastAsia="Calibri" w:hAnsi="Calibri"/>
          <w:color w:val="333333"/>
          <w:sz w:val="20"/>
          <w:szCs w:val="20"/>
        </w:rPr>
        <w:t xml:space="preserve">CONGRESSIONAL APP CHALLENGE submission, deadline usually in Week 8</w:t>
      </w:r>
    </w:p>
    <w:p>
      <w:pPr>
        <w:pStyle w:val="ListParagraph"/>
        <w:numPr>
          <w:ilvl w:val="0"/>
          <w:numId w:val="2"/>
        </w:numPr>
        <w:spacing w:after="40" w:line="264"/>
      </w:pPr>
      <w:r>
        <w:rPr>
          <w:rFonts w:ascii="Calibri" w:cs="Calibri" w:eastAsia="Calibri" w:hAnsi="Calibri"/>
          <w:color w:val="333333"/>
          <w:sz w:val="20"/>
          <w:szCs w:val="20"/>
        </w:rPr>
        <w:t xml:space="preserve">SQ-05 Bug Hunt</w:t>
      </w:r>
    </w:p>
    <w:p>
      <w:pPr>
        <w:spacing w:after="30" w:before="100"/>
      </w:pPr>
      <w:r>
        <w:rPr>
          <w:rFonts w:ascii="Calibri" w:cs="Calibri" w:eastAsia="Calibri" w:hAnsi="Calibri"/>
          <w:b/>
          <w:bCs/>
          <w:color w:val="1B3A5F"/>
          <w:sz w:val="16"/>
          <w:szCs w:val="16"/>
        </w:rPr>
        <w:t xml:space="preserve">PRIMARY 145060   </w:t>
      </w:r>
      <w:r>
        <w:rPr>
          <w:rFonts w:ascii="Consolas" w:cs="Consolas" w:eastAsia="Consolas" w:hAnsi="Consolas"/>
          <w:color w:val="333333"/>
          <w:sz w:val="17"/>
          <w:szCs w:val="17"/>
        </w:rPr>
        <w:t xml:space="preserve">5.3.6, 5.3.8, 5.1.2, 5.1.3, 5.4.7</w:t>
      </w:r>
    </w:p>
    <w:p>
      <w:pPr>
        <w:spacing w:after="80" w:before="0"/>
      </w:pPr>
      <w:r>
        <w:rPr>
          <w:rFonts w:ascii="Calibri" w:cs="Calibri" w:eastAsia="Calibri" w:hAnsi="Calibri"/>
          <w:b/>
          <w:bCs/>
          <w:color w:val="7030A0"/>
          <w:sz w:val="16"/>
          <w:szCs w:val="16"/>
        </w:rPr>
        <w:t xml:space="preserve">LATENT 145130    </w:t>
      </w:r>
      <w:r>
        <w:rPr>
          <w:rFonts w:ascii="Consolas" w:cs="Consolas" w:eastAsia="Consolas" w:hAnsi="Consolas"/>
          <w:color w:val="555555"/>
          <w:sz w:val="17"/>
          <w:szCs w:val="17"/>
        </w:rPr>
        <w:t xml:space="preserve">2.14.3, 2.11.5</w:t>
      </w:r>
    </w:p>
    <w:p>
      <w:pPr>
        <w:pStyle w:val="Heading2"/>
        <w:spacing w:after="70" w:before="300"/>
      </w:pPr>
      <w:r>
        <w:rPr>
          <w:rFonts w:ascii="Consolas" w:cs="Consolas" w:eastAsia="Consolas" w:hAnsi="Consolas"/>
          <w:b/>
          <w:bCs/>
          <w:color w:val="2E75B6"/>
          <w:sz w:val="20"/>
          <w:szCs w:val="20"/>
        </w:rPr>
        <w:t xml:space="preserve">UNIT 4  </w:t>
      </w:r>
      <w:r>
        <w:rPr>
          <w:rFonts w:ascii="Calibri" w:cs="Calibri" w:eastAsia="Calibri" w:hAnsi="Calibri"/>
          <w:b/>
          <w:bCs/>
          <w:color w:val="1B3A5F"/>
          <w:sz w:val="25"/>
          <w:szCs w:val="25"/>
        </w:rPr>
        <w:t xml:space="preserve">Functions, Errors &amp; Debugging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WEEKS  </w:t>
            </w:r>
            <w:r>
              <w:rPr>
                <w:rFonts w:ascii="Calibri" w:cs="Calibri" w:eastAsia="Calibri" w:hAnsi="Calibri"/>
                <w:color w:val="222222"/>
                <w:sz w:val="18"/>
                <w:szCs w:val="18"/>
              </w:rPr>
              <w:t xml:space="preserve">8–9</w:t>
            </w:r>
          </w:p>
        </w:tc>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GRADING PERIOD  </w:t>
            </w:r>
            <w:r>
              <w:rPr>
                <w:rFonts w:ascii="Calibri" w:cs="Calibri" w:eastAsia="Calibri" w:hAnsi="Calibri"/>
                <w:color w:val="222222"/>
                <w:sz w:val="18"/>
                <w:szCs w:val="18"/>
              </w:rPr>
              <w:t xml:space="preserve">1</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Breaking work into pieces and handling the fact that everything eventually fails. The text adventure grows up.</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Write functions with parameters, return values, and correct scope</w:t>
      </w:r>
    </w:p>
    <w:p>
      <w:pPr>
        <w:pStyle w:val="ListParagraph"/>
        <w:numPr>
          <w:ilvl w:val="0"/>
          <w:numId w:val="2"/>
        </w:numPr>
        <w:spacing w:after="40" w:line="264"/>
      </w:pPr>
      <w:r>
        <w:rPr>
          <w:rFonts w:ascii="Calibri" w:cs="Calibri" w:eastAsia="Calibri" w:hAnsi="Calibri"/>
          <w:color w:val="333333"/>
          <w:sz w:val="20"/>
          <w:szCs w:val="20"/>
        </w:rPr>
        <w:t xml:space="preserve">Code error handling for anticipated and unanticipated failures</w:t>
      </w:r>
    </w:p>
    <w:p>
      <w:pPr>
        <w:pStyle w:val="ListParagraph"/>
        <w:numPr>
          <w:ilvl w:val="0"/>
          <w:numId w:val="2"/>
        </w:numPr>
        <w:spacing w:after="40" w:line="264"/>
      </w:pPr>
      <w:r>
        <w:rPr>
          <w:rFonts w:ascii="Calibri" w:cs="Calibri" w:eastAsia="Calibri" w:hAnsi="Calibri"/>
          <w:color w:val="333333"/>
          <w:sz w:val="20"/>
          <w:szCs w:val="20"/>
        </w:rPr>
        <w:t xml:space="preserve">Define test cases and test a program against them</w:t>
      </w:r>
    </w:p>
    <w:p>
      <w:pPr>
        <w:pStyle w:val="ListParagraph"/>
        <w:numPr>
          <w:ilvl w:val="0"/>
          <w:numId w:val="2"/>
        </w:numPr>
        <w:spacing w:after="40" w:line="264"/>
      </w:pPr>
      <w:r>
        <w:rPr>
          <w:rFonts w:ascii="Calibri" w:cs="Calibri" w:eastAsia="Calibri" w:hAnsi="Calibri"/>
          <w:color w:val="333333"/>
          <w:sz w:val="20"/>
          <w:szCs w:val="20"/>
        </w:rPr>
        <w:t xml:space="preserve">Select and apply a troubleshooting methodology, then document the problem and verified solution</w:t>
      </w:r>
    </w:p>
    <w:p>
      <w:pPr>
        <w:spacing w:after="40" w:before="90"/>
      </w:pPr>
      <w:r>
        <w:rPr>
          <w:rFonts w:ascii="Calibri" w:cs="Calibri" w:eastAsia="Calibri" w:hAnsi="Calibri"/>
          <w:b/>
          <w:bCs/>
          <w:color w:val="2E75B6"/>
          <w:sz w:val="19"/>
          <w:szCs w:val="19"/>
        </w:rPr>
        <w:t xml:space="preserve">Deliverables:</w:t>
      </w:r>
    </w:p>
    <w:p>
      <w:pPr>
        <w:pStyle w:val="ListParagraph"/>
        <w:numPr>
          <w:ilvl w:val="0"/>
          <w:numId w:val="2"/>
        </w:numPr>
        <w:spacing w:after="40" w:line="264"/>
      </w:pPr>
      <w:r>
        <w:rPr>
          <w:rFonts w:ascii="Calibri" w:cs="Calibri" w:eastAsia="Calibri" w:hAnsi="Calibri"/>
          <w:color w:val="333333"/>
          <w:sz w:val="20"/>
          <w:szCs w:val="20"/>
        </w:rPr>
        <w:t xml:space="preserve">TEXT ADVENTURE v2: refactored into functions, with inventory and full error handling</w:t>
      </w:r>
    </w:p>
    <w:p>
      <w:pPr>
        <w:pStyle w:val="ListParagraph"/>
        <w:numPr>
          <w:ilvl w:val="0"/>
          <w:numId w:val="2"/>
        </w:numPr>
        <w:spacing w:after="40" w:line="264"/>
      </w:pPr>
      <w:r>
        <w:rPr>
          <w:rFonts w:ascii="Calibri" w:cs="Calibri" w:eastAsia="Calibri" w:hAnsi="Calibri"/>
          <w:color w:val="333333"/>
          <w:sz w:val="20"/>
          <w:szCs w:val="20"/>
        </w:rPr>
        <w:t xml:space="preserve">A written troubleshooting log using a named methodology</w:t>
      </w:r>
    </w:p>
    <w:p>
      <w:pPr>
        <w:pStyle w:val="ListParagraph"/>
        <w:numPr>
          <w:ilvl w:val="0"/>
          <w:numId w:val="2"/>
        </w:numPr>
        <w:spacing w:after="40" w:line="264"/>
      </w:pPr>
      <w:r>
        <w:rPr>
          <w:rFonts w:ascii="Calibri" w:cs="Calibri" w:eastAsia="Calibri" w:hAnsi="Calibri"/>
          <w:color w:val="333333"/>
          <w:sz w:val="20"/>
          <w:szCs w:val="20"/>
        </w:rPr>
        <w:t xml:space="preserve">GP1 ENDS Week 9</w:t>
      </w:r>
    </w:p>
    <w:p>
      <w:pPr>
        <w:spacing w:after="30" w:before="100"/>
      </w:pPr>
      <w:r>
        <w:rPr>
          <w:rFonts w:ascii="Calibri" w:cs="Calibri" w:eastAsia="Calibri" w:hAnsi="Calibri"/>
          <w:b/>
          <w:bCs/>
          <w:color w:val="1B3A5F"/>
          <w:sz w:val="16"/>
          <w:szCs w:val="16"/>
        </w:rPr>
        <w:t xml:space="preserve">PRIMARY 145060   </w:t>
      </w:r>
      <w:r>
        <w:rPr>
          <w:rFonts w:ascii="Consolas" w:cs="Consolas" w:eastAsia="Consolas" w:hAnsi="Consolas"/>
          <w:color w:val="333333"/>
          <w:sz w:val="17"/>
          <w:szCs w:val="17"/>
        </w:rPr>
        <w:t xml:space="preserve">5.3.9, 5.3.10, 5.4.4, 5.4.5, 5.4.6, 5.4.7, 5.5.1, 5.5.2</w:t>
      </w:r>
    </w:p>
    <w:p>
      <w:pPr>
        <w:spacing w:after="80" w:before="0"/>
      </w:pPr>
      <w:r>
        <w:rPr>
          <w:rFonts w:ascii="Calibri" w:cs="Calibri" w:eastAsia="Calibri" w:hAnsi="Calibri"/>
          <w:b/>
          <w:bCs/>
          <w:color w:val="7030A0"/>
          <w:sz w:val="16"/>
          <w:szCs w:val="16"/>
        </w:rPr>
        <w:t xml:space="preserve">LATENT 145130    </w:t>
      </w:r>
      <w:r>
        <w:rPr>
          <w:rFonts w:ascii="Consolas" w:cs="Consolas" w:eastAsia="Consolas" w:hAnsi="Consolas"/>
          <w:color w:val="555555"/>
          <w:sz w:val="17"/>
          <w:szCs w:val="17"/>
        </w:rPr>
        <w:t xml:space="preserve">2.11.1, 2.11.2, 2.11.3, 2.11.4, 2.11.6, 2.11.7, 2.11.8</w:t>
      </w:r>
    </w:p>
    <w:p>
      <w:pPr>
        <w:pStyle w:val="Heading2"/>
        <w:spacing w:after="70" w:before="300"/>
      </w:pPr>
      <w:r>
        <w:rPr>
          <w:rFonts w:ascii="Consolas" w:cs="Consolas" w:eastAsia="Consolas" w:hAnsi="Consolas"/>
          <w:b/>
          <w:bCs/>
          <w:color w:val="2E75B6"/>
          <w:sz w:val="20"/>
          <w:szCs w:val="20"/>
        </w:rPr>
        <w:t xml:space="preserve">UNIT 5  </w:t>
      </w:r>
      <w:r>
        <w:rPr>
          <w:rFonts w:ascii="Calibri" w:cs="Calibri" w:eastAsia="Calibri" w:hAnsi="Calibri"/>
          <w:b/>
          <w:bCs/>
          <w:color w:val="1B3A5F"/>
          <w:sz w:val="25"/>
          <w:szCs w:val="25"/>
        </w:rPr>
        <w:t xml:space="preserve">Collections, Files &amp; Real Data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WEEKS  </w:t>
            </w:r>
            <w:r>
              <w:rPr>
                <w:rFonts w:ascii="Calibri" w:cs="Calibri" w:eastAsia="Calibri" w:hAnsi="Calibri"/>
                <w:color w:val="222222"/>
                <w:sz w:val="18"/>
                <w:szCs w:val="18"/>
              </w:rPr>
              <w:t xml:space="preserve">10–11</w:t>
            </w:r>
          </w:p>
        </w:tc>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GRADING PERIOD  </w:t>
            </w:r>
            <w:r>
              <w:rPr>
                <w:rFonts w:ascii="Calibri" w:cs="Calibri" w:eastAsia="Calibri" w:hAnsi="Calibri"/>
                <w:color w:val="222222"/>
                <w:sz w:val="18"/>
                <w:szCs w:val="18"/>
              </w:rPr>
              <w:t xml:space="preserve">2</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Working with many things at once, choosing the right structure, and getting data out of the real world.</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Write code that accesses data repositories and reads and writes CSV and JSON</w:t>
      </w:r>
    </w:p>
    <w:p>
      <w:pPr>
        <w:pStyle w:val="ListParagraph"/>
        <w:numPr>
          <w:ilvl w:val="0"/>
          <w:numId w:val="2"/>
        </w:numPr>
        <w:spacing w:after="40" w:line="264"/>
      </w:pPr>
      <w:r>
        <w:rPr>
          <w:rFonts w:ascii="Calibri" w:cs="Calibri" w:eastAsia="Calibri" w:hAnsi="Calibri"/>
          <w:color w:val="333333"/>
          <w:sz w:val="20"/>
          <w:szCs w:val="20"/>
        </w:rPr>
        <w:t xml:space="preserve">Choose between list, dictionary, and set based on the operation you need, and explain the cost of getting it wrong</w:t>
      </w:r>
    </w:p>
    <w:p>
      <w:pPr>
        <w:pStyle w:val="ListParagraph"/>
        <w:numPr>
          <w:ilvl w:val="0"/>
          <w:numId w:val="2"/>
        </w:numPr>
        <w:spacing w:after="40" w:line="264"/>
      </w:pPr>
      <w:r>
        <w:rPr>
          <w:rFonts w:ascii="Calibri" w:cs="Calibri" w:eastAsia="Calibri" w:hAnsi="Calibri"/>
          <w:color w:val="333333"/>
          <w:sz w:val="20"/>
          <w:szCs w:val="20"/>
        </w:rPr>
        <w:t xml:space="preserve">Preserve, convert, or migrate existing data files to a new format</w:t>
      </w:r>
    </w:p>
    <w:p>
      <w:pPr>
        <w:pStyle w:val="ListParagraph"/>
        <w:numPr>
          <w:ilvl w:val="0"/>
          <w:numId w:val="2"/>
        </w:numPr>
        <w:spacing w:after="40" w:line="264"/>
      </w:pPr>
      <w:r>
        <w:rPr>
          <w:rFonts w:ascii="Calibri" w:cs="Calibri" w:eastAsia="Calibri" w:hAnsi="Calibri"/>
          <w:color w:val="333333"/>
          <w:sz w:val="20"/>
          <w:szCs w:val="20"/>
        </w:rPr>
        <w:t xml:space="preserve">Extract structured data from a website responsibly, respecting robots.txt and rate limits</w:t>
      </w:r>
    </w:p>
    <w:p>
      <w:pPr>
        <w:pStyle w:val="ListParagraph"/>
        <w:numPr>
          <w:ilvl w:val="0"/>
          <w:numId w:val="2"/>
        </w:numPr>
        <w:spacing w:after="40" w:line="264"/>
      </w:pPr>
      <w:r>
        <w:rPr>
          <w:rFonts w:ascii="Calibri" w:cs="Calibri" w:eastAsia="Calibri" w:hAnsi="Calibri"/>
          <w:color w:val="333333"/>
          <w:sz w:val="20"/>
          <w:szCs w:val="20"/>
        </w:rPr>
        <w:t xml:space="preserve">Generate reports including calculated fields</w:t>
      </w:r>
    </w:p>
    <w:p>
      <w:pPr>
        <w:spacing w:after="40" w:before="90"/>
      </w:pPr>
      <w:r>
        <w:rPr>
          <w:rFonts w:ascii="Calibri" w:cs="Calibri" w:eastAsia="Calibri" w:hAnsi="Calibri"/>
          <w:b/>
          <w:bCs/>
          <w:color w:val="2E75B6"/>
          <w:sz w:val="19"/>
          <w:szCs w:val="19"/>
        </w:rPr>
        <w:t xml:space="preserve">Deliverables:</w:t>
      </w:r>
    </w:p>
    <w:p>
      <w:pPr>
        <w:pStyle w:val="ListParagraph"/>
        <w:numPr>
          <w:ilvl w:val="0"/>
          <w:numId w:val="2"/>
        </w:numPr>
        <w:spacing w:after="40" w:line="264"/>
      </w:pPr>
      <w:r>
        <w:rPr>
          <w:rFonts w:ascii="Calibri" w:cs="Calibri" w:eastAsia="Calibri" w:hAnsi="Calibri"/>
          <w:color w:val="333333"/>
          <w:sz w:val="20"/>
          <w:szCs w:val="20"/>
        </w:rPr>
        <w:t xml:space="preserve">TEXT ADVENTURE v3: save and load using JSON, world data moved out of code</w:t>
      </w:r>
    </w:p>
    <w:p>
      <w:pPr>
        <w:pStyle w:val="ListParagraph"/>
        <w:numPr>
          <w:ilvl w:val="0"/>
          <w:numId w:val="2"/>
        </w:numPr>
        <w:spacing w:after="40" w:line="264"/>
      </w:pPr>
      <w:r>
        <w:rPr>
          <w:rFonts w:ascii="Calibri" w:cs="Calibri" w:eastAsia="Calibri" w:hAnsi="Calibri"/>
          <w:color w:val="333333"/>
          <w:sz w:val="20"/>
          <w:szCs w:val="20"/>
        </w:rPr>
        <w:t xml:space="preserve">Data pipeline: scrape or ingest messy data, clean it, convert format, output a report</w:t>
      </w:r>
    </w:p>
    <w:p>
      <w:pPr>
        <w:pStyle w:val="ListParagraph"/>
        <w:numPr>
          <w:ilvl w:val="0"/>
          <w:numId w:val="2"/>
        </w:numPr>
        <w:spacing w:after="40" w:line="264"/>
      </w:pPr>
      <w:r>
        <w:rPr>
          <w:rFonts w:ascii="Calibri" w:cs="Calibri" w:eastAsia="Calibri" w:hAnsi="Calibri"/>
          <w:color w:val="333333"/>
          <w:sz w:val="20"/>
          <w:szCs w:val="20"/>
        </w:rPr>
        <w:t xml:space="preserve">SQ-13 The Scraper</w:t>
      </w:r>
    </w:p>
    <w:p>
      <w:pPr>
        <w:pStyle w:val="ListParagraph"/>
        <w:numPr>
          <w:ilvl w:val="0"/>
          <w:numId w:val="2"/>
        </w:numPr>
        <w:spacing w:after="40" w:line="264"/>
      </w:pPr>
      <w:r>
        <w:rPr>
          <w:rFonts w:ascii="Calibri" w:cs="Calibri" w:eastAsia="Calibri" w:hAnsi="Calibri"/>
          <w:color w:val="333333"/>
          <w:sz w:val="20"/>
          <w:szCs w:val="20"/>
        </w:rPr>
        <w:t xml:space="preserve">BPA PRE-SUBMISSION, usually right after Week 11</w:t>
      </w:r>
    </w:p>
    <w:p>
      <w:pPr>
        <w:spacing w:after="30" w:before="100"/>
      </w:pPr>
      <w:r>
        <w:rPr>
          <w:rFonts w:ascii="Calibri" w:cs="Calibri" w:eastAsia="Calibri" w:hAnsi="Calibri"/>
          <w:b/>
          <w:bCs/>
          <w:color w:val="1B3A5F"/>
          <w:sz w:val="16"/>
          <w:szCs w:val="16"/>
        </w:rPr>
        <w:t xml:space="preserve">PRIMARY 145060   </w:t>
      </w:r>
      <w:r>
        <w:rPr>
          <w:rFonts w:ascii="Consolas" w:cs="Consolas" w:eastAsia="Consolas" w:hAnsi="Consolas"/>
          <w:color w:val="333333"/>
          <w:sz w:val="17"/>
          <w:szCs w:val="17"/>
        </w:rPr>
        <w:t xml:space="preserve">5.3.11, 5.5.7, 5.2.2, 5.1.5, 5.5.3</w:t>
      </w:r>
    </w:p>
    <w:p>
      <w:pPr>
        <w:spacing w:after="80" w:before="0"/>
      </w:pPr>
      <w:r>
        <w:rPr>
          <w:rFonts w:ascii="Calibri" w:cs="Calibri" w:eastAsia="Calibri" w:hAnsi="Calibri"/>
          <w:b/>
          <w:bCs/>
          <w:color w:val="7030A0"/>
          <w:sz w:val="16"/>
          <w:szCs w:val="16"/>
        </w:rPr>
        <w:t xml:space="preserve">LATENT 145130    </w:t>
      </w:r>
      <w:r>
        <w:rPr>
          <w:rFonts w:ascii="Consolas" w:cs="Consolas" w:eastAsia="Consolas" w:hAnsi="Consolas"/>
          <w:color w:val="555555"/>
          <w:sz w:val="17"/>
          <w:szCs w:val="17"/>
        </w:rPr>
        <w:t xml:space="preserve">2.6.4, 8.3.1, 8.3.2, 8.5.4, 2.8.2, 2.8.9</w:t>
      </w:r>
    </w:p>
    <w:p>
      <w:pPr>
        <w:pStyle w:val="Heading2"/>
        <w:spacing w:after="70" w:before="300"/>
      </w:pPr>
      <w:r>
        <w:rPr>
          <w:rFonts w:ascii="Consolas" w:cs="Consolas" w:eastAsia="Consolas" w:hAnsi="Consolas"/>
          <w:b/>
          <w:bCs/>
          <w:color w:val="2E75B6"/>
          <w:sz w:val="20"/>
          <w:szCs w:val="20"/>
        </w:rPr>
        <w:t xml:space="preserve">UNIT 6  </w:t>
      </w:r>
      <w:r>
        <w:rPr>
          <w:rFonts w:ascii="Calibri" w:cs="Calibri" w:eastAsia="Calibri" w:hAnsi="Calibri"/>
          <w:b/>
          <w:bCs/>
          <w:color w:val="1B3A5F"/>
          <w:sz w:val="25"/>
          <w:szCs w:val="25"/>
        </w:rPr>
        <w:t xml:space="preserve">SDLC, DMAIC &amp; the Competition Sprint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WEEKS  </w:t>
            </w:r>
            <w:r>
              <w:rPr>
                <w:rFonts w:ascii="Calibri" w:cs="Calibri" w:eastAsia="Calibri" w:hAnsi="Calibri"/>
                <w:color w:val="222222"/>
                <w:sz w:val="18"/>
                <w:szCs w:val="18"/>
              </w:rPr>
              <w:t xml:space="preserve">12–14</w:t>
            </w:r>
          </w:p>
        </w:tc>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GRADING PERIOD  </w:t>
            </w:r>
            <w:r>
              <w:rPr>
                <w:rFonts w:ascii="Calibri" w:cs="Calibri" w:eastAsia="Calibri" w:hAnsi="Calibri"/>
                <w:color w:val="222222"/>
                <w:sz w:val="18"/>
                <w:szCs w:val="18"/>
              </w:rPr>
              <w:t xml:space="preserve">2</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No new syntax. A full development lifecycle run as a team, timed against real external deadlines.</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Determine requirements, identify constraints, and adhere to a timeline</w:t>
      </w:r>
    </w:p>
    <w:p>
      <w:pPr>
        <w:pStyle w:val="ListParagraph"/>
        <w:numPr>
          <w:ilvl w:val="0"/>
          <w:numId w:val="2"/>
        </w:numPr>
        <w:spacing w:after="40" w:line="264"/>
      </w:pPr>
      <w:r>
        <w:rPr>
          <w:rFonts w:ascii="Calibri" w:cs="Calibri" w:eastAsia="Calibri" w:hAnsi="Calibri"/>
          <w:color w:val="333333"/>
          <w:sz w:val="20"/>
          <w:szCs w:val="20"/>
        </w:rPr>
        <w:t xml:space="preserve">Compare and contrast agile and waterfall methodologies</w:t>
      </w:r>
    </w:p>
    <w:p>
      <w:pPr>
        <w:pStyle w:val="ListParagraph"/>
        <w:numPr>
          <w:ilvl w:val="0"/>
          <w:numId w:val="2"/>
        </w:numPr>
        <w:spacing w:after="40" w:line="264"/>
      </w:pPr>
      <w:r>
        <w:rPr>
          <w:rFonts w:ascii="Calibri" w:cs="Calibri" w:eastAsia="Calibri" w:hAnsi="Calibri"/>
          <w:color w:val="333333"/>
          <w:sz w:val="20"/>
          <w:szCs w:val="20"/>
        </w:rPr>
        <w:t xml:space="preserve">Perform code reviews via peer walkthrough and static analysis</w:t>
      </w:r>
    </w:p>
    <w:p>
      <w:pPr>
        <w:pStyle w:val="ListParagraph"/>
        <w:numPr>
          <w:ilvl w:val="0"/>
          <w:numId w:val="2"/>
        </w:numPr>
        <w:spacing w:after="40" w:line="264"/>
      </w:pPr>
      <w:r>
        <w:rPr>
          <w:rFonts w:ascii="Calibri" w:cs="Calibri" w:eastAsia="Calibri" w:hAnsi="Calibri"/>
          <w:color w:val="333333"/>
          <w:sz w:val="20"/>
          <w:szCs w:val="20"/>
        </w:rPr>
        <w:t xml:space="preserve">Develop test cases and acceptance criteria agreed with stakeholders</w:t>
      </w:r>
    </w:p>
    <w:p>
      <w:pPr>
        <w:pStyle w:val="ListParagraph"/>
        <w:numPr>
          <w:ilvl w:val="0"/>
          <w:numId w:val="2"/>
        </w:numPr>
        <w:spacing w:after="40" w:line="264"/>
      </w:pPr>
      <w:r>
        <w:rPr>
          <w:rFonts w:ascii="Calibri" w:cs="Calibri" w:eastAsia="Calibri" w:hAnsi="Calibri"/>
          <w:color w:val="333333"/>
          <w:sz w:val="20"/>
          <w:szCs w:val="20"/>
        </w:rPr>
        <w:t xml:space="preserve">Provide group leadership and work in a team</w:t>
      </w:r>
    </w:p>
    <w:p>
      <w:pPr>
        <w:spacing w:after="40" w:before="90"/>
      </w:pPr>
      <w:r>
        <w:rPr>
          <w:rFonts w:ascii="Calibri" w:cs="Calibri" w:eastAsia="Calibri" w:hAnsi="Calibri"/>
          <w:b/>
          <w:bCs/>
          <w:color w:val="2E75B6"/>
          <w:sz w:val="19"/>
          <w:szCs w:val="19"/>
        </w:rPr>
        <w:t xml:space="preserve">Deliverables:</w:t>
      </w:r>
    </w:p>
    <w:p>
      <w:pPr>
        <w:pStyle w:val="ListParagraph"/>
        <w:numPr>
          <w:ilvl w:val="0"/>
          <w:numId w:val="2"/>
        </w:numPr>
        <w:spacing w:after="40" w:line="264"/>
      </w:pPr>
      <w:r>
        <w:rPr>
          <w:rFonts w:ascii="Calibri" w:cs="Calibri" w:eastAsia="Calibri" w:hAnsi="Calibri"/>
          <w:color w:val="333333"/>
          <w:sz w:val="20"/>
          <w:szCs w:val="20"/>
        </w:rPr>
        <w:t xml:space="preserve">Team sprint run through Define, Measure, Analyze, Improve, Control</w:t>
      </w:r>
    </w:p>
    <w:p>
      <w:pPr>
        <w:pStyle w:val="ListParagraph"/>
        <w:numPr>
          <w:ilvl w:val="0"/>
          <w:numId w:val="2"/>
        </w:numPr>
        <w:spacing w:after="40" w:line="264"/>
      </w:pPr>
      <w:r>
        <w:rPr>
          <w:rFonts w:ascii="Calibri" w:cs="Calibri" w:eastAsia="Calibri" w:hAnsi="Calibri"/>
          <w:color w:val="333333"/>
          <w:sz w:val="20"/>
          <w:szCs w:val="20"/>
        </w:rPr>
        <w:t xml:space="preserve">Two peer code reviews scored on the five-dimension rubric</w:t>
      </w:r>
    </w:p>
    <w:p>
      <w:pPr>
        <w:pStyle w:val="ListParagraph"/>
        <w:numPr>
          <w:ilvl w:val="0"/>
          <w:numId w:val="2"/>
        </w:numPr>
        <w:spacing w:after="40" w:line="264"/>
      </w:pPr>
      <w:r>
        <w:rPr>
          <w:rFonts w:ascii="Calibri" w:cs="Calibri" w:eastAsia="Calibri" w:hAnsi="Calibri"/>
          <w:color w:val="333333"/>
          <w:sz w:val="20"/>
          <w:szCs w:val="20"/>
        </w:rPr>
        <w:t xml:space="preserve">BPA REGIONAL CODING EVENTS AND PRESENTATIONS, usually Week 13</w:t>
      </w:r>
    </w:p>
    <w:p>
      <w:pPr>
        <w:spacing w:after="30" w:before="100"/>
      </w:pPr>
      <w:r>
        <w:rPr>
          <w:rFonts w:ascii="Calibri" w:cs="Calibri" w:eastAsia="Calibri" w:hAnsi="Calibri"/>
          <w:b/>
          <w:bCs/>
          <w:color w:val="1B3A5F"/>
          <w:sz w:val="16"/>
          <w:szCs w:val="16"/>
        </w:rPr>
        <w:t xml:space="preserve">PRIMARY 145060   </w:t>
      </w:r>
      <w:r>
        <w:rPr>
          <w:rFonts w:ascii="Consolas" w:cs="Consolas" w:eastAsia="Consolas" w:hAnsi="Consolas"/>
          <w:color w:val="333333"/>
          <w:sz w:val="17"/>
          <w:szCs w:val="17"/>
        </w:rPr>
        <w:t xml:space="preserve">5.6.1, 5.6.2, 5.6.3, 5.6.9, 5.6.10, 5.6.11, 5.6.12, 5.6.13, 5.6.14, 5.1.4, 5.1.6, 1.2.3, 1.2.4, 1.2.7, 1.2.10, 1.8.2, 1.5.5, 1.5.8</w:t>
      </w:r>
    </w:p>
    <w:p>
      <w:pPr>
        <w:spacing w:after="80" w:before="0"/>
      </w:pPr>
      <w:r>
        <w:rPr>
          <w:rFonts w:ascii="Calibri" w:cs="Calibri" w:eastAsia="Calibri" w:hAnsi="Calibri"/>
          <w:b/>
          <w:bCs/>
          <w:color w:val="7030A0"/>
          <w:sz w:val="16"/>
          <w:szCs w:val="16"/>
        </w:rPr>
        <w:t xml:space="preserve">LATENT 145130    </w:t>
      </w:r>
      <w:r>
        <w:rPr>
          <w:rFonts w:ascii="Consolas" w:cs="Consolas" w:eastAsia="Consolas" w:hAnsi="Consolas"/>
          <w:color w:val="555555"/>
          <w:sz w:val="17"/>
          <w:szCs w:val="17"/>
        </w:rPr>
        <w:t xml:space="preserve">2.11.1–2.11.8, 2.12.1, 2.12.3, 2.12.5, 2.12.6, 2.15.2, 1.8.4, 1.2.14</w:t>
      </w:r>
    </w:p>
    <w:p>
      <w:pPr>
        <w:pStyle w:val="Heading2"/>
        <w:spacing w:after="70" w:before="300"/>
      </w:pPr>
      <w:r>
        <w:rPr>
          <w:rFonts w:ascii="Consolas" w:cs="Consolas" w:eastAsia="Consolas" w:hAnsi="Consolas"/>
          <w:b/>
          <w:bCs/>
          <w:color w:val="2E75B6"/>
          <w:sz w:val="20"/>
          <w:szCs w:val="20"/>
        </w:rPr>
        <w:t xml:space="preserve">UNIT 7  </w:t>
      </w:r>
      <w:r>
        <w:rPr>
          <w:rFonts w:ascii="Calibri" w:cs="Calibri" w:eastAsia="Calibri" w:hAnsi="Calibri"/>
          <w:b/>
          <w:bCs/>
          <w:color w:val="1B3A5F"/>
          <w:sz w:val="25"/>
          <w:szCs w:val="25"/>
        </w:rPr>
        <w:t xml:space="preserve">Objects, APIs &amp; Local AI</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WEEKS  </w:t>
            </w:r>
            <w:r>
              <w:rPr>
                <w:rFonts w:ascii="Calibri" w:cs="Calibri" w:eastAsia="Calibri" w:hAnsi="Calibri"/>
                <w:color w:val="222222"/>
                <w:sz w:val="18"/>
                <w:szCs w:val="18"/>
              </w:rPr>
              <w:t xml:space="preserve">15–17</w:t>
            </w:r>
          </w:p>
        </w:tc>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GRADING PERIOD  </w:t>
            </w:r>
            <w:r>
              <w:rPr>
                <w:rFonts w:ascii="Calibri" w:cs="Calibri" w:eastAsia="Calibri" w:hAnsi="Calibri"/>
                <w:color w:val="222222"/>
                <w:sz w:val="18"/>
                <w:szCs w:val="18"/>
              </w:rPr>
              <w:t xml:space="preserve">2</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Classes, external data sources, and putting a language model inside your own program. This unit sets up 145065.</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Write code that creates classes, objects, and methods</w:t>
      </w:r>
    </w:p>
    <w:p>
      <w:pPr>
        <w:pStyle w:val="ListParagraph"/>
        <w:numPr>
          <w:ilvl w:val="0"/>
          <w:numId w:val="2"/>
        </w:numPr>
        <w:spacing w:after="40" w:line="264"/>
      </w:pPr>
      <w:r>
        <w:rPr>
          <w:rFonts w:ascii="Calibri" w:cs="Calibri" w:eastAsia="Calibri" w:hAnsi="Calibri"/>
          <w:color w:val="333333"/>
          <w:sz w:val="20"/>
          <w:szCs w:val="20"/>
        </w:rPr>
        <w:t xml:space="preserve">Consume an external API and handle 404s, timeouts, and rate limits distinctly</w:t>
      </w:r>
    </w:p>
    <w:p>
      <w:pPr>
        <w:pStyle w:val="ListParagraph"/>
        <w:numPr>
          <w:ilvl w:val="0"/>
          <w:numId w:val="2"/>
        </w:numPr>
        <w:spacing w:after="40" w:line="264"/>
      </w:pPr>
      <w:r>
        <w:rPr>
          <w:rFonts w:ascii="Calibri" w:cs="Calibri" w:eastAsia="Calibri" w:hAnsi="Calibri"/>
          <w:color w:val="333333"/>
          <w:sz w:val="20"/>
          <w:szCs w:val="20"/>
        </w:rPr>
        <w:t xml:space="preserve">Call a locally hosted language model from your own code and parse its response</w:t>
      </w:r>
    </w:p>
    <w:p>
      <w:pPr>
        <w:pStyle w:val="ListParagraph"/>
        <w:numPr>
          <w:ilvl w:val="0"/>
          <w:numId w:val="2"/>
        </w:numPr>
        <w:spacing w:after="40" w:line="264"/>
      </w:pPr>
      <w:r>
        <w:rPr>
          <w:rFonts w:ascii="Calibri" w:cs="Calibri" w:eastAsia="Calibri" w:hAnsi="Calibri"/>
          <w:color w:val="333333"/>
          <w:sz w:val="20"/>
          <w:szCs w:val="20"/>
        </w:rPr>
        <w:t xml:space="preserve">Identify application vulnerabilities and implement secure coding including input validation</w:t>
      </w:r>
    </w:p>
    <w:p>
      <w:pPr>
        <w:pStyle w:val="ListParagraph"/>
        <w:numPr>
          <w:ilvl w:val="0"/>
          <w:numId w:val="2"/>
        </w:numPr>
        <w:spacing w:after="40" w:line="264"/>
      </w:pPr>
      <w:r>
        <w:rPr>
          <w:rFonts w:ascii="Calibri" w:cs="Calibri" w:eastAsia="Calibri" w:hAnsi="Calibri"/>
          <w:color w:val="333333"/>
          <w:sz w:val="20"/>
          <w:szCs w:val="20"/>
        </w:rPr>
        <w:t xml:space="preserve">Explain confidentiality, integrity, and availability</w:t>
      </w:r>
    </w:p>
    <w:p>
      <w:pPr>
        <w:spacing w:after="40" w:before="90"/>
      </w:pPr>
      <w:r>
        <w:rPr>
          <w:rFonts w:ascii="Calibri" w:cs="Calibri" w:eastAsia="Calibri" w:hAnsi="Calibri"/>
          <w:b/>
          <w:bCs/>
          <w:color w:val="2E75B6"/>
          <w:sz w:val="19"/>
          <w:szCs w:val="19"/>
        </w:rPr>
        <w:t xml:space="preserve">Deliverables:</w:t>
      </w:r>
    </w:p>
    <w:p>
      <w:pPr>
        <w:pStyle w:val="ListParagraph"/>
        <w:numPr>
          <w:ilvl w:val="0"/>
          <w:numId w:val="2"/>
        </w:numPr>
        <w:spacing w:after="40" w:line="264"/>
      </w:pPr>
      <w:r>
        <w:rPr>
          <w:rFonts w:ascii="Calibri" w:cs="Calibri" w:eastAsia="Calibri" w:hAnsi="Calibri"/>
          <w:color w:val="333333"/>
          <w:sz w:val="20"/>
          <w:szCs w:val="20"/>
        </w:rPr>
        <w:t xml:space="preserve">TEXT ADVENTURE v4: a local model generates room descriptions on demand</w:t>
      </w:r>
    </w:p>
    <w:p>
      <w:pPr>
        <w:pStyle w:val="ListParagraph"/>
        <w:numPr>
          <w:ilvl w:val="0"/>
          <w:numId w:val="2"/>
        </w:numPr>
        <w:spacing w:after="40" w:line="264"/>
      </w:pPr>
      <w:r>
        <w:rPr>
          <w:rFonts w:ascii="Calibri" w:cs="Calibri" w:eastAsia="Calibri" w:hAnsi="Calibri"/>
          <w:color w:val="333333"/>
          <w:sz w:val="20"/>
          <w:szCs w:val="20"/>
        </w:rPr>
        <w:t xml:space="preserve">API-consuming application with full failure handling and no hardcoded credentials</w:t>
      </w:r>
    </w:p>
    <w:p>
      <w:pPr>
        <w:pStyle w:val="ListParagraph"/>
        <w:numPr>
          <w:ilvl w:val="0"/>
          <w:numId w:val="2"/>
        </w:numPr>
        <w:spacing w:after="40" w:line="264"/>
      </w:pPr>
      <w:r>
        <w:rPr>
          <w:rFonts w:ascii="Calibri" w:cs="Calibri" w:eastAsia="Calibri" w:hAnsi="Calibri"/>
          <w:color w:val="333333"/>
          <w:sz w:val="20"/>
          <w:szCs w:val="20"/>
        </w:rPr>
        <w:t xml:space="preserve">Security review of a deliberately vulnerable codebase</w:t>
      </w:r>
    </w:p>
    <w:p>
      <w:pPr>
        <w:pStyle w:val="ListParagraph"/>
        <w:numPr>
          <w:ilvl w:val="0"/>
          <w:numId w:val="2"/>
        </w:numPr>
        <w:spacing w:after="40" w:line="264"/>
      </w:pPr>
      <w:r>
        <w:rPr>
          <w:rFonts w:ascii="Calibri" w:cs="Calibri" w:eastAsia="Calibri" w:hAnsi="Calibri"/>
          <w:color w:val="333333"/>
          <w:sz w:val="20"/>
          <w:szCs w:val="20"/>
        </w:rPr>
        <w:t xml:space="preserve">SQ-10 API First Contact</w:t>
      </w:r>
    </w:p>
    <w:p>
      <w:pPr>
        <w:spacing w:after="30" w:before="100"/>
      </w:pPr>
      <w:r>
        <w:rPr>
          <w:rFonts w:ascii="Calibri" w:cs="Calibri" w:eastAsia="Calibri" w:hAnsi="Calibri"/>
          <w:b/>
          <w:bCs/>
          <w:color w:val="1B3A5F"/>
          <w:sz w:val="16"/>
          <w:szCs w:val="16"/>
        </w:rPr>
        <w:t xml:space="preserve">PRIMARY 145060   </w:t>
      </w:r>
      <w:r>
        <w:rPr>
          <w:rFonts w:ascii="Consolas" w:cs="Consolas" w:eastAsia="Consolas" w:hAnsi="Consolas"/>
          <w:color w:val="333333"/>
          <w:sz w:val="17"/>
          <w:szCs w:val="17"/>
        </w:rPr>
        <w:t xml:space="preserve">5.3.12, 5.5.4, 5.5.7, 9.3.1, 9.3.3, 9.3.4, 9.1.1, 9.1.4, 2.1.1, 3.2.1</w:t>
      </w:r>
    </w:p>
    <w:p>
      <w:pPr>
        <w:spacing w:after="80" w:before="0"/>
      </w:pPr>
      <w:r>
        <w:rPr>
          <w:rFonts w:ascii="Calibri" w:cs="Calibri" w:eastAsia="Calibri" w:hAnsi="Calibri"/>
          <w:b/>
          <w:bCs/>
          <w:color w:val="7030A0"/>
          <w:sz w:val="16"/>
          <w:szCs w:val="16"/>
        </w:rPr>
        <w:t xml:space="preserve">LATENT 145130    </w:t>
      </w:r>
      <w:r>
        <w:rPr>
          <w:rFonts w:ascii="Consolas" w:cs="Consolas" w:eastAsia="Consolas" w:hAnsi="Consolas"/>
          <w:color w:val="555555"/>
          <w:sz w:val="17"/>
          <w:szCs w:val="17"/>
        </w:rPr>
        <w:t xml:space="preserve">2.1.12, 2.14.5, 2.14.6, 2.14.2</w:t>
      </w:r>
    </w:p>
    <w:p>
      <w:pPr>
        <w:pStyle w:val="Heading2"/>
        <w:spacing w:after="70" w:before="300"/>
      </w:pPr>
      <w:r>
        <w:rPr>
          <w:rFonts w:ascii="Consolas" w:cs="Consolas" w:eastAsia="Consolas" w:hAnsi="Consolas"/>
          <w:b/>
          <w:bCs/>
          <w:color w:val="2E75B6"/>
          <w:sz w:val="20"/>
          <w:szCs w:val="20"/>
        </w:rPr>
        <w:t xml:space="preserve">UNIT 8  </w:t>
      </w:r>
      <w:r>
        <w:rPr>
          <w:rFonts w:ascii="Calibri" w:cs="Calibri" w:eastAsia="Calibri" w:hAnsi="Calibri"/>
          <w:b/>
          <w:bCs/>
          <w:color w:val="1B3A5F"/>
          <w:sz w:val="25"/>
          <w:szCs w:val="25"/>
        </w:rPr>
        <w:t xml:space="preserve">Deploy, Document &amp; Demonstrate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WEEKS  </w:t>
            </w:r>
            <w:r>
              <w:rPr>
                <w:rFonts w:ascii="Calibri" w:cs="Calibri" w:eastAsia="Calibri" w:hAnsi="Calibri"/>
                <w:color w:val="222222"/>
                <w:sz w:val="18"/>
                <w:szCs w:val="18"/>
              </w:rPr>
              <w:t xml:space="preserve">18</w:t>
            </w:r>
          </w:p>
        </w:tc>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GRADING PERIOD  </w:t>
            </w:r>
            <w:r>
              <w:rPr>
                <w:rFonts w:ascii="Calibri" w:cs="Calibri" w:eastAsia="Calibri" w:hAnsi="Calibri"/>
                <w:color w:val="222222"/>
                <w:sz w:val="18"/>
                <w:szCs w:val="18"/>
              </w:rPr>
              <w:t xml:space="preserve">2</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Ship it to a public URL, explain it, and prove you understand it.</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Deploy an application to a publicly accessible URL on Render</w:t>
      </w:r>
    </w:p>
    <w:p>
      <w:pPr>
        <w:pStyle w:val="ListParagraph"/>
        <w:numPr>
          <w:ilvl w:val="0"/>
          <w:numId w:val="2"/>
        </w:numPr>
        <w:spacing w:after="40" w:line="264"/>
      </w:pPr>
      <w:r>
        <w:rPr>
          <w:rFonts w:ascii="Calibri" w:cs="Calibri" w:eastAsia="Calibri" w:hAnsi="Calibri"/>
          <w:color w:val="333333"/>
          <w:sz w:val="20"/>
          <w:szCs w:val="20"/>
        </w:rPr>
        <w:t xml:space="preserve">Create documentation including an implementation plan and user help</w:t>
      </w:r>
    </w:p>
    <w:p>
      <w:pPr>
        <w:pStyle w:val="ListParagraph"/>
        <w:numPr>
          <w:ilvl w:val="0"/>
          <w:numId w:val="2"/>
        </w:numPr>
        <w:spacing w:after="40" w:line="264"/>
      </w:pPr>
      <w:r>
        <w:rPr>
          <w:rFonts w:ascii="Calibri" w:cs="Calibri" w:eastAsia="Calibri" w:hAnsi="Calibri"/>
          <w:color w:val="333333"/>
          <w:sz w:val="20"/>
          <w:szCs w:val="20"/>
        </w:rPr>
        <w:t xml:space="preserve">Explain version management, baseline and lifecycle phases, and the impact of changes</w:t>
      </w:r>
    </w:p>
    <w:p>
      <w:pPr>
        <w:pStyle w:val="ListParagraph"/>
        <w:numPr>
          <w:ilvl w:val="0"/>
          <w:numId w:val="2"/>
        </w:numPr>
        <w:spacing w:after="40" w:line="264"/>
      </w:pPr>
      <w:r>
        <w:rPr>
          <w:rFonts w:ascii="Calibri" w:cs="Calibri" w:eastAsia="Calibri" w:hAnsi="Calibri"/>
          <w:color w:val="333333"/>
          <w:sz w:val="20"/>
          <w:szCs w:val="20"/>
        </w:rPr>
        <w:t xml:space="preserve">Deliver a formal presentation of your work</w:t>
      </w:r>
    </w:p>
    <w:p>
      <w:pPr>
        <w:spacing w:after="40" w:before="90"/>
      </w:pPr>
      <w:r>
        <w:rPr>
          <w:rFonts w:ascii="Calibri" w:cs="Calibri" w:eastAsia="Calibri" w:hAnsi="Calibri"/>
          <w:b/>
          <w:bCs/>
          <w:color w:val="2E75B6"/>
          <w:sz w:val="19"/>
          <w:szCs w:val="19"/>
        </w:rPr>
        <w:t xml:space="preserve">Deliverables:</w:t>
      </w:r>
    </w:p>
    <w:p>
      <w:pPr>
        <w:pStyle w:val="ListParagraph"/>
        <w:numPr>
          <w:ilvl w:val="0"/>
          <w:numId w:val="2"/>
        </w:numPr>
        <w:spacing w:after="40" w:line="264"/>
      </w:pPr>
      <w:r>
        <w:rPr>
          <w:rFonts w:ascii="Calibri" w:cs="Calibri" w:eastAsia="Calibri" w:hAnsi="Calibri"/>
          <w:color w:val="333333"/>
          <w:sz w:val="20"/>
          <w:szCs w:val="20"/>
        </w:rPr>
        <w:t xml:space="preserve">Final project deployed live with README, documentation, and decision log</w:t>
      </w:r>
    </w:p>
    <w:p>
      <w:pPr>
        <w:pStyle w:val="ListParagraph"/>
        <w:numPr>
          <w:ilvl w:val="0"/>
          <w:numId w:val="2"/>
        </w:numPr>
        <w:spacing w:after="40" w:line="264"/>
      </w:pPr>
      <w:r>
        <w:rPr>
          <w:rFonts w:ascii="Calibri" w:cs="Calibri" w:eastAsia="Calibri" w:hAnsi="Calibri"/>
          <w:color w:val="333333"/>
          <w:sz w:val="20"/>
          <w:szCs w:val="20"/>
        </w:rPr>
        <w:t xml:space="preserve">Five-minute demo: what it does, why you built it this way, what you rejected</w:t>
      </w:r>
    </w:p>
    <w:p>
      <w:pPr>
        <w:pStyle w:val="ListParagraph"/>
        <w:numPr>
          <w:ilvl w:val="0"/>
          <w:numId w:val="2"/>
        </w:numPr>
        <w:spacing w:after="40" w:line="264"/>
      </w:pPr>
      <w:r>
        <w:rPr>
          <w:rFonts w:ascii="Calibri" w:cs="Calibri" w:eastAsia="Calibri" w:hAnsi="Calibri"/>
          <w:color w:val="333333"/>
          <w:sz w:val="20"/>
          <w:szCs w:val="20"/>
        </w:rPr>
        <w:t xml:space="preserve">WEBXAM 145060 POST-TEST — say YES to the CTAG acknowledgement survey</w:t>
      </w:r>
    </w:p>
    <w:p>
      <w:pPr>
        <w:pStyle w:val="ListParagraph"/>
        <w:numPr>
          <w:ilvl w:val="0"/>
          <w:numId w:val="2"/>
        </w:numPr>
        <w:spacing w:after="40" w:line="264"/>
      </w:pPr>
      <w:r>
        <w:rPr>
          <w:rFonts w:ascii="Calibri" w:cs="Calibri" w:eastAsia="Calibri" w:hAnsi="Calibri"/>
          <w:color w:val="333333"/>
          <w:sz w:val="20"/>
          <w:szCs w:val="20"/>
        </w:rPr>
        <w:t xml:space="preserve">GP2 ENDS Week 18</w:t>
      </w:r>
    </w:p>
    <w:p>
      <w:pPr>
        <w:spacing w:after="30" w:before="100"/>
      </w:pPr>
      <w:r>
        <w:rPr>
          <w:rFonts w:ascii="Calibri" w:cs="Calibri" w:eastAsia="Calibri" w:hAnsi="Calibri"/>
          <w:b/>
          <w:bCs/>
          <w:color w:val="1B3A5F"/>
          <w:sz w:val="16"/>
          <w:szCs w:val="16"/>
        </w:rPr>
        <w:t xml:space="preserve">PRIMARY 145060   </w:t>
      </w:r>
      <w:r>
        <w:rPr>
          <w:rFonts w:ascii="Consolas" w:cs="Consolas" w:eastAsia="Consolas" w:hAnsi="Consolas"/>
          <w:color w:val="333333"/>
          <w:sz w:val="17"/>
          <w:szCs w:val="17"/>
        </w:rPr>
        <w:t xml:space="preserve">5.6.8, 5.6.16, 5.6.17, 5.7.1, 5.7.2, 5.7.3, 1.2.2, 1.2.11, 1.2.5</w:t>
      </w:r>
    </w:p>
    <w:p>
      <w:pPr>
        <w:spacing w:after="80" w:before="0"/>
      </w:pPr>
      <w:r>
        <w:rPr>
          <w:rFonts w:ascii="Calibri" w:cs="Calibri" w:eastAsia="Calibri" w:hAnsi="Calibri"/>
          <w:b/>
          <w:bCs/>
          <w:color w:val="7030A0"/>
          <w:sz w:val="16"/>
          <w:szCs w:val="16"/>
        </w:rPr>
        <w:t xml:space="preserve">LATENT 145130    </w:t>
      </w:r>
      <w:r>
        <w:rPr>
          <w:rFonts w:ascii="Consolas" w:cs="Consolas" w:eastAsia="Consolas" w:hAnsi="Consolas"/>
          <w:color w:val="555555"/>
          <w:sz w:val="17"/>
          <w:szCs w:val="17"/>
        </w:rPr>
        <w:t xml:space="preserve">7.1.9, 7.3.1, 2.14.5</w:t>
      </w:r>
    </w:p>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Semester Calendar</w:t>
      </w:r>
    </w:p>
    <w:p>
      <w:pPr>
        <w:pStyle w:val="Heading2"/>
        <w:spacing w:after="110" w:before="240"/>
      </w:pPr>
      <w:r>
        <w:rPr>
          <w:rFonts w:ascii="Calibri" w:cs="Calibri" w:eastAsia="Calibri" w:hAnsi="Calibri"/>
          <w:b/>
          <w:bCs/>
          <w:color w:val="1B3A5F"/>
          <w:sz w:val="25"/>
          <w:szCs w:val="25"/>
        </w:rPr>
        <w:t xml:space="preserve">Grading Period 1  ·  Weeks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WK</w:t>
            </w:r>
          </w:p>
        </w:tc>
        <w:tc>
          <w:tcPr>
            <w:tcW w:type="dxa" w:w="32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UNIT</w:t>
            </w:r>
          </w:p>
        </w:tc>
        <w:tc>
          <w:tcPr>
            <w:tcW w:type="dxa" w:w="52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MILESTONES</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0</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First week. Setup, SQ-01, Problem Inventory.</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2</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0 / 1</w:t>
            </w:r>
          </w:p>
        </w:tc>
        <w:tc>
          <w:tcPr>
            <w:tcW w:type="dxa" w:w="5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Infographic Autopsy. Git ritual begins.</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3</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1</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WEBXAM PRETEST.</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4</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1 / 2</w:t>
            </w:r>
          </w:p>
        </w:tc>
        <w:tc>
          <w:tcPr>
            <w:tcW w:type="dxa" w:w="5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CLI Toolsmith due. CAC teams form.</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5</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2</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Selection and Boolean logic. Decision engine build.</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6</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2 / 3</w:t>
            </w:r>
          </w:p>
        </w:tc>
        <w:tc>
          <w:tcPr>
            <w:tcW w:type="dxa" w:w="5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Problem drop #1. Text adventure opens.</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7</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3</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Text adventure v1 build. CAC final week.</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8</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3 / 4</w:t>
            </w:r>
          </w:p>
        </w:tc>
        <w:tc>
          <w:tcPr>
            <w:tcW w:type="dxa" w:w="5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CAC deadline usually this week. Text adventure v1 due.</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9</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4</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Text adventure v2 due. GP1 ENDS.</w:t>
            </w:r>
          </w:p>
        </w:tc>
      </w:tr>
    </w:tbl>
    <w:p>
      <w:pPr>
        <w:spacing w:after="200"/>
      </w:pPr>
      <w:r>
        <w:rPr>
          <w:sz w:val="8"/>
          <w:szCs w:val="8"/>
        </w:rPr>
        <w:t xml:space="preserve"/>
      </w:r>
    </w:p>
    <w:p>
      <w:pPr>
        <w:pStyle w:val="Heading2"/>
        <w:spacing w:after="110" w:before="240"/>
      </w:pPr>
      <w:r>
        <w:rPr>
          <w:rFonts w:ascii="Calibri" w:cs="Calibri" w:eastAsia="Calibri" w:hAnsi="Calibri"/>
          <w:b/>
          <w:bCs/>
          <w:color w:val="1B3A5F"/>
          <w:sz w:val="25"/>
          <w:szCs w:val="25"/>
        </w:rPr>
        <w:t xml:space="preserve">Grading Period 2  ·  Weeks 10–18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WK</w:t>
            </w:r>
          </w:p>
        </w:tc>
        <w:tc>
          <w:tcPr>
            <w:tcW w:type="dxa" w:w="32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UNIT</w:t>
            </w:r>
          </w:p>
        </w:tc>
        <w:tc>
          <w:tcPr>
            <w:tcW w:type="dxa" w:w="52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MILESTONES</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10</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5</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Collections, JSON, and save and load. NASA Space Apps Challenge weekend usually near here.</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11</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5 close</w:t>
            </w:r>
          </w:p>
        </w:tc>
        <w:tc>
          <w:tcPr>
            <w:tcW w:type="dxa" w:w="5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Files, CSV, scraping. Unit 5 quiz. Text adventure v3 and data pipeline due. BPA pre-submission usually follows.</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12</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6</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Team sprint opens. DMAIC Define and Measure.</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13</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6</w:t>
            </w:r>
          </w:p>
        </w:tc>
        <w:tc>
          <w:tcPr>
            <w:tcW w:type="dxa" w:w="5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BPA REGIONAL, usually this week. Competition week: sub plans, no new instruction.</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14</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6 close</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Retrospective.</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15</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7</w:t>
            </w:r>
          </w:p>
        </w:tc>
        <w:tc>
          <w:tcPr>
            <w:tcW w:type="dxa" w:w="5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Classes and objects.</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16</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7</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APIs and local model. Problem drop #4.</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17</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7</w:t>
            </w:r>
          </w:p>
        </w:tc>
        <w:tc>
          <w:tcPr>
            <w:tcW w:type="dxa" w:w="5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Secure coding. Unit 7 quiz. WebXam review begins.</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18</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Unit 8</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Deploy to Render. WEBXAM POST-TEST. Demos. GP2 ENDS.</w:t>
            </w:r>
          </w:p>
        </w:tc>
      </w:tr>
    </w:tbl>
    <w:p>
      <w:pPr>
        <w:spacing w:after="16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7030A0" w:color="auto" w:val="clear"/>
          </w:tcPr>
          <w:p>
            <w:r>
              <w:rPr>
                <w:sz w:val="4"/>
                <w:szCs w:val="4"/>
              </w:rPr>
              <w:t xml:space="preserve"/>
            </w:r>
          </w:p>
        </w:tc>
        <w:tc>
          <w:tcPr>
            <w:tcW w:type="dxa" w:w="9290"/>
            <w:shd w:fill="F3EDF9" w:color="auto" w:val="clear"/>
            <w:tcMar>
              <w:top w:type="dxa" w:w="120"/>
              <w:left w:type="dxa" w:w="180"/>
              <w:bottom w:type="dxa" w:w="120"/>
              <w:right w:type="dxa" w:w="180"/>
            </w:tcMar>
          </w:tcPr>
          <w:p>
            <w:pPr>
              <w:spacing w:after="60" w:before="40"/>
            </w:pPr>
            <w:r>
              <w:rPr>
                <w:rFonts w:ascii="Calibri" w:cs="Calibri" w:eastAsia="Calibri" w:hAnsi="Calibri"/>
                <w:b/>
                <w:bCs/>
                <w:color w:val="7030A0"/>
                <w:sz w:val="16"/>
                <w:szCs w:val="16"/>
              </w:rPr>
              <w:t xml:space="preserve">CONCEPT  </w:t>
            </w:r>
            <w:r>
              <w:rPr>
                <w:rFonts w:ascii="Calibri" w:cs="Calibri" w:eastAsia="Calibri" w:hAnsi="Calibri"/>
                <w:b/>
                <w:bCs/>
                <w:color w:val="222222"/>
                <w:sz w:val="20"/>
                <w:szCs w:val="20"/>
              </w:rPr>
              <w:t xml:space="preserve">Why the text adventure runs four units</w:t>
            </w:r>
          </w:p>
          <w:p>
            <w:pPr>
              <w:spacing w:after="60" w:line="264"/>
            </w:pPr>
            <w:r>
              <w:rPr>
                <w:rFonts w:ascii="Calibri" w:cs="Calibri" w:eastAsia="Calibri" w:hAnsi="Calibri"/>
                <w:color w:val="333333"/>
                <w:sz w:val="20"/>
                <w:szCs w:val="20"/>
              </w:rPr>
              <w:t xml:space="preserve">A text adventure needs loops, conditionals, functions, dictionaries, file handling, and eventually an API. It is not a decoration on the curriculum — it is the curriculum, in a form you will actually want to finish.</w:t>
            </w:r>
          </w:p>
          <w:p>
            <w:pPr>
              <w:spacing w:after="60" w:line="264"/>
            </w:pPr>
            <w:r>
              <w:rPr>
                <w:rFonts w:ascii="Calibri" w:cs="Calibri" w:eastAsia="Calibri" w:hAnsi="Calibri"/>
                <w:color w:val="333333"/>
                <w:sz w:val="20"/>
                <w:szCs w:val="20"/>
              </w:rPr>
              <w:t xml:space="preserve">Version 1, in Unit 3, is rooms and a game loop. Version 4, in Unit 7, has a language model writing descriptions. Same project, four times the student.</w:t>
            </w:r>
          </w:p>
        </w:tc>
      </w:tr>
    </w:tbl>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Competency Coverage</w:t>
      </w:r>
    </w:p>
    <w:p>
      <w:pPr>
        <w:pStyle w:val="Heading2"/>
        <w:spacing w:after="110" w:before="240"/>
      </w:pPr>
      <w:r>
        <w:rPr>
          <w:rFonts w:ascii="Calibri" w:cs="Calibri" w:eastAsia="Calibri" w:hAnsi="Calibri"/>
          <w:b/>
          <w:bCs/>
          <w:color w:val="1B3A5F"/>
          <w:sz w:val="25"/>
          <w:szCs w:val="25"/>
        </w:rPr>
        <w:t xml:space="preserve">Primary — 145060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rPr>
          <w:tblHeader/>
        </w:trPr>
        <w:tc>
          <w:tcPr>
            <w:tcW w:type="dxa" w:w="15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STRAND</w:t>
            </w:r>
          </w:p>
        </w:tc>
        <w:tc>
          <w:tcPr>
            <w:tcW w:type="dxa" w:w="34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NAME</w:t>
            </w:r>
          </w:p>
        </w:tc>
        <w:tc>
          <w:tcPr>
            <w:tcW w:type="dxa" w:w="44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UNITS</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1</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Business Operations / 21st Century Skills</w:t>
            </w:r>
          </w:p>
        </w:tc>
        <w:tc>
          <w:tcPr>
            <w:tcW w:type="dxa" w:w="4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0, 6, 8</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2</w:t>
            </w:r>
          </w:p>
        </w:tc>
        <w:tc>
          <w:tcPr>
            <w:tcW w:type="dxa" w:w="3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IT Fundamentals</w:t>
            </w:r>
          </w:p>
        </w:tc>
        <w:tc>
          <w:tcPr>
            <w:tcW w:type="dxa" w:w="4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1, 7</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3</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Information Security</w:t>
            </w:r>
          </w:p>
        </w:tc>
        <w:tc>
          <w:tcPr>
            <w:tcW w:type="dxa" w:w="4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7</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5</w:t>
            </w:r>
          </w:p>
        </w:tc>
        <w:tc>
          <w:tcPr>
            <w:tcW w:type="dxa" w:w="3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Programming &amp; Software Systems</w:t>
            </w:r>
          </w:p>
        </w:tc>
        <w:tc>
          <w:tcPr>
            <w:tcW w:type="dxa" w:w="4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0, 1, 2, 3, 4, 5, 6, 7, 8</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9</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Cybersecurity</w:t>
            </w:r>
          </w:p>
        </w:tc>
        <w:tc>
          <w:tcPr>
            <w:tcW w:type="dxa" w:w="4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7</w:t>
            </w:r>
          </w:p>
        </w:tc>
      </w:tr>
    </w:tbl>
    <w:p>
      <w:pPr>
        <w:spacing w:after="160"/>
      </w:pPr>
      <w:r>
        <w:rPr>
          <w:sz w:val="8"/>
          <w:szCs w:val="8"/>
        </w:rPr>
        <w:t xml:space="preserve"/>
      </w:r>
    </w:p>
    <w:p>
      <w:pPr>
        <w:pStyle w:val="Heading2"/>
        <w:spacing w:after="110" w:before="240"/>
      </w:pPr>
      <w:r>
        <w:rPr>
          <w:rFonts w:ascii="Calibri" w:cs="Calibri" w:eastAsia="Calibri" w:hAnsi="Calibri"/>
          <w:b/>
          <w:bCs/>
          <w:color w:val="1B3A5F"/>
          <w:sz w:val="25"/>
          <w:szCs w:val="25"/>
        </w:rPr>
        <w:t xml:space="preserve">Latent — 145130 coverage carried here</w:t>
      </w:r>
    </w:p>
    <w:p>
      <w:pPr>
        <w:spacing w:after="100" w:before="0" w:line="276"/>
      </w:pPr>
      <w:r>
        <w:rPr>
          <w:rFonts w:ascii="Calibri" w:cs="Calibri" w:eastAsia="Calibri" w:hAnsi="Calibri"/>
          <w:color w:val="595959"/>
          <w:sz w:val="19"/>
          <w:szCs w:val="19"/>
        </w:rPr>
        <w:t xml:space="preserve">You will take 145130 Applications of Artificial Intelligence in senior year and be tested on these outcomes. Item counts are from the published WebXam 145130 blueprint.</w:t>
      </w:r>
    </w:p>
    <w:p>
      <w:pPr>
        <w:spacing w:after="8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1500"/>
        <w:gridCol w:w="2460"/>
      </w:tblGrid>
      <w:tr>
        <w:trPr>
          <w:tblHeader/>
        </w:trPr>
        <w:tc>
          <w:tcPr>
            <w:tcW w:type="dxa" w:w="15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OUTCOME</w:t>
            </w:r>
          </w:p>
        </w:tc>
        <w:tc>
          <w:tcPr>
            <w:tcW w:type="dxa" w:w="39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NAME</w:t>
            </w:r>
          </w:p>
        </w:tc>
        <w:tc>
          <w:tcPr>
            <w:tcW w:type="dxa" w:w="15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EXAM ITEMS</w:t>
            </w:r>
          </w:p>
        </w:tc>
        <w:tc>
          <w:tcPr>
            <w:tcW w:type="dxa" w:w="24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COVERED IN</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2.14</w:t>
            </w:r>
          </w:p>
        </w:tc>
        <w:tc>
          <w:tcPr>
            <w:tcW w:type="dxa" w:w="39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Artificial Intelligence</w:t>
            </w:r>
          </w:p>
        </w:tc>
        <w:tc>
          <w:tcPr>
            <w:tcW w:type="dxa" w:w="15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21</w:t>
            </w:r>
          </w:p>
        </w:tc>
        <w:tc>
          <w:tcPr>
            <w:tcW w:type="dxa" w:w="2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0, 1, 2, 3, 7</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9.6</w:t>
            </w:r>
          </w:p>
        </w:tc>
        <w:tc>
          <w:tcPr>
            <w:tcW w:type="dxa" w:w="39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Cybersecurity Law</w:t>
            </w:r>
          </w:p>
        </w:tc>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6</w:t>
            </w:r>
          </w:p>
        </w:tc>
        <w:tc>
          <w:tcPr>
            <w:tcW w:type="dxa" w:w="2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0</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8.5</w:t>
            </w:r>
          </w:p>
        </w:tc>
        <w:tc>
          <w:tcPr>
            <w:tcW w:type="dxa" w:w="39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Queries &amp; Transactions</w:t>
            </w:r>
          </w:p>
        </w:tc>
        <w:tc>
          <w:tcPr>
            <w:tcW w:type="dxa" w:w="15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6</w:t>
            </w:r>
          </w:p>
        </w:tc>
        <w:tc>
          <w:tcPr>
            <w:tcW w:type="dxa" w:w="2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5</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2.1</w:t>
            </w:r>
          </w:p>
        </w:tc>
        <w:tc>
          <w:tcPr>
            <w:tcW w:type="dxa" w:w="39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Security, Risks &amp; Safeguards</w:t>
            </w:r>
          </w:p>
        </w:tc>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5</w:t>
            </w:r>
          </w:p>
        </w:tc>
        <w:tc>
          <w:tcPr>
            <w:tcW w:type="dxa" w:w="2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7</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8.3</w:t>
            </w:r>
          </w:p>
        </w:tc>
        <w:tc>
          <w:tcPr>
            <w:tcW w:type="dxa" w:w="39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Data Entry &amp; Access</w:t>
            </w:r>
          </w:p>
        </w:tc>
        <w:tc>
          <w:tcPr>
            <w:tcW w:type="dxa" w:w="15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5</w:t>
            </w:r>
          </w:p>
        </w:tc>
        <w:tc>
          <w:tcPr>
            <w:tcW w:type="dxa" w:w="2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5</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2.11</w:t>
            </w:r>
          </w:p>
        </w:tc>
        <w:tc>
          <w:tcPr>
            <w:tcW w:type="dxa" w:w="39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Troubleshooting</w:t>
            </w:r>
          </w:p>
        </w:tc>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4</w:t>
            </w:r>
          </w:p>
        </w:tc>
        <w:tc>
          <w:tcPr>
            <w:tcW w:type="dxa" w:w="2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3, 4, 6</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2.6</w:t>
            </w:r>
          </w:p>
        </w:tc>
        <w:tc>
          <w:tcPr>
            <w:tcW w:type="dxa" w:w="39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Installation &amp; Configuration</w:t>
            </w:r>
          </w:p>
        </w:tc>
        <w:tc>
          <w:tcPr>
            <w:tcW w:type="dxa" w:w="15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4</w:t>
            </w:r>
          </w:p>
        </w:tc>
        <w:tc>
          <w:tcPr>
            <w:tcW w:type="dxa" w:w="2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5</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2.15</w:t>
            </w:r>
          </w:p>
        </w:tc>
        <w:tc>
          <w:tcPr>
            <w:tcW w:type="dxa" w:w="39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UX/UI Design</w:t>
            </w:r>
          </w:p>
        </w:tc>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4</w:t>
            </w:r>
          </w:p>
        </w:tc>
        <w:tc>
          <w:tcPr>
            <w:tcW w:type="dxa" w:w="2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6</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7.1</w:t>
            </w:r>
          </w:p>
        </w:tc>
        <w:tc>
          <w:tcPr>
            <w:tcW w:type="dxa" w:w="39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Interactive Media</w:t>
            </w:r>
          </w:p>
        </w:tc>
        <w:tc>
          <w:tcPr>
            <w:tcW w:type="dxa" w:w="15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4</w:t>
            </w:r>
          </w:p>
        </w:tc>
        <w:tc>
          <w:tcPr>
            <w:tcW w:type="dxa" w:w="2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0, 8</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7.3</w:t>
            </w:r>
          </w:p>
        </w:tc>
        <w:tc>
          <w:tcPr>
            <w:tcW w:type="dxa" w:w="39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Production</w:t>
            </w:r>
          </w:p>
        </w:tc>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3</w:t>
            </w:r>
          </w:p>
        </w:tc>
        <w:tc>
          <w:tcPr>
            <w:tcW w:type="dxa" w:w="2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8</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2.8</w:t>
            </w:r>
          </w:p>
        </w:tc>
        <w:tc>
          <w:tcPr>
            <w:tcW w:type="dxa" w:w="39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Databases</w:t>
            </w:r>
          </w:p>
        </w:tc>
        <w:tc>
          <w:tcPr>
            <w:tcW w:type="dxa" w:w="15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3</w:t>
            </w:r>
          </w:p>
        </w:tc>
        <w:tc>
          <w:tcPr>
            <w:tcW w:type="dxa" w:w="2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5</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1.8</w:t>
            </w:r>
          </w:p>
        </w:tc>
        <w:tc>
          <w:tcPr>
            <w:tcW w:type="dxa" w:w="39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Operations Management</w:t>
            </w:r>
          </w:p>
        </w:tc>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0</w:t>
            </w:r>
          </w:p>
        </w:tc>
        <w:tc>
          <w:tcPr>
            <w:tcW w:type="dxa" w:w="2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6</w:t>
            </w:r>
          </w:p>
        </w:tc>
      </w:tr>
    </w:tbl>
    <w:p>
      <w:pPr>
        <w:spacing w:after="16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2E7D32" w:color="auto" w:val="clear"/>
          </w:tcPr>
          <w:p>
            <w:r>
              <w:rPr>
                <w:sz w:val="4"/>
                <w:szCs w:val="4"/>
              </w:rPr>
              <w:t xml:space="preserve"/>
            </w:r>
          </w:p>
        </w:tc>
        <w:tc>
          <w:tcPr>
            <w:tcW w:type="dxa" w:w="9290"/>
            <w:shd w:fill="EAF4EB" w:color="auto" w:val="clear"/>
            <w:tcMar>
              <w:top w:type="dxa" w:w="120"/>
              <w:left w:type="dxa" w:w="180"/>
              <w:bottom w:type="dxa" w:w="120"/>
              <w:right w:type="dxa" w:w="180"/>
            </w:tcMar>
          </w:tcPr>
          <w:p>
            <w:pPr>
              <w:spacing w:after="60" w:before="40"/>
            </w:pPr>
            <w:r>
              <w:rPr>
                <w:rFonts w:ascii="Calibri" w:cs="Calibri" w:eastAsia="Calibri" w:hAnsi="Calibri"/>
                <w:b/>
                <w:bCs/>
                <w:color w:val="2E7D32"/>
                <w:sz w:val="16"/>
                <w:szCs w:val="16"/>
              </w:rPr>
              <w:t xml:space="preserve">CHECKPOINT  </w:t>
            </w:r>
            <w:r>
              <w:rPr>
                <w:rFonts w:ascii="Calibri" w:cs="Calibri" w:eastAsia="Calibri" w:hAnsi="Calibri"/>
                <w:b/>
                <w:bCs/>
                <w:color w:val="222222"/>
                <w:sz w:val="20"/>
                <w:szCs w:val="20"/>
              </w:rPr>
              <w:t xml:space="preserve">What you can do when you leave</w:t>
            </w:r>
          </w:p>
          <w:p>
            <w:pPr>
              <w:spacing w:after="60" w:line="264"/>
            </w:pPr>
            <w:r>
              <w:rPr>
                <w:rFonts w:ascii="Calibri" w:cs="Calibri" w:eastAsia="Calibri" w:hAnsi="Calibri"/>
                <w:color w:val="333333"/>
                <w:sz w:val="20"/>
                <w:szCs w:val="20"/>
              </w:rPr>
              <w:t xml:space="preserve">Build and deploy a working Python application to a public URL. Read and critique code you did not write. Handle failure gracefully. Use Git without thinking about it. Put a language model inside your own program.</w:t>
            </w:r>
          </w:p>
          <w:p>
            <w:pPr>
              <w:spacing w:after="60" w:line="264"/>
            </w:pPr>
            <w:r>
              <w:rPr>
                <w:rFonts w:ascii="Calibri" w:cs="Calibri" w:eastAsia="Calibri" w:hAnsi="Calibri"/>
                <w:color w:val="333333"/>
                <w:sz w:val="20"/>
                <w:szCs w:val="20"/>
              </w:rPr>
              <w:t xml:space="preserve">And explain every decision you made, including the ones an AI helped with.</w:t>
            </w:r>
          </w:p>
        </w:tc>
      </w:tr>
    </w:tbl>
    <w:p>
      <w:pPr>
        <w:spacing w:after="200"/>
      </w:pPr>
      <w:r>
        <w:rPr>
          <w:sz w:val="8"/>
          <w:szCs w:val="8"/>
        </w:rPr>
        <w:t xml:space="preserve"/>
      </w:r>
    </w:p>
    <w:p>
      <w:pPr>
        <w:pBdr>
          <w:top w:val="single" w:color="C9D6E4" w:sz="6" w:space="8"/>
        </w:pBdr>
        <w:spacing w:after="60" w:before="120"/>
      </w:pPr>
      <w:r>
        <w:rPr>
          <w:rFonts w:ascii="Calibri" w:cs="Calibri" w:eastAsia="Calibri" w:hAnsi="Calibri"/>
          <w:color w:val="595959"/>
          <w:sz w:val="16"/>
          <w:szCs w:val="16"/>
        </w:rPr>
        <w:t xml:space="preserve">Version 2.1  ·  18-week structure, no calendar dates  ·  Supersedes Version 2.0. Pairs with the Course Prompt Guide, Instructor Guide, Resource Library, and Program Style &amp; Reference Guide.</w:t>
      </w:r>
    </w:p>
    <w:sectPr>
      <w:headerReference w:type="default" r:id="rId7"/>
      <w:footerReference w:type="default" r:id="rId8"/>
      <w:pgSz w:w="12240" w:h="15840" w:orient="portrait"/>
      <w:pgMar w:top="1260" w:right="1440" w:bottom="1180" w:left="144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145060 Programming Syllabus v2.1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4" w:sz="6" w:space="6"/>
      </w:pBdr>
      <w:spacing w:after="0"/>
    </w:pPr>
    <w:r>
      <w:rPr>
        <w:rFonts w:ascii="Calibri" w:cs="Calibri" w:eastAsia="Calibri" w:hAnsi="Calibri"/>
        <w:b/>
        <w:bCs/>
        <w:color w:val="1B3A5F"/>
        <w:sz w:val="17"/>
        <w:szCs w:val="17"/>
      </w:rPr>
      <w:t xml:space="preserve">MCCTC</w:t>
    </w:r>
    <w:r>
      <w:rPr>
        <w:rFonts w:ascii="Calibri" w:cs="Calibri" w:eastAsia="Calibri" w:hAnsi="Calibri"/>
        <w:color w:val="595959"/>
        <w:sz w:val="17"/>
        <w:szCs w:val="17"/>
      </w:rPr>
      <w:t xml:space="preserve">   |   AI Automation &amp; Software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2026-08-26T19:12:02.782Z</dcterms:created>
  <dcterms:modified xsi:type="dcterms:W3CDTF">2026-08-26T19:12:02.796Z</dcterms:modified>
</cp:coreProperties>
</file>

<file path=docProps/custom.xml><?xml version="1.0" encoding="utf-8"?>
<Properties xmlns="http://schemas.openxmlformats.org/officeDocument/2006/custom-properties" xmlns:vt="http://schemas.openxmlformats.org/officeDocument/2006/docPropsVTypes"/>
</file>