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Times New Roman" w:hAnsi="Times New Roman"/>
          <w:b/>
          <w:i w:val="0"/>
          <w:color w:val="0F172A"/>
          <w:sz w:val="36"/>
        </w:rPr>
        <w:t>PlaceMate: Placement Management Portal</w:t>
      </w:r>
    </w:p>
    <w:p>
      <w:pPr>
        <w:spacing w:after="280"/>
        <w:jc w:val="center"/>
      </w:pPr>
      <w:r>
        <w:rPr>
          <w:rFonts w:ascii="Times New Roman" w:hAnsi="Times New Roman"/>
          <w:b w:val="0"/>
          <w:i/>
          <w:color w:val="64748B"/>
          <w:sz w:val="24"/>
        </w:rPr>
        <w:t>Project Report and System Documentation</w:t>
      </w:r>
    </w:p>
    <w:p>
      <w:pPr>
        <w:spacing w:after="360"/>
        <w:jc w:val="center"/>
      </w:pPr>
      <w:r>
        <w:rPr>
          <w:rFonts w:ascii="Times New Roman" w:hAnsi="Times New Roman"/>
          <w:b w:val="0"/>
          <w:i w:val="0"/>
          <w:color w:val="475569"/>
          <w:sz w:val="22"/>
        </w:rPr>
        <w:t>A Unified Web-Based Campus Placement Automation Platform</w:t>
        <w:br/>
        <w:t>Academic Project Documentation</w:t>
      </w:r>
    </w:p>
    <w:p>
      <w:pPr>
        <w:keepNext/>
        <w:spacing w:before="280" w:after="80"/>
      </w:pPr>
      <w:r>
        <w:rPr>
          <w:rFonts w:ascii="Times New Roman" w:hAnsi="Times New Roman"/>
          <w:b/>
          <w:i w:val="0"/>
          <w:color w:val="0F172A"/>
          <w:sz w:val="28"/>
        </w:rPr>
        <w:t>Index</w:t>
      </w:r>
    </w:p>
    <w:tbl>
      <w:tblPr>
        <w:tblW w:type="auto" w:w="0"/>
        <w:jc w:val="center"/>
        <w:tblLook w:firstColumn="1" w:firstRow="1" w:lastColumn="0" w:lastRow="0" w:noHBand="0" w:noVBand="1" w:val="04A0"/>
      </w:tblPr>
      <w:tblGrid>
        <w:gridCol w:w="3120"/>
        <w:gridCol w:w="3120"/>
        <w:gridCol w:w="3120"/>
      </w:tblGrid>
      <w:tr>
        <w:tc>
          <w:tcPr>
            <w:tcW w:type="dxa" w:w="1440"/>
            <w:shd w:fill="F1F5F9"/>
            <w:vAlign w:val="center"/>
          </w:tcPr>
          <w:p>
            <w:pPr>
              <w:jc w:val="left"/>
            </w:pPr>
            <w:r>
              <w:rPr>
                <w:rFonts w:ascii="Times New Roman" w:hAnsi="Times New Roman"/>
                <w:b/>
                <w:i w:val="0"/>
                <w:color w:val="0F172A"/>
                <w:sz w:val="22"/>
              </w:rPr>
              <w:t>Sr. No.</w:t>
            </w:r>
          </w:p>
        </w:tc>
        <w:tc>
          <w:tcPr>
            <w:tcW w:type="dxa" w:w="6048"/>
            <w:shd w:fill="F1F5F9"/>
            <w:vAlign w:val="center"/>
          </w:tcPr>
          <w:p>
            <w:pPr>
              <w:jc w:val="left"/>
            </w:pPr>
            <w:r>
              <w:rPr>
                <w:rFonts w:ascii="Times New Roman" w:hAnsi="Times New Roman"/>
                <w:b/>
                <w:i w:val="0"/>
                <w:color w:val="0F172A"/>
                <w:sz w:val="22"/>
              </w:rPr>
              <w:t>Topic Name</w:t>
            </w:r>
          </w:p>
        </w:tc>
        <w:tc>
          <w:tcPr>
            <w:tcW w:type="dxa" w:w="1872"/>
            <w:shd w:fill="F1F5F9"/>
            <w:vAlign w:val="center"/>
          </w:tcPr>
          <w:p>
            <w:pPr>
              <w:jc w:val="left"/>
            </w:pPr>
            <w:r>
              <w:rPr>
                <w:rFonts w:ascii="Times New Roman" w:hAnsi="Times New Roman"/>
                <w:b/>
                <w:i w:val="0"/>
                <w:color w:val="0F172A"/>
                <w:sz w:val="22"/>
              </w:rPr>
              <w:t>Page No.</w:t>
            </w:r>
          </w:p>
        </w:tc>
      </w:tr>
      <w:tr>
        <w:tc>
          <w:tcPr>
            <w:tcW w:type="dxa" w:w="1440"/>
            <w:vAlign w:val="center"/>
          </w:tcPr>
          <w:p>
            <w:pPr>
              <w:spacing w:line="264" w:lineRule="auto" w:after="40"/>
            </w:pPr>
            <w:r>
              <w:rPr>
                <w:rFonts w:ascii="Times New Roman" w:hAnsi="Times New Roman"/>
                <w:i w:val="0"/>
                <w:color w:val="334155"/>
                <w:sz w:val="20"/>
              </w:rPr>
              <w:t>1</w:t>
            </w:r>
          </w:p>
        </w:tc>
        <w:tc>
          <w:tcPr>
            <w:tcW w:type="dxa" w:w="6048"/>
            <w:vAlign w:val="center"/>
          </w:tcPr>
          <w:p>
            <w:pPr>
              <w:spacing w:line="264" w:lineRule="auto" w:after="40"/>
            </w:pPr>
            <w:r>
              <w:rPr>
                <w:rFonts w:ascii="Times New Roman" w:hAnsi="Times New Roman"/>
                <w:i w:val="0"/>
                <w:color w:val="334155"/>
                <w:sz w:val="20"/>
              </w:rPr>
              <w:t>Introduction</w:t>
            </w:r>
          </w:p>
        </w:tc>
        <w:tc>
          <w:tcPr>
            <w:tcW w:type="dxa" w:w="1872"/>
            <w:vAlign w:val="center"/>
          </w:tcPr>
          <w:p>
            <w:pPr>
              <w:spacing w:line="264" w:lineRule="auto" w:after="40"/>
            </w:pPr>
            <w:r>
              <w:rPr>
                <w:rFonts w:ascii="Times New Roman" w:hAnsi="Times New Roman"/>
                <w:i w:val="0"/>
                <w:color w:val="334155"/>
                <w:sz w:val="20"/>
              </w:rPr>
              <w:t>2</w:t>
            </w:r>
          </w:p>
        </w:tc>
      </w:tr>
      <w:tr>
        <w:tc>
          <w:tcPr>
            <w:tcW w:type="dxa" w:w="1440"/>
            <w:vAlign w:val="center"/>
          </w:tcPr>
          <w:p>
            <w:pPr>
              <w:spacing w:line="264" w:lineRule="auto" w:after="40"/>
            </w:pPr>
            <w:r>
              <w:rPr>
                <w:rFonts w:ascii="Times New Roman" w:hAnsi="Times New Roman"/>
                <w:i w:val="0"/>
                <w:color w:val="334155"/>
                <w:sz w:val="20"/>
              </w:rPr>
              <w:t>2</w:t>
            </w:r>
          </w:p>
        </w:tc>
        <w:tc>
          <w:tcPr>
            <w:tcW w:type="dxa" w:w="6048"/>
            <w:vAlign w:val="center"/>
          </w:tcPr>
          <w:p>
            <w:pPr>
              <w:spacing w:line="264" w:lineRule="auto" w:after="40"/>
            </w:pPr>
            <w:r>
              <w:rPr>
                <w:rFonts w:ascii="Times New Roman" w:hAnsi="Times New Roman"/>
                <w:i w:val="0"/>
                <w:color w:val="334155"/>
                <w:sz w:val="20"/>
              </w:rPr>
              <w:t>Project Purpose and Objectives</w:t>
            </w:r>
          </w:p>
        </w:tc>
        <w:tc>
          <w:tcPr>
            <w:tcW w:type="dxa" w:w="1872"/>
            <w:vAlign w:val="center"/>
          </w:tcPr>
          <w:p>
            <w:pPr>
              <w:spacing w:line="264" w:lineRule="auto" w:after="40"/>
            </w:pPr>
            <w:r>
              <w:rPr>
                <w:rFonts w:ascii="Times New Roman" w:hAnsi="Times New Roman"/>
                <w:i w:val="0"/>
                <w:color w:val="334155"/>
                <w:sz w:val="20"/>
              </w:rPr>
              <w:t>2</w:t>
            </w:r>
          </w:p>
        </w:tc>
      </w:tr>
      <w:tr>
        <w:tc>
          <w:tcPr>
            <w:tcW w:type="dxa" w:w="1440"/>
            <w:vAlign w:val="center"/>
          </w:tcPr>
          <w:p>
            <w:pPr>
              <w:spacing w:line="264" w:lineRule="auto" w:after="40"/>
            </w:pPr>
            <w:r>
              <w:rPr>
                <w:rFonts w:ascii="Times New Roman" w:hAnsi="Times New Roman"/>
                <w:i w:val="0"/>
                <w:color w:val="334155"/>
                <w:sz w:val="20"/>
              </w:rPr>
              <w:t>3</w:t>
            </w:r>
          </w:p>
        </w:tc>
        <w:tc>
          <w:tcPr>
            <w:tcW w:type="dxa" w:w="6048"/>
            <w:vAlign w:val="center"/>
          </w:tcPr>
          <w:p>
            <w:pPr>
              <w:spacing w:line="264" w:lineRule="auto" w:after="40"/>
            </w:pPr>
            <w:r>
              <w:rPr>
                <w:rFonts w:ascii="Times New Roman" w:hAnsi="Times New Roman"/>
                <w:i w:val="0"/>
                <w:color w:val="334155"/>
                <w:sz w:val="20"/>
              </w:rPr>
              <w:t>Technological Stack</w:t>
            </w:r>
          </w:p>
        </w:tc>
        <w:tc>
          <w:tcPr>
            <w:tcW w:type="dxa" w:w="1872"/>
            <w:vAlign w:val="center"/>
          </w:tcPr>
          <w:p>
            <w:pPr>
              <w:spacing w:line="264" w:lineRule="auto" w:after="40"/>
            </w:pPr>
            <w:r>
              <w:rPr>
                <w:rFonts w:ascii="Times New Roman" w:hAnsi="Times New Roman"/>
                <w:i w:val="0"/>
                <w:color w:val="334155"/>
                <w:sz w:val="20"/>
              </w:rPr>
              <w:t>3</w:t>
            </w:r>
          </w:p>
        </w:tc>
      </w:tr>
      <w:tr>
        <w:tc>
          <w:tcPr>
            <w:tcW w:type="dxa" w:w="1440"/>
            <w:vAlign w:val="center"/>
          </w:tcPr>
          <w:p>
            <w:pPr>
              <w:spacing w:line="264" w:lineRule="auto" w:after="40"/>
            </w:pPr>
            <w:r>
              <w:rPr>
                <w:rFonts w:ascii="Times New Roman" w:hAnsi="Times New Roman"/>
                <w:i w:val="0"/>
                <w:color w:val="334155"/>
                <w:sz w:val="20"/>
              </w:rPr>
              <w:t>4</w:t>
            </w:r>
          </w:p>
        </w:tc>
        <w:tc>
          <w:tcPr>
            <w:tcW w:type="dxa" w:w="6048"/>
            <w:vAlign w:val="center"/>
          </w:tcPr>
          <w:p>
            <w:pPr>
              <w:spacing w:line="264" w:lineRule="auto" w:after="40"/>
            </w:pPr>
            <w:r>
              <w:rPr>
                <w:rFonts w:ascii="Times New Roman" w:hAnsi="Times New Roman"/>
                <w:i w:val="0"/>
                <w:color w:val="334155"/>
                <w:sz w:val="20"/>
              </w:rPr>
              <w:t>Database Architecture</w:t>
            </w:r>
          </w:p>
        </w:tc>
        <w:tc>
          <w:tcPr>
            <w:tcW w:type="dxa" w:w="1872"/>
            <w:vAlign w:val="center"/>
          </w:tcPr>
          <w:p>
            <w:pPr>
              <w:spacing w:line="264" w:lineRule="auto" w:after="40"/>
            </w:pPr>
            <w:r>
              <w:rPr>
                <w:rFonts w:ascii="Times New Roman" w:hAnsi="Times New Roman"/>
                <w:i w:val="0"/>
                <w:color w:val="334155"/>
                <w:sz w:val="20"/>
              </w:rPr>
              <w:t>4</w:t>
            </w:r>
          </w:p>
        </w:tc>
      </w:tr>
      <w:tr>
        <w:tc>
          <w:tcPr>
            <w:tcW w:type="dxa" w:w="1440"/>
            <w:vAlign w:val="center"/>
          </w:tcPr>
          <w:p>
            <w:pPr>
              <w:spacing w:line="264" w:lineRule="auto" w:after="40"/>
            </w:pPr>
            <w:r>
              <w:rPr>
                <w:rFonts w:ascii="Times New Roman" w:hAnsi="Times New Roman"/>
                <w:i w:val="0"/>
                <w:color w:val="334155"/>
                <w:sz w:val="20"/>
              </w:rPr>
              <w:t>5</w:t>
            </w:r>
          </w:p>
        </w:tc>
        <w:tc>
          <w:tcPr>
            <w:tcW w:type="dxa" w:w="6048"/>
            <w:vAlign w:val="center"/>
          </w:tcPr>
          <w:p>
            <w:pPr>
              <w:spacing w:line="264" w:lineRule="auto" w:after="40"/>
            </w:pPr>
            <w:r>
              <w:rPr>
                <w:rFonts w:ascii="Times New Roman" w:hAnsi="Times New Roman"/>
                <w:i w:val="0"/>
                <w:color w:val="334155"/>
                <w:sz w:val="20"/>
              </w:rPr>
              <w:t>Application Workflow and Screenshots</w:t>
            </w:r>
          </w:p>
        </w:tc>
        <w:tc>
          <w:tcPr>
            <w:tcW w:type="dxa" w:w="1872"/>
            <w:vAlign w:val="center"/>
          </w:tcPr>
          <w:p>
            <w:pPr>
              <w:spacing w:line="264" w:lineRule="auto" w:after="40"/>
            </w:pPr>
            <w:r>
              <w:rPr>
                <w:rFonts w:ascii="Times New Roman" w:hAnsi="Times New Roman"/>
                <w:i w:val="0"/>
                <w:color w:val="334155"/>
                <w:sz w:val="20"/>
              </w:rPr>
              <w:t>5</w:t>
            </w:r>
          </w:p>
        </w:tc>
      </w:tr>
      <w:tr>
        <w:tc>
          <w:tcPr>
            <w:tcW w:type="dxa" w:w="1440"/>
            <w:vAlign w:val="center"/>
          </w:tcPr>
          <w:p>
            <w:pPr>
              <w:spacing w:line="264" w:lineRule="auto" w:after="40"/>
            </w:pPr>
            <w:r>
              <w:rPr>
                <w:rFonts w:ascii="Times New Roman" w:hAnsi="Times New Roman"/>
                <w:i w:val="0"/>
                <w:color w:val="334155"/>
                <w:sz w:val="20"/>
              </w:rPr>
            </w:r>
          </w:p>
        </w:tc>
        <w:tc>
          <w:tcPr>
            <w:tcW w:type="dxa" w:w="6048"/>
            <w:vAlign w:val="center"/>
          </w:tcPr>
          <w:p>
            <w:pPr>
              <w:spacing w:line="264" w:lineRule="auto" w:after="40"/>
            </w:pPr>
            <w:r>
              <w:rPr>
                <w:rFonts w:ascii="Times New Roman" w:hAnsi="Times New Roman"/>
                <w:i w:val="0"/>
                <w:color w:val="334155"/>
                <w:sz w:val="20"/>
              </w:rPr>
              <w:t>5.1 Authentication and Account Setup</w:t>
            </w:r>
          </w:p>
        </w:tc>
        <w:tc>
          <w:tcPr>
            <w:tcW w:type="dxa" w:w="1872"/>
            <w:vAlign w:val="center"/>
          </w:tcPr>
          <w:p>
            <w:pPr>
              <w:spacing w:line="264" w:lineRule="auto" w:after="40"/>
            </w:pPr>
            <w:r>
              <w:rPr>
                <w:rFonts w:ascii="Times New Roman" w:hAnsi="Times New Roman"/>
                <w:i w:val="0"/>
                <w:color w:val="334155"/>
                <w:sz w:val="20"/>
              </w:rPr>
              <w:t>5</w:t>
            </w:r>
          </w:p>
        </w:tc>
      </w:tr>
      <w:tr>
        <w:tc>
          <w:tcPr>
            <w:tcW w:type="dxa" w:w="1440"/>
            <w:vAlign w:val="center"/>
          </w:tcPr>
          <w:p>
            <w:pPr>
              <w:spacing w:line="264" w:lineRule="auto" w:after="40"/>
            </w:pPr>
            <w:r>
              <w:rPr>
                <w:rFonts w:ascii="Times New Roman" w:hAnsi="Times New Roman"/>
                <w:i w:val="0"/>
                <w:color w:val="334155"/>
                <w:sz w:val="20"/>
              </w:rPr>
            </w:r>
          </w:p>
        </w:tc>
        <w:tc>
          <w:tcPr>
            <w:tcW w:type="dxa" w:w="6048"/>
            <w:vAlign w:val="center"/>
          </w:tcPr>
          <w:p>
            <w:pPr>
              <w:spacing w:line="264" w:lineRule="auto" w:after="40"/>
            </w:pPr>
            <w:r>
              <w:rPr>
                <w:rFonts w:ascii="Times New Roman" w:hAnsi="Times New Roman"/>
                <w:i w:val="0"/>
                <w:color w:val="334155"/>
                <w:sz w:val="20"/>
              </w:rPr>
              <w:t>5.2 Student Portal</w:t>
            </w:r>
          </w:p>
        </w:tc>
        <w:tc>
          <w:tcPr>
            <w:tcW w:type="dxa" w:w="1872"/>
            <w:vAlign w:val="center"/>
          </w:tcPr>
          <w:p>
            <w:pPr>
              <w:spacing w:line="264" w:lineRule="auto" w:after="40"/>
            </w:pPr>
            <w:r>
              <w:rPr>
                <w:rFonts w:ascii="Times New Roman" w:hAnsi="Times New Roman"/>
                <w:i w:val="0"/>
                <w:color w:val="334155"/>
                <w:sz w:val="20"/>
              </w:rPr>
              <w:t>8</w:t>
            </w:r>
          </w:p>
        </w:tc>
      </w:tr>
      <w:tr>
        <w:tc>
          <w:tcPr>
            <w:tcW w:type="dxa" w:w="1440"/>
            <w:vAlign w:val="center"/>
          </w:tcPr>
          <w:p>
            <w:pPr>
              <w:spacing w:line="264" w:lineRule="auto" w:after="40"/>
            </w:pPr>
            <w:r>
              <w:rPr>
                <w:rFonts w:ascii="Times New Roman" w:hAnsi="Times New Roman"/>
                <w:i w:val="0"/>
                <w:color w:val="334155"/>
                <w:sz w:val="20"/>
              </w:rPr>
            </w:r>
          </w:p>
        </w:tc>
        <w:tc>
          <w:tcPr>
            <w:tcW w:type="dxa" w:w="6048"/>
            <w:vAlign w:val="center"/>
          </w:tcPr>
          <w:p>
            <w:pPr>
              <w:spacing w:line="264" w:lineRule="auto" w:after="40"/>
            </w:pPr>
            <w:r>
              <w:rPr>
                <w:rFonts w:ascii="Times New Roman" w:hAnsi="Times New Roman"/>
                <w:i w:val="0"/>
                <w:color w:val="334155"/>
                <w:sz w:val="20"/>
              </w:rPr>
              <w:t>5.3 Company Portal</w:t>
            </w:r>
          </w:p>
        </w:tc>
        <w:tc>
          <w:tcPr>
            <w:tcW w:type="dxa" w:w="1872"/>
            <w:vAlign w:val="center"/>
          </w:tcPr>
          <w:p>
            <w:pPr>
              <w:spacing w:line="264" w:lineRule="auto" w:after="40"/>
            </w:pPr>
            <w:r>
              <w:rPr>
                <w:rFonts w:ascii="Times New Roman" w:hAnsi="Times New Roman"/>
                <w:i w:val="0"/>
                <w:color w:val="334155"/>
                <w:sz w:val="20"/>
              </w:rPr>
              <w:t>13</w:t>
            </w:r>
          </w:p>
        </w:tc>
      </w:tr>
      <w:tr>
        <w:tc>
          <w:tcPr>
            <w:tcW w:type="dxa" w:w="1440"/>
            <w:vAlign w:val="center"/>
          </w:tcPr>
          <w:p>
            <w:pPr>
              <w:spacing w:line="264" w:lineRule="auto" w:after="40"/>
            </w:pPr>
            <w:r>
              <w:rPr>
                <w:rFonts w:ascii="Times New Roman" w:hAnsi="Times New Roman"/>
                <w:i w:val="0"/>
                <w:color w:val="334155"/>
                <w:sz w:val="20"/>
              </w:rPr>
            </w:r>
          </w:p>
        </w:tc>
        <w:tc>
          <w:tcPr>
            <w:tcW w:type="dxa" w:w="6048"/>
            <w:vAlign w:val="center"/>
          </w:tcPr>
          <w:p>
            <w:pPr>
              <w:spacing w:line="264" w:lineRule="auto" w:after="40"/>
            </w:pPr>
            <w:r>
              <w:rPr>
                <w:rFonts w:ascii="Times New Roman" w:hAnsi="Times New Roman"/>
                <w:i w:val="0"/>
                <w:color w:val="334155"/>
                <w:sz w:val="20"/>
              </w:rPr>
              <w:t>5.4 Placement Officer (Admin) Portal</w:t>
            </w:r>
          </w:p>
        </w:tc>
        <w:tc>
          <w:tcPr>
            <w:tcW w:type="dxa" w:w="1872"/>
            <w:vAlign w:val="center"/>
          </w:tcPr>
          <w:p>
            <w:pPr>
              <w:spacing w:line="264" w:lineRule="auto" w:after="40"/>
            </w:pPr>
            <w:r>
              <w:rPr>
                <w:rFonts w:ascii="Times New Roman" w:hAnsi="Times New Roman"/>
                <w:i w:val="0"/>
                <w:color w:val="334155"/>
                <w:sz w:val="20"/>
              </w:rPr>
              <w:t>19</w:t>
            </w:r>
          </w:p>
        </w:tc>
      </w:tr>
      <w:tr>
        <w:tc>
          <w:tcPr>
            <w:tcW w:type="dxa" w:w="1440"/>
            <w:vAlign w:val="center"/>
          </w:tcPr>
          <w:p>
            <w:pPr>
              <w:spacing w:line="264" w:lineRule="auto" w:after="40"/>
            </w:pPr>
            <w:r>
              <w:rPr>
                <w:rFonts w:ascii="Times New Roman" w:hAnsi="Times New Roman"/>
                <w:i w:val="0"/>
                <w:color w:val="334155"/>
                <w:sz w:val="20"/>
              </w:rPr>
            </w:r>
          </w:p>
        </w:tc>
        <w:tc>
          <w:tcPr>
            <w:tcW w:type="dxa" w:w="6048"/>
            <w:vAlign w:val="center"/>
          </w:tcPr>
          <w:p>
            <w:pPr>
              <w:spacing w:line="264" w:lineRule="auto" w:after="40"/>
            </w:pPr>
            <w:r>
              <w:rPr>
                <w:rFonts w:ascii="Times New Roman" w:hAnsi="Times New Roman"/>
                <w:i w:val="0"/>
                <w:color w:val="334155"/>
                <w:sz w:val="20"/>
              </w:rPr>
              <w:t>5.5 Automated Email Notification System</w:t>
            </w:r>
          </w:p>
        </w:tc>
        <w:tc>
          <w:tcPr>
            <w:tcW w:type="dxa" w:w="1872"/>
            <w:vAlign w:val="center"/>
          </w:tcPr>
          <w:p>
            <w:pPr>
              <w:spacing w:line="264" w:lineRule="auto" w:after="40"/>
            </w:pPr>
            <w:r>
              <w:rPr>
                <w:rFonts w:ascii="Times New Roman" w:hAnsi="Times New Roman"/>
                <w:i w:val="0"/>
                <w:color w:val="334155"/>
                <w:sz w:val="20"/>
              </w:rPr>
              <w:t>23</w:t>
            </w:r>
          </w:p>
        </w:tc>
      </w:tr>
      <w:tr>
        <w:tc>
          <w:tcPr>
            <w:tcW w:type="dxa" w:w="1440"/>
            <w:vAlign w:val="center"/>
          </w:tcPr>
          <w:p>
            <w:pPr>
              <w:spacing w:line="264" w:lineRule="auto" w:after="40"/>
            </w:pPr>
            <w:r>
              <w:rPr>
                <w:rFonts w:ascii="Times New Roman" w:hAnsi="Times New Roman"/>
                <w:i w:val="0"/>
                <w:color w:val="334155"/>
                <w:sz w:val="20"/>
              </w:rPr>
              <w:t>6</w:t>
            </w:r>
          </w:p>
        </w:tc>
        <w:tc>
          <w:tcPr>
            <w:tcW w:type="dxa" w:w="6048"/>
            <w:vAlign w:val="center"/>
          </w:tcPr>
          <w:p>
            <w:pPr>
              <w:spacing w:line="264" w:lineRule="auto" w:after="40"/>
            </w:pPr>
            <w:r>
              <w:rPr>
                <w:rFonts w:ascii="Times New Roman" w:hAnsi="Times New Roman"/>
                <w:i w:val="0"/>
                <w:color w:val="334155"/>
                <w:sz w:val="20"/>
              </w:rPr>
              <w:t>Conclusion</w:t>
            </w:r>
          </w:p>
        </w:tc>
        <w:tc>
          <w:tcPr>
            <w:tcW w:type="dxa" w:w="1872"/>
            <w:vAlign w:val="center"/>
          </w:tcPr>
          <w:p>
            <w:pPr>
              <w:spacing w:line="264" w:lineRule="auto" w:after="40"/>
            </w:pPr>
            <w:r>
              <w:rPr>
                <w:rFonts w:ascii="Times New Roman" w:hAnsi="Times New Roman"/>
                <w:i w:val="0"/>
                <w:color w:val="334155"/>
                <w:sz w:val="20"/>
              </w:rPr>
              <w:t>26</w:t>
            </w:r>
          </w:p>
        </w:tc>
      </w:tr>
    </w:tbl>
    <w:p>
      <w:r>
        <w:br w:type="page"/>
      </w:r>
    </w:p>
    <w:p>
      <w:pPr>
        <w:keepNext/>
        <w:spacing w:before="280" w:after="80"/>
      </w:pPr>
      <w:r>
        <w:rPr>
          <w:rFonts w:ascii="Times New Roman" w:hAnsi="Times New Roman"/>
          <w:b/>
          <w:i w:val="0"/>
          <w:color w:val="0F172A"/>
          <w:sz w:val="28"/>
        </w:rPr>
        <w:t>1. Introduction</w:t>
      </w:r>
    </w:p>
    <w:p>
      <w:pPr>
        <w:spacing w:line="276" w:lineRule="auto" w:after="100"/>
      </w:pPr>
      <w:r>
        <w:rPr>
          <w:rFonts w:ascii="Times New Roman" w:hAnsi="Times New Roman"/>
          <w:b w:val="0"/>
          <w:i w:val="0"/>
          <w:color w:val="1E1E1E"/>
          <w:sz w:val="22"/>
        </w:rPr>
        <w:t>Campus recruitment is one of the most critical events in any college or university. Every year, hundreds of students participate in placement drives organized by visiting companies. However, in most institutions, the process is still handled manually using disconnected tools—such as Google Forms, Excel sheets, email notices, and WhatsApp groups.</w:t>
      </w:r>
    </w:p>
    <w:p>
      <w:pPr>
        <w:spacing w:line="276" w:lineRule="auto" w:after="100"/>
      </w:pPr>
      <w:r>
        <w:rPr>
          <w:rFonts w:ascii="Times New Roman" w:hAnsi="Times New Roman"/>
          <w:b w:val="0"/>
          <w:i w:val="0"/>
          <w:color w:val="1E1E1E"/>
          <w:sz w:val="22"/>
        </w:rPr>
        <w:t>This traditional approach creates serious challenges: students often miss drive notices, placement officers spend days verifying eligibility criteria like CGPA and backlogs by hand, and recruiters face difficulty shortlisting candidates efficiently.</w:t>
      </w:r>
    </w:p>
    <w:p>
      <w:pPr>
        <w:spacing w:line="276" w:lineRule="auto" w:after="100"/>
      </w:pPr>
      <w:r>
        <w:rPr>
          <w:rFonts w:ascii="Times New Roman" w:hAnsi="Times New Roman"/>
          <w:b w:val="0"/>
          <w:i w:val="0"/>
          <w:color w:val="1E1E1E"/>
          <w:sz w:val="22"/>
        </w:rPr>
        <w:t>PlaceMate is a comprehensive web application built to solve these exact problems. It automates the entire placement lifecycle by providing three tailored portals: one for Students, one for Companies, and one for College Placement Officers (Admin). The platform centralizes student profiles, automates eligibility checks, manages drive applications, delivers branded email alerts, and provides visual recruitment analytics.</w:t>
      </w:r>
    </w:p>
    <w:p>
      <w:pPr>
        <w:keepNext/>
        <w:spacing w:before="280" w:after="80"/>
      </w:pPr>
      <w:r>
        <w:rPr>
          <w:rFonts w:ascii="Times New Roman" w:hAnsi="Times New Roman"/>
          <w:b/>
          <w:i w:val="0"/>
          <w:color w:val="0F172A"/>
          <w:sz w:val="28"/>
        </w:rPr>
        <w:t>2. Project Purpose and Objectives</w:t>
      </w:r>
    </w:p>
    <w:p>
      <w:pPr>
        <w:keepNext/>
        <w:spacing w:before="200" w:after="60"/>
      </w:pPr>
      <w:r>
        <w:rPr>
          <w:rFonts w:ascii="Times New Roman" w:hAnsi="Times New Roman"/>
          <w:b/>
          <w:i w:val="0"/>
          <w:color w:val="1E293B"/>
          <w:sz w:val="24"/>
        </w:rPr>
        <w:t>Project Purpose</w:t>
      </w:r>
    </w:p>
    <w:p>
      <w:pPr>
        <w:spacing w:line="276" w:lineRule="auto" w:after="100"/>
      </w:pPr>
      <w:r>
        <w:rPr>
          <w:rFonts w:ascii="Times New Roman" w:hAnsi="Times New Roman"/>
          <w:b w:val="0"/>
          <w:i w:val="0"/>
          <w:color w:val="1E1E1E"/>
          <w:sz w:val="22"/>
        </w:rPr>
        <w:t>The primary purpose of PlaceMate is to replace chaotic, manual placement operations with a modern, transparent, and automated digital system. By providing a single source of truth, PlaceMate ensures that students only see drives they are actually eligible for, companies can post requirements and manage applicants seamlessly, and placement officers have real-time visibility into hiring outcomes.</w:t>
      </w:r>
    </w:p>
    <w:p>
      <w:pPr>
        <w:keepNext/>
        <w:spacing w:before="200" w:after="60"/>
      </w:pPr>
      <w:r>
        <w:rPr>
          <w:rFonts w:ascii="Times New Roman" w:hAnsi="Times New Roman"/>
          <w:b/>
          <w:i w:val="0"/>
          <w:color w:val="1E293B"/>
          <w:sz w:val="24"/>
        </w:rPr>
        <w:t>Core Objectives</w:t>
      </w:r>
    </w:p>
    <w:p>
      <w:pPr>
        <w:pStyle w:val="ListBullet"/>
        <w:spacing w:line="276" w:lineRule="auto" w:after="60"/>
      </w:pPr>
      <w:r>
        <w:rPr>
          <w:rFonts w:ascii="Times New Roman" w:hAnsi="Times New Roman"/>
          <w:b/>
          <w:i w:val="0"/>
          <w:color w:val="1E1E1E"/>
          <w:sz w:val="22"/>
        </w:rPr>
        <w:t>Role-Based Portals:</w:t>
      </w:r>
      <w:r>
        <w:rPr>
          <w:rFonts w:ascii="Times New Roman" w:hAnsi="Times New Roman"/>
          <w:b w:val="0"/>
          <w:i w:val="0"/>
          <w:color w:val="1E1E1E"/>
          <w:sz w:val="22"/>
        </w:rPr>
        <w:t xml:space="preserve"> To provide secure, distinct dashboards for Students, Company HRs, and Placement Officers with granular role-based permissions.</w:t>
      </w:r>
    </w:p>
    <w:p>
      <w:pPr>
        <w:pStyle w:val="ListBullet"/>
        <w:spacing w:line="276" w:lineRule="auto" w:after="60"/>
      </w:pPr>
      <w:r>
        <w:rPr>
          <w:rFonts w:ascii="Times New Roman" w:hAnsi="Times New Roman"/>
          <w:b/>
          <w:i w:val="0"/>
          <w:color w:val="1E1E1E"/>
          <w:sz w:val="22"/>
        </w:rPr>
        <w:t>OTP-Verified Authentication:</w:t>
      </w:r>
      <w:r>
        <w:rPr>
          <w:rFonts w:ascii="Times New Roman" w:hAnsi="Times New Roman"/>
          <w:b w:val="0"/>
          <w:i w:val="0"/>
          <w:color w:val="1E1E1E"/>
          <w:sz w:val="22"/>
        </w:rPr>
        <w:t xml:space="preserve"> To verify email addresses during registration using a time-limited 6-digit OTP sent via SMTP, preventing fake user registrations.</w:t>
      </w:r>
    </w:p>
    <w:p>
      <w:pPr>
        <w:pStyle w:val="ListBullet"/>
        <w:spacing w:line="276" w:lineRule="auto" w:after="60"/>
      </w:pPr>
      <w:r>
        <w:rPr>
          <w:rFonts w:ascii="Times New Roman" w:hAnsi="Times New Roman"/>
          <w:b/>
          <w:i w:val="0"/>
          <w:color w:val="1E1E1E"/>
          <w:sz w:val="22"/>
        </w:rPr>
        <w:t>Automated Eligibility Filtering:</w:t>
      </w:r>
      <w:r>
        <w:rPr>
          <w:rFonts w:ascii="Times New Roman" w:hAnsi="Times New Roman"/>
          <w:b w:val="0"/>
          <w:i w:val="0"/>
          <w:color w:val="1E1E1E"/>
          <w:sz w:val="22"/>
        </w:rPr>
        <w:t xml:space="preserve"> To automatically validate student criteria (CGPA, active backlogs, passing year, and department) against company drive criteria before an application can be submitted.</w:t>
      </w:r>
    </w:p>
    <w:p>
      <w:pPr>
        <w:pStyle w:val="ListBullet"/>
        <w:spacing w:line="276" w:lineRule="auto" w:after="60"/>
      </w:pPr>
      <w:r>
        <w:rPr>
          <w:rFonts w:ascii="Times New Roman" w:hAnsi="Times New Roman"/>
          <w:b/>
          <w:i w:val="0"/>
          <w:color w:val="1E1E1E"/>
          <w:sz w:val="22"/>
        </w:rPr>
        <w:t>Real-Time Application Tracking:</w:t>
      </w:r>
      <w:r>
        <w:rPr>
          <w:rFonts w:ascii="Times New Roman" w:hAnsi="Times New Roman"/>
          <w:b w:val="0"/>
          <w:i w:val="0"/>
          <w:color w:val="1E1E1E"/>
          <w:sz w:val="22"/>
        </w:rPr>
        <w:t xml:space="preserve"> To give students a transparent view of their job applications (Applied, Shortlisted, Interview Scheduled, Selected, Rejected) with instant status updates.</w:t>
      </w:r>
    </w:p>
    <w:p>
      <w:pPr>
        <w:pStyle w:val="ListBullet"/>
        <w:spacing w:line="276" w:lineRule="auto" w:after="60"/>
      </w:pPr>
      <w:r>
        <w:rPr>
          <w:rFonts w:ascii="Times New Roman" w:hAnsi="Times New Roman"/>
          <w:b/>
          <w:i w:val="0"/>
          <w:color w:val="1E1E1E"/>
          <w:sz w:val="22"/>
        </w:rPr>
        <w:t>Automated Email Notification System:</w:t>
      </w:r>
      <w:r>
        <w:rPr>
          <w:rFonts w:ascii="Times New Roman" w:hAnsi="Times New Roman"/>
          <w:b w:val="0"/>
          <w:i w:val="0"/>
          <w:color w:val="1E1E1E"/>
          <w:sz w:val="22"/>
        </w:rPr>
        <w:t xml:space="preserve"> To automatically send professional, responsive HTML email notifications whenever a student registers, applies for a drive, or gets shortlisted/selected.</w:t>
      </w:r>
    </w:p>
    <w:p>
      <w:pPr>
        <w:pStyle w:val="ListBullet"/>
        <w:spacing w:line="276" w:lineRule="auto" w:after="60"/>
      </w:pPr>
      <w:r>
        <w:rPr>
          <w:rFonts w:ascii="Times New Roman" w:hAnsi="Times New Roman"/>
          <w:b/>
          <w:i w:val="0"/>
          <w:color w:val="1E1E1E"/>
          <w:sz w:val="22"/>
        </w:rPr>
        <w:t>Interactive Analytics:</w:t>
      </w:r>
      <w:r>
        <w:rPr>
          <w:rFonts w:ascii="Times New Roman" w:hAnsi="Times New Roman"/>
          <w:b w:val="0"/>
          <w:i w:val="0"/>
          <w:color w:val="1E1E1E"/>
          <w:sz w:val="22"/>
        </w:rPr>
        <w:t xml:space="preserve"> To display visual charts (department hiring rates, package distribution, application ratios) using Chart.js for both students and company recruiters.</w:t>
      </w:r>
    </w:p>
    <w:p>
      <w:pPr>
        <w:pStyle w:val="ListBullet"/>
        <w:spacing w:line="276" w:lineRule="auto" w:after="60"/>
      </w:pPr>
      <w:r>
        <w:rPr>
          <w:rFonts w:ascii="Times New Roman" w:hAnsi="Times New Roman"/>
          <w:b/>
          <w:i w:val="0"/>
          <w:color w:val="1E1E1E"/>
          <w:sz w:val="22"/>
        </w:rPr>
        <w:t>Modern UI and Theming:</w:t>
      </w:r>
      <w:r>
        <w:rPr>
          <w:rFonts w:ascii="Times New Roman" w:hAnsi="Times New Roman"/>
          <w:b w:val="0"/>
          <w:i w:val="0"/>
          <w:color w:val="1E1E1E"/>
          <w:sz w:val="22"/>
        </w:rPr>
        <w:t xml:space="preserve"> To deliver a responsive, accessible interface with zero-flicker light and dark mode toggles integrated across every screen.</w:t>
      </w:r>
    </w:p>
    <w:p>
      <w:r>
        <w:br w:type="page"/>
      </w:r>
    </w:p>
    <w:p>
      <w:pPr>
        <w:keepNext/>
        <w:spacing w:before="280" w:after="80"/>
      </w:pPr>
      <w:r>
        <w:rPr>
          <w:rFonts w:ascii="Times New Roman" w:hAnsi="Times New Roman"/>
          <w:b/>
          <w:i w:val="0"/>
          <w:color w:val="0F172A"/>
          <w:sz w:val="28"/>
        </w:rPr>
        <w:t>3. Technological Stack</w:t>
      </w:r>
    </w:p>
    <w:p>
      <w:pPr>
        <w:spacing w:line="276" w:lineRule="auto" w:after="100"/>
      </w:pPr>
      <w:r>
        <w:rPr>
          <w:rFonts w:ascii="Times New Roman" w:hAnsi="Times New Roman"/>
          <w:b w:val="0"/>
          <w:i w:val="0"/>
          <w:color w:val="1E1E1E"/>
          <w:sz w:val="22"/>
        </w:rPr>
        <w:t>PlaceMate is developed using a robust, production-ready stack chosen for performance, security, and developer productivity:</w:t>
      </w:r>
    </w:p>
    <w:tbl>
      <w:tblPr>
        <w:tblW w:type="auto" w:w="0"/>
        <w:jc w:val="center"/>
        <w:tblLook w:firstColumn="1" w:firstRow="1" w:lastColumn="0" w:lastRow="0" w:noHBand="0" w:noVBand="1" w:val="04A0"/>
      </w:tblPr>
      <w:tblGrid>
        <w:gridCol w:w="3120"/>
        <w:gridCol w:w="3120"/>
        <w:gridCol w:w="3120"/>
      </w:tblGrid>
      <w:tr>
        <w:tc>
          <w:tcPr>
            <w:tcW w:type="dxa" w:w="2592"/>
            <w:shd w:fill="F1F5F9"/>
            <w:vAlign w:val="center"/>
          </w:tcPr>
          <w:p>
            <w:pPr>
              <w:jc w:val="left"/>
            </w:pPr>
            <w:r>
              <w:rPr>
                <w:rFonts w:ascii="Times New Roman" w:hAnsi="Times New Roman"/>
                <w:b/>
                <w:i w:val="0"/>
                <w:color w:val="0F172A"/>
                <w:sz w:val="22"/>
              </w:rPr>
              <w:t>Component</w:t>
            </w:r>
          </w:p>
        </w:tc>
        <w:tc>
          <w:tcPr>
            <w:tcW w:type="dxa" w:w="2592"/>
            <w:shd w:fill="F1F5F9"/>
            <w:vAlign w:val="center"/>
          </w:tcPr>
          <w:p>
            <w:pPr>
              <w:jc w:val="left"/>
            </w:pPr>
            <w:r>
              <w:rPr>
                <w:rFonts w:ascii="Times New Roman" w:hAnsi="Times New Roman"/>
                <w:b/>
                <w:i w:val="0"/>
                <w:color w:val="0F172A"/>
                <w:sz w:val="22"/>
              </w:rPr>
              <w:t>Technology</w:t>
            </w:r>
          </w:p>
        </w:tc>
        <w:tc>
          <w:tcPr>
            <w:tcW w:type="dxa" w:w="4176"/>
            <w:shd w:fill="F1F5F9"/>
            <w:vAlign w:val="center"/>
          </w:tcPr>
          <w:p>
            <w:pPr>
              <w:jc w:val="left"/>
            </w:pPr>
            <w:r>
              <w:rPr>
                <w:rFonts w:ascii="Times New Roman" w:hAnsi="Times New Roman"/>
                <w:b/>
                <w:i w:val="0"/>
                <w:color w:val="0F172A"/>
                <w:sz w:val="22"/>
              </w:rPr>
              <w:t>Role in Project</w:t>
            </w:r>
          </w:p>
        </w:tc>
      </w:tr>
      <w:tr>
        <w:tc>
          <w:tcPr>
            <w:tcW w:type="dxa" w:w="2592"/>
            <w:vAlign w:val="center"/>
          </w:tcPr>
          <w:p>
            <w:pPr>
              <w:spacing w:line="264" w:lineRule="auto" w:after="40"/>
            </w:pPr>
            <w:r>
              <w:rPr>
                <w:rFonts w:ascii="Times New Roman" w:hAnsi="Times New Roman"/>
                <w:i w:val="0"/>
                <w:color w:val="334155"/>
                <w:sz w:val="20"/>
              </w:rPr>
              <w:t>Backend Framework</w:t>
            </w:r>
          </w:p>
        </w:tc>
        <w:tc>
          <w:tcPr>
            <w:tcW w:type="dxa" w:w="2592"/>
            <w:vAlign w:val="center"/>
          </w:tcPr>
          <w:p>
            <w:pPr>
              <w:spacing w:line="264" w:lineRule="auto" w:after="40"/>
            </w:pPr>
            <w:r>
              <w:rPr>
                <w:rFonts w:ascii="Times New Roman" w:hAnsi="Times New Roman"/>
                <w:i w:val="0"/>
                <w:color w:val="334155"/>
                <w:sz w:val="20"/>
              </w:rPr>
              <w:t>Python 3.13 &amp; Django</w:t>
            </w:r>
          </w:p>
        </w:tc>
        <w:tc>
          <w:tcPr>
            <w:tcW w:type="dxa" w:w="4176"/>
            <w:vAlign w:val="center"/>
          </w:tcPr>
          <w:p>
            <w:pPr>
              <w:spacing w:line="264" w:lineRule="auto" w:after="40"/>
            </w:pPr>
            <w:r>
              <w:rPr>
                <w:rFonts w:ascii="Times New Roman" w:hAnsi="Times New Roman"/>
                <w:i w:val="0"/>
                <w:color w:val="334155"/>
                <w:sz w:val="20"/>
              </w:rPr>
              <w:t>Handles application routing, business logic, ORM data queries, user authentication, and security protections (CSRF, XSS, password hashing).</w:t>
            </w:r>
          </w:p>
        </w:tc>
      </w:tr>
      <w:tr>
        <w:tc>
          <w:tcPr>
            <w:tcW w:type="dxa" w:w="2592"/>
            <w:vAlign w:val="center"/>
          </w:tcPr>
          <w:p>
            <w:pPr>
              <w:spacing w:line="264" w:lineRule="auto" w:after="40"/>
            </w:pPr>
            <w:r>
              <w:rPr>
                <w:rFonts w:ascii="Times New Roman" w:hAnsi="Times New Roman"/>
                <w:i w:val="0"/>
                <w:color w:val="334155"/>
                <w:sz w:val="20"/>
              </w:rPr>
              <w:t>Database</w:t>
            </w:r>
          </w:p>
        </w:tc>
        <w:tc>
          <w:tcPr>
            <w:tcW w:type="dxa" w:w="2592"/>
            <w:vAlign w:val="center"/>
          </w:tcPr>
          <w:p>
            <w:pPr>
              <w:spacing w:line="264" w:lineRule="auto" w:after="40"/>
            </w:pPr>
            <w:r>
              <w:rPr>
                <w:rFonts w:ascii="Times New Roman" w:hAnsi="Times New Roman"/>
                <w:i w:val="0"/>
                <w:color w:val="334155"/>
                <w:sz w:val="20"/>
              </w:rPr>
              <w:t>PostgreSQL (Supabase)</w:t>
            </w:r>
          </w:p>
        </w:tc>
        <w:tc>
          <w:tcPr>
            <w:tcW w:type="dxa" w:w="4176"/>
            <w:vAlign w:val="center"/>
          </w:tcPr>
          <w:p>
            <w:pPr>
              <w:spacing w:line="264" w:lineRule="auto" w:after="40"/>
            </w:pPr>
            <w:r>
              <w:rPr>
                <w:rFonts w:ascii="Times New Roman" w:hAnsi="Times New Roman"/>
                <w:i w:val="0"/>
                <w:color w:val="334155"/>
                <w:sz w:val="20"/>
              </w:rPr>
              <w:t>Stores all relational data including user accounts, profiles, drives, applications, and master records with strict foreign keys.</w:t>
            </w:r>
          </w:p>
        </w:tc>
      </w:tr>
      <w:tr>
        <w:tc>
          <w:tcPr>
            <w:tcW w:type="dxa" w:w="2592"/>
            <w:vAlign w:val="center"/>
          </w:tcPr>
          <w:p>
            <w:pPr>
              <w:spacing w:line="264" w:lineRule="auto" w:after="40"/>
            </w:pPr>
            <w:r>
              <w:rPr>
                <w:rFonts w:ascii="Times New Roman" w:hAnsi="Times New Roman"/>
                <w:i w:val="0"/>
                <w:color w:val="334155"/>
                <w:sz w:val="20"/>
              </w:rPr>
              <w:t>Frontend &amp; Styling</w:t>
            </w:r>
          </w:p>
        </w:tc>
        <w:tc>
          <w:tcPr>
            <w:tcW w:type="dxa" w:w="2592"/>
            <w:vAlign w:val="center"/>
          </w:tcPr>
          <w:p>
            <w:pPr>
              <w:spacing w:line="264" w:lineRule="auto" w:after="40"/>
            </w:pPr>
            <w:r>
              <w:rPr>
                <w:rFonts w:ascii="Times New Roman" w:hAnsi="Times New Roman"/>
                <w:i w:val="0"/>
                <w:color w:val="334155"/>
                <w:sz w:val="20"/>
              </w:rPr>
              <w:t>HTML5 &amp; Vanilla CSS</w:t>
            </w:r>
          </w:p>
        </w:tc>
        <w:tc>
          <w:tcPr>
            <w:tcW w:type="dxa" w:w="4176"/>
            <w:vAlign w:val="center"/>
          </w:tcPr>
          <w:p>
            <w:pPr>
              <w:spacing w:line="264" w:lineRule="auto" w:after="40"/>
            </w:pPr>
            <w:r>
              <w:rPr>
                <w:rFonts w:ascii="Times New Roman" w:hAnsi="Times New Roman"/>
                <w:i w:val="0"/>
                <w:color w:val="334155"/>
                <w:sz w:val="20"/>
              </w:rPr>
              <w:t>Built with custom CSS variables, responsive flexbox and grid layouts, clean cards, and unified light/dark color themes without heavy dependencies.</w:t>
            </w:r>
          </w:p>
        </w:tc>
      </w:tr>
      <w:tr>
        <w:tc>
          <w:tcPr>
            <w:tcW w:type="dxa" w:w="2592"/>
            <w:vAlign w:val="center"/>
          </w:tcPr>
          <w:p>
            <w:pPr>
              <w:spacing w:line="264" w:lineRule="auto" w:after="40"/>
            </w:pPr>
            <w:r>
              <w:rPr>
                <w:rFonts w:ascii="Times New Roman" w:hAnsi="Times New Roman"/>
                <w:i w:val="0"/>
                <w:color w:val="334155"/>
                <w:sz w:val="20"/>
              </w:rPr>
              <w:t>Client Scripting</w:t>
            </w:r>
          </w:p>
        </w:tc>
        <w:tc>
          <w:tcPr>
            <w:tcW w:type="dxa" w:w="2592"/>
            <w:vAlign w:val="center"/>
          </w:tcPr>
          <w:p>
            <w:pPr>
              <w:spacing w:line="264" w:lineRule="auto" w:after="40"/>
            </w:pPr>
            <w:r>
              <w:rPr>
                <w:rFonts w:ascii="Times New Roman" w:hAnsi="Times New Roman"/>
                <w:i w:val="0"/>
                <w:color w:val="334155"/>
                <w:sz w:val="20"/>
              </w:rPr>
              <w:t>Vanilla JavaScript</w:t>
            </w:r>
          </w:p>
        </w:tc>
        <w:tc>
          <w:tcPr>
            <w:tcW w:type="dxa" w:w="4176"/>
            <w:vAlign w:val="center"/>
          </w:tcPr>
          <w:p>
            <w:pPr>
              <w:spacing w:line="264" w:lineRule="auto" w:after="40"/>
            </w:pPr>
            <w:r>
              <w:rPr>
                <w:rFonts w:ascii="Times New Roman" w:hAnsi="Times New Roman"/>
                <w:i w:val="0"/>
                <w:color w:val="334155"/>
                <w:sz w:val="20"/>
              </w:rPr>
              <w:t>Controls client-side OTP timers, instant form validation, dynamic theme toggling, and modal interactions.</w:t>
            </w:r>
          </w:p>
        </w:tc>
      </w:tr>
      <w:tr>
        <w:tc>
          <w:tcPr>
            <w:tcW w:type="dxa" w:w="2592"/>
            <w:vAlign w:val="center"/>
          </w:tcPr>
          <w:p>
            <w:pPr>
              <w:spacing w:line="264" w:lineRule="auto" w:after="40"/>
            </w:pPr>
            <w:r>
              <w:rPr>
                <w:rFonts w:ascii="Times New Roman" w:hAnsi="Times New Roman"/>
                <w:i w:val="0"/>
                <w:color w:val="334155"/>
                <w:sz w:val="20"/>
              </w:rPr>
              <w:t>Data Visualization</w:t>
            </w:r>
          </w:p>
        </w:tc>
        <w:tc>
          <w:tcPr>
            <w:tcW w:type="dxa" w:w="2592"/>
            <w:vAlign w:val="center"/>
          </w:tcPr>
          <w:p>
            <w:pPr>
              <w:spacing w:line="264" w:lineRule="auto" w:after="40"/>
            </w:pPr>
            <w:r>
              <w:rPr>
                <w:rFonts w:ascii="Times New Roman" w:hAnsi="Times New Roman"/>
                <w:i w:val="0"/>
                <w:color w:val="334155"/>
                <w:sz w:val="20"/>
              </w:rPr>
              <w:t>Chart.js</w:t>
            </w:r>
          </w:p>
        </w:tc>
        <w:tc>
          <w:tcPr>
            <w:tcW w:type="dxa" w:w="4176"/>
            <w:vAlign w:val="center"/>
          </w:tcPr>
          <w:p>
            <w:pPr>
              <w:spacing w:line="264" w:lineRule="auto" w:after="40"/>
            </w:pPr>
            <w:r>
              <w:rPr>
                <w:rFonts w:ascii="Times New Roman" w:hAnsi="Times New Roman"/>
                <w:i w:val="0"/>
                <w:color w:val="334155"/>
                <w:sz w:val="20"/>
              </w:rPr>
              <w:t>Generates interactive doughnut and bar charts for student placement analytics and company recruitment metrics.</w:t>
            </w:r>
          </w:p>
        </w:tc>
      </w:tr>
      <w:tr>
        <w:tc>
          <w:tcPr>
            <w:tcW w:type="dxa" w:w="2592"/>
            <w:vAlign w:val="center"/>
          </w:tcPr>
          <w:p>
            <w:pPr>
              <w:spacing w:line="264" w:lineRule="auto" w:after="40"/>
            </w:pPr>
            <w:r>
              <w:rPr>
                <w:rFonts w:ascii="Times New Roman" w:hAnsi="Times New Roman"/>
                <w:i w:val="0"/>
                <w:color w:val="334155"/>
                <w:sz w:val="20"/>
              </w:rPr>
              <w:t>Email Service</w:t>
            </w:r>
          </w:p>
        </w:tc>
        <w:tc>
          <w:tcPr>
            <w:tcW w:type="dxa" w:w="2592"/>
            <w:vAlign w:val="center"/>
          </w:tcPr>
          <w:p>
            <w:pPr>
              <w:spacing w:line="264" w:lineRule="auto" w:after="40"/>
            </w:pPr>
            <w:r>
              <w:rPr>
                <w:rFonts w:ascii="Times New Roman" w:hAnsi="Times New Roman"/>
                <w:i w:val="0"/>
                <w:color w:val="334155"/>
                <w:sz w:val="20"/>
              </w:rPr>
              <w:t>Django SMTP &amp; Gmail</w:t>
            </w:r>
          </w:p>
        </w:tc>
        <w:tc>
          <w:tcPr>
            <w:tcW w:type="dxa" w:w="4176"/>
            <w:vAlign w:val="center"/>
          </w:tcPr>
          <w:p>
            <w:pPr>
              <w:spacing w:line="264" w:lineRule="auto" w:after="40"/>
            </w:pPr>
            <w:r>
              <w:rPr>
                <w:rFonts w:ascii="Times New Roman" w:hAnsi="Times New Roman"/>
                <w:i w:val="0"/>
                <w:color w:val="334155"/>
                <w:sz w:val="20"/>
              </w:rPr>
              <w:t>Delivers responsive HTML emails for OTP codes, application confirmations, status updates, and password resets.</w:t>
            </w:r>
          </w:p>
        </w:tc>
      </w:tr>
      <w:tr>
        <w:tc>
          <w:tcPr>
            <w:tcW w:type="dxa" w:w="2592"/>
            <w:vAlign w:val="center"/>
          </w:tcPr>
          <w:p>
            <w:pPr>
              <w:spacing w:line="264" w:lineRule="auto" w:after="40"/>
            </w:pPr>
            <w:r>
              <w:rPr>
                <w:rFonts w:ascii="Times New Roman" w:hAnsi="Times New Roman"/>
                <w:i w:val="0"/>
                <w:color w:val="334155"/>
                <w:sz w:val="20"/>
              </w:rPr>
              <w:t>Static Assets</w:t>
            </w:r>
          </w:p>
        </w:tc>
        <w:tc>
          <w:tcPr>
            <w:tcW w:type="dxa" w:w="2592"/>
            <w:vAlign w:val="center"/>
          </w:tcPr>
          <w:p>
            <w:pPr>
              <w:spacing w:line="264" w:lineRule="auto" w:after="40"/>
            </w:pPr>
            <w:r>
              <w:rPr>
                <w:rFonts w:ascii="Times New Roman" w:hAnsi="Times New Roman"/>
                <w:i w:val="0"/>
                <w:color w:val="334155"/>
                <w:sz w:val="20"/>
              </w:rPr>
              <w:t>WhiteNoise</w:t>
            </w:r>
          </w:p>
        </w:tc>
        <w:tc>
          <w:tcPr>
            <w:tcW w:type="dxa" w:w="4176"/>
            <w:vAlign w:val="center"/>
          </w:tcPr>
          <w:p>
            <w:pPr>
              <w:spacing w:line="264" w:lineRule="auto" w:after="40"/>
            </w:pPr>
            <w:r>
              <w:rPr>
                <w:rFonts w:ascii="Times New Roman" w:hAnsi="Times New Roman"/>
                <w:i w:val="0"/>
                <w:color w:val="334155"/>
                <w:sz w:val="20"/>
              </w:rPr>
              <w:t>Handles efficient serving and caching of static stylesheets, scripts, and logos in production.</w:t>
            </w:r>
          </w:p>
        </w:tc>
      </w:tr>
    </w:tbl>
    <w:p>
      <w:r>
        <w:br w:type="page"/>
      </w:r>
    </w:p>
    <w:p>
      <w:pPr>
        <w:keepNext/>
        <w:spacing w:before="280" w:after="80"/>
      </w:pPr>
      <w:r>
        <w:rPr>
          <w:rFonts w:ascii="Times New Roman" w:hAnsi="Times New Roman"/>
          <w:b/>
          <w:i w:val="0"/>
          <w:color w:val="0F172A"/>
          <w:sz w:val="28"/>
        </w:rPr>
        <w:t>4. Database Architecture</w:t>
      </w:r>
    </w:p>
    <w:p>
      <w:pPr>
        <w:spacing w:line="276" w:lineRule="auto" w:after="100"/>
      </w:pPr>
      <w:r>
        <w:rPr>
          <w:rFonts w:ascii="Times New Roman" w:hAnsi="Times New Roman"/>
          <w:b w:val="0"/>
          <w:i w:val="0"/>
          <w:color w:val="1E1E1E"/>
          <w:sz w:val="22"/>
        </w:rPr>
        <w:t>PlaceMate relies on a relational database schema designed to maintain clean separation of concerns while enforcing referential integrity. The database is organized into distinct entities mapped through Django's Object-Relational Mapping (ORM).</w:t>
      </w:r>
    </w:p>
    <w:p>
      <w:pPr>
        <w:keepNext/>
        <w:spacing w:before="200" w:after="60"/>
      </w:pPr>
      <w:r>
        <w:rPr>
          <w:rFonts w:ascii="Times New Roman" w:hAnsi="Times New Roman"/>
          <w:b/>
          <w:i w:val="0"/>
          <w:color w:val="1E293B"/>
          <w:sz w:val="24"/>
        </w:rPr>
        <w:t>Core Entities</w:t>
      </w:r>
    </w:p>
    <w:p>
      <w:pPr>
        <w:pStyle w:val="ListBullet"/>
        <w:spacing w:line="276" w:lineRule="auto" w:after="60"/>
      </w:pPr>
      <w:r>
        <w:rPr>
          <w:rFonts w:ascii="Times New Roman" w:hAnsi="Times New Roman"/>
          <w:b/>
          <w:i w:val="0"/>
          <w:color w:val="1E1E1E"/>
          <w:sz w:val="22"/>
        </w:rPr>
        <w:t>User (Custom User Model):</w:t>
      </w:r>
      <w:r>
        <w:rPr>
          <w:rFonts w:ascii="Times New Roman" w:hAnsi="Times New Roman"/>
          <w:b w:val="0"/>
          <w:i w:val="0"/>
          <w:color w:val="1E1E1E"/>
          <w:sz w:val="22"/>
        </w:rPr>
        <w:t xml:space="preserve"> Extends Django's AbstractUser. Uses email as the unique username identifier and includes a role field ('student', 'company', 'officer') along with an email_verified boolean flag.</w:t>
      </w:r>
    </w:p>
    <w:p>
      <w:pPr>
        <w:pStyle w:val="ListBullet"/>
        <w:spacing w:line="276" w:lineRule="auto" w:after="60"/>
      </w:pPr>
      <w:r>
        <w:rPr>
          <w:rFonts w:ascii="Times New Roman" w:hAnsi="Times New Roman"/>
          <w:b/>
          <w:i w:val="0"/>
          <w:color w:val="1E1E1E"/>
          <w:sz w:val="22"/>
        </w:rPr>
        <w:t>StudentProfile:</w:t>
      </w:r>
      <w:r>
        <w:rPr>
          <w:rFonts w:ascii="Times New Roman" w:hAnsi="Times New Roman"/>
          <w:b w:val="0"/>
          <w:i w:val="0"/>
          <w:color w:val="1E1E1E"/>
          <w:sz w:val="22"/>
        </w:rPr>
        <w:t xml:space="preserve"> Linked 1-to-1 with User. Stores student academic details including full name, roll number, university, department (Foreign Key), semester, CGPA, passing year, active backlogs, verified status, resume file, and skills (Many-to-Many).</w:t>
      </w:r>
    </w:p>
    <w:p>
      <w:pPr>
        <w:pStyle w:val="ListBullet"/>
        <w:spacing w:line="276" w:lineRule="auto" w:after="60"/>
      </w:pPr>
      <w:r>
        <w:rPr>
          <w:rFonts w:ascii="Times New Roman" w:hAnsi="Times New Roman"/>
          <w:b/>
          <w:i w:val="0"/>
          <w:color w:val="1E1E1E"/>
          <w:sz w:val="22"/>
        </w:rPr>
        <w:t>CompanyProfile:</w:t>
      </w:r>
      <w:r>
        <w:rPr>
          <w:rFonts w:ascii="Times New Roman" w:hAnsi="Times New Roman"/>
          <w:b w:val="0"/>
          <w:i w:val="0"/>
          <w:color w:val="1E1E1E"/>
          <w:sz w:val="22"/>
        </w:rPr>
        <w:t xml:space="preserve"> Linked 1-to-1 with User. Stores corporate profile details including company name, logo image, industry type, website URL, headquarter location, description, and admin verification status.</w:t>
      </w:r>
    </w:p>
    <w:p>
      <w:pPr>
        <w:pStyle w:val="ListBullet"/>
        <w:spacing w:line="276" w:lineRule="auto" w:after="60"/>
      </w:pPr>
      <w:r>
        <w:rPr>
          <w:rFonts w:ascii="Times New Roman" w:hAnsi="Times New Roman"/>
          <w:b/>
          <w:i w:val="0"/>
          <w:color w:val="1E1E1E"/>
          <w:sz w:val="22"/>
        </w:rPr>
        <w:t>OfficerProfile:</w:t>
      </w:r>
      <w:r>
        <w:rPr>
          <w:rFonts w:ascii="Times New Roman" w:hAnsi="Times New Roman"/>
          <w:b w:val="0"/>
          <w:i w:val="0"/>
          <w:color w:val="1E1E1E"/>
          <w:sz w:val="22"/>
        </w:rPr>
        <w:t xml:space="preserve"> Linked 1-to-1 with User. Represents college placement coordinators who verify drives and oversee campus hiring activities.</w:t>
      </w:r>
    </w:p>
    <w:p>
      <w:pPr>
        <w:pStyle w:val="ListBullet"/>
        <w:spacing w:line="276" w:lineRule="auto" w:after="60"/>
      </w:pPr>
      <w:r>
        <w:rPr>
          <w:rFonts w:ascii="Times New Roman" w:hAnsi="Times New Roman"/>
          <w:b/>
          <w:i w:val="0"/>
          <w:color w:val="1E1E1E"/>
          <w:sz w:val="22"/>
        </w:rPr>
        <w:t>Department and Skill:</w:t>
      </w:r>
      <w:r>
        <w:rPr>
          <w:rFonts w:ascii="Times New Roman" w:hAnsi="Times New Roman"/>
          <w:b w:val="0"/>
          <w:i w:val="0"/>
          <w:color w:val="1E1E1E"/>
          <w:sz w:val="22"/>
        </w:rPr>
        <w:t xml:space="preserve"> Master lookup tables storing academic departments (e.g., Computer Engineering, Information Technology) and technical skills (e.g., Python, React, SQL).</w:t>
      </w:r>
    </w:p>
    <w:p>
      <w:pPr>
        <w:pStyle w:val="ListBullet"/>
        <w:spacing w:line="276" w:lineRule="auto" w:after="60"/>
      </w:pPr>
      <w:r>
        <w:rPr>
          <w:rFonts w:ascii="Times New Roman" w:hAnsi="Times New Roman"/>
          <w:b/>
          <w:i w:val="0"/>
          <w:color w:val="1E1E1E"/>
          <w:sz w:val="22"/>
        </w:rPr>
        <w:t>PlacementDrive:</w:t>
      </w:r>
      <w:r>
        <w:rPr>
          <w:rFonts w:ascii="Times New Roman" w:hAnsi="Times New Roman"/>
          <w:b w:val="0"/>
          <w:i w:val="0"/>
          <w:color w:val="1E1E1E"/>
          <w:sz w:val="22"/>
        </w:rPr>
        <w:t xml:space="preserve"> Created by CompanyProfile. Specifies job title, description, package (CTC in LPA), job location, eligible departments (Many-to-Many), required skills (Many-to-Many), minimum CGPA cutoff, maximum allowed backlogs, eligible passing year, deadlines, and drive status ('draft', 'published', 'closed').</w:t>
      </w:r>
    </w:p>
    <w:p>
      <w:pPr>
        <w:pStyle w:val="ListBullet"/>
        <w:spacing w:line="276" w:lineRule="auto" w:after="60"/>
      </w:pPr>
      <w:r>
        <w:rPr>
          <w:rFonts w:ascii="Times New Roman" w:hAnsi="Times New Roman"/>
          <w:b/>
          <w:i w:val="0"/>
          <w:color w:val="1E1E1E"/>
          <w:sz w:val="22"/>
        </w:rPr>
        <w:t>Application:</w:t>
      </w:r>
      <w:r>
        <w:rPr>
          <w:rFonts w:ascii="Times New Roman" w:hAnsi="Times New Roman"/>
          <w:b w:val="0"/>
          <w:i w:val="0"/>
          <w:color w:val="1E1E1E"/>
          <w:sz w:val="22"/>
        </w:rPr>
        <w:t xml:space="preserve"> Bridges StudentProfile and PlacementDrive (Many-to-Many junction). Tracks candidate application status ('applied', 'shortlisted', 'interview_scheduled', 'selected', 'rejected') and maintains application timestamps.</w:t>
      </w:r>
    </w:p>
    <w:p>
      <w:pPr>
        <w:keepNext/>
        <w:spacing w:before="200" w:after="60"/>
      </w:pPr>
      <w:r>
        <w:rPr>
          <w:rFonts w:ascii="Times New Roman" w:hAnsi="Times New Roman"/>
          <w:b/>
          <w:i w:val="0"/>
          <w:color w:val="1E293B"/>
          <w:sz w:val="24"/>
        </w:rPr>
        <w:t>Entity Relationship Overview</w:t>
      </w:r>
    </w:p>
    <w:tbl>
      <w:tblPr>
        <w:tblW w:type="auto" w:w="0"/>
        <w:jc w:val="center"/>
        <w:tblLook w:firstColumn="1" w:firstRow="1" w:lastColumn="0" w:lastRow="0" w:noHBand="0" w:noVBand="1" w:val="04A0"/>
      </w:tblPr>
      <w:tblGrid>
        <w:gridCol w:w="2340"/>
        <w:gridCol w:w="2340"/>
        <w:gridCol w:w="2340"/>
        <w:gridCol w:w="2340"/>
      </w:tblGrid>
      <w:tr>
        <w:tc>
          <w:tcPr>
            <w:tcW w:type="dxa" w:w="2160"/>
            <w:shd w:fill="F1F5F9"/>
            <w:vAlign w:val="center"/>
          </w:tcPr>
          <w:p>
            <w:pPr>
              <w:jc w:val="left"/>
            </w:pPr>
            <w:r>
              <w:rPr>
                <w:rFonts w:ascii="Times New Roman" w:hAnsi="Times New Roman"/>
                <w:b/>
                <w:i w:val="0"/>
                <w:color w:val="0F172A"/>
                <w:sz w:val="22"/>
              </w:rPr>
              <w:t>Source Entity</w:t>
            </w:r>
          </w:p>
        </w:tc>
        <w:tc>
          <w:tcPr>
            <w:tcW w:type="dxa" w:w="1728"/>
            <w:shd w:fill="F1F5F9"/>
            <w:vAlign w:val="center"/>
          </w:tcPr>
          <w:p>
            <w:pPr>
              <w:jc w:val="left"/>
            </w:pPr>
            <w:r>
              <w:rPr>
                <w:rFonts w:ascii="Times New Roman" w:hAnsi="Times New Roman"/>
                <w:b/>
                <w:i w:val="0"/>
                <w:color w:val="0F172A"/>
                <w:sz w:val="22"/>
              </w:rPr>
              <w:t>Relationship</w:t>
            </w:r>
          </w:p>
        </w:tc>
        <w:tc>
          <w:tcPr>
            <w:tcW w:type="dxa" w:w="2160"/>
            <w:shd w:fill="F1F5F9"/>
            <w:vAlign w:val="center"/>
          </w:tcPr>
          <w:p>
            <w:pPr>
              <w:jc w:val="left"/>
            </w:pPr>
            <w:r>
              <w:rPr>
                <w:rFonts w:ascii="Times New Roman" w:hAnsi="Times New Roman"/>
                <w:b/>
                <w:i w:val="0"/>
                <w:color w:val="0F172A"/>
                <w:sz w:val="22"/>
              </w:rPr>
              <w:t>Target Entity</w:t>
            </w:r>
          </w:p>
        </w:tc>
        <w:tc>
          <w:tcPr>
            <w:tcW w:type="dxa" w:w="3312"/>
            <w:shd w:fill="F1F5F9"/>
            <w:vAlign w:val="center"/>
          </w:tcPr>
          <w:p>
            <w:pPr>
              <w:jc w:val="left"/>
            </w:pPr>
            <w:r>
              <w:rPr>
                <w:rFonts w:ascii="Times New Roman" w:hAnsi="Times New Roman"/>
                <w:b/>
                <w:i w:val="0"/>
                <w:color w:val="0F172A"/>
                <w:sz w:val="22"/>
              </w:rPr>
              <w:t>Description</w:t>
            </w:r>
          </w:p>
        </w:tc>
      </w:tr>
      <w:tr>
        <w:tc>
          <w:tcPr>
            <w:tcW w:type="dxa" w:w="2160"/>
            <w:vAlign w:val="center"/>
          </w:tcPr>
          <w:p>
            <w:pPr>
              <w:spacing w:line="264" w:lineRule="auto" w:after="40"/>
            </w:pPr>
            <w:r>
              <w:rPr>
                <w:rFonts w:ascii="Times New Roman" w:hAnsi="Times New Roman"/>
                <w:i w:val="0"/>
                <w:color w:val="334155"/>
                <w:sz w:val="20"/>
              </w:rPr>
              <w:t>User</w:t>
            </w:r>
          </w:p>
        </w:tc>
        <w:tc>
          <w:tcPr>
            <w:tcW w:type="dxa" w:w="1728"/>
            <w:vAlign w:val="center"/>
          </w:tcPr>
          <w:p>
            <w:pPr>
              <w:spacing w:line="264" w:lineRule="auto" w:after="40"/>
            </w:pPr>
            <w:r>
              <w:rPr>
                <w:rFonts w:ascii="Times New Roman" w:hAnsi="Times New Roman"/>
                <w:i w:val="0"/>
                <w:color w:val="334155"/>
                <w:sz w:val="20"/>
              </w:rPr>
              <w:t>One-to-One</w:t>
            </w:r>
          </w:p>
        </w:tc>
        <w:tc>
          <w:tcPr>
            <w:tcW w:type="dxa" w:w="2160"/>
            <w:vAlign w:val="center"/>
          </w:tcPr>
          <w:p>
            <w:pPr>
              <w:spacing w:line="264" w:lineRule="auto" w:after="40"/>
            </w:pPr>
            <w:r>
              <w:rPr>
                <w:rFonts w:ascii="Times New Roman" w:hAnsi="Times New Roman"/>
                <w:i w:val="0"/>
                <w:color w:val="334155"/>
                <w:sz w:val="20"/>
              </w:rPr>
              <w:t>StudentProfile</w:t>
            </w:r>
          </w:p>
        </w:tc>
        <w:tc>
          <w:tcPr>
            <w:tcW w:type="dxa" w:w="3312"/>
            <w:vAlign w:val="center"/>
          </w:tcPr>
          <w:p>
            <w:pPr>
              <w:spacing w:line="264" w:lineRule="auto" w:after="40"/>
            </w:pPr>
            <w:r>
              <w:rPr>
                <w:rFonts w:ascii="Times New Roman" w:hAnsi="Times New Roman"/>
                <w:i w:val="0"/>
                <w:color w:val="334155"/>
                <w:sz w:val="20"/>
              </w:rPr>
              <w:t>Each student account maps to exactly one student profile.</w:t>
            </w:r>
          </w:p>
        </w:tc>
      </w:tr>
      <w:tr>
        <w:tc>
          <w:tcPr>
            <w:tcW w:type="dxa" w:w="2160"/>
            <w:vAlign w:val="center"/>
          </w:tcPr>
          <w:p>
            <w:pPr>
              <w:spacing w:line="264" w:lineRule="auto" w:after="40"/>
            </w:pPr>
            <w:r>
              <w:rPr>
                <w:rFonts w:ascii="Times New Roman" w:hAnsi="Times New Roman"/>
                <w:i w:val="0"/>
                <w:color w:val="334155"/>
                <w:sz w:val="20"/>
              </w:rPr>
              <w:t>User</w:t>
            </w:r>
          </w:p>
        </w:tc>
        <w:tc>
          <w:tcPr>
            <w:tcW w:type="dxa" w:w="1728"/>
            <w:vAlign w:val="center"/>
          </w:tcPr>
          <w:p>
            <w:pPr>
              <w:spacing w:line="264" w:lineRule="auto" w:after="40"/>
            </w:pPr>
            <w:r>
              <w:rPr>
                <w:rFonts w:ascii="Times New Roman" w:hAnsi="Times New Roman"/>
                <w:i w:val="0"/>
                <w:color w:val="334155"/>
                <w:sz w:val="20"/>
              </w:rPr>
              <w:t>One-to-One</w:t>
            </w:r>
          </w:p>
        </w:tc>
        <w:tc>
          <w:tcPr>
            <w:tcW w:type="dxa" w:w="2160"/>
            <w:vAlign w:val="center"/>
          </w:tcPr>
          <w:p>
            <w:pPr>
              <w:spacing w:line="264" w:lineRule="auto" w:after="40"/>
            </w:pPr>
            <w:r>
              <w:rPr>
                <w:rFonts w:ascii="Times New Roman" w:hAnsi="Times New Roman"/>
                <w:i w:val="0"/>
                <w:color w:val="334155"/>
                <w:sz w:val="20"/>
              </w:rPr>
              <w:t>CompanyProfile</w:t>
            </w:r>
          </w:p>
        </w:tc>
        <w:tc>
          <w:tcPr>
            <w:tcW w:type="dxa" w:w="3312"/>
            <w:vAlign w:val="center"/>
          </w:tcPr>
          <w:p>
            <w:pPr>
              <w:spacing w:line="264" w:lineRule="auto" w:after="40"/>
            </w:pPr>
            <w:r>
              <w:rPr>
                <w:rFonts w:ascii="Times New Roman" w:hAnsi="Times New Roman"/>
                <w:i w:val="0"/>
                <w:color w:val="334155"/>
                <w:sz w:val="20"/>
              </w:rPr>
              <w:t>Each recruiter account maps to exactly one company profile.</w:t>
            </w:r>
          </w:p>
        </w:tc>
      </w:tr>
      <w:tr>
        <w:tc>
          <w:tcPr>
            <w:tcW w:type="dxa" w:w="2160"/>
            <w:vAlign w:val="center"/>
          </w:tcPr>
          <w:p>
            <w:pPr>
              <w:spacing w:line="264" w:lineRule="auto" w:after="40"/>
            </w:pPr>
            <w:r>
              <w:rPr>
                <w:rFonts w:ascii="Times New Roman" w:hAnsi="Times New Roman"/>
                <w:i w:val="0"/>
                <w:color w:val="334155"/>
                <w:sz w:val="20"/>
              </w:rPr>
              <w:t>User</w:t>
            </w:r>
          </w:p>
        </w:tc>
        <w:tc>
          <w:tcPr>
            <w:tcW w:type="dxa" w:w="1728"/>
            <w:vAlign w:val="center"/>
          </w:tcPr>
          <w:p>
            <w:pPr>
              <w:spacing w:line="264" w:lineRule="auto" w:after="40"/>
            </w:pPr>
            <w:r>
              <w:rPr>
                <w:rFonts w:ascii="Times New Roman" w:hAnsi="Times New Roman"/>
                <w:i w:val="0"/>
                <w:color w:val="334155"/>
                <w:sz w:val="20"/>
              </w:rPr>
              <w:t>One-to-One</w:t>
            </w:r>
          </w:p>
        </w:tc>
        <w:tc>
          <w:tcPr>
            <w:tcW w:type="dxa" w:w="2160"/>
            <w:vAlign w:val="center"/>
          </w:tcPr>
          <w:p>
            <w:pPr>
              <w:spacing w:line="264" w:lineRule="auto" w:after="40"/>
            </w:pPr>
            <w:r>
              <w:rPr>
                <w:rFonts w:ascii="Times New Roman" w:hAnsi="Times New Roman"/>
                <w:i w:val="0"/>
                <w:color w:val="334155"/>
                <w:sz w:val="20"/>
              </w:rPr>
              <w:t>OfficerProfile</w:t>
            </w:r>
          </w:p>
        </w:tc>
        <w:tc>
          <w:tcPr>
            <w:tcW w:type="dxa" w:w="3312"/>
            <w:vAlign w:val="center"/>
          </w:tcPr>
          <w:p>
            <w:pPr>
              <w:spacing w:line="264" w:lineRule="auto" w:after="40"/>
            </w:pPr>
            <w:r>
              <w:rPr>
                <w:rFonts w:ascii="Times New Roman" w:hAnsi="Times New Roman"/>
                <w:i w:val="0"/>
                <w:color w:val="334155"/>
                <w:sz w:val="20"/>
              </w:rPr>
              <w:t>Each staff account maps to a placement officer profile.</w:t>
            </w:r>
          </w:p>
        </w:tc>
      </w:tr>
      <w:tr>
        <w:tc>
          <w:tcPr>
            <w:tcW w:type="dxa" w:w="2160"/>
            <w:vAlign w:val="center"/>
          </w:tcPr>
          <w:p>
            <w:pPr>
              <w:spacing w:line="264" w:lineRule="auto" w:after="40"/>
            </w:pPr>
            <w:r>
              <w:rPr>
                <w:rFonts w:ascii="Times New Roman" w:hAnsi="Times New Roman"/>
                <w:i w:val="0"/>
                <w:color w:val="334155"/>
                <w:sz w:val="20"/>
              </w:rPr>
              <w:t>StudentProfile</w:t>
            </w:r>
          </w:p>
        </w:tc>
        <w:tc>
          <w:tcPr>
            <w:tcW w:type="dxa" w:w="1728"/>
            <w:vAlign w:val="center"/>
          </w:tcPr>
          <w:p>
            <w:pPr>
              <w:spacing w:line="264" w:lineRule="auto" w:after="40"/>
            </w:pPr>
            <w:r>
              <w:rPr>
                <w:rFonts w:ascii="Times New Roman" w:hAnsi="Times New Roman"/>
                <w:i w:val="0"/>
                <w:color w:val="334155"/>
                <w:sz w:val="20"/>
              </w:rPr>
              <w:t>Many-to-One</w:t>
            </w:r>
          </w:p>
        </w:tc>
        <w:tc>
          <w:tcPr>
            <w:tcW w:type="dxa" w:w="2160"/>
            <w:vAlign w:val="center"/>
          </w:tcPr>
          <w:p>
            <w:pPr>
              <w:spacing w:line="264" w:lineRule="auto" w:after="40"/>
            </w:pPr>
            <w:r>
              <w:rPr>
                <w:rFonts w:ascii="Times New Roman" w:hAnsi="Times New Roman"/>
                <w:i w:val="0"/>
                <w:color w:val="334155"/>
                <w:sz w:val="20"/>
              </w:rPr>
              <w:t>Department</w:t>
            </w:r>
          </w:p>
        </w:tc>
        <w:tc>
          <w:tcPr>
            <w:tcW w:type="dxa" w:w="3312"/>
            <w:vAlign w:val="center"/>
          </w:tcPr>
          <w:p>
            <w:pPr>
              <w:spacing w:line="264" w:lineRule="auto" w:after="40"/>
            </w:pPr>
            <w:r>
              <w:rPr>
                <w:rFonts w:ascii="Times New Roman" w:hAnsi="Times New Roman"/>
                <w:i w:val="0"/>
                <w:color w:val="334155"/>
                <w:sz w:val="20"/>
              </w:rPr>
              <w:t>Every student belongs to an academic department.</w:t>
            </w:r>
          </w:p>
        </w:tc>
      </w:tr>
      <w:tr>
        <w:tc>
          <w:tcPr>
            <w:tcW w:type="dxa" w:w="2160"/>
            <w:vAlign w:val="center"/>
          </w:tcPr>
          <w:p>
            <w:pPr>
              <w:spacing w:line="264" w:lineRule="auto" w:after="40"/>
            </w:pPr>
            <w:r>
              <w:rPr>
                <w:rFonts w:ascii="Times New Roman" w:hAnsi="Times New Roman"/>
                <w:i w:val="0"/>
                <w:color w:val="334155"/>
                <w:sz w:val="20"/>
              </w:rPr>
              <w:t>StudentProfile</w:t>
            </w:r>
          </w:p>
        </w:tc>
        <w:tc>
          <w:tcPr>
            <w:tcW w:type="dxa" w:w="1728"/>
            <w:vAlign w:val="center"/>
          </w:tcPr>
          <w:p>
            <w:pPr>
              <w:spacing w:line="264" w:lineRule="auto" w:after="40"/>
            </w:pPr>
            <w:r>
              <w:rPr>
                <w:rFonts w:ascii="Times New Roman" w:hAnsi="Times New Roman"/>
                <w:i w:val="0"/>
                <w:color w:val="334155"/>
                <w:sz w:val="20"/>
              </w:rPr>
              <w:t>Many-to-Many</w:t>
            </w:r>
          </w:p>
        </w:tc>
        <w:tc>
          <w:tcPr>
            <w:tcW w:type="dxa" w:w="2160"/>
            <w:vAlign w:val="center"/>
          </w:tcPr>
          <w:p>
            <w:pPr>
              <w:spacing w:line="264" w:lineRule="auto" w:after="40"/>
            </w:pPr>
            <w:r>
              <w:rPr>
                <w:rFonts w:ascii="Times New Roman" w:hAnsi="Times New Roman"/>
                <w:i w:val="0"/>
                <w:color w:val="334155"/>
                <w:sz w:val="20"/>
              </w:rPr>
              <w:t>Skill</w:t>
            </w:r>
          </w:p>
        </w:tc>
        <w:tc>
          <w:tcPr>
            <w:tcW w:type="dxa" w:w="3312"/>
            <w:vAlign w:val="center"/>
          </w:tcPr>
          <w:p>
            <w:pPr>
              <w:spacing w:line="264" w:lineRule="auto" w:after="40"/>
            </w:pPr>
            <w:r>
              <w:rPr>
                <w:rFonts w:ascii="Times New Roman" w:hAnsi="Times New Roman"/>
                <w:i w:val="0"/>
                <w:color w:val="334155"/>
                <w:sz w:val="20"/>
              </w:rPr>
              <w:t>Students can add multiple skills to their profile.</w:t>
            </w:r>
          </w:p>
        </w:tc>
      </w:tr>
      <w:tr>
        <w:tc>
          <w:tcPr>
            <w:tcW w:type="dxa" w:w="2160"/>
            <w:vAlign w:val="center"/>
          </w:tcPr>
          <w:p>
            <w:pPr>
              <w:spacing w:line="264" w:lineRule="auto" w:after="40"/>
            </w:pPr>
            <w:r>
              <w:rPr>
                <w:rFonts w:ascii="Times New Roman" w:hAnsi="Times New Roman"/>
                <w:i w:val="0"/>
                <w:color w:val="334155"/>
                <w:sz w:val="20"/>
              </w:rPr>
              <w:t>CompanyProfile</w:t>
            </w:r>
          </w:p>
        </w:tc>
        <w:tc>
          <w:tcPr>
            <w:tcW w:type="dxa" w:w="1728"/>
            <w:vAlign w:val="center"/>
          </w:tcPr>
          <w:p>
            <w:pPr>
              <w:spacing w:line="264" w:lineRule="auto" w:after="40"/>
            </w:pPr>
            <w:r>
              <w:rPr>
                <w:rFonts w:ascii="Times New Roman" w:hAnsi="Times New Roman"/>
                <w:i w:val="0"/>
                <w:color w:val="334155"/>
                <w:sz w:val="20"/>
              </w:rPr>
              <w:t>One-to-Many</w:t>
            </w:r>
          </w:p>
        </w:tc>
        <w:tc>
          <w:tcPr>
            <w:tcW w:type="dxa" w:w="2160"/>
            <w:vAlign w:val="center"/>
          </w:tcPr>
          <w:p>
            <w:pPr>
              <w:spacing w:line="264" w:lineRule="auto" w:after="40"/>
            </w:pPr>
            <w:r>
              <w:rPr>
                <w:rFonts w:ascii="Times New Roman" w:hAnsi="Times New Roman"/>
                <w:i w:val="0"/>
                <w:color w:val="334155"/>
                <w:sz w:val="20"/>
              </w:rPr>
              <w:t>PlacementDrive</w:t>
            </w:r>
          </w:p>
        </w:tc>
        <w:tc>
          <w:tcPr>
            <w:tcW w:type="dxa" w:w="3312"/>
            <w:vAlign w:val="center"/>
          </w:tcPr>
          <w:p>
            <w:pPr>
              <w:spacing w:line="264" w:lineRule="auto" w:after="40"/>
            </w:pPr>
            <w:r>
              <w:rPr>
                <w:rFonts w:ascii="Times New Roman" w:hAnsi="Times New Roman"/>
                <w:i w:val="0"/>
                <w:color w:val="334155"/>
                <w:sz w:val="20"/>
              </w:rPr>
              <w:t>A company can publish multiple placement drives.</w:t>
            </w:r>
          </w:p>
        </w:tc>
      </w:tr>
      <w:tr>
        <w:tc>
          <w:tcPr>
            <w:tcW w:type="dxa" w:w="2160"/>
            <w:vAlign w:val="center"/>
          </w:tcPr>
          <w:p>
            <w:pPr>
              <w:spacing w:line="264" w:lineRule="auto" w:after="40"/>
            </w:pPr>
            <w:r>
              <w:rPr>
                <w:rFonts w:ascii="Times New Roman" w:hAnsi="Times New Roman"/>
                <w:i w:val="0"/>
                <w:color w:val="334155"/>
                <w:sz w:val="20"/>
              </w:rPr>
              <w:t>PlacementDrive</w:t>
            </w:r>
          </w:p>
        </w:tc>
        <w:tc>
          <w:tcPr>
            <w:tcW w:type="dxa" w:w="1728"/>
            <w:vAlign w:val="center"/>
          </w:tcPr>
          <w:p>
            <w:pPr>
              <w:spacing w:line="264" w:lineRule="auto" w:after="40"/>
            </w:pPr>
            <w:r>
              <w:rPr>
                <w:rFonts w:ascii="Times New Roman" w:hAnsi="Times New Roman"/>
                <w:i w:val="0"/>
                <w:color w:val="334155"/>
                <w:sz w:val="20"/>
              </w:rPr>
              <w:t>Many-to-Many</w:t>
            </w:r>
          </w:p>
        </w:tc>
        <w:tc>
          <w:tcPr>
            <w:tcW w:type="dxa" w:w="2160"/>
            <w:vAlign w:val="center"/>
          </w:tcPr>
          <w:p>
            <w:pPr>
              <w:spacing w:line="264" w:lineRule="auto" w:after="40"/>
            </w:pPr>
            <w:r>
              <w:rPr>
                <w:rFonts w:ascii="Times New Roman" w:hAnsi="Times New Roman"/>
                <w:i w:val="0"/>
                <w:color w:val="334155"/>
                <w:sz w:val="20"/>
              </w:rPr>
              <w:t>Department</w:t>
            </w:r>
          </w:p>
        </w:tc>
        <w:tc>
          <w:tcPr>
            <w:tcW w:type="dxa" w:w="3312"/>
            <w:vAlign w:val="center"/>
          </w:tcPr>
          <w:p>
            <w:pPr>
              <w:spacing w:line="264" w:lineRule="auto" w:after="40"/>
            </w:pPr>
            <w:r>
              <w:rPr>
                <w:rFonts w:ascii="Times New Roman" w:hAnsi="Times New Roman"/>
                <w:i w:val="0"/>
                <w:color w:val="334155"/>
                <w:sz w:val="20"/>
              </w:rPr>
              <w:t>A drive can be open to multiple eligible departments.</w:t>
            </w:r>
          </w:p>
        </w:tc>
      </w:tr>
      <w:tr>
        <w:tc>
          <w:tcPr>
            <w:tcW w:type="dxa" w:w="2160"/>
            <w:vAlign w:val="center"/>
          </w:tcPr>
          <w:p>
            <w:pPr>
              <w:spacing w:line="264" w:lineRule="auto" w:after="40"/>
            </w:pPr>
            <w:r>
              <w:rPr>
                <w:rFonts w:ascii="Times New Roman" w:hAnsi="Times New Roman"/>
                <w:i w:val="0"/>
                <w:color w:val="334155"/>
                <w:sz w:val="20"/>
              </w:rPr>
              <w:t>StudentProfile</w:t>
            </w:r>
          </w:p>
        </w:tc>
        <w:tc>
          <w:tcPr>
            <w:tcW w:type="dxa" w:w="1728"/>
            <w:vAlign w:val="center"/>
          </w:tcPr>
          <w:p>
            <w:pPr>
              <w:spacing w:line="264" w:lineRule="auto" w:after="40"/>
            </w:pPr>
            <w:r>
              <w:rPr>
                <w:rFonts w:ascii="Times New Roman" w:hAnsi="Times New Roman"/>
                <w:i w:val="0"/>
                <w:color w:val="334155"/>
                <w:sz w:val="20"/>
              </w:rPr>
              <w:t>One-to-Many</w:t>
            </w:r>
          </w:p>
        </w:tc>
        <w:tc>
          <w:tcPr>
            <w:tcW w:type="dxa" w:w="2160"/>
            <w:vAlign w:val="center"/>
          </w:tcPr>
          <w:p>
            <w:pPr>
              <w:spacing w:line="264" w:lineRule="auto" w:after="40"/>
            </w:pPr>
            <w:r>
              <w:rPr>
                <w:rFonts w:ascii="Times New Roman" w:hAnsi="Times New Roman"/>
                <w:i w:val="0"/>
                <w:color w:val="334155"/>
                <w:sz w:val="20"/>
              </w:rPr>
              <w:t>Application</w:t>
            </w:r>
          </w:p>
        </w:tc>
        <w:tc>
          <w:tcPr>
            <w:tcW w:type="dxa" w:w="3312"/>
            <w:vAlign w:val="center"/>
          </w:tcPr>
          <w:p>
            <w:pPr>
              <w:spacing w:line="264" w:lineRule="auto" w:after="40"/>
            </w:pPr>
            <w:r>
              <w:rPr>
                <w:rFonts w:ascii="Times New Roman" w:hAnsi="Times New Roman"/>
                <w:i w:val="0"/>
                <w:color w:val="334155"/>
                <w:sz w:val="20"/>
              </w:rPr>
              <w:t>A student can apply to multiple eligible drives.</w:t>
            </w:r>
          </w:p>
        </w:tc>
      </w:tr>
      <w:tr>
        <w:tc>
          <w:tcPr>
            <w:tcW w:type="dxa" w:w="2160"/>
            <w:vAlign w:val="center"/>
          </w:tcPr>
          <w:p>
            <w:pPr>
              <w:spacing w:line="264" w:lineRule="auto" w:after="40"/>
            </w:pPr>
            <w:r>
              <w:rPr>
                <w:rFonts w:ascii="Times New Roman" w:hAnsi="Times New Roman"/>
                <w:i w:val="0"/>
                <w:color w:val="334155"/>
                <w:sz w:val="20"/>
              </w:rPr>
              <w:t>PlacementDrive</w:t>
            </w:r>
          </w:p>
        </w:tc>
        <w:tc>
          <w:tcPr>
            <w:tcW w:type="dxa" w:w="1728"/>
            <w:vAlign w:val="center"/>
          </w:tcPr>
          <w:p>
            <w:pPr>
              <w:spacing w:line="264" w:lineRule="auto" w:after="40"/>
            </w:pPr>
            <w:r>
              <w:rPr>
                <w:rFonts w:ascii="Times New Roman" w:hAnsi="Times New Roman"/>
                <w:i w:val="0"/>
                <w:color w:val="334155"/>
                <w:sz w:val="20"/>
              </w:rPr>
              <w:t>One-to-Many</w:t>
            </w:r>
          </w:p>
        </w:tc>
        <w:tc>
          <w:tcPr>
            <w:tcW w:type="dxa" w:w="2160"/>
            <w:vAlign w:val="center"/>
          </w:tcPr>
          <w:p>
            <w:pPr>
              <w:spacing w:line="264" w:lineRule="auto" w:after="40"/>
            </w:pPr>
            <w:r>
              <w:rPr>
                <w:rFonts w:ascii="Times New Roman" w:hAnsi="Times New Roman"/>
                <w:i w:val="0"/>
                <w:color w:val="334155"/>
                <w:sz w:val="20"/>
              </w:rPr>
              <w:t>Application</w:t>
            </w:r>
          </w:p>
        </w:tc>
        <w:tc>
          <w:tcPr>
            <w:tcW w:type="dxa" w:w="3312"/>
            <w:vAlign w:val="center"/>
          </w:tcPr>
          <w:p>
            <w:pPr>
              <w:spacing w:line="264" w:lineRule="auto" w:after="40"/>
            </w:pPr>
            <w:r>
              <w:rPr>
                <w:rFonts w:ascii="Times New Roman" w:hAnsi="Times New Roman"/>
                <w:i w:val="0"/>
                <w:color w:val="334155"/>
                <w:sz w:val="20"/>
              </w:rPr>
              <w:t>A drive receives applications from multiple students.</w:t>
            </w:r>
          </w:p>
        </w:tc>
      </w:tr>
    </w:tbl>
    <w:p>
      <w:r>
        <w:br w:type="page"/>
      </w:r>
    </w:p>
    <w:p>
      <w:pPr>
        <w:keepNext/>
        <w:spacing w:before="280" w:after="80"/>
      </w:pPr>
      <w:r>
        <w:rPr>
          <w:rFonts w:ascii="Times New Roman" w:hAnsi="Times New Roman"/>
          <w:b/>
          <w:i w:val="0"/>
          <w:color w:val="0F172A"/>
          <w:sz w:val="28"/>
        </w:rPr>
        <w:t>5. Application Workflow and Screenshots</w:t>
      </w:r>
    </w:p>
    <w:p>
      <w:pPr>
        <w:spacing w:line="276" w:lineRule="auto" w:after="100"/>
      </w:pPr>
      <w:r>
        <w:rPr>
          <w:rFonts w:ascii="Times New Roman" w:hAnsi="Times New Roman"/>
          <w:b w:val="0"/>
          <w:i w:val="0"/>
          <w:color w:val="1E1E1E"/>
          <w:sz w:val="22"/>
        </w:rPr>
        <w:t>This section presents the step-by-step visual workflow of PlaceMate, walking through Authentication, the Student Portal, the Company Portal, the Placement Officer Portal, and the Automated Email System.</w:t>
      </w:r>
    </w:p>
    <w:p>
      <w:pPr>
        <w:keepNext/>
        <w:spacing w:before="200" w:after="60"/>
      </w:pPr>
      <w:r>
        <w:rPr>
          <w:rFonts w:ascii="Times New Roman" w:hAnsi="Times New Roman"/>
          <w:b/>
          <w:i w:val="0"/>
          <w:color w:val="1E293B"/>
          <w:sz w:val="24"/>
        </w:rPr>
        <w:t>5.1 Authentication and Account Setup</w:t>
      </w:r>
    </w:p>
    <w:p>
      <w:pPr>
        <w:spacing w:line="276" w:lineRule="auto" w:after="100"/>
      </w:pPr>
      <w:r>
        <w:rPr>
          <w:rFonts w:ascii="Times New Roman" w:hAnsi="Times New Roman"/>
          <w:b w:val="0"/>
          <w:i w:val="0"/>
          <w:color w:val="1E1E1E"/>
          <w:sz w:val="22"/>
        </w:rPr>
        <w:t>PlaceMate provides a secure, role-specific onboarding experience. Users select their appropriate role, verify their official email address using a one-time password (OTP), and log in securely.</w:t>
      </w:r>
    </w:p>
    <w:p>
      <w:pPr>
        <w:keepNext/>
        <w:spacing w:before="80" w:after="40"/>
        <w:jc w:val="center"/>
      </w:pPr>
      <w:r>
        <w:drawing>
          <wp:inline xmlns:a="http://schemas.openxmlformats.org/drawingml/2006/main" xmlns:pic="http://schemas.openxmlformats.org/drawingml/2006/picture">
            <wp:extent cx="4389120" cy="2232338"/>
            <wp:docPr id="1" name="Picture 1"/>
            <wp:cNvGraphicFramePr>
              <a:graphicFrameLocks noChangeAspect="1"/>
            </wp:cNvGraphicFramePr>
            <a:graphic>
              <a:graphicData uri="http://schemas.openxmlformats.org/drawingml/2006/picture">
                <pic:pic>
                  <pic:nvPicPr>
                    <pic:cNvPr id="0" name="Registration_1.png"/>
                    <pic:cNvPicPr/>
                  </pic:nvPicPr>
                  <pic:blipFill>
                    <a:blip r:embed="rId10"/>
                    <a:stretch>
                      <a:fillRect/>
                    </a:stretch>
                  </pic:blipFill>
                  <pic:spPr>
                    <a:xfrm>
                      <a:off x="0" y="0"/>
                      <a:ext cx="4389120" cy="2232338"/>
                    </a:xfrm>
                    <a:prstGeom prst="rect"/>
                  </pic:spPr>
                </pic:pic>
              </a:graphicData>
            </a:graphic>
          </wp:inline>
        </w:drawing>
      </w:r>
    </w:p>
    <w:p>
      <w:pPr>
        <w:keepNext/>
        <w:spacing w:before="40" w:after="40"/>
        <w:jc w:val="center"/>
      </w:pPr>
      <w:r>
        <w:rPr>
          <w:rFonts w:ascii="Times New Roman" w:hAnsi="Times New Roman"/>
          <w:b/>
          <w:i/>
          <w:color w:val="475569"/>
          <w:sz w:val="20"/>
        </w:rPr>
        <w:t>Figure 1: Registration Role Selection Screen</w:t>
      </w:r>
    </w:p>
    <w:p>
      <w:pPr>
        <w:spacing w:line="269" w:lineRule="auto" w:after="160"/>
      </w:pPr>
      <w:r>
        <w:rPr>
          <w:rFonts w:ascii="Times New Roman" w:hAnsi="Times New Roman"/>
          <w:b w:val="0"/>
          <w:i w:val="0"/>
          <w:color w:val="334155"/>
          <w:sz w:val="21"/>
        </w:rPr>
        <w:t>The starting onboarding screen where visitors select whether they want to register as a Student seeking job opportunities or as a Company looking to hire fresh talent.</w:t>
      </w:r>
    </w:p>
    <w:p>
      <w:pPr>
        <w:keepNext/>
        <w:spacing w:before="80" w:after="40"/>
        <w:jc w:val="center"/>
      </w:pPr>
      <w:r>
        <w:drawing>
          <wp:inline xmlns:a="http://schemas.openxmlformats.org/drawingml/2006/main" xmlns:pic="http://schemas.openxmlformats.org/drawingml/2006/picture">
            <wp:extent cx="4389120" cy="4899968"/>
            <wp:docPr id="2" name="Picture 2"/>
            <wp:cNvGraphicFramePr>
              <a:graphicFrameLocks noChangeAspect="1"/>
            </wp:cNvGraphicFramePr>
            <a:graphic>
              <a:graphicData uri="http://schemas.openxmlformats.org/drawingml/2006/picture">
                <pic:pic>
                  <pic:nvPicPr>
                    <pic:cNvPr id="0" name="Student_Registration.png"/>
                    <pic:cNvPicPr/>
                  </pic:nvPicPr>
                  <pic:blipFill>
                    <a:blip r:embed="rId11"/>
                    <a:stretch>
                      <a:fillRect/>
                    </a:stretch>
                  </pic:blipFill>
                  <pic:spPr>
                    <a:xfrm>
                      <a:off x="0" y="0"/>
                      <a:ext cx="4389120" cy="4899968"/>
                    </a:xfrm>
                    <a:prstGeom prst="rect"/>
                  </pic:spPr>
                </pic:pic>
              </a:graphicData>
            </a:graphic>
          </wp:inline>
        </w:drawing>
      </w:r>
    </w:p>
    <w:p>
      <w:pPr>
        <w:keepNext/>
        <w:spacing w:before="40" w:after="40"/>
        <w:jc w:val="center"/>
      </w:pPr>
      <w:r>
        <w:rPr>
          <w:rFonts w:ascii="Times New Roman" w:hAnsi="Times New Roman"/>
          <w:b/>
          <w:i/>
          <w:color w:val="475569"/>
          <w:sz w:val="20"/>
        </w:rPr>
        <w:t>Figure 2: Student Registration Form</w:t>
      </w:r>
    </w:p>
    <w:p>
      <w:pPr>
        <w:spacing w:line="269" w:lineRule="auto" w:after="160"/>
      </w:pPr>
      <w:r>
        <w:rPr>
          <w:rFonts w:ascii="Times New Roman" w:hAnsi="Times New Roman"/>
          <w:b w:val="0"/>
          <w:i w:val="0"/>
          <w:color w:val="334155"/>
          <w:sz w:val="21"/>
        </w:rPr>
        <w:t>The student signup screen where candidates enter their email, create a secure password, and fill in academic credentials including roll number, department, CGPA, and passing year.</w:t>
      </w:r>
    </w:p>
    <w:p>
      <w:r>
        <w:br w:type="page"/>
      </w:r>
    </w:p>
    <w:p>
      <w:pPr>
        <w:keepNext/>
        <w:spacing w:before="80" w:after="40"/>
        <w:jc w:val="center"/>
      </w:pPr>
      <w:r>
        <w:drawing>
          <wp:inline xmlns:a="http://schemas.openxmlformats.org/drawingml/2006/main" xmlns:pic="http://schemas.openxmlformats.org/drawingml/2006/picture">
            <wp:extent cx="4389120" cy="4200919"/>
            <wp:docPr id="3" name="Picture 3"/>
            <wp:cNvGraphicFramePr>
              <a:graphicFrameLocks noChangeAspect="1"/>
            </wp:cNvGraphicFramePr>
            <a:graphic>
              <a:graphicData uri="http://schemas.openxmlformats.org/drawingml/2006/picture">
                <pic:pic>
                  <pic:nvPicPr>
                    <pic:cNvPr id="0" name="OTP.png"/>
                    <pic:cNvPicPr/>
                  </pic:nvPicPr>
                  <pic:blipFill>
                    <a:blip r:embed="rId12"/>
                    <a:stretch>
                      <a:fillRect/>
                    </a:stretch>
                  </pic:blipFill>
                  <pic:spPr>
                    <a:xfrm>
                      <a:off x="0" y="0"/>
                      <a:ext cx="4389120" cy="4200919"/>
                    </a:xfrm>
                    <a:prstGeom prst="rect"/>
                  </pic:spPr>
                </pic:pic>
              </a:graphicData>
            </a:graphic>
          </wp:inline>
        </w:drawing>
      </w:r>
    </w:p>
    <w:p>
      <w:pPr>
        <w:keepNext/>
        <w:spacing w:before="40" w:after="40"/>
        <w:jc w:val="center"/>
      </w:pPr>
      <w:r>
        <w:rPr>
          <w:rFonts w:ascii="Times New Roman" w:hAnsi="Times New Roman"/>
          <w:b/>
          <w:i/>
          <w:color w:val="475569"/>
          <w:sz w:val="20"/>
        </w:rPr>
        <w:t>Figure 3: Real-Time Email OTP Verification</w:t>
      </w:r>
    </w:p>
    <w:p>
      <w:pPr>
        <w:spacing w:line="269" w:lineRule="auto" w:after="160"/>
      </w:pPr>
      <w:r>
        <w:rPr>
          <w:rFonts w:ascii="Times New Roman" w:hAnsi="Times New Roman"/>
          <w:b w:val="0"/>
          <w:i w:val="0"/>
          <w:color w:val="334155"/>
          <w:sz w:val="21"/>
        </w:rPr>
        <w:t>The integrated OTP verification box that activates upon clicking 'Send OTP'. It prevents fraudulent registrations by ensuring students possess access to their registered email inbox.</w:t>
      </w:r>
    </w:p>
    <w:p>
      <w:pPr>
        <w:keepNext/>
        <w:spacing w:before="80" w:after="40"/>
        <w:jc w:val="center"/>
      </w:pPr>
      <w:r>
        <w:drawing>
          <wp:inline xmlns:a="http://schemas.openxmlformats.org/drawingml/2006/main" xmlns:pic="http://schemas.openxmlformats.org/drawingml/2006/picture">
            <wp:extent cx="4389120" cy="4919848"/>
            <wp:docPr id="4" name="Picture 4"/>
            <wp:cNvGraphicFramePr>
              <a:graphicFrameLocks noChangeAspect="1"/>
            </wp:cNvGraphicFramePr>
            <a:graphic>
              <a:graphicData uri="http://schemas.openxmlformats.org/drawingml/2006/picture">
                <pic:pic>
                  <pic:nvPicPr>
                    <pic:cNvPr id="0" name="Company_Registration.png"/>
                    <pic:cNvPicPr/>
                  </pic:nvPicPr>
                  <pic:blipFill>
                    <a:blip r:embed="rId13"/>
                    <a:stretch>
                      <a:fillRect/>
                    </a:stretch>
                  </pic:blipFill>
                  <pic:spPr>
                    <a:xfrm>
                      <a:off x="0" y="0"/>
                      <a:ext cx="4389120" cy="4919848"/>
                    </a:xfrm>
                    <a:prstGeom prst="rect"/>
                  </pic:spPr>
                </pic:pic>
              </a:graphicData>
            </a:graphic>
          </wp:inline>
        </w:drawing>
      </w:r>
    </w:p>
    <w:p>
      <w:pPr>
        <w:keepNext/>
        <w:spacing w:before="40" w:after="40"/>
        <w:jc w:val="center"/>
      </w:pPr>
      <w:r>
        <w:rPr>
          <w:rFonts w:ascii="Times New Roman" w:hAnsi="Times New Roman"/>
          <w:b/>
          <w:i/>
          <w:color w:val="475569"/>
          <w:sz w:val="20"/>
        </w:rPr>
        <w:t>Figure 4: Company Registration Form</w:t>
      </w:r>
    </w:p>
    <w:p>
      <w:pPr>
        <w:spacing w:line="269" w:lineRule="auto" w:after="160"/>
      </w:pPr>
      <w:r>
        <w:rPr>
          <w:rFonts w:ascii="Times New Roman" w:hAnsi="Times New Roman"/>
          <w:b w:val="0"/>
          <w:i w:val="0"/>
          <w:color w:val="334155"/>
          <w:sz w:val="21"/>
        </w:rPr>
        <w:t>The recruiter registration screen allowing HR representatives to register their corporate profile with email verification, company name, industry, website, and headquarters location.</w:t>
      </w:r>
    </w:p>
    <w:p>
      <w:r>
        <w:br w:type="page"/>
      </w:r>
    </w:p>
    <w:p>
      <w:pPr>
        <w:keepNext/>
        <w:spacing w:before="80" w:after="40"/>
        <w:jc w:val="center"/>
      </w:pPr>
      <w:r>
        <w:drawing>
          <wp:inline xmlns:a="http://schemas.openxmlformats.org/drawingml/2006/main" xmlns:pic="http://schemas.openxmlformats.org/drawingml/2006/picture">
            <wp:extent cx="4389120" cy="2217468"/>
            <wp:docPr id="5" name="Picture 5"/>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4389120" cy="2217468"/>
                    </a:xfrm>
                    <a:prstGeom prst="rect"/>
                  </pic:spPr>
                </pic:pic>
              </a:graphicData>
            </a:graphic>
          </wp:inline>
        </w:drawing>
      </w:r>
    </w:p>
    <w:p>
      <w:pPr>
        <w:keepNext/>
        <w:spacing w:before="40" w:after="40"/>
        <w:jc w:val="center"/>
      </w:pPr>
      <w:r>
        <w:rPr>
          <w:rFonts w:ascii="Times New Roman" w:hAnsi="Times New Roman"/>
          <w:b/>
          <w:i/>
          <w:color w:val="475569"/>
          <w:sz w:val="20"/>
        </w:rPr>
        <w:t>Figure 5: PlaceMate Central Login Screen</w:t>
      </w:r>
    </w:p>
    <w:p>
      <w:pPr>
        <w:spacing w:line="269" w:lineRule="auto" w:after="160"/>
      </w:pPr>
      <w:r>
        <w:rPr>
          <w:rFonts w:ascii="Times New Roman" w:hAnsi="Times New Roman"/>
          <w:b w:val="0"/>
          <w:i w:val="0"/>
          <w:color w:val="334155"/>
          <w:sz w:val="21"/>
        </w:rPr>
        <w:t>The unified login screen featuring an integrated dark/light mode toggle in the top bar. Users enter their credentials and are automatically routed to their respective role-based portal.</w:t>
      </w:r>
    </w:p>
    <w:p>
      <w:pPr>
        <w:keepNext/>
        <w:spacing w:before="80" w:after="40"/>
        <w:jc w:val="center"/>
      </w:pPr>
      <w:r>
        <w:drawing>
          <wp:inline xmlns:a="http://schemas.openxmlformats.org/drawingml/2006/main" xmlns:pic="http://schemas.openxmlformats.org/drawingml/2006/picture">
            <wp:extent cx="4389120" cy="4343400"/>
            <wp:docPr id="6" name="Picture 6"/>
            <wp:cNvGraphicFramePr>
              <a:graphicFrameLocks noChangeAspect="1"/>
            </wp:cNvGraphicFramePr>
            <a:graphic>
              <a:graphicData uri="http://schemas.openxmlformats.org/drawingml/2006/picture">
                <pic:pic>
                  <pic:nvPicPr>
                    <pic:cNvPr id="0" name="Reset_Password.png"/>
                    <pic:cNvPicPr/>
                  </pic:nvPicPr>
                  <pic:blipFill>
                    <a:blip r:embed="rId15"/>
                    <a:stretch>
                      <a:fillRect/>
                    </a:stretch>
                  </pic:blipFill>
                  <pic:spPr>
                    <a:xfrm>
                      <a:off x="0" y="0"/>
                      <a:ext cx="4389120" cy="4343400"/>
                    </a:xfrm>
                    <a:prstGeom prst="rect"/>
                  </pic:spPr>
                </pic:pic>
              </a:graphicData>
            </a:graphic>
          </wp:inline>
        </w:drawing>
      </w:r>
    </w:p>
    <w:p>
      <w:pPr>
        <w:keepNext/>
        <w:spacing w:before="40" w:after="40"/>
        <w:jc w:val="center"/>
      </w:pPr>
      <w:r>
        <w:rPr>
          <w:rFonts w:ascii="Times New Roman" w:hAnsi="Times New Roman"/>
          <w:b/>
          <w:i/>
          <w:color w:val="475569"/>
          <w:sz w:val="20"/>
        </w:rPr>
        <w:t>Figure 6: Password Reset Request Screen</w:t>
      </w:r>
    </w:p>
    <w:p>
      <w:pPr>
        <w:spacing w:line="269" w:lineRule="auto" w:after="160"/>
      </w:pPr>
      <w:r>
        <w:rPr>
          <w:rFonts w:ascii="Times New Roman" w:hAnsi="Times New Roman"/>
          <w:b w:val="0"/>
          <w:i w:val="0"/>
          <w:color w:val="334155"/>
          <w:sz w:val="21"/>
        </w:rPr>
        <w:t>Self-service password recovery screen where users enter their registered email address to receive a secure, time-limited password reset link.</w:t>
      </w:r>
    </w:p>
    <w:p>
      <w:pPr>
        <w:keepNext/>
        <w:spacing w:before="80" w:after="40"/>
        <w:jc w:val="center"/>
      </w:pPr>
      <w:r>
        <w:drawing>
          <wp:inline xmlns:a="http://schemas.openxmlformats.org/drawingml/2006/main" xmlns:pic="http://schemas.openxmlformats.org/drawingml/2006/picture">
            <wp:extent cx="4023360" cy="3589985"/>
            <wp:docPr id="7" name="Picture 7"/>
            <wp:cNvGraphicFramePr>
              <a:graphicFrameLocks noChangeAspect="1"/>
            </wp:cNvGraphicFramePr>
            <a:graphic>
              <a:graphicData uri="http://schemas.openxmlformats.org/drawingml/2006/picture">
                <pic:pic>
                  <pic:nvPicPr>
                    <pic:cNvPr id="0" name="Set_New_Password.png"/>
                    <pic:cNvPicPr/>
                  </pic:nvPicPr>
                  <pic:blipFill>
                    <a:blip r:embed="rId16"/>
                    <a:stretch>
                      <a:fillRect/>
                    </a:stretch>
                  </pic:blipFill>
                  <pic:spPr>
                    <a:xfrm>
                      <a:off x="0" y="0"/>
                      <a:ext cx="4023360" cy="3589985"/>
                    </a:xfrm>
                    <a:prstGeom prst="rect"/>
                  </pic:spPr>
                </pic:pic>
              </a:graphicData>
            </a:graphic>
          </wp:inline>
        </w:drawing>
      </w:r>
    </w:p>
    <w:p>
      <w:pPr>
        <w:keepNext/>
        <w:spacing w:before="40" w:after="40"/>
        <w:jc w:val="center"/>
      </w:pPr>
      <w:r>
        <w:rPr>
          <w:rFonts w:ascii="Times New Roman" w:hAnsi="Times New Roman"/>
          <w:b/>
          <w:i/>
          <w:color w:val="475569"/>
          <w:sz w:val="20"/>
        </w:rPr>
        <w:t>Figure 7: Set New Password Screen</w:t>
      </w:r>
    </w:p>
    <w:p>
      <w:pPr>
        <w:spacing w:line="269" w:lineRule="auto" w:after="160"/>
      </w:pPr>
      <w:r>
        <w:rPr>
          <w:rFonts w:ascii="Times New Roman" w:hAnsi="Times New Roman"/>
          <w:b w:val="0"/>
          <w:i w:val="0"/>
          <w:color w:val="334155"/>
          <w:sz w:val="21"/>
        </w:rPr>
        <w:t>Secure token-authenticated page allowing the user to create a new password adhering to complexity requirements.</w:t>
      </w:r>
    </w:p>
    <w:p>
      <w:r>
        <w:br w:type="page"/>
      </w:r>
    </w:p>
    <w:p>
      <w:pPr>
        <w:keepNext/>
        <w:spacing w:before="200" w:after="60"/>
      </w:pPr>
      <w:r>
        <w:rPr>
          <w:rFonts w:ascii="Times New Roman" w:hAnsi="Times New Roman"/>
          <w:b/>
          <w:i w:val="0"/>
          <w:color w:val="1E293B"/>
          <w:sz w:val="24"/>
        </w:rPr>
        <w:t>5.2 Student Portal</w:t>
      </w:r>
    </w:p>
    <w:p>
      <w:pPr>
        <w:spacing w:line="276" w:lineRule="auto" w:after="100"/>
      </w:pPr>
      <w:r>
        <w:rPr>
          <w:rFonts w:ascii="Times New Roman" w:hAnsi="Times New Roman"/>
          <w:b w:val="0"/>
          <w:i w:val="0"/>
          <w:color w:val="1E1E1E"/>
          <w:sz w:val="22"/>
        </w:rPr>
        <w:t>The Student Portal serves as a personalized career hub where candidates can maintain their academic profile, discover placement drives, check eligibility criteria in real time, submit job applications, and analyze campus placement trends.</w:t>
      </w:r>
    </w:p>
    <w:p>
      <w:pPr>
        <w:keepNext/>
        <w:spacing w:before="80" w:after="40"/>
        <w:jc w:val="center"/>
      </w:pPr>
      <w:r>
        <w:drawing>
          <wp:inline xmlns:a="http://schemas.openxmlformats.org/drawingml/2006/main" xmlns:pic="http://schemas.openxmlformats.org/drawingml/2006/picture">
            <wp:extent cx="4389120" cy="2216311"/>
            <wp:docPr id="8" name="Picture 8"/>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4389120" cy="2216311"/>
                    </a:xfrm>
                    <a:prstGeom prst="rect"/>
                  </pic:spPr>
                </pic:pic>
              </a:graphicData>
            </a:graphic>
          </wp:inline>
        </w:drawing>
      </w:r>
    </w:p>
    <w:p>
      <w:pPr>
        <w:keepNext/>
        <w:spacing w:before="40" w:after="40"/>
        <w:jc w:val="center"/>
      </w:pPr>
      <w:r>
        <w:rPr>
          <w:rFonts w:ascii="Times New Roman" w:hAnsi="Times New Roman"/>
          <w:b/>
          <w:i/>
          <w:color w:val="475569"/>
          <w:sz w:val="20"/>
        </w:rPr>
        <w:t>Figure 8: Student Dashboard</w:t>
      </w:r>
    </w:p>
    <w:p>
      <w:pPr>
        <w:spacing w:line="269" w:lineRule="auto" w:after="160"/>
      </w:pPr>
      <w:r>
        <w:rPr>
          <w:rFonts w:ascii="Times New Roman" w:hAnsi="Times New Roman"/>
          <w:b w:val="0"/>
          <w:i w:val="0"/>
          <w:color w:val="334155"/>
          <w:sz w:val="21"/>
        </w:rPr>
        <w:t>The main student dashboard displaying quick summary cards (eligible drives, active applications, shortlisted status) and a feed of newly announced placement drives.</w:t>
      </w:r>
    </w:p>
    <w:p>
      <w:pPr>
        <w:keepNext/>
        <w:spacing w:before="80" w:after="40"/>
        <w:jc w:val="center"/>
      </w:pPr>
      <w:r>
        <w:drawing>
          <wp:inline xmlns:a="http://schemas.openxmlformats.org/drawingml/2006/main" xmlns:pic="http://schemas.openxmlformats.org/drawingml/2006/picture">
            <wp:extent cx="4389120" cy="2228993"/>
            <wp:docPr id="9" name="Picture 9"/>
            <wp:cNvGraphicFramePr>
              <a:graphicFrameLocks noChangeAspect="1"/>
            </wp:cNvGraphicFramePr>
            <a:graphic>
              <a:graphicData uri="http://schemas.openxmlformats.org/drawingml/2006/picture">
                <pic:pic>
                  <pic:nvPicPr>
                    <pic:cNvPr id="0" name="Profile.png"/>
                    <pic:cNvPicPr/>
                  </pic:nvPicPr>
                  <pic:blipFill>
                    <a:blip r:embed="rId18"/>
                    <a:stretch>
                      <a:fillRect/>
                    </a:stretch>
                  </pic:blipFill>
                  <pic:spPr>
                    <a:xfrm>
                      <a:off x="0" y="0"/>
                      <a:ext cx="4389120" cy="2228993"/>
                    </a:xfrm>
                    <a:prstGeom prst="rect"/>
                  </pic:spPr>
                </pic:pic>
              </a:graphicData>
            </a:graphic>
          </wp:inline>
        </w:drawing>
      </w:r>
    </w:p>
    <w:p>
      <w:pPr>
        <w:keepNext/>
        <w:spacing w:before="40" w:after="40"/>
        <w:jc w:val="center"/>
      </w:pPr>
      <w:r>
        <w:rPr>
          <w:rFonts w:ascii="Times New Roman" w:hAnsi="Times New Roman"/>
          <w:b/>
          <w:i/>
          <w:color w:val="475569"/>
          <w:sz w:val="20"/>
        </w:rPr>
        <w:t>Figure 9: Student Profile Overview</w:t>
      </w:r>
    </w:p>
    <w:p>
      <w:pPr>
        <w:spacing w:line="269" w:lineRule="auto" w:after="160"/>
      </w:pPr>
      <w:r>
        <w:rPr>
          <w:rFonts w:ascii="Times New Roman" w:hAnsi="Times New Roman"/>
          <w:b w:val="0"/>
          <w:i w:val="0"/>
          <w:color w:val="334155"/>
          <w:sz w:val="21"/>
        </w:rPr>
        <w:t>Detailed view of the student's academic profile showing roll number, department, CGPA, active backlogs, verified status badge, tagged technical skills, and uploaded resume link.</w:t>
      </w:r>
    </w:p>
    <w:p>
      <w:r>
        <w:br w:type="page"/>
      </w:r>
    </w:p>
    <w:p>
      <w:pPr>
        <w:keepNext/>
        <w:spacing w:before="80" w:after="40"/>
        <w:jc w:val="center"/>
      </w:pPr>
      <w:r>
        <w:drawing>
          <wp:inline xmlns:a="http://schemas.openxmlformats.org/drawingml/2006/main" xmlns:pic="http://schemas.openxmlformats.org/drawingml/2006/picture">
            <wp:extent cx="4389120" cy="4478479"/>
            <wp:docPr id="10" name="Picture 10"/>
            <wp:cNvGraphicFramePr>
              <a:graphicFrameLocks noChangeAspect="1"/>
            </wp:cNvGraphicFramePr>
            <a:graphic>
              <a:graphicData uri="http://schemas.openxmlformats.org/drawingml/2006/picture">
                <pic:pic>
                  <pic:nvPicPr>
                    <pic:cNvPr id="0" name="Edit_Profile.png"/>
                    <pic:cNvPicPr/>
                  </pic:nvPicPr>
                  <pic:blipFill>
                    <a:blip r:embed="rId19"/>
                    <a:stretch>
                      <a:fillRect/>
                    </a:stretch>
                  </pic:blipFill>
                  <pic:spPr>
                    <a:xfrm>
                      <a:off x="0" y="0"/>
                      <a:ext cx="4389120" cy="4478479"/>
                    </a:xfrm>
                    <a:prstGeom prst="rect"/>
                  </pic:spPr>
                </pic:pic>
              </a:graphicData>
            </a:graphic>
          </wp:inline>
        </w:drawing>
      </w:r>
    </w:p>
    <w:p>
      <w:pPr>
        <w:keepNext/>
        <w:spacing w:before="40" w:after="40"/>
        <w:jc w:val="center"/>
      </w:pPr>
      <w:r>
        <w:rPr>
          <w:rFonts w:ascii="Times New Roman" w:hAnsi="Times New Roman"/>
          <w:b/>
          <w:i/>
          <w:color w:val="475569"/>
          <w:sz w:val="20"/>
        </w:rPr>
        <w:t>Figure 10: Edit Student Profile</w:t>
      </w:r>
    </w:p>
    <w:p>
      <w:pPr>
        <w:spacing w:line="269" w:lineRule="auto" w:after="160"/>
      </w:pPr>
      <w:r>
        <w:rPr>
          <w:rFonts w:ascii="Times New Roman" w:hAnsi="Times New Roman"/>
          <w:b w:val="0"/>
          <w:i w:val="0"/>
          <w:color w:val="334155"/>
          <w:sz w:val="21"/>
        </w:rPr>
        <w:t>Profile editing interface where students can update their skills, upload new resumes, and refresh academic details.</w:t>
      </w:r>
    </w:p>
    <w:p>
      <w:pPr>
        <w:keepNext/>
        <w:spacing w:before="80" w:after="40"/>
        <w:jc w:val="center"/>
      </w:pPr>
      <w:r>
        <w:drawing>
          <wp:inline xmlns:a="http://schemas.openxmlformats.org/drawingml/2006/main" xmlns:pic="http://schemas.openxmlformats.org/drawingml/2006/picture">
            <wp:extent cx="4389120" cy="2227759"/>
            <wp:docPr id="11" name="Picture 11"/>
            <wp:cNvGraphicFramePr>
              <a:graphicFrameLocks noChangeAspect="1"/>
            </wp:cNvGraphicFramePr>
            <a:graphic>
              <a:graphicData uri="http://schemas.openxmlformats.org/drawingml/2006/picture">
                <pic:pic>
                  <pic:nvPicPr>
                    <pic:cNvPr id="0" name="Placement_Drive.png"/>
                    <pic:cNvPicPr/>
                  </pic:nvPicPr>
                  <pic:blipFill>
                    <a:blip r:embed="rId20"/>
                    <a:stretch>
                      <a:fillRect/>
                    </a:stretch>
                  </pic:blipFill>
                  <pic:spPr>
                    <a:xfrm>
                      <a:off x="0" y="0"/>
                      <a:ext cx="4389120" cy="2227759"/>
                    </a:xfrm>
                    <a:prstGeom prst="rect"/>
                  </pic:spPr>
                </pic:pic>
              </a:graphicData>
            </a:graphic>
          </wp:inline>
        </w:drawing>
      </w:r>
    </w:p>
    <w:p>
      <w:pPr>
        <w:keepNext/>
        <w:spacing w:before="40" w:after="40"/>
        <w:jc w:val="center"/>
      </w:pPr>
      <w:r>
        <w:rPr>
          <w:rFonts w:ascii="Times New Roman" w:hAnsi="Times New Roman"/>
          <w:b/>
          <w:i/>
          <w:color w:val="475569"/>
          <w:sz w:val="20"/>
        </w:rPr>
        <w:t>Figure 11: Placement Drives Listing</w:t>
      </w:r>
    </w:p>
    <w:p>
      <w:pPr>
        <w:spacing w:line="269" w:lineRule="auto" w:after="160"/>
      </w:pPr>
      <w:r>
        <w:rPr>
          <w:rFonts w:ascii="Times New Roman" w:hAnsi="Times New Roman"/>
          <w:b w:val="0"/>
          <w:i w:val="0"/>
          <w:color w:val="334155"/>
          <w:sz w:val="21"/>
        </w:rPr>
        <w:t>List of all published recruitment drives on campus with search filters, salary tags, deadline alerts, and quick eligibility badges.</w:t>
      </w:r>
    </w:p>
    <w:p>
      <w:r>
        <w:br w:type="page"/>
      </w:r>
    </w:p>
    <w:p>
      <w:pPr>
        <w:keepNext/>
        <w:spacing w:before="80" w:after="40"/>
        <w:jc w:val="center"/>
      </w:pPr>
      <w:r>
        <w:drawing>
          <wp:inline xmlns:a="http://schemas.openxmlformats.org/drawingml/2006/main" xmlns:pic="http://schemas.openxmlformats.org/drawingml/2006/picture">
            <wp:extent cx="4389120" cy="2214021"/>
            <wp:docPr id="12" name="Picture 12"/>
            <wp:cNvGraphicFramePr>
              <a:graphicFrameLocks noChangeAspect="1"/>
            </wp:cNvGraphicFramePr>
            <a:graphic>
              <a:graphicData uri="http://schemas.openxmlformats.org/drawingml/2006/picture">
                <pic:pic>
                  <pic:nvPicPr>
                    <pic:cNvPr id="0" name="Drive_1.png"/>
                    <pic:cNvPicPr/>
                  </pic:nvPicPr>
                  <pic:blipFill>
                    <a:blip r:embed="rId21"/>
                    <a:stretch>
                      <a:fillRect/>
                    </a:stretch>
                  </pic:blipFill>
                  <pic:spPr>
                    <a:xfrm>
                      <a:off x="0" y="0"/>
                      <a:ext cx="4389120" cy="2214021"/>
                    </a:xfrm>
                    <a:prstGeom prst="rect"/>
                  </pic:spPr>
                </pic:pic>
              </a:graphicData>
            </a:graphic>
          </wp:inline>
        </w:drawing>
      </w:r>
    </w:p>
    <w:p>
      <w:pPr>
        <w:keepNext/>
        <w:spacing w:before="40" w:after="40"/>
        <w:jc w:val="center"/>
      </w:pPr>
      <w:r>
        <w:rPr>
          <w:rFonts w:ascii="Times New Roman" w:hAnsi="Times New Roman"/>
          <w:b/>
          <w:i/>
          <w:color w:val="475569"/>
          <w:sz w:val="20"/>
        </w:rPr>
        <w:t>Figure 12: Placement Drive Details &amp; Eligibility Breakdown</w:t>
      </w:r>
    </w:p>
    <w:p>
      <w:pPr>
        <w:spacing w:line="269" w:lineRule="auto" w:after="160"/>
      </w:pPr>
      <w:r>
        <w:rPr>
          <w:rFonts w:ascii="Times New Roman" w:hAnsi="Times New Roman"/>
          <w:b w:val="0"/>
          <w:i w:val="0"/>
          <w:color w:val="334155"/>
          <w:sz w:val="21"/>
        </w:rPr>
        <w:t>In-depth view of a specific placement drive outlining job role, CTC, location, required skill tags, application deadline, and automated eligibility criteria checks.</w:t>
      </w:r>
    </w:p>
    <w:p>
      <w:pPr>
        <w:keepNext/>
        <w:spacing w:before="80" w:after="40"/>
        <w:jc w:val="center"/>
      </w:pPr>
      <w:r>
        <w:drawing>
          <wp:inline xmlns:a="http://schemas.openxmlformats.org/drawingml/2006/main" xmlns:pic="http://schemas.openxmlformats.org/drawingml/2006/picture">
            <wp:extent cx="4389120" cy="2211732"/>
            <wp:docPr id="13" name="Picture 13"/>
            <wp:cNvGraphicFramePr>
              <a:graphicFrameLocks noChangeAspect="1"/>
            </wp:cNvGraphicFramePr>
            <a:graphic>
              <a:graphicData uri="http://schemas.openxmlformats.org/drawingml/2006/picture">
                <pic:pic>
                  <pic:nvPicPr>
                    <pic:cNvPr id="0" name="Drive_2.png"/>
                    <pic:cNvPicPr/>
                  </pic:nvPicPr>
                  <pic:blipFill>
                    <a:blip r:embed="rId22"/>
                    <a:stretch>
                      <a:fillRect/>
                    </a:stretch>
                  </pic:blipFill>
                  <pic:spPr>
                    <a:xfrm>
                      <a:off x="0" y="0"/>
                      <a:ext cx="4389120" cy="2211732"/>
                    </a:xfrm>
                    <a:prstGeom prst="rect"/>
                  </pic:spPr>
                </pic:pic>
              </a:graphicData>
            </a:graphic>
          </wp:inline>
        </w:drawing>
      </w:r>
    </w:p>
    <w:p>
      <w:pPr>
        <w:keepNext/>
        <w:spacing w:before="40" w:after="40"/>
        <w:jc w:val="center"/>
      </w:pPr>
      <w:r>
        <w:rPr>
          <w:rFonts w:ascii="Times New Roman" w:hAnsi="Times New Roman"/>
          <w:b/>
          <w:i/>
          <w:color w:val="475569"/>
          <w:sz w:val="20"/>
        </w:rPr>
        <w:t>Figure 13: Drive Application Submission</w:t>
      </w:r>
    </w:p>
    <w:p>
      <w:pPr>
        <w:spacing w:line="269" w:lineRule="auto" w:after="160"/>
      </w:pPr>
      <w:r>
        <w:rPr>
          <w:rFonts w:ascii="Times New Roman" w:hAnsi="Times New Roman"/>
          <w:b w:val="0"/>
          <w:i w:val="0"/>
          <w:color w:val="334155"/>
          <w:sz w:val="21"/>
        </w:rPr>
        <w:t>Drive application confirmation modal that allows students who meet all criteria to submit their resume and application with a single click.</w:t>
      </w:r>
    </w:p>
    <w:p>
      <w:r>
        <w:br w:type="page"/>
      </w:r>
    </w:p>
    <w:p>
      <w:pPr>
        <w:keepNext/>
        <w:spacing w:before="80" w:after="40"/>
        <w:jc w:val="center"/>
      </w:pPr>
      <w:r>
        <w:drawing>
          <wp:inline xmlns:a="http://schemas.openxmlformats.org/drawingml/2006/main" xmlns:pic="http://schemas.openxmlformats.org/drawingml/2006/picture">
            <wp:extent cx="4389120" cy="2204874"/>
            <wp:docPr id="14" name="Picture 14"/>
            <wp:cNvGraphicFramePr>
              <a:graphicFrameLocks noChangeAspect="1"/>
            </wp:cNvGraphicFramePr>
            <a:graphic>
              <a:graphicData uri="http://schemas.openxmlformats.org/drawingml/2006/picture">
                <pic:pic>
                  <pic:nvPicPr>
                    <pic:cNvPr id="0" name="Applications.png"/>
                    <pic:cNvPicPr/>
                  </pic:nvPicPr>
                  <pic:blipFill>
                    <a:blip r:embed="rId23"/>
                    <a:stretch>
                      <a:fillRect/>
                    </a:stretch>
                  </pic:blipFill>
                  <pic:spPr>
                    <a:xfrm>
                      <a:off x="0" y="0"/>
                      <a:ext cx="4389120" cy="2204874"/>
                    </a:xfrm>
                    <a:prstGeom prst="rect"/>
                  </pic:spPr>
                </pic:pic>
              </a:graphicData>
            </a:graphic>
          </wp:inline>
        </w:drawing>
      </w:r>
    </w:p>
    <w:p>
      <w:pPr>
        <w:keepNext/>
        <w:spacing w:before="40" w:after="40"/>
        <w:jc w:val="center"/>
      </w:pPr>
      <w:r>
        <w:rPr>
          <w:rFonts w:ascii="Times New Roman" w:hAnsi="Times New Roman"/>
          <w:b/>
          <w:i/>
          <w:color w:val="475569"/>
          <w:sz w:val="20"/>
        </w:rPr>
        <w:t>Figure 14: My Applications Tracking Screen</w:t>
      </w:r>
    </w:p>
    <w:p>
      <w:pPr>
        <w:spacing w:line="269" w:lineRule="auto" w:after="160"/>
      </w:pPr>
      <w:r>
        <w:rPr>
          <w:rFonts w:ascii="Times New Roman" w:hAnsi="Times New Roman"/>
          <w:b w:val="0"/>
          <w:i w:val="0"/>
          <w:color w:val="334155"/>
          <w:sz w:val="21"/>
        </w:rPr>
        <w:t>Dedicated status board where students track every submitted application in real time, complete with color-coded status badges (Applied, Shortlisted, Selected).</w:t>
      </w:r>
    </w:p>
    <w:p>
      <w:pPr>
        <w:keepNext/>
        <w:spacing w:before="80" w:after="40"/>
        <w:jc w:val="center"/>
      </w:pPr>
      <w:r>
        <w:drawing>
          <wp:inline xmlns:a="http://schemas.openxmlformats.org/drawingml/2006/main" xmlns:pic="http://schemas.openxmlformats.org/drawingml/2006/picture">
            <wp:extent cx="4389120" cy="2227759"/>
            <wp:docPr id="15" name="Picture 15"/>
            <wp:cNvGraphicFramePr>
              <a:graphicFrameLocks noChangeAspect="1"/>
            </wp:cNvGraphicFramePr>
            <a:graphic>
              <a:graphicData uri="http://schemas.openxmlformats.org/drawingml/2006/picture">
                <pic:pic>
                  <pic:nvPicPr>
                    <pic:cNvPr id="0" name="Analytics_1.png"/>
                    <pic:cNvPicPr/>
                  </pic:nvPicPr>
                  <pic:blipFill>
                    <a:blip r:embed="rId24"/>
                    <a:stretch>
                      <a:fillRect/>
                    </a:stretch>
                  </pic:blipFill>
                  <pic:spPr>
                    <a:xfrm>
                      <a:off x="0" y="0"/>
                      <a:ext cx="4389120" cy="2227759"/>
                    </a:xfrm>
                    <a:prstGeom prst="rect"/>
                  </pic:spPr>
                </pic:pic>
              </a:graphicData>
            </a:graphic>
          </wp:inline>
        </w:drawing>
      </w:r>
    </w:p>
    <w:p>
      <w:pPr>
        <w:keepNext/>
        <w:spacing w:before="40" w:after="40"/>
        <w:jc w:val="center"/>
      </w:pPr>
      <w:r>
        <w:rPr>
          <w:rFonts w:ascii="Times New Roman" w:hAnsi="Times New Roman"/>
          <w:b/>
          <w:i/>
          <w:color w:val="475569"/>
          <w:sz w:val="20"/>
        </w:rPr>
        <w:t>Figure 15: Student Placement Analytics - Key Performance Indicators</w:t>
      </w:r>
    </w:p>
    <w:p>
      <w:pPr>
        <w:spacing w:line="269" w:lineRule="auto" w:after="160"/>
      </w:pPr>
      <w:r>
        <w:rPr>
          <w:rFonts w:ascii="Times New Roman" w:hAnsi="Times New Roman"/>
          <w:b w:val="0"/>
          <w:i w:val="0"/>
          <w:color w:val="334155"/>
          <w:sz w:val="21"/>
        </w:rPr>
        <w:t>Analytics dashboard providing students with clear insights on total companies visited, placement percentage, and overall drive participation.</w:t>
      </w:r>
    </w:p>
    <w:p>
      <w:r>
        <w:br w:type="page"/>
      </w:r>
    </w:p>
    <w:p>
      <w:pPr>
        <w:keepNext/>
        <w:spacing w:before="80" w:after="40"/>
        <w:jc w:val="center"/>
      </w:pPr>
      <w:r>
        <w:drawing>
          <wp:inline xmlns:a="http://schemas.openxmlformats.org/drawingml/2006/main" xmlns:pic="http://schemas.openxmlformats.org/drawingml/2006/picture">
            <wp:extent cx="4389120" cy="1996512"/>
            <wp:docPr id="16" name="Picture 16"/>
            <wp:cNvGraphicFramePr>
              <a:graphicFrameLocks noChangeAspect="1"/>
            </wp:cNvGraphicFramePr>
            <a:graphic>
              <a:graphicData uri="http://schemas.openxmlformats.org/drawingml/2006/picture">
                <pic:pic>
                  <pic:nvPicPr>
                    <pic:cNvPr id="0" name="Analytics_2.png"/>
                    <pic:cNvPicPr/>
                  </pic:nvPicPr>
                  <pic:blipFill>
                    <a:blip r:embed="rId25"/>
                    <a:stretch>
                      <a:fillRect/>
                    </a:stretch>
                  </pic:blipFill>
                  <pic:spPr>
                    <a:xfrm>
                      <a:off x="0" y="0"/>
                      <a:ext cx="4389120" cy="1996512"/>
                    </a:xfrm>
                    <a:prstGeom prst="rect"/>
                  </pic:spPr>
                </pic:pic>
              </a:graphicData>
            </a:graphic>
          </wp:inline>
        </w:drawing>
      </w:r>
    </w:p>
    <w:p>
      <w:pPr>
        <w:keepNext/>
        <w:spacing w:before="40" w:after="40"/>
        <w:jc w:val="center"/>
      </w:pPr>
      <w:r>
        <w:rPr>
          <w:rFonts w:ascii="Times New Roman" w:hAnsi="Times New Roman"/>
          <w:b/>
          <w:i/>
          <w:color w:val="475569"/>
          <w:sz w:val="20"/>
        </w:rPr>
        <w:t>Figure 16: Student Analytics - Department Hiring Trends</w:t>
      </w:r>
    </w:p>
    <w:p>
      <w:pPr>
        <w:spacing w:line="269" w:lineRule="auto" w:after="160"/>
      </w:pPr>
      <w:r>
        <w:rPr>
          <w:rFonts w:ascii="Times New Roman" w:hAnsi="Times New Roman"/>
          <w:b w:val="0"/>
          <w:i w:val="0"/>
          <w:color w:val="334155"/>
          <w:sz w:val="21"/>
        </w:rPr>
        <w:t>Interactive Chart.js chart illustrating placement counts and selection rates broken down across engineering departments.</w:t>
      </w:r>
    </w:p>
    <w:p>
      <w:pPr>
        <w:keepNext/>
        <w:spacing w:before="80" w:after="40"/>
        <w:jc w:val="center"/>
      </w:pPr>
      <w:r>
        <w:drawing>
          <wp:inline xmlns:a="http://schemas.openxmlformats.org/drawingml/2006/main" xmlns:pic="http://schemas.openxmlformats.org/drawingml/2006/picture">
            <wp:extent cx="4389120" cy="1808766"/>
            <wp:docPr id="17" name="Picture 17"/>
            <wp:cNvGraphicFramePr>
              <a:graphicFrameLocks noChangeAspect="1"/>
            </wp:cNvGraphicFramePr>
            <a:graphic>
              <a:graphicData uri="http://schemas.openxmlformats.org/drawingml/2006/picture">
                <pic:pic>
                  <pic:nvPicPr>
                    <pic:cNvPr id="0" name="Analytics_3.png"/>
                    <pic:cNvPicPr/>
                  </pic:nvPicPr>
                  <pic:blipFill>
                    <a:blip r:embed="rId26"/>
                    <a:stretch>
                      <a:fillRect/>
                    </a:stretch>
                  </pic:blipFill>
                  <pic:spPr>
                    <a:xfrm>
                      <a:off x="0" y="0"/>
                      <a:ext cx="4389120" cy="1808766"/>
                    </a:xfrm>
                    <a:prstGeom prst="rect"/>
                  </pic:spPr>
                </pic:pic>
              </a:graphicData>
            </a:graphic>
          </wp:inline>
        </w:drawing>
      </w:r>
    </w:p>
    <w:p>
      <w:pPr>
        <w:keepNext/>
        <w:spacing w:before="40" w:after="40"/>
        <w:jc w:val="center"/>
      </w:pPr>
      <w:r>
        <w:rPr>
          <w:rFonts w:ascii="Times New Roman" w:hAnsi="Times New Roman"/>
          <w:b/>
          <w:i/>
          <w:color w:val="475569"/>
          <w:sz w:val="20"/>
        </w:rPr>
        <w:t>Figure 17: Student Analytics - Salary Package Distribution</w:t>
      </w:r>
    </w:p>
    <w:p>
      <w:pPr>
        <w:spacing w:line="269" w:lineRule="auto" w:after="160"/>
      </w:pPr>
      <w:r>
        <w:rPr>
          <w:rFonts w:ascii="Times New Roman" w:hAnsi="Times New Roman"/>
          <w:b w:val="0"/>
          <w:i w:val="0"/>
          <w:color w:val="334155"/>
          <w:sz w:val="21"/>
        </w:rPr>
        <w:t>Visualization showing the distribution of salary packages (CTC in LPA) across campus placement drives.</w:t>
      </w:r>
    </w:p>
    <w:p>
      <w:r>
        <w:br w:type="page"/>
      </w:r>
    </w:p>
    <w:p>
      <w:pPr>
        <w:keepNext/>
        <w:spacing w:before="200" w:after="60"/>
      </w:pPr>
      <w:r>
        <w:rPr>
          <w:rFonts w:ascii="Times New Roman" w:hAnsi="Times New Roman"/>
          <w:b/>
          <w:i w:val="0"/>
          <w:color w:val="1E293B"/>
          <w:sz w:val="24"/>
        </w:rPr>
        <w:t>5.3 Company Portal</w:t>
      </w:r>
    </w:p>
    <w:p>
      <w:pPr>
        <w:spacing w:line="276" w:lineRule="auto" w:after="100"/>
      </w:pPr>
      <w:r>
        <w:rPr>
          <w:rFonts w:ascii="Times New Roman" w:hAnsi="Times New Roman"/>
          <w:b w:val="0"/>
          <w:i w:val="0"/>
          <w:color w:val="1E1E1E"/>
          <w:sz w:val="22"/>
        </w:rPr>
        <w:t>The Company Portal empowers corporate recruiters to manage their company profile, create customized placement drives with specific academic cutoffs, review student applicants, and manage candidate selection stages.</w:t>
      </w:r>
    </w:p>
    <w:p>
      <w:pPr>
        <w:keepNext/>
        <w:spacing w:before="80" w:after="40"/>
        <w:jc w:val="center"/>
      </w:pPr>
      <w:r>
        <w:drawing>
          <wp:inline xmlns:a="http://schemas.openxmlformats.org/drawingml/2006/main" xmlns:pic="http://schemas.openxmlformats.org/drawingml/2006/picture">
            <wp:extent cx="4389120" cy="2214021"/>
            <wp:docPr id="18" name="Picture 18"/>
            <wp:cNvGraphicFramePr>
              <a:graphicFrameLocks noChangeAspect="1"/>
            </wp:cNvGraphicFramePr>
            <a:graphic>
              <a:graphicData uri="http://schemas.openxmlformats.org/drawingml/2006/picture">
                <pic:pic>
                  <pic:nvPicPr>
                    <pic:cNvPr id="0" name="Dashboard.png"/>
                    <pic:cNvPicPr/>
                  </pic:nvPicPr>
                  <pic:blipFill>
                    <a:blip r:embed="rId27"/>
                    <a:stretch>
                      <a:fillRect/>
                    </a:stretch>
                  </pic:blipFill>
                  <pic:spPr>
                    <a:xfrm>
                      <a:off x="0" y="0"/>
                      <a:ext cx="4389120" cy="2214021"/>
                    </a:xfrm>
                    <a:prstGeom prst="rect"/>
                  </pic:spPr>
                </pic:pic>
              </a:graphicData>
            </a:graphic>
          </wp:inline>
        </w:drawing>
      </w:r>
    </w:p>
    <w:p>
      <w:pPr>
        <w:keepNext/>
        <w:spacing w:before="40" w:after="40"/>
        <w:jc w:val="center"/>
      </w:pPr>
      <w:r>
        <w:rPr>
          <w:rFonts w:ascii="Times New Roman" w:hAnsi="Times New Roman"/>
          <w:b/>
          <w:i/>
          <w:color w:val="475569"/>
          <w:sz w:val="20"/>
        </w:rPr>
        <w:t>Figure 18: Company Recruiter Dashboard</w:t>
      </w:r>
    </w:p>
    <w:p>
      <w:pPr>
        <w:spacing w:line="269" w:lineRule="auto" w:after="160"/>
      </w:pPr>
      <w:r>
        <w:rPr>
          <w:rFonts w:ascii="Times New Roman" w:hAnsi="Times New Roman"/>
          <w:b w:val="0"/>
          <w:i w:val="0"/>
          <w:color w:val="334155"/>
          <w:sz w:val="21"/>
        </w:rPr>
        <w:t>The recruiter dashboard showing high-level recruitment metrics, including total drives posted, total applicants received, and shortlisted candidates.</w:t>
      </w:r>
    </w:p>
    <w:p>
      <w:pPr>
        <w:keepNext/>
        <w:spacing w:before="80" w:after="40"/>
        <w:jc w:val="center"/>
      </w:pPr>
      <w:r>
        <w:drawing>
          <wp:inline xmlns:a="http://schemas.openxmlformats.org/drawingml/2006/main" xmlns:pic="http://schemas.openxmlformats.org/drawingml/2006/picture">
            <wp:extent cx="4389120" cy="2235794"/>
            <wp:docPr id="19" name="Picture 19"/>
            <wp:cNvGraphicFramePr>
              <a:graphicFrameLocks noChangeAspect="1"/>
            </wp:cNvGraphicFramePr>
            <a:graphic>
              <a:graphicData uri="http://schemas.openxmlformats.org/drawingml/2006/picture">
                <pic:pic>
                  <pic:nvPicPr>
                    <pic:cNvPr id="0" name="Profile.png"/>
                    <pic:cNvPicPr/>
                  </pic:nvPicPr>
                  <pic:blipFill>
                    <a:blip r:embed="rId28"/>
                    <a:stretch>
                      <a:fillRect/>
                    </a:stretch>
                  </pic:blipFill>
                  <pic:spPr>
                    <a:xfrm>
                      <a:off x="0" y="0"/>
                      <a:ext cx="4389120" cy="2235794"/>
                    </a:xfrm>
                    <a:prstGeom prst="rect"/>
                  </pic:spPr>
                </pic:pic>
              </a:graphicData>
            </a:graphic>
          </wp:inline>
        </w:drawing>
      </w:r>
    </w:p>
    <w:p>
      <w:pPr>
        <w:keepNext/>
        <w:spacing w:before="40" w:after="40"/>
        <w:jc w:val="center"/>
      </w:pPr>
      <w:r>
        <w:rPr>
          <w:rFonts w:ascii="Times New Roman" w:hAnsi="Times New Roman"/>
          <w:b/>
          <w:i/>
          <w:color w:val="475569"/>
          <w:sz w:val="20"/>
        </w:rPr>
        <w:t>Figure 19: Company Profile Overview</w:t>
      </w:r>
    </w:p>
    <w:p>
      <w:pPr>
        <w:spacing w:line="269" w:lineRule="auto" w:after="160"/>
      </w:pPr>
      <w:r>
        <w:rPr>
          <w:rFonts w:ascii="Times New Roman" w:hAnsi="Times New Roman"/>
          <w:b w:val="0"/>
          <w:i w:val="0"/>
          <w:color w:val="334155"/>
          <w:sz w:val="21"/>
        </w:rPr>
        <w:t>Corporate profile page displaying company branding, logo, industry sector, website, office location, and verification status.</w:t>
      </w:r>
    </w:p>
    <w:p>
      <w:r>
        <w:br w:type="page"/>
      </w:r>
    </w:p>
    <w:p>
      <w:pPr>
        <w:keepNext/>
        <w:spacing w:before="80" w:after="40"/>
        <w:jc w:val="center"/>
      </w:pPr>
      <w:r>
        <w:drawing>
          <wp:inline xmlns:a="http://schemas.openxmlformats.org/drawingml/2006/main" xmlns:pic="http://schemas.openxmlformats.org/drawingml/2006/picture">
            <wp:extent cx="4389120" cy="2225469"/>
            <wp:docPr id="20" name="Picture 20"/>
            <wp:cNvGraphicFramePr>
              <a:graphicFrameLocks noChangeAspect="1"/>
            </wp:cNvGraphicFramePr>
            <a:graphic>
              <a:graphicData uri="http://schemas.openxmlformats.org/drawingml/2006/picture">
                <pic:pic>
                  <pic:nvPicPr>
                    <pic:cNvPr id="0" name="Edit Profile.png"/>
                    <pic:cNvPicPr/>
                  </pic:nvPicPr>
                  <pic:blipFill>
                    <a:blip r:embed="rId29"/>
                    <a:stretch>
                      <a:fillRect/>
                    </a:stretch>
                  </pic:blipFill>
                  <pic:spPr>
                    <a:xfrm>
                      <a:off x="0" y="0"/>
                      <a:ext cx="4389120" cy="2225469"/>
                    </a:xfrm>
                    <a:prstGeom prst="rect"/>
                  </pic:spPr>
                </pic:pic>
              </a:graphicData>
            </a:graphic>
          </wp:inline>
        </w:drawing>
      </w:r>
    </w:p>
    <w:p>
      <w:pPr>
        <w:keepNext/>
        <w:spacing w:before="40" w:after="40"/>
        <w:jc w:val="center"/>
      </w:pPr>
      <w:r>
        <w:rPr>
          <w:rFonts w:ascii="Times New Roman" w:hAnsi="Times New Roman"/>
          <w:b/>
          <w:i/>
          <w:color w:val="475569"/>
          <w:sz w:val="20"/>
        </w:rPr>
        <w:t>Figure 20: Edit Company Profile</w:t>
      </w:r>
    </w:p>
    <w:p>
      <w:pPr>
        <w:spacing w:line="269" w:lineRule="auto" w:after="160"/>
      </w:pPr>
      <w:r>
        <w:rPr>
          <w:rFonts w:ascii="Times New Roman" w:hAnsi="Times New Roman"/>
          <w:b w:val="0"/>
          <w:i w:val="0"/>
          <w:color w:val="334155"/>
          <w:sz w:val="21"/>
        </w:rPr>
        <w:t>Form allowing HR personnel to update recruiter contact information, company bio, and recruitment preferences.</w:t>
      </w:r>
    </w:p>
    <w:p>
      <w:pPr>
        <w:keepNext/>
        <w:spacing w:before="80" w:after="40"/>
        <w:jc w:val="center"/>
      </w:pPr>
      <w:r>
        <w:drawing>
          <wp:inline xmlns:a="http://schemas.openxmlformats.org/drawingml/2006/main" xmlns:pic="http://schemas.openxmlformats.org/drawingml/2006/picture">
            <wp:extent cx="4389120" cy="2223180"/>
            <wp:docPr id="21" name="Picture 21"/>
            <wp:cNvGraphicFramePr>
              <a:graphicFrameLocks noChangeAspect="1"/>
            </wp:cNvGraphicFramePr>
            <a:graphic>
              <a:graphicData uri="http://schemas.openxmlformats.org/drawingml/2006/picture">
                <pic:pic>
                  <pic:nvPicPr>
                    <pic:cNvPr id="0" name="Placement_Drive.png"/>
                    <pic:cNvPicPr/>
                  </pic:nvPicPr>
                  <pic:blipFill>
                    <a:blip r:embed="rId30"/>
                    <a:stretch>
                      <a:fillRect/>
                    </a:stretch>
                  </pic:blipFill>
                  <pic:spPr>
                    <a:xfrm>
                      <a:off x="0" y="0"/>
                      <a:ext cx="4389120" cy="2223180"/>
                    </a:xfrm>
                    <a:prstGeom prst="rect"/>
                  </pic:spPr>
                </pic:pic>
              </a:graphicData>
            </a:graphic>
          </wp:inline>
        </w:drawing>
      </w:r>
    </w:p>
    <w:p>
      <w:pPr>
        <w:keepNext/>
        <w:spacing w:before="40" w:after="40"/>
        <w:jc w:val="center"/>
      </w:pPr>
      <w:r>
        <w:rPr>
          <w:rFonts w:ascii="Times New Roman" w:hAnsi="Times New Roman"/>
          <w:b/>
          <w:i/>
          <w:color w:val="475569"/>
          <w:sz w:val="20"/>
        </w:rPr>
        <w:t>Figure 21: Company Placement Drives Management</w:t>
      </w:r>
    </w:p>
    <w:p>
      <w:pPr>
        <w:spacing w:line="269" w:lineRule="auto" w:after="160"/>
      </w:pPr>
      <w:r>
        <w:rPr>
          <w:rFonts w:ascii="Times New Roman" w:hAnsi="Times New Roman"/>
          <w:b w:val="0"/>
          <w:i w:val="0"/>
          <w:color w:val="334155"/>
          <w:sz w:val="21"/>
        </w:rPr>
        <w:t>Overview table of all placement drives published by the company, showing application deadlines, applicant counts, and drive statuses.</w:t>
      </w:r>
    </w:p>
    <w:p>
      <w:r>
        <w:br w:type="page"/>
      </w:r>
    </w:p>
    <w:p>
      <w:pPr>
        <w:keepNext/>
        <w:spacing w:before="80" w:after="40"/>
        <w:jc w:val="center"/>
      </w:pPr>
      <w:r>
        <w:drawing>
          <wp:inline xmlns:a="http://schemas.openxmlformats.org/drawingml/2006/main" xmlns:pic="http://schemas.openxmlformats.org/drawingml/2006/picture">
            <wp:extent cx="4389120" cy="2214021"/>
            <wp:docPr id="22" name="Picture 22"/>
            <wp:cNvGraphicFramePr>
              <a:graphicFrameLocks noChangeAspect="1"/>
            </wp:cNvGraphicFramePr>
            <a:graphic>
              <a:graphicData uri="http://schemas.openxmlformats.org/drawingml/2006/picture">
                <pic:pic>
                  <pic:nvPicPr>
                    <pic:cNvPr id="0" name="New_Drive_1.png"/>
                    <pic:cNvPicPr/>
                  </pic:nvPicPr>
                  <pic:blipFill>
                    <a:blip r:embed="rId31"/>
                    <a:stretch>
                      <a:fillRect/>
                    </a:stretch>
                  </pic:blipFill>
                  <pic:spPr>
                    <a:xfrm>
                      <a:off x="0" y="0"/>
                      <a:ext cx="4389120" cy="2214021"/>
                    </a:xfrm>
                    <a:prstGeom prst="rect"/>
                  </pic:spPr>
                </pic:pic>
              </a:graphicData>
            </a:graphic>
          </wp:inline>
        </w:drawing>
      </w:r>
    </w:p>
    <w:p>
      <w:pPr>
        <w:keepNext/>
        <w:spacing w:before="40" w:after="40"/>
        <w:jc w:val="center"/>
      </w:pPr>
      <w:r>
        <w:rPr>
          <w:rFonts w:ascii="Times New Roman" w:hAnsi="Times New Roman"/>
          <w:b/>
          <w:i/>
          <w:color w:val="475569"/>
          <w:sz w:val="20"/>
        </w:rPr>
        <w:t>Figure 22: Create Placement Drive - Job Role and Details</w:t>
      </w:r>
    </w:p>
    <w:p>
      <w:pPr>
        <w:spacing w:line="269" w:lineRule="auto" w:after="160"/>
      </w:pPr>
      <w:r>
        <w:rPr>
          <w:rFonts w:ascii="Times New Roman" w:hAnsi="Times New Roman"/>
          <w:b w:val="0"/>
          <w:i w:val="0"/>
          <w:color w:val="334155"/>
          <w:sz w:val="21"/>
        </w:rPr>
        <w:t>Step 1 of drive creation where recruiters enter the job title, job description, annual CTC package, job location, and application deadline.</w:t>
      </w:r>
    </w:p>
    <w:p>
      <w:pPr>
        <w:keepNext/>
        <w:spacing w:before="80" w:after="40"/>
        <w:jc w:val="center"/>
      </w:pPr>
      <w:r>
        <w:drawing>
          <wp:inline xmlns:a="http://schemas.openxmlformats.org/drawingml/2006/main" xmlns:pic="http://schemas.openxmlformats.org/drawingml/2006/picture">
            <wp:extent cx="4389120" cy="2232338"/>
            <wp:docPr id="23" name="Picture 23"/>
            <wp:cNvGraphicFramePr>
              <a:graphicFrameLocks noChangeAspect="1"/>
            </wp:cNvGraphicFramePr>
            <a:graphic>
              <a:graphicData uri="http://schemas.openxmlformats.org/drawingml/2006/picture">
                <pic:pic>
                  <pic:nvPicPr>
                    <pic:cNvPr id="0" name="New_Drive_2.png"/>
                    <pic:cNvPicPr/>
                  </pic:nvPicPr>
                  <pic:blipFill>
                    <a:blip r:embed="rId32"/>
                    <a:stretch>
                      <a:fillRect/>
                    </a:stretch>
                  </pic:blipFill>
                  <pic:spPr>
                    <a:xfrm>
                      <a:off x="0" y="0"/>
                      <a:ext cx="4389120" cy="2232338"/>
                    </a:xfrm>
                    <a:prstGeom prst="rect"/>
                  </pic:spPr>
                </pic:pic>
              </a:graphicData>
            </a:graphic>
          </wp:inline>
        </w:drawing>
      </w:r>
    </w:p>
    <w:p>
      <w:pPr>
        <w:keepNext/>
        <w:spacing w:before="40" w:after="40"/>
        <w:jc w:val="center"/>
      </w:pPr>
      <w:r>
        <w:rPr>
          <w:rFonts w:ascii="Times New Roman" w:hAnsi="Times New Roman"/>
          <w:b/>
          <w:i/>
          <w:color w:val="475569"/>
          <w:sz w:val="20"/>
        </w:rPr>
        <w:t>Figure 23: Create Placement Drive - Eligibility Criteria</w:t>
      </w:r>
    </w:p>
    <w:p>
      <w:pPr>
        <w:spacing w:line="269" w:lineRule="auto" w:after="160"/>
      </w:pPr>
      <w:r>
        <w:rPr>
          <w:rFonts w:ascii="Times New Roman" w:hAnsi="Times New Roman"/>
          <w:b w:val="0"/>
          <w:i w:val="0"/>
          <w:color w:val="334155"/>
          <w:sz w:val="21"/>
        </w:rPr>
        <w:t>Step 2 of drive creation where recruiters configure strict eligibility rules: minimum CGPA cutoff, maximum backlogs, eligible passing year, and required technical skills.</w:t>
      </w:r>
    </w:p>
    <w:p>
      <w:r>
        <w:br w:type="page"/>
      </w:r>
    </w:p>
    <w:p>
      <w:pPr>
        <w:keepNext/>
        <w:spacing w:before="80" w:after="40"/>
        <w:jc w:val="center"/>
      </w:pPr>
      <w:r>
        <w:drawing>
          <wp:inline xmlns:a="http://schemas.openxmlformats.org/drawingml/2006/main" xmlns:pic="http://schemas.openxmlformats.org/drawingml/2006/picture">
            <wp:extent cx="4389120" cy="2220973"/>
            <wp:docPr id="24" name="Picture 24"/>
            <wp:cNvGraphicFramePr>
              <a:graphicFrameLocks noChangeAspect="1"/>
            </wp:cNvGraphicFramePr>
            <a:graphic>
              <a:graphicData uri="http://schemas.openxmlformats.org/drawingml/2006/picture">
                <pic:pic>
                  <pic:nvPicPr>
                    <pic:cNvPr id="0" name="Applicants.png"/>
                    <pic:cNvPicPr/>
                  </pic:nvPicPr>
                  <pic:blipFill>
                    <a:blip r:embed="rId33"/>
                    <a:stretch>
                      <a:fillRect/>
                    </a:stretch>
                  </pic:blipFill>
                  <pic:spPr>
                    <a:xfrm>
                      <a:off x="0" y="0"/>
                      <a:ext cx="4389120" cy="2220973"/>
                    </a:xfrm>
                    <a:prstGeom prst="rect"/>
                  </pic:spPr>
                </pic:pic>
              </a:graphicData>
            </a:graphic>
          </wp:inline>
        </w:drawing>
      </w:r>
    </w:p>
    <w:p>
      <w:pPr>
        <w:keepNext/>
        <w:spacing w:before="40" w:after="40"/>
        <w:jc w:val="center"/>
      </w:pPr>
      <w:r>
        <w:rPr>
          <w:rFonts w:ascii="Times New Roman" w:hAnsi="Times New Roman"/>
          <w:b/>
          <w:i/>
          <w:color w:val="475569"/>
          <w:sz w:val="20"/>
        </w:rPr>
        <w:t>Figure 24: Drive Applicants Management Screen</w:t>
      </w:r>
    </w:p>
    <w:p>
      <w:pPr>
        <w:spacing w:line="269" w:lineRule="auto" w:after="160"/>
      </w:pPr>
      <w:r>
        <w:rPr>
          <w:rFonts w:ascii="Times New Roman" w:hAnsi="Times New Roman"/>
          <w:b w:val="0"/>
          <w:i w:val="0"/>
          <w:color w:val="334155"/>
          <w:sz w:val="21"/>
        </w:rPr>
        <w:t>Applicant review table listing all students who applied to the drive, complete with roll number, department, CGPA, resume download link, and current stage.</w:t>
      </w:r>
    </w:p>
    <w:p>
      <w:pPr>
        <w:keepNext/>
        <w:spacing w:before="80" w:after="40"/>
        <w:jc w:val="center"/>
      </w:pPr>
      <w:r>
        <w:drawing>
          <wp:inline xmlns:a="http://schemas.openxmlformats.org/drawingml/2006/main" xmlns:pic="http://schemas.openxmlformats.org/drawingml/2006/picture">
            <wp:extent cx="4389120" cy="2208333"/>
            <wp:docPr id="25" name="Picture 25"/>
            <wp:cNvGraphicFramePr>
              <a:graphicFrameLocks noChangeAspect="1"/>
            </wp:cNvGraphicFramePr>
            <a:graphic>
              <a:graphicData uri="http://schemas.openxmlformats.org/drawingml/2006/picture">
                <pic:pic>
                  <pic:nvPicPr>
                    <pic:cNvPr id="0" name="Placed_Drive_1.png"/>
                    <pic:cNvPicPr/>
                  </pic:nvPicPr>
                  <pic:blipFill>
                    <a:blip r:embed="rId34"/>
                    <a:stretch>
                      <a:fillRect/>
                    </a:stretch>
                  </pic:blipFill>
                  <pic:spPr>
                    <a:xfrm>
                      <a:off x="0" y="0"/>
                      <a:ext cx="4389120" cy="2208333"/>
                    </a:xfrm>
                    <a:prstGeom prst="rect"/>
                  </pic:spPr>
                </pic:pic>
              </a:graphicData>
            </a:graphic>
          </wp:inline>
        </w:drawing>
      </w:r>
    </w:p>
    <w:p>
      <w:pPr>
        <w:keepNext/>
        <w:spacing w:before="40" w:after="40"/>
        <w:jc w:val="center"/>
      </w:pPr>
      <w:r>
        <w:rPr>
          <w:rFonts w:ascii="Times New Roman" w:hAnsi="Times New Roman"/>
          <w:b/>
          <w:i/>
          <w:color w:val="475569"/>
          <w:sz w:val="20"/>
        </w:rPr>
        <w:t>Figure 25: Applicant Status Review and Updating</w:t>
      </w:r>
    </w:p>
    <w:p>
      <w:pPr>
        <w:spacing w:line="269" w:lineRule="auto" w:after="160"/>
      </w:pPr>
      <w:r>
        <w:rPr>
          <w:rFonts w:ascii="Times New Roman" w:hAnsi="Times New Roman"/>
          <w:b w:val="0"/>
          <w:i w:val="0"/>
          <w:color w:val="334155"/>
          <w:sz w:val="21"/>
        </w:rPr>
        <w:t>Interface allowing company HR to review candidate qualifications and update their application status to Shortlisted, Interview Scheduled, or Rejected.</w:t>
      </w:r>
    </w:p>
    <w:p>
      <w:r>
        <w:br w:type="page"/>
      </w:r>
    </w:p>
    <w:p>
      <w:pPr>
        <w:keepNext/>
        <w:spacing w:before="80" w:after="40"/>
        <w:jc w:val="center"/>
      </w:pPr>
      <w:r>
        <w:drawing>
          <wp:inline xmlns:a="http://schemas.openxmlformats.org/drawingml/2006/main" xmlns:pic="http://schemas.openxmlformats.org/drawingml/2006/picture">
            <wp:extent cx="4389120" cy="2239207"/>
            <wp:docPr id="26" name="Picture 26"/>
            <wp:cNvGraphicFramePr>
              <a:graphicFrameLocks noChangeAspect="1"/>
            </wp:cNvGraphicFramePr>
            <a:graphic>
              <a:graphicData uri="http://schemas.openxmlformats.org/drawingml/2006/picture">
                <pic:pic>
                  <pic:nvPicPr>
                    <pic:cNvPr id="0" name="Placed_Drive_2.png"/>
                    <pic:cNvPicPr/>
                  </pic:nvPicPr>
                  <pic:blipFill>
                    <a:blip r:embed="rId35"/>
                    <a:stretch>
                      <a:fillRect/>
                    </a:stretch>
                  </pic:blipFill>
                  <pic:spPr>
                    <a:xfrm>
                      <a:off x="0" y="0"/>
                      <a:ext cx="4389120" cy="2239207"/>
                    </a:xfrm>
                    <a:prstGeom prst="rect"/>
                  </pic:spPr>
                </pic:pic>
              </a:graphicData>
            </a:graphic>
          </wp:inline>
        </w:drawing>
      </w:r>
    </w:p>
    <w:p>
      <w:pPr>
        <w:keepNext/>
        <w:spacing w:before="40" w:after="40"/>
        <w:jc w:val="center"/>
      </w:pPr>
      <w:r>
        <w:rPr>
          <w:rFonts w:ascii="Times New Roman" w:hAnsi="Times New Roman"/>
          <w:b/>
          <w:i/>
          <w:color w:val="475569"/>
          <w:sz w:val="20"/>
        </w:rPr>
        <w:t>Figure 26: Final Selection and Offer Confirmation</w:t>
      </w:r>
    </w:p>
    <w:p>
      <w:pPr>
        <w:spacing w:line="269" w:lineRule="auto" w:after="160"/>
      </w:pPr>
      <w:r>
        <w:rPr>
          <w:rFonts w:ascii="Times New Roman" w:hAnsi="Times New Roman"/>
          <w:b w:val="0"/>
          <w:i w:val="0"/>
          <w:color w:val="334155"/>
          <w:sz w:val="21"/>
        </w:rPr>
        <w:t>Candidate management view confirming final student selections and triggering automated congratulatory emails.</w:t>
      </w:r>
    </w:p>
    <w:p>
      <w:pPr>
        <w:keepNext/>
        <w:spacing w:before="80" w:after="40"/>
        <w:jc w:val="center"/>
      </w:pPr>
      <w:r>
        <w:drawing>
          <wp:inline xmlns:a="http://schemas.openxmlformats.org/drawingml/2006/main" xmlns:pic="http://schemas.openxmlformats.org/drawingml/2006/picture">
            <wp:extent cx="4389120" cy="2232338"/>
            <wp:docPr id="27" name="Picture 27"/>
            <wp:cNvGraphicFramePr>
              <a:graphicFrameLocks noChangeAspect="1"/>
            </wp:cNvGraphicFramePr>
            <a:graphic>
              <a:graphicData uri="http://schemas.openxmlformats.org/drawingml/2006/picture">
                <pic:pic>
                  <pic:nvPicPr>
                    <pic:cNvPr id="0" name="Analytics_1.png"/>
                    <pic:cNvPicPr/>
                  </pic:nvPicPr>
                  <pic:blipFill>
                    <a:blip r:embed="rId36"/>
                    <a:stretch>
                      <a:fillRect/>
                    </a:stretch>
                  </pic:blipFill>
                  <pic:spPr>
                    <a:xfrm>
                      <a:off x="0" y="0"/>
                      <a:ext cx="4389120" cy="2232338"/>
                    </a:xfrm>
                    <a:prstGeom prst="rect"/>
                  </pic:spPr>
                </pic:pic>
              </a:graphicData>
            </a:graphic>
          </wp:inline>
        </w:drawing>
      </w:r>
    </w:p>
    <w:p>
      <w:pPr>
        <w:keepNext/>
        <w:spacing w:before="40" w:after="40"/>
        <w:jc w:val="center"/>
      </w:pPr>
      <w:r>
        <w:rPr>
          <w:rFonts w:ascii="Times New Roman" w:hAnsi="Times New Roman"/>
          <w:b/>
          <w:i/>
          <w:color w:val="475569"/>
          <w:sz w:val="20"/>
        </w:rPr>
        <w:t>Figure 27: Company Analytics - Hiring Funnel</w:t>
      </w:r>
    </w:p>
    <w:p>
      <w:pPr>
        <w:spacing w:line="269" w:lineRule="auto" w:after="160"/>
      </w:pPr>
      <w:r>
        <w:rPr>
          <w:rFonts w:ascii="Times New Roman" w:hAnsi="Times New Roman"/>
          <w:b w:val="0"/>
          <w:i w:val="0"/>
          <w:color w:val="334155"/>
          <w:sz w:val="21"/>
        </w:rPr>
        <w:t>Recruitment analytics screen presenting the company's application-to-selection funnel and average applicant CGPA.</w:t>
      </w:r>
    </w:p>
    <w:p>
      <w:r>
        <w:br w:type="page"/>
      </w:r>
    </w:p>
    <w:p>
      <w:pPr>
        <w:keepNext/>
        <w:spacing w:before="80" w:after="40"/>
        <w:jc w:val="center"/>
      </w:pPr>
      <w:r>
        <w:drawing>
          <wp:inline xmlns:a="http://schemas.openxmlformats.org/drawingml/2006/main" xmlns:pic="http://schemas.openxmlformats.org/drawingml/2006/picture">
            <wp:extent cx="4389120" cy="2214021"/>
            <wp:docPr id="28" name="Picture 28"/>
            <wp:cNvGraphicFramePr>
              <a:graphicFrameLocks noChangeAspect="1"/>
            </wp:cNvGraphicFramePr>
            <a:graphic>
              <a:graphicData uri="http://schemas.openxmlformats.org/drawingml/2006/picture">
                <pic:pic>
                  <pic:nvPicPr>
                    <pic:cNvPr id="0" name="Analytics_2.png"/>
                    <pic:cNvPicPr/>
                  </pic:nvPicPr>
                  <pic:blipFill>
                    <a:blip r:embed="rId37"/>
                    <a:stretch>
                      <a:fillRect/>
                    </a:stretch>
                  </pic:blipFill>
                  <pic:spPr>
                    <a:xfrm>
                      <a:off x="0" y="0"/>
                      <a:ext cx="4389120" cy="2214021"/>
                    </a:xfrm>
                    <a:prstGeom prst="rect"/>
                  </pic:spPr>
                </pic:pic>
              </a:graphicData>
            </a:graphic>
          </wp:inline>
        </w:drawing>
      </w:r>
    </w:p>
    <w:p>
      <w:pPr>
        <w:keepNext/>
        <w:spacing w:before="40" w:after="40"/>
        <w:jc w:val="center"/>
      </w:pPr>
      <w:r>
        <w:rPr>
          <w:rFonts w:ascii="Times New Roman" w:hAnsi="Times New Roman"/>
          <w:b/>
          <w:i/>
          <w:color w:val="475569"/>
          <w:sz w:val="20"/>
        </w:rPr>
        <w:t>Figure 28: Company Analytics - Department-wise Candidate Breakdown</w:t>
      </w:r>
    </w:p>
    <w:p>
      <w:pPr>
        <w:spacing w:line="269" w:lineRule="auto" w:after="160"/>
      </w:pPr>
      <w:r>
        <w:rPr>
          <w:rFonts w:ascii="Times New Roman" w:hAnsi="Times New Roman"/>
          <w:b w:val="0"/>
          <w:i w:val="0"/>
          <w:color w:val="334155"/>
          <w:sz w:val="21"/>
        </w:rPr>
        <w:t>Visual chart detailing applicant distribution by academic branch to help recruiters evaluate candidate pool diversity.</w:t>
      </w:r>
    </w:p>
    <w:p>
      <w:r>
        <w:br w:type="page"/>
      </w:r>
    </w:p>
    <w:p>
      <w:pPr>
        <w:keepNext/>
        <w:spacing w:before="200" w:after="60"/>
      </w:pPr>
      <w:r>
        <w:rPr>
          <w:rFonts w:ascii="Times New Roman" w:hAnsi="Times New Roman"/>
          <w:b/>
          <w:i w:val="0"/>
          <w:color w:val="1E293B"/>
          <w:sz w:val="24"/>
        </w:rPr>
        <w:t>5.4 Placement Officer (Admin) Portal</w:t>
      </w:r>
    </w:p>
    <w:p>
      <w:pPr>
        <w:spacing w:line="276" w:lineRule="auto" w:after="100"/>
      </w:pPr>
      <w:r>
        <w:rPr>
          <w:rFonts w:ascii="Times New Roman" w:hAnsi="Times New Roman"/>
          <w:b w:val="0"/>
          <w:i w:val="0"/>
          <w:color w:val="1E1E1E"/>
          <w:sz w:val="22"/>
        </w:rPr>
        <w:t>The Placement Officer Portal provides college administrators with centralized control over users, verification requests, master academic records, drives, and institutional hiring statistics.</w:t>
      </w:r>
    </w:p>
    <w:p>
      <w:pPr>
        <w:keepNext/>
        <w:spacing w:before="80" w:after="40"/>
        <w:jc w:val="center"/>
      </w:pPr>
      <w:r>
        <w:drawing>
          <wp:inline xmlns:a="http://schemas.openxmlformats.org/drawingml/2006/main" xmlns:pic="http://schemas.openxmlformats.org/drawingml/2006/picture">
            <wp:extent cx="4389120" cy="2225469"/>
            <wp:docPr id="29" name="Picture 29"/>
            <wp:cNvGraphicFramePr>
              <a:graphicFrameLocks noChangeAspect="1"/>
            </wp:cNvGraphicFramePr>
            <a:graphic>
              <a:graphicData uri="http://schemas.openxmlformats.org/drawingml/2006/picture">
                <pic:pic>
                  <pic:nvPicPr>
                    <pic:cNvPr id="0" name="Dashboard.png"/>
                    <pic:cNvPicPr/>
                  </pic:nvPicPr>
                  <pic:blipFill>
                    <a:blip r:embed="rId38"/>
                    <a:stretch>
                      <a:fillRect/>
                    </a:stretch>
                  </pic:blipFill>
                  <pic:spPr>
                    <a:xfrm>
                      <a:off x="0" y="0"/>
                      <a:ext cx="4389120" cy="2225469"/>
                    </a:xfrm>
                    <a:prstGeom prst="rect"/>
                  </pic:spPr>
                </pic:pic>
              </a:graphicData>
            </a:graphic>
          </wp:inline>
        </w:drawing>
      </w:r>
    </w:p>
    <w:p>
      <w:pPr>
        <w:keepNext/>
        <w:spacing w:before="40" w:after="40"/>
        <w:jc w:val="center"/>
      </w:pPr>
      <w:r>
        <w:rPr>
          <w:rFonts w:ascii="Times New Roman" w:hAnsi="Times New Roman"/>
          <w:b/>
          <w:i/>
          <w:color w:val="475569"/>
          <w:sz w:val="20"/>
        </w:rPr>
        <w:t>Figure 29: Placement Officer Admin Dashboard</w:t>
      </w:r>
    </w:p>
    <w:p>
      <w:pPr>
        <w:spacing w:line="269" w:lineRule="auto" w:after="160"/>
      </w:pPr>
      <w:r>
        <w:rPr>
          <w:rFonts w:ascii="Times New Roman" w:hAnsi="Times New Roman"/>
          <w:b w:val="0"/>
          <w:i w:val="0"/>
          <w:color w:val="334155"/>
          <w:sz w:val="21"/>
        </w:rPr>
        <w:t>Central administration dashboard showing university-wide recruitment metrics, pending company verifications, and active campus drives.</w:t>
      </w:r>
    </w:p>
    <w:p>
      <w:pPr>
        <w:keepNext/>
        <w:spacing w:before="80" w:after="40"/>
        <w:jc w:val="center"/>
      </w:pPr>
      <w:r>
        <w:drawing>
          <wp:inline xmlns:a="http://schemas.openxmlformats.org/drawingml/2006/main" xmlns:pic="http://schemas.openxmlformats.org/drawingml/2006/picture">
            <wp:extent cx="4389120" cy="2214021"/>
            <wp:docPr id="30" name="Picture 30"/>
            <wp:cNvGraphicFramePr>
              <a:graphicFrameLocks noChangeAspect="1"/>
            </wp:cNvGraphicFramePr>
            <a:graphic>
              <a:graphicData uri="http://schemas.openxmlformats.org/drawingml/2006/picture">
                <pic:pic>
                  <pic:nvPicPr>
                    <pic:cNvPr id="0" name="Users.png"/>
                    <pic:cNvPicPr/>
                  </pic:nvPicPr>
                  <pic:blipFill>
                    <a:blip r:embed="rId39"/>
                    <a:stretch>
                      <a:fillRect/>
                    </a:stretch>
                  </pic:blipFill>
                  <pic:spPr>
                    <a:xfrm>
                      <a:off x="0" y="0"/>
                      <a:ext cx="4389120" cy="2214021"/>
                    </a:xfrm>
                    <a:prstGeom prst="rect"/>
                  </pic:spPr>
                </pic:pic>
              </a:graphicData>
            </a:graphic>
          </wp:inline>
        </w:drawing>
      </w:r>
    </w:p>
    <w:p>
      <w:pPr>
        <w:keepNext/>
        <w:spacing w:before="40" w:after="40"/>
        <w:jc w:val="center"/>
      </w:pPr>
      <w:r>
        <w:rPr>
          <w:rFonts w:ascii="Times New Roman" w:hAnsi="Times New Roman"/>
          <w:b/>
          <w:i/>
          <w:color w:val="475569"/>
          <w:sz w:val="20"/>
        </w:rPr>
        <w:t>Figure 30: User Management and Verification</w:t>
      </w:r>
    </w:p>
    <w:p>
      <w:pPr>
        <w:spacing w:line="269" w:lineRule="auto" w:after="160"/>
      </w:pPr>
      <w:r>
        <w:rPr>
          <w:rFonts w:ascii="Times New Roman" w:hAnsi="Times New Roman"/>
          <w:b w:val="0"/>
          <w:i w:val="0"/>
          <w:color w:val="334155"/>
          <w:sz w:val="21"/>
        </w:rPr>
        <w:t>User administration screen where placement officers verify student and company accounts, assign roles, and manage system access.</w:t>
      </w:r>
    </w:p>
    <w:p>
      <w:r>
        <w:br w:type="page"/>
      </w:r>
    </w:p>
    <w:p>
      <w:pPr>
        <w:keepNext/>
        <w:spacing w:before="80" w:after="40"/>
        <w:jc w:val="center"/>
      </w:pPr>
      <w:r>
        <w:drawing>
          <wp:inline xmlns:a="http://schemas.openxmlformats.org/drawingml/2006/main" xmlns:pic="http://schemas.openxmlformats.org/drawingml/2006/picture">
            <wp:extent cx="4389120" cy="2209568"/>
            <wp:docPr id="31" name="Picture 31"/>
            <wp:cNvGraphicFramePr>
              <a:graphicFrameLocks noChangeAspect="1"/>
            </wp:cNvGraphicFramePr>
            <a:graphic>
              <a:graphicData uri="http://schemas.openxmlformats.org/drawingml/2006/picture">
                <pic:pic>
                  <pic:nvPicPr>
                    <pic:cNvPr id="0" name="Depart,ments.png"/>
                    <pic:cNvPicPr/>
                  </pic:nvPicPr>
                  <pic:blipFill>
                    <a:blip r:embed="rId40"/>
                    <a:stretch>
                      <a:fillRect/>
                    </a:stretch>
                  </pic:blipFill>
                  <pic:spPr>
                    <a:xfrm>
                      <a:off x="0" y="0"/>
                      <a:ext cx="4389120" cy="2209568"/>
                    </a:xfrm>
                    <a:prstGeom prst="rect"/>
                  </pic:spPr>
                </pic:pic>
              </a:graphicData>
            </a:graphic>
          </wp:inline>
        </w:drawing>
      </w:r>
    </w:p>
    <w:p>
      <w:pPr>
        <w:keepNext/>
        <w:spacing w:before="40" w:after="40"/>
        <w:jc w:val="center"/>
      </w:pPr>
      <w:r>
        <w:rPr>
          <w:rFonts w:ascii="Times New Roman" w:hAnsi="Times New Roman"/>
          <w:b/>
          <w:i/>
          <w:color w:val="475569"/>
          <w:sz w:val="20"/>
        </w:rPr>
        <w:t>Figure 31: Academic Department Master Management</w:t>
      </w:r>
    </w:p>
    <w:p>
      <w:pPr>
        <w:spacing w:line="269" w:lineRule="auto" w:after="160"/>
      </w:pPr>
      <w:r>
        <w:rPr>
          <w:rFonts w:ascii="Times New Roman" w:hAnsi="Times New Roman"/>
          <w:b w:val="0"/>
          <w:i w:val="0"/>
          <w:color w:val="334155"/>
          <w:sz w:val="21"/>
        </w:rPr>
        <w:t>Master data screen allowing administrators to configure college departments, degree codes, and eligible streams.</w:t>
      </w:r>
    </w:p>
    <w:p>
      <w:pPr>
        <w:keepNext/>
        <w:spacing w:before="80" w:after="40"/>
        <w:jc w:val="center"/>
      </w:pPr>
      <w:r>
        <w:drawing>
          <wp:inline xmlns:a="http://schemas.openxmlformats.org/drawingml/2006/main" xmlns:pic="http://schemas.openxmlformats.org/drawingml/2006/picture">
            <wp:extent cx="4389120" cy="2224340"/>
            <wp:docPr id="32" name="Picture 32"/>
            <wp:cNvGraphicFramePr>
              <a:graphicFrameLocks noChangeAspect="1"/>
            </wp:cNvGraphicFramePr>
            <a:graphic>
              <a:graphicData uri="http://schemas.openxmlformats.org/drawingml/2006/picture">
                <pic:pic>
                  <pic:nvPicPr>
                    <pic:cNvPr id="0" name="Skills.png"/>
                    <pic:cNvPicPr/>
                  </pic:nvPicPr>
                  <pic:blipFill>
                    <a:blip r:embed="rId41"/>
                    <a:stretch>
                      <a:fillRect/>
                    </a:stretch>
                  </pic:blipFill>
                  <pic:spPr>
                    <a:xfrm>
                      <a:off x="0" y="0"/>
                      <a:ext cx="4389120" cy="2224340"/>
                    </a:xfrm>
                    <a:prstGeom prst="rect"/>
                  </pic:spPr>
                </pic:pic>
              </a:graphicData>
            </a:graphic>
          </wp:inline>
        </w:drawing>
      </w:r>
    </w:p>
    <w:p>
      <w:pPr>
        <w:keepNext/>
        <w:spacing w:before="40" w:after="40"/>
        <w:jc w:val="center"/>
      </w:pPr>
      <w:r>
        <w:rPr>
          <w:rFonts w:ascii="Times New Roman" w:hAnsi="Times New Roman"/>
          <w:b/>
          <w:i/>
          <w:color w:val="475569"/>
          <w:sz w:val="20"/>
        </w:rPr>
        <w:t>Figure 32: Technical Skills Master Management</w:t>
      </w:r>
    </w:p>
    <w:p>
      <w:pPr>
        <w:spacing w:line="269" w:lineRule="auto" w:after="160"/>
      </w:pPr>
      <w:r>
        <w:rPr>
          <w:rFonts w:ascii="Times New Roman" w:hAnsi="Times New Roman"/>
          <w:b w:val="0"/>
          <w:i w:val="0"/>
          <w:color w:val="334155"/>
          <w:sz w:val="21"/>
        </w:rPr>
        <w:t>Master catalogue of technical skills and competencies used for student tagging and drive matching.</w:t>
      </w:r>
    </w:p>
    <w:p>
      <w:r>
        <w:br w:type="page"/>
      </w:r>
    </w:p>
    <w:p>
      <w:pPr>
        <w:keepNext/>
        <w:spacing w:before="80" w:after="40"/>
        <w:jc w:val="center"/>
      </w:pPr>
      <w:r>
        <w:drawing>
          <wp:inline xmlns:a="http://schemas.openxmlformats.org/drawingml/2006/main" xmlns:pic="http://schemas.openxmlformats.org/drawingml/2006/picture">
            <wp:extent cx="4389120" cy="2192257"/>
            <wp:docPr id="33" name="Picture 33"/>
            <wp:cNvGraphicFramePr>
              <a:graphicFrameLocks noChangeAspect="1"/>
            </wp:cNvGraphicFramePr>
            <a:graphic>
              <a:graphicData uri="http://schemas.openxmlformats.org/drawingml/2006/picture">
                <pic:pic>
                  <pic:nvPicPr>
                    <pic:cNvPr id="0" name="Placement Drives.png"/>
                    <pic:cNvPicPr/>
                  </pic:nvPicPr>
                  <pic:blipFill>
                    <a:blip r:embed="rId42"/>
                    <a:stretch>
                      <a:fillRect/>
                    </a:stretch>
                  </pic:blipFill>
                  <pic:spPr>
                    <a:xfrm>
                      <a:off x="0" y="0"/>
                      <a:ext cx="4389120" cy="2192257"/>
                    </a:xfrm>
                    <a:prstGeom prst="rect"/>
                  </pic:spPr>
                </pic:pic>
              </a:graphicData>
            </a:graphic>
          </wp:inline>
        </w:drawing>
      </w:r>
    </w:p>
    <w:p>
      <w:pPr>
        <w:keepNext/>
        <w:spacing w:before="40" w:after="40"/>
        <w:jc w:val="center"/>
      </w:pPr>
      <w:r>
        <w:rPr>
          <w:rFonts w:ascii="Times New Roman" w:hAnsi="Times New Roman"/>
          <w:b/>
          <w:i/>
          <w:color w:val="475569"/>
          <w:sz w:val="20"/>
        </w:rPr>
        <w:t>Figure 33: Placement Drives Oversight and Approval</w:t>
      </w:r>
    </w:p>
    <w:p>
      <w:pPr>
        <w:spacing w:line="269" w:lineRule="auto" w:after="160"/>
      </w:pPr>
      <w:r>
        <w:rPr>
          <w:rFonts w:ascii="Times New Roman" w:hAnsi="Times New Roman"/>
          <w:b w:val="0"/>
          <w:i w:val="0"/>
          <w:color w:val="334155"/>
          <w:sz w:val="21"/>
        </w:rPr>
        <w:t>Administration screen for reviewing drives submitted by visiting companies, confirming eligibility criteria, and approving them for publishing.</w:t>
      </w:r>
    </w:p>
    <w:p>
      <w:pPr>
        <w:keepNext/>
        <w:spacing w:before="80" w:after="40"/>
        <w:jc w:val="center"/>
      </w:pPr>
      <w:r>
        <w:drawing>
          <wp:inline xmlns:a="http://schemas.openxmlformats.org/drawingml/2006/main" xmlns:pic="http://schemas.openxmlformats.org/drawingml/2006/picture">
            <wp:extent cx="4389120" cy="2229175"/>
            <wp:docPr id="34" name="Picture 34"/>
            <wp:cNvGraphicFramePr>
              <a:graphicFrameLocks noChangeAspect="1"/>
            </wp:cNvGraphicFramePr>
            <a:graphic>
              <a:graphicData uri="http://schemas.openxmlformats.org/drawingml/2006/picture">
                <pic:pic>
                  <pic:nvPicPr>
                    <pic:cNvPr id="0" name="Application.png"/>
                    <pic:cNvPicPr/>
                  </pic:nvPicPr>
                  <pic:blipFill>
                    <a:blip r:embed="rId43"/>
                    <a:stretch>
                      <a:fillRect/>
                    </a:stretch>
                  </pic:blipFill>
                  <pic:spPr>
                    <a:xfrm>
                      <a:off x="0" y="0"/>
                      <a:ext cx="4389120" cy="2229175"/>
                    </a:xfrm>
                    <a:prstGeom prst="rect"/>
                  </pic:spPr>
                </pic:pic>
              </a:graphicData>
            </a:graphic>
          </wp:inline>
        </w:drawing>
      </w:r>
    </w:p>
    <w:p>
      <w:pPr>
        <w:keepNext/>
        <w:spacing w:before="40" w:after="40"/>
        <w:jc w:val="center"/>
      </w:pPr>
      <w:r>
        <w:rPr>
          <w:rFonts w:ascii="Times New Roman" w:hAnsi="Times New Roman"/>
          <w:b/>
          <w:i/>
          <w:color w:val="475569"/>
          <w:sz w:val="20"/>
        </w:rPr>
        <w:t>Figure 34: Global Application Records Oversight</w:t>
      </w:r>
    </w:p>
    <w:p>
      <w:pPr>
        <w:spacing w:line="269" w:lineRule="auto" w:after="160"/>
      </w:pPr>
      <w:r>
        <w:rPr>
          <w:rFonts w:ascii="Times New Roman" w:hAnsi="Times New Roman"/>
          <w:b w:val="0"/>
          <w:i w:val="0"/>
          <w:color w:val="334155"/>
          <w:sz w:val="21"/>
        </w:rPr>
        <w:t>Comprehensive database log of all student applications across all active and completed campus placement drives.</w:t>
      </w:r>
    </w:p>
    <w:p>
      <w:r>
        <w:br w:type="page"/>
      </w:r>
    </w:p>
    <w:p>
      <w:pPr>
        <w:keepNext/>
        <w:spacing w:before="80" w:after="40"/>
        <w:jc w:val="center"/>
      </w:pPr>
      <w:r>
        <w:drawing>
          <wp:inline xmlns:a="http://schemas.openxmlformats.org/drawingml/2006/main" xmlns:pic="http://schemas.openxmlformats.org/drawingml/2006/picture">
            <wp:extent cx="4389120" cy="2234838"/>
            <wp:docPr id="35" name="Picture 35"/>
            <wp:cNvGraphicFramePr>
              <a:graphicFrameLocks noChangeAspect="1"/>
            </wp:cNvGraphicFramePr>
            <a:graphic>
              <a:graphicData uri="http://schemas.openxmlformats.org/drawingml/2006/picture">
                <pic:pic>
                  <pic:nvPicPr>
                    <pic:cNvPr id="0" name="Other_profiles.png"/>
                    <pic:cNvPicPr/>
                  </pic:nvPicPr>
                  <pic:blipFill>
                    <a:blip r:embed="rId44"/>
                    <a:stretch>
                      <a:fillRect/>
                    </a:stretch>
                  </pic:blipFill>
                  <pic:spPr>
                    <a:xfrm>
                      <a:off x="0" y="0"/>
                      <a:ext cx="4389120" cy="2234838"/>
                    </a:xfrm>
                    <a:prstGeom prst="rect"/>
                  </pic:spPr>
                </pic:pic>
              </a:graphicData>
            </a:graphic>
          </wp:inline>
        </w:drawing>
      </w:r>
    </w:p>
    <w:p>
      <w:pPr>
        <w:keepNext/>
        <w:spacing w:before="40" w:after="40"/>
        <w:jc w:val="center"/>
      </w:pPr>
      <w:r>
        <w:rPr>
          <w:rFonts w:ascii="Times New Roman" w:hAnsi="Times New Roman"/>
          <w:b/>
          <w:i/>
          <w:color w:val="475569"/>
          <w:sz w:val="20"/>
        </w:rPr>
        <w:t>Figure 35: Placement Officer Staff Profiles</w:t>
      </w:r>
    </w:p>
    <w:p>
      <w:pPr>
        <w:spacing w:line="269" w:lineRule="auto" w:after="160"/>
      </w:pPr>
      <w:r>
        <w:rPr>
          <w:rFonts w:ascii="Times New Roman" w:hAnsi="Times New Roman"/>
          <w:b w:val="0"/>
          <w:i w:val="0"/>
          <w:color w:val="334155"/>
          <w:sz w:val="21"/>
        </w:rPr>
        <w:t>Management interface for placement cell faculty members and administrative staff coordinators.</w:t>
      </w:r>
    </w:p>
    <w:p>
      <w:r>
        <w:br w:type="page"/>
      </w:r>
    </w:p>
    <w:p>
      <w:pPr>
        <w:keepNext/>
        <w:spacing w:before="200" w:after="60"/>
      </w:pPr>
      <w:r>
        <w:rPr>
          <w:rFonts w:ascii="Times New Roman" w:hAnsi="Times New Roman"/>
          <w:b/>
          <w:i w:val="0"/>
          <w:color w:val="1E293B"/>
          <w:sz w:val="24"/>
        </w:rPr>
        <w:t>5.5 Automated Email Notification System</w:t>
      </w:r>
    </w:p>
    <w:p>
      <w:pPr>
        <w:spacing w:line="276" w:lineRule="auto" w:after="100"/>
      </w:pPr>
      <w:r>
        <w:rPr>
          <w:rFonts w:ascii="Times New Roman" w:hAnsi="Times New Roman"/>
          <w:b w:val="0"/>
          <w:i w:val="0"/>
          <w:color w:val="1E1E1E"/>
          <w:sz w:val="22"/>
        </w:rPr>
        <w:t>PlaceMate incorporates an automated email notification system built with custom, responsive HTML templates. Whenever significant actions take place, the server dispatches instant, branded notifications directly to the user's inbox.</w:t>
      </w:r>
    </w:p>
    <w:p>
      <w:pPr>
        <w:keepNext/>
        <w:spacing w:before="80" w:after="40"/>
        <w:jc w:val="center"/>
      </w:pPr>
      <w:r>
        <w:drawing>
          <wp:inline xmlns:a="http://schemas.openxmlformats.org/drawingml/2006/main" xmlns:pic="http://schemas.openxmlformats.org/drawingml/2006/picture">
            <wp:extent cx="4389120" cy="2232656"/>
            <wp:docPr id="36" name="Picture 36"/>
            <wp:cNvGraphicFramePr>
              <a:graphicFrameLocks noChangeAspect="1"/>
            </wp:cNvGraphicFramePr>
            <a:graphic>
              <a:graphicData uri="http://schemas.openxmlformats.org/drawingml/2006/picture">
                <pic:pic>
                  <pic:nvPicPr>
                    <pic:cNvPr id="0" name="Registered Mail.png"/>
                    <pic:cNvPicPr/>
                  </pic:nvPicPr>
                  <pic:blipFill>
                    <a:blip r:embed="rId45"/>
                    <a:stretch>
                      <a:fillRect/>
                    </a:stretch>
                  </pic:blipFill>
                  <pic:spPr>
                    <a:xfrm>
                      <a:off x="0" y="0"/>
                      <a:ext cx="4389120" cy="2232656"/>
                    </a:xfrm>
                    <a:prstGeom prst="rect"/>
                  </pic:spPr>
                </pic:pic>
              </a:graphicData>
            </a:graphic>
          </wp:inline>
        </w:drawing>
      </w:r>
    </w:p>
    <w:p>
      <w:pPr>
        <w:keepNext/>
        <w:spacing w:before="40" w:after="40"/>
        <w:jc w:val="center"/>
      </w:pPr>
      <w:r>
        <w:rPr>
          <w:rFonts w:ascii="Times New Roman" w:hAnsi="Times New Roman"/>
          <w:b/>
          <w:i/>
          <w:color w:val="475569"/>
          <w:sz w:val="20"/>
        </w:rPr>
        <w:t>Figure 36: Welcome &amp; Account Verification Email</w:t>
      </w:r>
    </w:p>
    <w:p>
      <w:pPr>
        <w:spacing w:line="269" w:lineRule="auto" w:after="160"/>
      </w:pPr>
      <w:r>
        <w:rPr>
          <w:rFonts w:ascii="Times New Roman" w:hAnsi="Times New Roman"/>
          <w:b w:val="0"/>
          <w:i w:val="0"/>
          <w:color w:val="334155"/>
          <w:sz w:val="21"/>
        </w:rPr>
        <w:t>Automated welcome email dispatched upon successful registration, welcoming the user to PlaceMate and confirming their verified credentials.</w:t>
      </w:r>
    </w:p>
    <w:p>
      <w:pPr>
        <w:keepNext/>
        <w:spacing w:before="80" w:after="40"/>
        <w:jc w:val="center"/>
      </w:pPr>
      <w:r>
        <w:drawing>
          <wp:inline xmlns:a="http://schemas.openxmlformats.org/drawingml/2006/main" xmlns:pic="http://schemas.openxmlformats.org/drawingml/2006/picture">
            <wp:extent cx="4389120" cy="2216334"/>
            <wp:docPr id="37" name="Picture 37"/>
            <wp:cNvGraphicFramePr>
              <a:graphicFrameLocks noChangeAspect="1"/>
            </wp:cNvGraphicFramePr>
            <a:graphic>
              <a:graphicData uri="http://schemas.openxmlformats.org/drawingml/2006/picture">
                <pic:pic>
                  <pic:nvPicPr>
                    <pic:cNvPr id="0" name="Application_Mail.png"/>
                    <pic:cNvPicPr/>
                  </pic:nvPicPr>
                  <pic:blipFill>
                    <a:blip r:embed="rId46"/>
                    <a:stretch>
                      <a:fillRect/>
                    </a:stretch>
                  </pic:blipFill>
                  <pic:spPr>
                    <a:xfrm>
                      <a:off x="0" y="0"/>
                      <a:ext cx="4389120" cy="2216334"/>
                    </a:xfrm>
                    <a:prstGeom prst="rect"/>
                  </pic:spPr>
                </pic:pic>
              </a:graphicData>
            </a:graphic>
          </wp:inline>
        </w:drawing>
      </w:r>
    </w:p>
    <w:p>
      <w:pPr>
        <w:keepNext/>
        <w:spacing w:before="40" w:after="40"/>
        <w:jc w:val="center"/>
      </w:pPr>
      <w:r>
        <w:rPr>
          <w:rFonts w:ascii="Times New Roman" w:hAnsi="Times New Roman"/>
          <w:b/>
          <w:i/>
          <w:color w:val="475569"/>
          <w:sz w:val="20"/>
        </w:rPr>
        <w:t>Figure 37: Drive Application Confirmation Email</w:t>
      </w:r>
    </w:p>
    <w:p>
      <w:pPr>
        <w:spacing w:line="269" w:lineRule="auto" w:after="160"/>
      </w:pPr>
      <w:r>
        <w:rPr>
          <w:rFonts w:ascii="Times New Roman" w:hAnsi="Times New Roman"/>
          <w:b w:val="0"/>
          <w:i w:val="0"/>
          <w:color w:val="334155"/>
          <w:sz w:val="21"/>
        </w:rPr>
        <w:t>Confirmation email received by students immediately upon applying for a drive, summarizing the job title, company name, and application reference.</w:t>
      </w:r>
    </w:p>
    <w:p>
      <w:r>
        <w:br w:type="page"/>
      </w:r>
    </w:p>
    <w:p>
      <w:pPr>
        <w:keepNext/>
        <w:spacing w:before="80" w:after="40"/>
        <w:jc w:val="center"/>
      </w:pPr>
      <w:r>
        <w:drawing>
          <wp:inline xmlns:a="http://schemas.openxmlformats.org/drawingml/2006/main" xmlns:pic="http://schemas.openxmlformats.org/drawingml/2006/picture">
            <wp:extent cx="4389120" cy="2215177"/>
            <wp:docPr id="38" name="Picture 38"/>
            <wp:cNvGraphicFramePr>
              <a:graphicFrameLocks noChangeAspect="1"/>
            </wp:cNvGraphicFramePr>
            <a:graphic>
              <a:graphicData uri="http://schemas.openxmlformats.org/drawingml/2006/picture">
                <pic:pic>
                  <pic:nvPicPr>
                    <pic:cNvPr id="0" name="Status_Shotlisted.png"/>
                    <pic:cNvPicPr/>
                  </pic:nvPicPr>
                  <pic:blipFill>
                    <a:blip r:embed="rId47"/>
                    <a:stretch>
                      <a:fillRect/>
                    </a:stretch>
                  </pic:blipFill>
                  <pic:spPr>
                    <a:xfrm>
                      <a:off x="0" y="0"/>
                      <a:ext cx="4389120" cy="2215177"/>
                    </a:xfrm>
                    <a:prstGeom prst="rect"/>
                  </pic:spPr>
                </pic:pic>
              </a:graphicData>
            </a:graphic>
          </wp:inline>
        </w:drawing>
      </w:r>
    </w:p>
    <w:p>
      <w:pPr>
        <w:keepNext/>
        <w:spacing w:before="40" w:after="40"/>
        <w:jc w:val="center"/>
      </w:pPr>
      <w:r>
        <w:rPr>
          <w:rFonts w:ascii="Times New Roman" w:hAnsi="Times New Roman"/>
          <w:b/>
          <w:i/>
          <w:color w:val="475569"/>
          <w:sz w:val="20"/>
        </w:rPr>
        <w:t>Figure 38: Candidate Shortlisted Notification Email</w:t>
      </w:r>
    </w:p>
    <w:p>
      <w:pPr>
        <w:spacing w:line="269" w:lineRule="auto" w:after="160"/>
      </w:pPr>
      <w:r>
        <w:rPr>
          <w:rFonts w:ascii="Times New Roman" w:hAnsi="Times New Roman"/>
          <w:b w:val="0"/>
          <w:i w:val="0"/>
          <w:color w:val="334155"/>
          <w:sz w:val="21"/>
        </w:rPr>
        <w:t>Real-time alert sent to candidates whose applications have been reviewed and shortlisted for the upcoming interview round.</w:t>
      </w:r>
    </w:p>
    <w:p>
      <w:pPr>
        <w:keepNext/>
        <w:spacing w:before="80" w:after="40"/>
        <w:jc w:val="center"/>
      </w:pPr>
      <w:r>
        <w:drawing>
          <wp:inline xmlns:a="http://schemas.openxmlformats.org/drawingml/2006/main" xmlns:pic="http://schemas.openxmlformats.org/drawingml/2006/picture">
            <wp:extent cx="4389120" cy="2224622"/>
            <wp:docPr id="39" name="Picture 39"/>
            <wp:cNvGraphicFramePr>
              <a:graphicFrameLocks noChangeAspect="1"/>
            </wp:cNvGraphicFramePr>
            <a:graphic>
              <a:graphicData uri="http://schemas.openxmlformats.org/drawingml/2006/picture">
                <pic:pic>
                  <pic:nvPicPr>
                    <pic:cNvPr id="0" name="Status_Selected.png"/>
                    <pic:cNvPicPr/>
                  </pic:nvPicPr>
                  <pic:blipFill>
                    <a:blip r:embed="rId48"/>
                    <a:stretch>
                      <a:fillRect/>
                    </a:stretch>
                  </pic:blipFill>
                  <pic:spPr>
                    <a:xfrm>
                      <a:off x="0" y="0"/>
                      <a:ext cx="4389120" cy="2224622"/>
                    </a:xfrm>
                    <a:prstGeom prst="rect"/>
                  </pic:spPr>
                </pic:pic>
              </a:graphicData>
            </a:graphic>
          </wp:inline>
        </w:drawing>
      </w:r>
    </w:p>
    <w:p>
      <w:pPr>
        <w:keepNext/>
        <w:spacing w:before="40" w:after="40"/>
        <w:jc w:val="center"/>
      </w:pPr>
      <w:r>
        <w:rPr>
          <w:rFonts w:ascii="Times New Roman" w:hAnsi="Times New Roman"/>
          <w:b/>
          <w:i/>
          <w:color w:val="475569"/>
          <w:sz w:val="20"/>
        </w:rPr>
        <w:t>Figure 39: Final Selection &amp; Job Offer Congratulatory Email</w:t>
      </w:r>
    </w:p>
    <w:p>
      <w:pPr>
        <w:spacing w:line="269" w:lineRule="auto" w:after="160"/>
      </w:pPr>
      <w:r>
        <w:rPr>
          <w:rFonts w:ascii="Times New Roman" w:hAnsi="Times New Roman"/>
          <w:b w:val="0"/>
          <w:i w:val="0"/>
          <w:color w:val="334155"/>
          <w:sz w:val="21"/>
        </w:rPr>
        <w:t>Official congratulatory email sent when a company marks a candidate as Selected, providing job confirmation and package details.</w:t>
      </w:r>
    </w:p>
    <w:p>
      <w:r>
        <w:br w:type="page"/>
      </w:r>
    </w:p>
    <w:p>
      <w:pPr>
        <w:keepNext/>
        <w:spacing w:before="80" w:after="40"/>
        <w:jc w:val="center"/>
      </w:pPr>
      <w:r>
        <w:drawing>
          <wp:inline xmlns:a="http://schemas.openxmlformats.org/drawingml/2006/main" xmlns:pic="http://schemas.openxmlformats.org/drawingml/2006/picture">
            <wp:extent cx="4389120" cy="2220890"/>
            <wp:docPr id="40" name="Picture 40"/>
            <wp:cNvGraphicFramePr>
              <a:graphicFrameLocks noChangeAspect="1"/>
            </wp:cNvGraphicFramePr>
            <a:graphic>
              <a:graphicData uri="http://schemas.openxmlformats.org/drawingml/2006/picture">
                <pic:pic>
                  <pic:nvPicPr>
                    <pic:cNvPr id="0" name="Reset_Password_Mail.png"/>
                    <pic:cNvPicPr/>
                  </pic:nvPicPr>
                  <pic:blipFill>
                    <a:blip r:embed="rId49"/>
                    <a:stretch>
                      <a:fillRect/>
                    </a:stretch>
                  </pic:blipFill>
                  <pic:spPr>
                    <a:xfrm>
                      <a:off x="0" y="0"/>
                      <a:ext cx="4389120" cy="2220890"/>
                    </a:xfrm>
                    <a:prstGeom prst="rect"/>
                  </pic:spPr>
                </pic:pic>
              </a:graphicData>
            </a:graphic>
          </wp:inline>
        </w:drawing>
      </w:r>
    </w:p>
    <w:p>
      <w:pPr>
        <w:keepNext/>
        <w:spacing w:before="40" w:after="40"/>
        <w:jc w:val="center"/>
      </w:pPr>
      <w:r>
        <w:rPr>
          <w:rFonts w:ascii="Times New Roman" w:hAnsi="Times New Roman"/>
          <w:b/>
          <w:i/>
          <w:color w:val="475569"/>
          <w:sz w:val="20"/>
        </w:rPr>
        <w:t>Figure 40: Secure Password Reset Email</w:t>
      </w:r>
    </w:p>
    <w:p>
      <w:pPr>
        <w:spacing w:line="269" w:lineRule="auto" w:after="160"/>
      </w:pPr>
      <w:r>
        <w:rPr>
          <w:rFonts w:ascii="Times New Roman" w:hAnsi="Times New Roman"/>
          <w:b w:val="0"/>
          <w:i w:val="0"/>
          <w:color w:val="334155"/>
          <w:sz w:val="21"/>
        </w:rPr>
        <w:t>Password recovery email containing a secure, single-use reset link with clear security advice.</w:t>
      </w:r>
    </w:p>
    <w:p>
      <w:r>
        <w:br w:type="page"/>
      </w:r>
    </w:p>
    <w:p>
      <w:pPr>
        <w:keepNext/>
        <w:spacing w:before="280" w:after="80"/>
      </w:pPr>
      <w:r>
        <w:rPr>
          <w:rFonts w:ascii="Times New Roman" w:hAnsi="Times New Roman"/>
          <w:b/>
          <w:i w:val="0"/>
          <w:color w:val="0F172A"/>
          <w:sz w:val="28"/>
        </w:rPr>
        <w:t>6. Conclusion</w:t>
      </w:r>
    </w:p>
    <w:p>
      <w:pPr>
        <w:spacing w:line="276" w:lineRule="auto" w:after="100"/>
      </w:pPr>
      <w:r>
        <w:rPr>
          <w:rFonts w:ascii="Times New Roman" w:hAnsi="Times New Roman"/>
          <w:b w:val="0"/>
          <w:i w:val="0"/>
          <w:color w:val="1E1E1E"/>
          <w:sz w:val="22"/>
        </w:rPr>
        <w:t>PlaceMate successfully transforms the traditional, fragmented campus placement process into a cohesive, automated digital platform. By uniting Students, Recruiters, and College Placement Officers within a single system, it eliminates manual data verification, prevents human errors in eligibility checking, and ensures transparent communication through real-time application tracking and automated emails.</w:t>
      </w:r>
    </w:p>
    <w:p>
      <w:pPr>
        <w:spacing w:line="276" w:lineRule="auto" w:after="100"/>
      </w:pPr>
      <w:r>
        <w:rPr>
          <w:rFonts w:ascii="Times New Roman" w:hAnsi="Times New Roman"/>
          <w:b w:val="0"/>
          <w:i w:val="0"/>
          <w:color w:val="1E1E1E"/>
          <w:sz w:val="22"/>
        </w:rPr>
        <w:t>The application's responsive design, integrated dark and light mode system, and interactive analytics dashboards provide an intuitive and efficient experience for all users. PlaceMate delivers a scalable, production-ready solution that modernizes institutional recruitment and helps colleges run smooth, organized, and data-driven placement seasons.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64748B"/>
        <w:sz w:val="20"/>
      </w:rPr>
      <w:t xml:space="preserve">Page </w:t>
    </w:r>
    <w:r>
      <w:rPr>
        <w:rFonts w:ascii="Times New Roman" w:hAnsi="Times New Roman"/>
        <w:b w:val="0"/>
        <w:i w:val="0"/>
        <w:color w:val="64748B"/>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