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color w:val="888888"/>
          <w:sz w:val="20"/>
        </w:rPr>
        <w:t>FOLIO — Phase 1</w:t>
      </w:r>
    </w:p>
    <w:p>
      <w:pPr>
        <w:spacing w:after="80"/>
        <w:jc w:val="center"/>
      </w:pPr>
      <w:r>
        <w:rPr>
          <w:rFonts w:ascii="Calibri" w:hAnsi="Calibri"/>
          <w:b/>
          <w:color w:val="1F497D"/>
          <w:sz w:val="44"/>
        </w:rPr>
        <w:t>Day 3: Database Schema</w:t>
      </w:r>
    </w:p>
    <w:p>
      <w:pPr>
        <w:spacing w:after="320"/>
        <w:jc w:val="center"/>
      </w:pPr>
      <w:r>
        <w:rPr>
          <w:rFonts w:ascii="Calibri" w:hAnsi="Calibri"/>
          <w:color w:val="666666"/>
          <w:sz w:val="20"/>
        </w:rPr>
        <w:t>Completed: April 30, 2026</w:t>
      </w:r>
    </w:p>
    <w:p>
      <w:pPr>
        <w:shd w:val="clear" w:color="auto" w:fill="EEF3FA"/>
        <w:spacing w:before="80" w:after="320"/>
        <w:ind w:left="288" w:right="288"/>
      </w:pPr>
      <w:r>
        <w:rPr>
          <w:rFonts w:ascii="Calibri" w:hAnsi="Calibri"/>
          <w:i/>
          <w:sz w:val="20"/>
        </w:rPr>
        <w:t>Summary: This document covers the Day 3 deliverable — the Supabase database schema for Folio's Phase 1 multi-user build. It includes all table definitions, Row Level Security (RLS) policies, seeded configuration, and notes on outstanding work. The accompanying file day3_schema_migration.sql contains the complete, runnable SQL to paste into the Supabase SQL Editor.</w:t>
      </w:r>
    </w:p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1. Status &amp; Context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Day 3 focuses on the database schema — the hardest layer to change later. All tables, RLS policies, and default settings are now defined and ready to deploy.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Day 1 &amp; 2 Status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Days 1 and 2 are partially complete. The following items from those days are still outstanding and are prerequisites for the Torvik seeding step at the end of Day 3: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@supabase/supabase-js not yet installed (npm install @supabase/supabase-js)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react-router-dom not yet installed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src/lib/providers/ folder and adapter files (torvik.js, sportsref.js, espn.js) not yet created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src/lib/dataProvider.js router not yet created</w:t>
      </w:r>
    </w:p>
    <w:p>
      <w:pPr>
        <w:shd w:val="clear" w:color="auto" w:fill="FFF8E8"/>
        <w:spacing w:before="80" w:after="160"/>
        <w:ind w:left="288"/>
      </w:pPr>
      <w:r>
        <w:rPr>
          <w:rFonts w:ascii="Calibri" w:hAnsi="Calibri"/>
          <w:b/>
          <w:color w:val="C05000"/>
          <w:sz w:val="20"/>
        </w:rPr>
        <w:t xml:space="preserve">⚠ Note: </w:t>
      </w:r>
      <w:r>
        <w:rPr>
          <w:rFonts w:ascii="Calibri" w:hAnsi="Calibri"/>
          <w:i/>
          <w:sz w:val="20"/>
        </w:rPr>
        <w:t>Team seeding (last step of Day 3) depends on the Torvik adapter from Day 2. It will be completed when Day 2 is revisited.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2. How to Deploy the Schema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The migration is a single SQL file. 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Open Supabase Dashboard → SQL Editor → New Query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Paste the entire contents of day3_schema_migration.sql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Click Run — all tables, triggers, and policies will be created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Sign up with your account via the app, then run: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UPDATE public.users SET is_admin = true WHERE email = 'YOUR_EMAIL';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Enable Email/Password provider in Supabase Dashboard → Authentication → Providers</w:t>
      </w:r>
    </w:p>
    <w:p>
      <w:pPr>
        <w:spacing w:before="0" w:after="240"/>
      </w:pPr>
      <w:r>
        <w:rPr>
          <w:rFonts w:ascii="Calibri" w:hAnsi="Calibri"/>
          <w:b w:val="0"/>
          <w:i w:val="0"/>
          <w:sz w:val="22"/>
        </w:rPr>
        <w:t>The migration is idempotent (safe to re-run). It uses CREATE IF NOT EXISTS and ON CONFLICT DO NOTHING throughout.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3. Table Reference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Ten tables comprise the full schema. Each is documented below with its purpose, key columns, and any important design notes.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users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Extends Supabase Auth. One row per authenticated user, created automatically via a database trigger when someone signs 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880"/>
        <w:gridCol w:w="43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16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28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(PK)</w:t>
            </w:r>
          </w:p>
        </w:tc>
        <w:tc>
          <w:tcPr>
            <w:tcW w:type="dxa" w:w="43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auth.users — cascades on delete</w:t>
            </w:r>
          </w:p>
        </w:tc>
      </w:tr>
      <w:tr>
        <w:tc>
          <w:tcPr>
            <w:tcW w:type="dxa" w:w="216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28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43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Copied from auth on signup</w:t>
            </w:r>
          </w:p>
        </w:tc>
      </w:tr>
      <w:tr>
        <w:tc>
          <w:tcPr>
            <w:tcW w:type="dxa" w:w="216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is_admin</w:t>
            </w:r>
          </w:p>
        </w:tc>
        <w:tc>
          <w:tcPr>
            <w:tcW w:type="dxa" w:w="28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43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Default false. Set to true manually for Max's account.</w:t>
            </w:r>
          </w:p>
        </w:tc>
      </w:tr>
      <w:tr>
        <w:tc>
          <w:tcPr>
            <w:tcW w:type="dxa" w:w="216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created_at</w:t>
            </w:r>
          </w:p>
        </w:tc>
        <w:tc>
          <w:tcPr>
            <w:tcW w:type="dxa" w:w="28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43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Auto-set on insert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markets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A market is one game session (e.g. '2025–26 Season Beta'). Status flows: waiting → draft → active →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(PK)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name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E.g. '2025–26 Season'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created_by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users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max_players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Constrained to 6–15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waiting | draft | active | complete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created_at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</w:tcPr>
          <w:p/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market_members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Join table linking users to markets. Composite primary key (market_id, user_id).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market_id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markets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user_id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users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joined_at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</w:tcPr>
          <w:p/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teams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One row per D-I team per season. Populated by the Torvik adapter. The efficiency_rating column is a source-agnostic rename of the old adj_em column — same number, different name. data_source records which provider last populated this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(PK)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name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Team name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conference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efficiency_rating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numeric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Replaces adj_em — provider-agnostic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record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E.g. '28-7'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shares_total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Default 10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share_price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numeric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Computed from efficiency_rating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data_source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E.g. 'torvik', 'net'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season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E.g. '2025-26'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updated_at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</w:tcPr>
          <w:p/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settings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Admin-editable key/value config table. Seeded with the three default provider selections.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46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Default Value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efficiency_source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torvik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schedule_source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sportsref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results_source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sportsref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portfolios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One row per player per market. Cash starts at 100.00. locked=true during draft day and before the first queue window opens.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(PK)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market_id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markets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user_id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users. Unique with market_id.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cash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numeric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Default 100.00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locked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Default false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updated_at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</w:tcPr>
          <w:p/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portfolio_holdings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Tracks shares owned per team per portfolio. shares_owned is constrained ≥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portfolio_id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Composite PK with team_id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team_id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teams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shares_owned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CHECK shares_owned &gt;= 0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queue_requests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Stores player buy/sell requests for the current week. Each request is 1 share. Max 10 per portfolio per week (enforced in application logic and server-side). Status flows: pending → executed | failed.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(PK)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portfolio_id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portfolios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week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Game week number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action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buy | sell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team_id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teams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pending | executed | failed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failure_reason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Nullable — set on failure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created_at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executed_at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Nullable — set on execution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execution_log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One row written after each Execute Queue run. Provides a record of every weekly execution for audit and display on the /log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(PK)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market_id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markets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week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executed_at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timestamptz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total_requests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total_succeeded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total_failed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120"/>
          </w:tcPr>
          <w:p/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draft_state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One row per market during the draft phase. draft_order is a JSON array of user_ids defining the randomized pick sequence. current_turn_user_id advances after each pick.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market_id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PK/FK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References markets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current_turn_user_id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uuid FK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Nullable — references users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draft_order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jsonb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Array of user_ids, e.g. ["uuid1", "uuid2"]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waiting | active | complete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4. Row Level Security Policies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RLS is enabled on all tables. The general rules are: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Users read and cancel only their own data (portfolio, holdings, queue)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Market-scoped data (members, execution log, draft state) is visible to players in that market only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Teams and settings are readable by all authenticated users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Admins (is_admin = true) have unrestricted access to all tables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game-state mutations (cash, holdings, executed requests) are written server-side using the Supabase service key, which bypasses RLS entirely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Admin Helper Function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A security definer function is_admin() is used in all admin policies. Running as the database owner, it can query the users table without triggering RLS recursion — a common Supabase pitfall when policies reference the same table they protect.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SELECT public.is_admin();  -- returns true/false for current auth.uid()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Policy Summary by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User can</w:t>
            </w:r>
          </w:p>
        </w:tc>
        <w:tc>
          <w:tcPr>
            <w:tcW w:type="dxa" w:w="312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Admin can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users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&amp; update own row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markets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markets they belong to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market_members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members of own market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teams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all (authenticated)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settings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all (authenticated)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portfolios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own portfolio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portfolio_holdings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own holdings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queue_requests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Read, insert, delete (pending only) own requests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execution_log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log for own market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  <w:tr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draft_state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Read state for own market</w:t>
            </w:r>
          </w:p>
        </w:tc>
        <w:tc>
          <w:tcPr>
            <w:tcW w:type="dxa" w:w="312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Full access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5. Key Design Decisions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efficiency_rating vs. adj_em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The teams table uses efficiency_rating rather than adj_em. This is a deliberate source-agnostic rename — the underlying number is the same, but the column name no longer implies a specific provider. Internal references to adjEM in the existing frontend code will be updated to efficiencyRating in Day 8-9.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User mutations are server-side only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Users cannot directly update cash, holdings, or executed request status through RLS. Only the Supabase service key (used in Edge Functions) can write to those fields. This prevents any client-side manipulation of game state. Queue request submission and cancellation are the only write operations exposed to regular users.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Settings table as config layer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Rather than hardcoding the active data provider, the settings table acts as a runtime config store. The frontend reads efficiency_source, schedule_source, and results_source to determine which adapter to call. Changing providers is an admin settings update, not a code deploy.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draft_order as JSONB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The draft turn order is stored as a JSONB array of user_ids rather than a separate draft_order table. This keeps draft logic simple for now — the array can be reordered or shuffled before draft start without schema changes.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6. Outstanding Items (Blocking or Upcoming)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Blocking: Torvik Seeding (Day 3 final step)</w:t>
      </w:r>
    </w:p>
    <w:p>
      <w:pPr>
        <w:shd w:val="clear" w:color="auto" w:fill="FFF8E8"/>
        <w:spacing w:before="80" w:after="160"/>
        <w:ind w:left="288"/>
      </w:pPr>
      <w:r>
        <w:rPr>
          <w:rFonts w:ascii="Calibri" w:hAnsi="Calibri"/>
          <w:b/>
          <w:color w:val="C05000"/>
          <w:sz w:val="20"/>
        </w:rPr>
        <w:t xml:space="preserve">⚠ Note: </w:t>
      </w:r>
      <w:r>
        <w:rPr>
          <w:rFonts w:ascii="Calibri" w:hAnsi="Calibri"/>
          <w:i/>
          <w:sz w:val="20"/>
        </w:rPr>
        <w:t>The last task of Day 3 — seeding the teams table with current T-Rank ratings — cannot be completed until the Day 2 data provider architecture is built. Specifically: src/lib/providers/torvik.js and src/lib/dataProvider.js.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Once Day 2 is complete, the seeding script will: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Call the Torvik adapter to fetch current T-Rank efficiency ratings for all D-I teams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Write each team as a row to the teams table with data_source = 'torvik'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Set the season column to '2025-26'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Day 2 Items Still Needed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npm install @supabase/supabase-js react-router-dom in frontend/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Create src/lib/supabase.js (Supabase client, using env vars)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Create src/lib/providers/torvik.js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Create src/lib/providers/sportsref.js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Create src/lib/providers/espn.js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Create src/lib/dataProvider.js (router that delegates based on settings table)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Simple adapter tests against a known team (e.g. Duke current rating)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Next: Day 4 — Frontend Restructure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Once Days 2 and 3 are complete, Day 4 breaks up App.jsx, adds React Router routes, and wires the frontend to Supabase instead of static JS files.</w:t>
      </w:r>
    </w:p>
    <w:p/>
    <w:p>
      <w:pPr>
        <w:spacing w:before="480"/>
      </w:pPr>
      <w:r>
        <w:rPr>
          <w:rFonts w:ascii="Calibri" w:hAnsi="Calibri"/>
          <w:i/>
          <w:color w:val="AAAAAA"/>
          <w:sz w:val="18"/>
        </w:rPr>
        <w:t>Folio Phase 1 — internal project documentation. Generated by Cowork on 2026-04-30.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