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12AA9" w14:textId="77777777" w:rsidR="00F123A1" w:rsidRDefault="00F123A1" w:rsidP="00BB2AAD">
      <w:pPr>
        <w:spacing w:after="0" w:line="240" w:lineRule="auto"/>
      </w:pPr>
      <w:r>
        <w:t>---</w:t>
      </w:r>
    </w:p>
    <w:p w14:paraId="6C8E906D" w14:textId="77777777" w:rsidR="00F123A1" w:rsidRDefault="00F123A1" w:rsidP="00BB2AAD">
      <w:pPr>
        <w:spacing w:after="0" w:line="240" w:lineRule="auto"/>
      </w:pPr>
      <w:proofErr w:type="spellStart"/>
      <w:r>
        <w:t>sidebar_position</w:t>
      </w:r>
      <w:proofErr w:type="spellEnd"/>
      <w:r>
        <w:t>: 1</w:t>
      </w:r>
    </w:p>
    <w:p w14:paraId="158820C6" w14:textId="57212D99" w:rsidR="003316BB" w:rsidRDefault="003316BB" w:rsidP="00BB2AAD">
      <w:pPr>
        <w:spacing w:after="0" w:line="240" w:lineRule="auto"/>
      </w:pPr>
      <w:r w:rsidRPr="003316BB">
        <w:t>description: A comprehensive history of Rubik's Cube. Including predecessors, patents, prototypes, Ernő Rubik, and more.</w:t>
      </w:r>
    </w:p>
    <w:p w14:paraId="34478954" w14:textId="77777777" w:rsidR="00F123A1" w:rsidRDefault="00F123A1" w:rsidP="00BB2AAD">
      <w:pPr>
        <w:spacing w:after="0" w:line="240" w:lineRule="auto"/>
      </w:pPr>
      <w:r>
        <w:t>---</w:t>
      </w:r>
    </w:p>
    <w:p w14:paraId="4135D49E" w14:textId="77777777" w:rsidR="00FC6A42" w:rsidRDefault="00FC6A42" w:rsidP="00BB2AAD">
      <w:pPr>
        <w:spacing w:after="0" w:line="240" w:lineRule="auto"/>
      </w:pPr>
    </w:p>
    <w:p w14:paraId="01739C19" w14:textId="77777777" w:rsidR="00FC6A42" w:rsidRDefault="00FC6A42" w:rsidP="00FC6A42">
      <w:pPr>
        <w:spacing w:after="0" w:line="240" w:lineRule="auto"/>
      </w:pPr>
      <w:r>
        <w:t xml:space="preserve">import </w:t>
      </w:r>
      <w:proofErr w:type="spellStart"/>
      <w:r>
        <w:t>AnimCube</w:t>
      </w:r>
      <w:proofErr w:type="spellEnd"/>
      <w:r>
        <w:t xml:space="preserve"> from "@site/</w:t>
      </w:r>
      <w:proofErr w:type="spellStart"/>
      <w:r>
        <w:t>src</w:t>
      </w:r>
      <w:proofErr w:type="spellEnd"/>
      <w:r>
        <w:t>/components/</w:t>
      </w:r>
      <w:proofErr w:type="spellStart"/>
      <w:r>
        <w:t>AnimCube</w:t>
      </w:r>
      <w:proofErr w:type="spellEnd"/>
      <w:r>
        <w:t>";</w:t>
      </w:r>
    </w:p>
    <w:p w14:paraId="4B382DFE" w14:textId="77777777" w:rsidR="00FC6A42" w:rsidRDefault="00FC6A42" w:rsidP="00FC6A42">
      <w:pPr>
        <w:spacing w:after="0" w:line="240" w:lineRule="auto"/>
      </w:pPr>
      <w:r>
        <w:t xml:space="preserve">import </w:t>
      </w:r>
      <w:proofErr w:type="spellStart"/>
      <w:r>
        <w:t>ReactPlayer</w:t>
      </w:r>
      <w:proofErr w:type="spellEnd"/>
      <w:r>
        <w:t xml:space="preserve"> from 'react-player'</w:t>
      </w:r>
    </w:p>
    <w:p w14:paraId="376C2C5D" w14:textId="45494AFB" w:rsidR="00F123A1" w:rsidRDefault="00FC6A42" w:rsidP="00FC6A42">
      <w:pPr>
        <w:spacing w:after="0" w:line="240" w:lineRule="auto"/>
      </w:pPr>
      <w:r>
        <w:t xml:space="preserve">import </w:t>
      </w:r>
      <w:proofErr w:type="spellStart"/>
      <w:r>
        <w:t>ImageCollage</w:t>
      </w:r>
      <w:proofErr w:type="spellEnd"/>
      <w:r>
        <w:t xml:space="preserve"> from '@site/</w:t>
      </w:r>
      <w:proofErr w:type="spellStart"/>
      <w:r>
        <w:t>src</w:t>
      </w:r>
      <w:proofErr w:type="spellEnd"/>
      <w:r>
        <w:t>/components/</w:t>
      </w:r>
      <w:proofErr w:type="spellStart"/>
      <w:r>
        <w:t>ImageCollage</w:t>
      </w:r>
      <w:proofErr w:type="spellEnd"/>
      <w:r>
        <w:t>';</w:t>
      </w:r>
    </w:p>
    <w:p w14:paraId="5B89F34A" w14:textId="77777777" w:rsidR="00C52A0C" w:rsidRPr="00C52A0C" w:rsidRDefault="00C52A0C" w:rsidP="00C52A0C">
      <w:pPr>
        <w:spacing w:after="0" w:line="240" w:lineRule="auto"/>
      </w:pPr>
      <w:r w:rsidRPr="00C52A0C">
        <w:t>import YouTube from "@site/</w:t>
      </w:r>
      <w:proofErr w:type="spellStart"/>
      <w:r w:rsidRPr="00C52A0C">
        <w:t>src</w:t>
      </w:r>
      <w:proofErr w:type="spellEnd"/>
      <w:r w:rsidRPr="00C52A0C">
        <w:t>/components/YouTube";</w:t>
      </w:r>
    </w:p>
    <w:p w14:paraId="1D016F5E" w14:textId="77777777" w:rsidR="00FC6A42" w:rsidRDefault="00FC6A42" w:rsidP="00BB2AAD">
      <w:pPr>
        <w:spacing w:after="0" w:line="240" w:lineRule="auto"/>
      </w:pPr>
    </w:p>
    <w:p w14:paraId="4E0AC7A0" w14:textId="097A2B8C" w:rsidR="003316BB" w:rsidRDefault="00F123A1" w:rsidP="003316BB">
      <w:pPr>
        <w:spacing w:after="0" w:line="240" w:lineRule="auto"/>
      </w:pPr>
      <w:r>
        <w:t># Rubik's Cube History</w:t>
      </w:r>
    </w:p>
    <w:p w14:paraId="0E9924BD" w14:textId="77777777" w:rsidR="003316BB" w:rsidRDefault="003316BB" w:rsidP="003316BB">
      <w:pPr>
        <w:spacing w:after="0" w:line="240" w:lineRule="auto"/>
      </w:pPr>
    </w:p>
    <w:p w14:paraId="5C0A99F7" w14:textId="72977601" w:rsidR="003316BB" w:rsidRDefault="006D1B3A" w:rsidP="003316BB">
      <w:pPr>
        <w:spacing w:after="0" w:line="240" w:lineRule="auto"/>
      </w:pPr>
      <w:r>
        <w:rPr>
          <w:rFonts w:hint="eastAsia"/>
        </w:rPr>
        <w:t>Rubik</w:t>
      </w:r>
      <w:r>
        <w:t>’</w:t>
      </w:r>
      <w:r>
        <w:rPr>
          <w:rFonts w:hint="eastAsia"/>
        </w:rPr>
        <w:t xml:space="preserve">s Cube has made an incredible impact upon the world, spawning not only a new craze, but an entirely new </w:t>
      </w:r>
      <w:r>
        <w:t>category</w:t>
      </w:r>
      <w:r>
        <w:rPr>
          <w:rFonts w:hint="eastAsia"/>
        </w:rPr>
        <w:t xml:space="preserve"> of puzzles called Twisty Puzzles. </w:t>
      </w:r>
      <w:r w:rsidR="003316BB">
        <w:t xml:space="preserve">Before the 3x3x3 puzzle was patented by Ernő Rubik, there were other </w:t>
      </w:r>
      <w:r>
        <w:rPr>
          <w:rFonts w:hint="eastAsia"/>
        </w:rPr>
        <w:t xml:space="preserve">shape or sliding based </w:t>
      </w:r>
      <w:r w:rsidR="003316BB">
        <w:t>puzzles</w:t>
      </w:r>
      <w:r>
        <w:rPr>
          <w:rFonts w:hint="eastAsia"/>
        </w:rPr>
        <w:t xml:space="preserve"> that maintained a high level of popularity</w:t>
      </w:r>
      <w:r w:rsidR="003316BB">
        <w:t xml:space="preserve">. </w:t>
      </w:r>
      <w:r>
        <w:rPr>
          <w:rFonts w:hint="eastAsia"/>
        </w:rPr>
        <w:t xml:space="preserve">Rubik himself states that many of these are related or were direct influences upon his design. </w:t>
      </w:r>
      <w:r w:rsidR="003316BB">
        <w:t>There were also designs patented or demonstrated that resembled Rubik's Cube</w:t>
      </w:r>
      <w:r>
        <w:rPr>
          <w:rFonts w:hint="eastAsia"/>
        </w:rPr>
        <w:t xml:space="preserve"> before the patent by Rubik</w:t>
      </w:r>
      <w:r w:rsidR="003316BB">
        <w:t>.</w:t>
      </w:r>
    </w:p>
    <w:p w14:paraId="5C90F721" w14:textId="77777777" w:rsidR="00143370" w:rsidRDefault="00143370" w:rsidP="003316BB">
      <w:pPr>
        <w:spacing w:after="0" w:line="240" w:lineRule="auto"/>
      </w:pPr>
    </w:p>
    <w:p w14:paraId="11628B28" w14:textId="34CC490C" w:rsidR="00143370" w:rsidRDefault="00143370" w:rsidP="003316BB">
      <w:pPr>
        <w:spacing w:after="0" w:line="240" w:lineRule="auto"/>
      </w:pPr>
      <w:r>
        <w:rPr>
          <w:rFonts w:hint="eastAsia"/>
        </w:rPr>
        <w:t>## Pre Rubik</w:t>
      </w:r>
      <w:r>
        <w:t>’</w:t>
      </w:r>
      <w:r>
        <w:rPr>
          <w:rFonts w:hint="eastAsia"/>
        </w:rPr>
        <w:t>s Cube</w:t>
      </w:r>
    </w:p>
    <w:p w14:paraId="2211FD72" w14:textId="77777777" w:rsidR="00F123A1" w:rsidRDefault="00F123A1" w:rsidP="00BB2AAD">
      <w:pPr>
        <w:spacing w:after="0" w:line="240" w:lineRule="auto"/>
      </w:pPr>
    </w:p>
    <w:p w14:paraId="2734C60C" w14:textId="1C1B1133" w:rsidR="00F123A1" w:rsidRDefault="00F123A1" w:rsidP="00BB2AAD">
      <w:pPr>
        <w:spacing w:after="0" w:line="240" w:lineRule="auto"/>
      </w:pPr>
      <w:r>
        <w:t>##</w:t>
      </w:r>
      <w:r w:rsidR="00143370">
        <w:rPr>
          <w:rFonts w:hint="eastAsia"/>
        </w:rPr>
        <w:t>#</w:t>
      </w:r>
      <w:r>
        <w:t xml:space="preserve"> 15 Puzzle</w:t>
      </w:r>
    </w:p>
    <w:p w14:paraId="2E9E86B6" w14:textId="77777777" w:rsidR="00F123A1" w:rsidRDefault="00F123A1" w:rsidP="00BB2AAD">
      <w:pPr>
        <w:spacing w:after="0" w:line="240" w:lineRule="auto"/>
      </w:pPr>
    </w:p>
    <w:p w14:paraId="12A2D17B" w14:textId="235481EC" w:rsidR="00F123A1" w:rsidRDefault="00F123A1" w:rsidP="00BB2AAD">
      <w:pPr>
        <w:spacing w:after="0" w:line="240" w:lineRule="auto"/>
      </w:pPr>
      <w:r>
        <w:t>The 15 puzzle is often regarded as the predecessor to Rubik's Cube. Rubik's Cube allows for movement of its individual pieces because of a layer's freedom to rotate around the surface of the two layers below it. The 15 puzzle is instead two dimensional and the pieces move around within the single plane.</w:t>
      </w:r>
    </w:p>
    <w:p w14:paraId="0B4B1B9A" w14:textId="77777777" w:rsidR="00F123A1" w:rsidRDefault="00F123A1" w:rsidP="00BB2AAD">
      <w:pPr>
        <w:spacing w:after="0" w:line="240" w:lineRule="auto"/>
      </w:pPr>
    </w:p>
    <w:p w14:paraId="5B6E9419" w14:textId="25053BFE" w:rsidR="00F123A1" w:rsidRDefault="00F123A1" w:rsidP="00BB2AAD">
      <w:pPr>
        <w:spacing w:after="0" w:line="240" w:lineRule="auto"/>
      </w:pPr>
      <w:r>
        <w:t xml:space="preserve">The origin of the 15 puzzle is unknown. Much research has been performed by Jerry Slocum and </w:t>
      </w:r>
      <w:proofErr w:type="spellStart"/>
      <w:r>
        <w:t>Dic</w:t>
      </w:r>
      <w:proofErr w:type="spellEnd"/>
      <w:r>
        <w:t xml:space="preserve"> </w:t>
      </w:r>
      <w:proofErr w:type="spellStart"/>
      <w:r>
        <w:t>Sonneveld</w:t>
      </w:r>
      <w:proofErr w:type="spellEnd"/>
      <w:r>
        <w:t xml:space="preserve">. Together in 2006 they published </w:t>
      </w:r>
      <w:r w:rsidR="003316BB">
        <w:rPr>
          <w:rFonts w:hint="eastAsia"/>
        </w:rPr>
        <w:t>_</w:t>
      </w:r>
      <w:r>
        <w:t>The 15 Puzzle Book: How it Drove the World Crazy</w:t>
      </w:r>
      <w:r w:rsidR="003316BB">
        <w:rPr>
          <w:rFonts w:hint="eastAsia"/>
        </w:rPr>
        <w:t>_</w:t>
      </w:r>
      <w:r>
        <w:t xml:space="preserve">. This book covers the introduction and </w:t>
      </w:r>
      <w:proofErr w:type="gramStart"/>
      <w:r>
        <w:t>spread</w:t>
      </w:r>
      <w:proofErr w:type="gramEnd"/>
      <w:r>
        <w:t xml:space="preserve"> of the puzzle across the United States and eventually to the rest of the world</w:t>
      </w:r>
      <w:sdt>
        <w:sdtPr>
          <w:id w:val="2075929833"/>
          <w:citation/>
        </w:sdtPr>
        <w:sdtContent>
          <w:r w:rsidR="00FF5672">
            <w:fldChar w:fldCharType="begin"/>
          </w:r>
          <w:r w:rsidR="00FF5672">
            <w:instrText xml:space="preserve"> </w:instrText>
          </w:r>
          <w:r w:rsidR="00FF5672">
            <w:rPr>
              <w:rFonts w:hint="eastAsia"/>
            </w:rPr>
            <w:instrText>CITATION Slo06 \l 1041</w:instrText>
          </w:r>
          <w:r w:rsidR="00FF5672">
            <w:instrText xml:space="preserve"> </w:instrText>
          </w:r>
          <w:r w:rsidR="00FF5672">
            <w:fldChar w:fldCharType="separate"/>
          </w:r>
          <w:r w:rsidR="00D4041D">
            <w:rPr>
              <w:rFonts w:hint="eastAsia"/>
              <w:noProof/>
            </w:rPr>
            <w:t xml:space="preserve"> </w:t>
          </w:r>
          <w:r w:rsidR="00D4041D" w:rsidRPr="00D4041D">
            <w:rPr>
              <w:noProof/>
            </w:rPr>
            <w:t>[1]</w:t>
          </w:r>
          <w:r w:rsidR="00FF5672">
            <w:fldChar w:fldCharType="end"/>
          </w:r>
        </w:sdtContent>
      </w:sdt>
      <w:r>
        <w:t>.</w:t>
      </w:r>
    </w:p>
    <w:p w14:paraId="3C3462EA" w14:textId="77777777" w:rsidR="00F123A1" w:rsidRDefault="00F123A1" w:rsidP="00BB2AAD">
      <w:pPr>
        <w:spacing w:after="0" w:line="240" w:lineRule="auto"/>
      </w:pPr>
    </w:p>
    <w:p w14:paraId="40C3910F" w14:textId="7BE3F58C" w:rsidR="00F123A1" w:rsidRDefault="00F123A1" w:rsidP="00BB2AAD">
      <w:pPr>
        <w:spacing w:after="0" w:line="240" w:lineRule="auto"/>
      </w:pPr>
      <w:r>
        <w:t xml:space="preserve">A few </w:t>
      </w:r>
      <w:proofErr w:type="gramStart"/>
      <w:r>
        <w:t>standout</w:t>
      </w:r>
      <w:proofErr w:type="gramEnd"/>
      <w:r>
        <w:t xml:space="preserve"> potential sources were uncovered by Slocum and </w:t>
      </w:r>
      <w:proofErr w:type="spellStart"/>
      <w:r>
        <w:t>Sonneveld</w:t>
      </w:r>
      <w:proofErr w:type="spellEnd"/>
      <w:r>
        <w:t xml:space="preserve">. One of the possible sources comes in late 1879 to early 1880. Matthias J. Rice, a man with woodworking skills, and who became ill and bedridden, commissioned a window worker to look for some kind of small wooden item that Rice could easily reproduce and sell. The window worker returned with an item that had been constructed and sold by deaf students. This item was of the form of the 15 </w:t>
      </w:r>
      <w:proofErr w:type="gramStart"/>
      <w:r>
        <w:t>puzzle</w:t>
      </w:r>
      <w:proofErr w:type="gramEnd"/>
      <w:r>
        <w:t>.</w:t>
      </w:r>
    </w:p>
    <w:p w14:paraId="29A0D56D" w14:textId="77777777" w:rsidR="00F123A1" w:rsidRDefault="00F123A1" w:rsidP="00BB2AAD">
      <w:pPr>
        <w:spacing w:after="0" w:line="240" w:lineRule="auto"/>
      </w:pPr>
    </w:p>
    <w:p w14:paraId="1A287C6F" w14:textId="58384ED4" w:rsidR="00F123A1" w:rsidRDefault="00F123A1" w:rsidP="00BB2AAD">
      <w:pPr>
        <w:spacing w:after="0" w:line="240" w:lineRule="auto"/>
      </w:pPr>
      <w:r>
        <w:t xml:space="preserve">Another account is that a puzzle designer from the late 1800s, Sam Loyd, is the creator. Loyd states in his book </w:t>
      </w:r>
      <w:r w:rsidR="003316BB">
        <w:rPr>
          <w:rFonts w:hint="eastAsia"/>
        </w:rPr>
        <w:t>_</w:t>
      </w:r>
      <w:r>
        <w:t xml:space="preserve">Sam Loyd's Cyclopedia of 5000 Puzzles, Tricks, and Conundrums </w:t>
      </w:r>
      <w:proofErr w:type="gramStart"/>
      <w:r>
        <w:t>With</w:t>
      </w:r>
      <w:proofErr w:type="gramEnd"/>
      <w:r>
        <w:t xml:space="preserve"> Answers</w:t>
      </w:r>
      <w:r w:rsidR="003316BB">
        <w:rPr>
          <w:rFonts w:hint="eastAsia"/>
        </w:rPr>
        <w:t>_</w:t>
      </w:r>
      <w:r>
        <w:t xml:space="preserve"> that he desig</w:t>
      </w:r>
      <w:r w:rsidR="00341FA0">
        <w:rPr>
          <w:rFonts w:hint="eastAsia"/>
        </w:rPr>
        <w:t>n</w:t>
      </w:r>
      <w:r>
        <w:t>ed the puzzle and caused the world to become infatuated</w:t>
      </w:r>
      <w:sdt>
        <w:sdtPr>
          <w:id w:val="-565193517"/>
          <w:citation/>
        </w:sdtPr>
        <w:sdtContent>
          <w:r w:rsidR="00341FA0">
            <w:fldChar w:fldCharType="begin"/>
          </w:r>
          <w:r w:rsidR="00341FA0">
            <w:instrText xml:space="preserve"> </w:instrText>
          </w:r>
          <w:r w:rsidR="00341FA0">
            <w:rPr>
              <w:rFonts w:hint="eastAsia"/>
            </w:rPr>
            <w:instrText>CITATION Loy14 \l 1041</w:instrText>
          </w:r>
          <w:r w:rsidR="00341FA0">
            <w:instrText xml:space="preserve"> </w:instrText>
          </w:r>
          <w:r w:rsidR="00341FA0">
            <w:fldChar w:fldCharType="separate"/>
          </w:r>
          <w:r w:rsidR="00D4041D">
            <w:rPr>
              <w:rFonts w:hint="eastAsia"/>
              <w:noProof/>
            </w:rPr>
            <w:t xml:space="preserve"> </w:t>
          </w:r>
          <w:r w:rsidR="00D4041D" w:rsidRPr="00D4041D">
            <w:rPr>
              <w:noProof/>
            </w:rPr>
            <w:t>[2]</w:t>
          </w:r>
          <w:r w:rsidR="00341FA0">
            <w:fldChar w:fldCharType="end"/>
          </w:r>
        </w:sdtContent>
      </w:sdt>
      <w:r>
        <w:t>.</w:t>
      </w:r>
    </w:p>
    <w:p w14:paraId="1E3A6CE4" w14:textId="77777777" w:rsidR="00F123A1" w:rsidRDefault="00F123A1" w:rsidP="00BB2AAD">
      <w:pPr>
        <w:spacing w:after="0" w:line="240" w:lineRule="auto"/>
      </w:pPr>
    </w:p>
    <w:p w14:paraId="42703401" w14:textId="77777777" w:rsidR="00F123A1" w:rsidRDefault="00F123A1" w:rsidP="00BB2AAD">
      <w:pPr>
        <w:spacing w:after="0" w:line="240" w:lineRule="auto"/>
      </w:pPr>
      <w:r>
        <w:t xml:space="preserve">&gt;The older inhabitants of </w:t>
      </w:r>
      <w:proofErr w:type="spellStart"/>
      <w:r>
        <w:t>Puzzleland</w:t>
      </w:r>
      <w:proofErr w:type="spellEnd"/>
      <w:r>
        <w:t xml:space="preserve"> will remember how in the early seventies I drove the entire world crazy over a little box of movable blocks which became known as the "14-15 Puzzle."</w:t>
      </w:r>
    </w:p>
    <w:p w14:paraId="6587E7A6" w14:textId="77777777" w:rsidR="00F123A1" w:rsidRDefault="00F123A1" w:rsidP="00BB2AAD">
      <w:pPr>
        <w:spacing w:after="0" w:line="240" w:lineRule="auto"/>
      </w:pPr>
    </w:p>
    <w:p w14:paraId="29CEAA9D" w14:textId="3BC8DD7B" w:rsidR="00F123A1" w:rsidRDefault="00F123A1" w:rsidP="00BB2AAD">
      <w:pPr>
        <w:spacing w:after="0" w:line="240" w:lineRule="auto"/>
      </w:pPr>
      <w:proofErr w:type="gramStart"/>
      <w:r>
        <w:t>![</w:t>
      </w:r>
      <w:proofErr w:type="gramEnd"/>
      <w:r>
        <w:t>](</w:t>
      </w:r>
      <w:proofErr w:type="spellStart"/>
      <w:r w:rsidR="005533BC">
        <w:t>img</w:t>
      </w:r>
      <w:proofErr w:type="spellEnd"/>
      <w:r w:rsidR="005533BC">
        <w:t>/History</w:t>
      </w:r>
      <w:r>
        <w:t>/Loyd.png)</w:t>
      </w:r>
    </w:p>
    <w:p w14:paraId="627D3C46" w14:textId="77777777" w:rsidR="00F123A1" w:rsidRDefault="00F123A1" w:rsidP="00BB2AAD">
      <w:pPr>
        <w:spacing w:after="0" w:line="240" w:lineRule="auto"/>
      </w:pPr>
    </w:p>
    <w:p w14:paraId="797E2E94" w14:textId="62793BE0" w:rsidR="00F123A1" w:rsidRDefault="00F123A1" w:rsidP="00BB2AAD">
      <w:pPr>
        <w:spacing w:after="0" w:line="240" w:lineRule="auto"/>
      </w:pPr>
      <w:r>
        <w:lastRenderedPageBreak/>
        <w:t xml:space="preserve">However, Slocum and </w:t>
      </w:r>
      <w:proofErr w:type="spellStart"/>
      <w:r>
        <w:t>Sonneveld</w:t>
      </w:r>
      <w:proofErr w:type="spellEnd"/>
      <w:r>
        <w:t xml:space="preserve"> noted many other claims to the invention of the puzzle. Reports were published in various newspapers and other publications. The last of these provided in the book comes from Lee Yee Dian in a 1996 edition of Cubism </w:t>
      </w:r>
      <w:proofErr w:type="gramStart"/>
      <w:r>
        <w:t>For</w:t>
      </w:r>
      <w:proofErr w:type="gramEnd"/>
      <w:r>
        <w:t xml:space="preserve"> Fun. It is stated that a sliding block puzzle "in which the object was arranging nine digits by sliding them around" and that it originates in the Sung Dynasty in the 10th to 12th centuries. The puzzle goes by the name Chong Pai Jiu Gong (</w:t>
      </w:r>
      <w:r>
        <w:rPr>
          <w:rFonts w:hint="eastAsia"/>
        </w:rPr>
        <w:t>重排九</w:t>
      </w:r>
      <w:r>
        <w:rPr>
          <w:rFonts w:ascii="SimSun" w:eastAsia="SimSun" w:hAnsi="SimSun" w:cs="SimSun" w:hint="eastAsia"/>
        </w:rPr>
        <w:t>宫</w:t>
      </w:r>
      <w:r>
        <w:t>). With the magic square, and the puzzle of arranging the numbers within the square, thought to have originated in China, this does open up a new possibility.</w:t>
      </w:r>
    </w:p>
    <w:p w14:paraId="04AF02B0" w14:textId="77777777" w:rsidR="00F123A1" w:rsidRDefault="00F123A1" w:rsidP="00BB2AAD">
      <w:pPr>
        <w:spacing w:after="0" w:line="240" w:lineRule="auto"/>
      </w:pPr>
    </w:p>
    <w:p w14:paraId="4906D668" w14:textId="77777777" w:rsidR="00F123A1" w:rsidRDefault="00F123A1" w:rsidP="00BB2AAD">
      <w:pPr>
        <w:spacing w:after="0" w:line="240" w:lineRule="auto"/>
      </w:pPr>
      <w:r>
        <w:t>### Gustafson's Manipulable Toy</w:t>
      </w:r>
    </w:p>
    <w:p w14:paraId="265C1DAA" w14:textId="77777777" w:rsidR="00F123A1" w:rsidRDefault="00F123A1" w:rsidP="00BB2AAD">
      <w:pPr>
        <w:spacing w:after="0" w:line="240" w:lineRule="auto"/>
      </w:pPr>
    </w:p>
    <w:p w14:paraId="36EAB9FB" w14:textId="6B1F7D1F" w:rsidR="00F123A1" w:rsidRDefault="00F123A1" w:rsidP="00BB2AAD">
      <w:pPr>
        <w:spacing w:after="0" w:line="240" w:lineRule="auto"/>
      </w:pPr>
      <w:r>
        <w:t xml:space="preserve">The earliest known patent for a </w:t>
      </w:r>
      <w:r w:rsidR="00551021">
        <w:t>three-dimensional</w:t>
      </w:r>
      <w:r>
        <w:t xml:space="preserve"> twisty puzzle comes from William Gustafson. In February, 1960, Gustafson filed a patent for a "manipulable toy"</w:t>
      </w:r>
      <w:sdt>
        <w:sdtPr>
          <w:id w:val="-82070140"/>
          <w:citation/>
        </w:sdtPr>
        <w:sdtContent>
          <w:r w:rsidR="00341FA0">
            <w:fldChar w:fldCharType="begin"/>
          </w:r>
          <w:r w:rsidR="00341FA0">
            <w:instrText xml:space="preserve">CITATION Wil60 \l 1041 </w:instrText>
          </w:r>
          <w:r w:rsidR="00341FA0">
            <w:fldChar w:fldCharType="separate"/>
          </w:r>
          <w:r w:rsidR="00D4041D">
            <w:rPr>
              <w:noProof/>
            </w:rPr>
            <w:t xml:space="preserve"> </w:t>
          </w:r>
          <w:r w:rsidR="00D4041D" w:rsidRPr="00D4041D">
            <w:rPr>
              <w:noProof/>
            </w:rPr>
            <w:t>[3]</w:t>
          </w:r>
          <w:r w:rsidR="00341FA0">
            <w:fldChar w:fldCharType="end"/>
          </w:r>
        </w:sdtContent>
      </w:sdt>
      <w:r>
        <w:t>. It is a puzzle that resembles a spherical form of what is now commonly called the 2x2x2. Not only is this clear from the patent images, but also from the patent description:</w:t>
      </w:r>
    </w:p>
    <w:p w14:paraId="65EDA700" w14:textId="77777777" w:rsidR="00F123A1" w:rsidRDefault="00F123A1" w:rsidP="00BB2AAD">
      <w:pPr>
        <w:spacing w:after="0" w:line="240" w:lineRule="auto"/>
      </w:pPr>
    </w:p>
    <w:p w14:paraId="692C9C84" w14:textId="77777777" w:rsidR="00F123A1" w:rsidRDefault="00F123A1" w:rsidP="00BB2AAD">
      <w:pPr>
        <w:spacing w:after="0" w:line="240" w:lineRule="auto"/>
      </w:pPr>
      <w:r>
        <w:t>&gt; Accordingly, it is an object of the present invention to provide a manipulatable toy having a plurality of varicolored parts movable relative to each other to form various patterns.</w:t>
      </w:r>
    </w:p>
    <w:p w14:paraId="6F7D54E8" w14:textId="206F7BCB" w:rsidR="00F123A1" w:rsidRDefault="006F054D" w:rsidP="00BB2AAD">
      <w:pPr>
        <w:spacing w:after="0" w:line="240" w:lineRule="auto"/>
      </w:pPr>
      <w:r>
        <w:rPr>
          <w:rFonts w:hint="eastAsia"/>
        </w:rPr>
        <w:t>&gt;</w:t>
      </w:r>
    </w:p>
    <w:p w14:paraId="362F4A22" w14:textId="77777777" w:rsidR="00F123A1" w:rsidRDefault="00F123A1" w:rsidP="00BB2AAD">
      <w:pPr>
        <w:spacing w:after="0" w:line="240" w:lineRule="auto"/>
      </w:pPr>
      <w:r>
        <w:t>&gt; Other objects are to provide a puzzle or toy which is economical to manufacture, challenging to use, and which is adapted for use by persons of all ages.</w:t>
      </w:r>
    </w:p>
    <w:p w14:paraId="4F3BCBF3" w14:textId="77777777" w:rsidR="00F123A1" w:rsidRDefault="00F123A1" w:rsidP="00BB2AAD">
      <w:pPr>
        <w:spacing w:after="0" w:line="240" w:lineRule="auto"/>
      </w:pPr>
    </w:p>
    <w:p w14:paraId="440BFBB3" w14:textId="1C1F40CE" w:rsidR="00F123A1" w:rsidRDefault="00F123A1" w:rsidP="00BB2AAD">
      <w:pPr>
        <w:spacing w:after="0" w:line="240" w:lineRule="auto"/>
      </w:pPr>
      <w:proofErr w:type="gramStart"/>
      <w:r>
        <w:t>![</w:t>
      </w:r>
      <w:proofErr w:type="gramEnd"/>
      <w:r>
        <w:t>](</w:t>
      </w:r>
      <w:proofErr w:type="spellStart"/>
      <w:r w:rsidR="005533BC">
        <w:t>img</w:t>
      </w:r>
      <w:proofErr w:type="spellEnd"/>
      <w:r w:rsidR="005533BC">
        <w:t>/History</w:t>
      </w:r>
      <w:r>
        <w:t>/Gustafson.png)</w:t>
      </w:r>
    </w:p>
    <w:p w14:paraId="400FB71D" w14:textId="77777777" w:rsidR="00F123A1" w:rsidRDefault="00F123A1" w:rsidP="00BB2AAD">
      <w:pPr>
        <w:spacing w:after="0" w:line="240" w:lineRule="auto"/>
      </w:pPr>
    </w:p>
    <w:p w14:paraId="35F0A2A9" w14:textId="77777777" w:rsidR="00F123A1" w:rsidRDefault="00F123A1" w:rsidP="00BB2AAD">
      <w:pPr>
        <w:spacing w:after="0" w:line="240" w:lineRule="auto"/>
      </w:pPr>
      <w:r>
        <w:t>### Nichols' Pattern Forming Puzzle</w:t>
      </w:r>
    </w:p>
    <w:p w14:paraId="6B9D000A" w14:textId="77777777" w:rsidR="00F123A1" w:rsidRDefault="00F123A1" w:rsidP="00BB2AAD">
      <w:pPr>
        <w:spacing w:after="0" w:line="240" w:lineRule="auto"/>
      </w:pPr>
    </w:p>
    <w:p w14:paraId="011766E3" w14:textId="4C0740E9" w:rsidR="00F123A1" w:rsidRDefault="00F123A1" w:rsidP="00BB2AAD">
      <w:pPr>
        <w:spacing w:after="0" w:line="240" w:lineRule="auto"/>
      </w:pPr>
      <w:r>
        <w:t>In March, 1970, Larry Nichols applied for a patent for a "pattern forming puzzle and method with pieces rotatable in groups"</w:t>
      </w:r>
      <w:sdt>
        <w:sdtPr>
          <w:id w:val="-2132465570"/>
          <w:citation/>
        </w:sdtPr>
        <w:sdtContent>
          <w:r w:rsidR="00341FA0">
            <w:fldChar w:fldCharType="begin"/>
          </w:r>
          <w:r w:rsidR="00341FA0">
            <w:instrText xml:space="preserve"> </w:instrText>
          </w:r>
          <w:r w:rsidR="00341FA0">
            <w:rPr>
              <w:rFonts w:hint="eastAsia"/>
            </w:rPr>
            <w:instrText>CITATION Lar70 \l 1041</w:instrText>
          </w:r>
          <w:r w:rsidR="00341FA0">
            <w:instrText xml:space="preserve"> </w:instrText>
          </w:r>
          <w:r w:rsidR="00341FA0">
            <w:fldChar w:fldCharType="separate"/>
          </w:r>
          <w:r w:rsidR="00D4041D">
            <w:rPr>
              <w:rFonts w:hint="eastAsia"/>
              <w:noProof/>
            </w:rPr>
            <w:t xml:space="preserve"> </w:t>
          </w:r>
          <w:r w:rsidR="00D4041D" w:rsidRPr="00D4041D">
            <w:rPr>
              <w:noProof/>
            </w:rPr>
            <w:t>[4]</w:t>
          </w:r>
          <w:r w:rsidR="00341FA0">
            <w:fldChar w:fldCharType="end"/>
          </w:r>
        </w:sdtContent>
      </w:sdt>
      <w:r>
        <w:t>. This is another version of a 2x2x2 puzzle. The primary differences in comparison to Gustafson's patent are that Nichols' design is cubic in shape and the parts are held together using magnetic force. Nichols' patent also included ideas for additional sizes, spherical 2x2x2 variants, and mechanical piece attachment instead of magnetic.</w:t>
      </w:r>
    </w:p>
    <w:p w14:paraId="79D2D1A0" w14:textId="77777777" w:rsidR="00F123A1" w:rsidRDefault="00F123A1" w:rsidP="00BB2AAD">
      <w:pPr>
        <w:spacing w:after="0" w:line="240" w:lineRule="auto"/>
      </w:pPr>
    </w:p>
    <w:p w14:paraId="27C0EC0D" w14:textId="77777777" w:rsidR="00F123A1" w:rsidRDefault="00F123A1" w:rsidP="00BB2AAD">
      <w:pPr>
        <w:spacing w:after="0" w:line="240" w:lineRule="auto"/>
      </w:pPr>
      <w:r>
        <w:t>&gt; For example, referring to FIG. 3 additional sets of cubes are added to the basic embodiment to provide additional planes within which various sets of pieces may rotate or twist with respect to other sets. In any of these three-dimensional embodiments it is also possible to achieve engagement by mechanical rather than magnetic means, as for example by using a pop-in snap linkage, or a tongue-in-groove arrangement allowing rotation without disengagement.</w:t>
      </w:r>
    </w:p>
    <w:p w14:paraId="2F2C7695" w14:textId="77777777" w:rsidR="00F123A1" w:rsidRDefault="00F123A1" w:rsidP="00BB2AAD">
      <w:pPr>
        <w:spacing w:after="0" w:line="240" w:lineRule="auto"/>
      </w:pPr>
    </w:p>
    <w:p w14:paraId="57CDED05" w14:textId="5BF9EF59" w:rsidR="00F123A1" w:rsidRDefault="00F123A1" w:rsidP="00BB2AAD">
      <w:pPr>
        <w:spacing w:after="0" w:line="240" w:lineRule="auto"/>
      </w:pPr>
      <w:proofErr w:type="gramStart"/>
      <w:r>
        <w:t>![</w:t>
      </w:r>
      <w:proofErr w:type="gramEnd"/>
      <w:r>
        <w:t>](</w:t>
      </w:r>
      <w:proofErr w:type="spellStart"/>
      <w:r w:rsidR="005533BC">
        <w:t>img</w:t>
      </w:r>
      <w:proofErr w:type="spellEnd"/>
      <w:r w:rsidR="005533BC">
        <w:t>/History</w:t>
      </w:r>
      <w:r>
        <w:t>/Nichols.png)</w:t>
      </w:r>
    </w:p>
    <w:p w14:paraId="31D7D3B4" w14:textId="77777777" w:rsidR="00F123A1" w:rsidRDefault="00F123A1" w:rsidP="00BB2AAD">
      <w:pPr>
        <w:spacing w:after="0" w:line="240" w:lineRule="auto"/>
      </w:pPr>
    </w:p>
    <w:p w14:paraId="3FE168C6" w14:textId="77777777" w:rsidR="00F123A1" w:rsidRDefault="00F123A1" w:rsidP="00BB2AAD">
      <w:pPr>
        <w:spacing w:after="0" w:line="240" w:lineRule="auto"/>
      </w:pPr>
      <w:r>
        <w:t>### Fox's Amusement Device</w:t>
      </w:r>
    </w:p>
    <w:p w14:paraId="457D393D" w14:textId="77777777" w:rsidR="00F123A1" w:rsidRDefault="00F123A1" w:rsidP="00BB2AAD">
      <w:pPr>
        <w:spacing w:after="0" w:line="240" w:lineRule="auto"/>
      </w:pPr>
    </w:p>
    <w:p w14:paraId="7009B3AC" w14:textId="61B47A25" w:rsidR="00F123A1" w:rsidRDefault="00F123A1" w:rsidP="00BB2AAD">
      <w:pPr>
        <w:spacing w:after="0" w:line="240" w:lineRule="auto"/>
      </w:pPr>
      <w:r>
        <w:t>In April, 1970, Frank Fox applied for a patent for an "amusement device"</w:t>
      </w:r>
      <w:sdt>
        <w:sdtPr>
          <w:id w:val="-1137946705"/>
          <w:citation/>
        </w:sdtPr>
        <w:sdtContent>
          <w:r w:rsidR="00341FA0">
            <w:fldChar w:fldCharType="begin"/>
          </w:r>
          <w:r w:rsidR="00341FA0">
            <w:instrText xml:space="preserve"> </w:instrText>
          </w:r>
          <w:r w:rsidR="00341FA0">
            <w:rPr>
              <w:rFonts w:hint="eastAsia"/>
            </w:rPr>
            <w:instrText>CITATION Fra70 \l 1041</w:instrText>
          </w:r>
          <w:r w:rsidR="00341FA0">
            <w:instrText xml:space="preserve"> </w:instrText>
          </w:r>
          <w:r w:rsidR="00341FA0">
            <w:fldChar w:fldCharType="separate"/>
          </w:r>
          <w:r w:rsidR="00D4041D">
            <w:rPr>
              <w:rFonts w:hint="eastAsia"/>
              <w:noProof/>
            </w:rPr>
            <w:t xml:space="preserve"> </w:t>
          </w:r>
          <w:r w:rsidR="00D4041D" w:rsidRPr="00D4041D">
            <w:rPr>
              <w:noProof/>
            </w:rPr>
            <w:t>[5]</w:t>
          </w:r>
          <w:r w:rsidR="00341FA0">
            <w:fldChar w:fldCharType="end"/>
          </w:r>
        </w:sdtContent>
      </w:sdt>
      <w:r>
        <w:t xml:space="preserve">. The device is a spherical shape segmented into a 3x3x3 group of pieces. The initially described function is for use as a more complex, </w:t>
      </w:r>
      <w:r w:rsidR="00551021">
        <w:t>three-dimensional</w:t>
      </w:r>
      <w:r>
        <w:t xml:space="preserve"> version of noughts and crosses (or tic tac toe).</w:t>
      </w:r>
    </w:p>
    <w:p w14:paraId="3F3EB782" w14:textId="77777777" w:rsidR="00F123A1" w:rsidRDefault="00F123A1" w:rsidP="00BB2AAD">
      <w:pPr>
        <w:spacing w:after="0" w:line="240" w:lineRule="auto"/>
      </w:pPr>
    </w:p>
    <w:p w14:paraId="6412D0F6" w14:textId="77777777" w:rsidR="00F123A1" w:rsidRDefault="00F123A1" w:rsidP="00BB2AAD">
      <w:pPr>
        <w:spacing w:after="0" w:line="240" w:lineRule="auto"/>
      </w:pPr>
      <w:r>
        <w:t xml:space="preserve">Later in the patent description, Fox details that one possible production of the puzzle is to have individual pieces connected together using interlocking tongues and grooves, similar to the later </w:t>
      </w:r>
      <w:r>
        <w:lastRenderedPageBreak/>
        <w:t>patented Rubik's Cube. Fox's patent also describes a configuration where the individual pieces may be given different colors. Manipulation, or turning, will then result in a large variety of patterns. This makes Fox's patent the first known introduction and patent of the 3x3x3 puzzle.</w:t>
      </w:r>
    </w:p>
    <w:p w14:paraId="40E76C4C" w14:textId="77777777" w:rsidR="00F123A1" w:rsidRDefault="00F123A1" w:rsidP="00BB2AAD">
      <w:pPr>
        <w:spacing w:after="0" w:line="240" w:lineRule="auto"/>
      </w:pPr>
    </w:p>
    <w:p w14:paraId="09326DEA" w14:textId="77CB3DD1" w:rsidR="00F123A1" w:rsidRDefault="00F123A1" w:rsidP="00BB2AAD">
      <w:pPr>
        <w:spacing w:after="0" w:line="240" w:lineRule="auto"/>
      </w:pPr>
      <w:r>
        <w:t xml:space="preserve">&gt; In a more complex form the sphere may be formed of twenty-six interlocking parts each constituting on its outer surface one of the play positions of the complete sphere. In such a form the sphere is hollow and has a wall thickness </w:t>
      </w:r>
      <w:r w:rsidR="00553AE7">
        <w:t>sufficient</w:t>
      </w:r>
      <w:r>
        <w:t xml:space="preserve"> to </w:t>
      </w:r>
      <w:r w:rsidR="00553AE7">
        <w:t>accommodate</w:t>
      </w:r>
      <w:r>
        <w:t xml:space="preserve"> </w:t>
      </w:r>
      <w:proofErr w:type="spellStart"/>
      <w:r>
        <w:t>interengaging</w:t>
      </w:r>
      <w:proofErr w:type="spellEnd"/>
      <w:r>
        <w:t xml:space="preserve"> formations on confronting inwardly </w:t>
      </w:r>
      <w:r w:rsidR="00553AE7">
        <w:t>extending</w:t>
      </w:r>
      <w:r>
        <w:t xml:space="preserve"> faces of the various parts. All of the parts except those forming the eight "corner" positions common to three different fields have four such inwardly </w:t>
      </w:r>
      <w:r w:rsidR="00553AE7">
        <w:t>extending</w:t>
      </w:r>
      <w:r>
        <w:t xml:space="preserve"> faces, the eight exceptions having only three such faces. The </w:t>
      </w:r>
      <w:proofErr w:type="spellStart"/>
      <w:r>
        <w:t>interengaging</w:t>
      </w:r>
      <w:proofErr w:type="spellEnd"/>
      <w:r>
        <w:t xml:space="preserve"> formations serve to lock the parts together and in a preferred embodiment of this variant of the device the formations are keys and keyways formed by tongues and grooves of "keyhole" configuration.</w:t>
      </w:r>
    </w:p>
    <w:p w14:paraId="6EAF565D" w14:textId="30BDF985" w:rsidR="00F123A1" w:rsidRDefault="006F054D" w:rsidP="00BB2AAD">
      <w:pPr>
        <w:spacing w:after="0" w:line="240" w:lineRule="auto"/>
      </w:pPr>
      <w:r>
        <w:rPr>
          <w:rFonts w:hint="eastAsia"/>
        </w:rPr>
        <w:t>&gt;</w:t>
      </w:r>
    </w:p>
    <w:p w14:paraId="57911C01" w14:textId="2D49836C" w:rsidR="00F123A1" w:rsidRDefault="00F123A1" w:rsidP="00BB2AAD">
      <w:pPr>
        <w:spacing w:after="0" w:line="240" w:lineRule="auto"/>
      </w:pPr>
      <w:r>
        <w:t xml:space="preserve">&gt; </w:t>
      </w:r>
      <w:proofErr w:type="gramStart"/>
      <w:r>
        <w:t>Thus</w:t>
      </w:r>
      <w:proofErr w:type="gramEnd"/>
      <w:r>
        <w:t xml:space="preserve"> with the assembled sphere positions with one such pare of dividing planes horizontal the top and bottom sections of the sphere may be rotated relative to the horizontal </w:t>
      </w:r>
      <w:proofErr w:type="spellStart"/>
      <w:r>
        <w:t>centre</w:t>
      </w:r>
      <w:proofErr w:type="spellEnd"/>
      <w:r>
        <w:t xml:space="preserve"> section, the left and </w:t>
      </w:r>
      <w:r w:rsidR="00553AE7">
        <w:t>right</w:t>
      </w:r>
      <w:r>
        <w:t xml:space="preserve"> sections may be rotated relative to the vertical center section and the back and front sections may be rotated relative to the vertical </w:t>
      </w:r>
      <w:proofErr w:type="spellStart"/>
      <w:r>
        <w:t>centre</w:t>
      </w:r>
      <w:proofErr w:type="spellEnd"/>
      <w:r>
        <w:t xml:space="preserve"> section between them.</w:t>
      </w:r>
    </w:p>
    <w:p w14:paraId="74EC33B1" w14:textId="031A3BA9" w:rsidR="00F123A1" w:rsidRDefault="006F054D" w:rsidP="00BB2AAD">
      <w:pPr>
        <w:spacing w:after="0" w:line="240" w:lineRule="auto"/>
      </w:pPr>
      <w:r>
        <w:rPr>
          <w:rFonts w:hint="eastAsia"/>
        </w:rPr>
        <w:t>&gt;</w:t>
      </w:r>
    </w:p>
    <w:p w14:paraId="24880BA2" w14:textId="4A7ED908" w:rsidR="00F123A1" w:rsidRDefault="00F123A1" w:rsidP="00BB2AAD">
      <w:pPr>
        <w:spacing w:after="0" w:line="240" w:lineRule="auto"/>
      </w:pPr>
      <w:r>
        <w:t xml:space="preserve">&gt; With this variant the possible number of different "moves" is considerably increased...For example with the twenty-six individual pieces in </w:t>
      </w:r>
      <w:r w:rsidR="00553AE7">
        <w:t>different</w:t>
      </w:r>
      <w:r>
        <w:t xml:space="preserve"> </w:t>
      </w:r>
      <w:proofErr w:type="spellStart"/>
      <w:r>
        <w:t>colours</w:t>
      </w:r>
      <w:proofErr w:type="spellEnd"/>
      <w:r>
        <w:t xml:space="preserve"> the device can be manipulated to make up a wide variety of </w:t>
      </w:r>
      <w:proofErr w:type="spellStart"/>
      <w:r>
        <w:t>coloured</w:t>
      </w:r>
      <w:proofErr w:type="spellEnd"/>
      <w:r>
        <w:t xml:space="preserve"> patterns</w:t>
      </w:r>
    </w:p>
    <w:p w14:paraId="123302EC" w14:textId="77777777" w:rsidR="00F123A1" w:rsidRDefault="00F123A1" w:rsidP="00BB2AAD">
      <w:pPr>
        <w:spacing w:after="0" w:line="240" w:lineRule="auto"/>
      </w:pPr>
    </w:p>
    <w:p w14:paraId="4A03CCA2" w14:textId="67F2D7CA" w:rsidR="00F123A1" w:rsidRDefault="00F123A1" w:rsidP="00BB2AAD">
      <w:pPr>
        <w:spacing w:after="0" w:line="240" w:lineRule="auto"/>
      </w:pPr>
      <w:proofErr w:type="gramStart"/>
      <w:r>
        <w:t>![</w:t>
      </w:r>
      <w:proofErr w:type="gramEnd"/>
      <w:r>
        <w:t>](</w:t>
      </w:r>
      <w:proofErr w:type="spellStart"/>
      <w:r w:rsidR="005533BC">
        <w:t>img</w:t>
      </w:r>
      <w:proofErr w:type="spellEnd"/>
      <w:r w:rsidR="005533BC">
        <w:t>/History</w:t>
      </w:r>
      <w:r>
        <w:t>/Fox.png)</w:t>
      </w:r>
    </w:p>
    <w:p w14:paraId="032E5783" w14:textId="77777777" w:rsidR="00F123A1" w:rsidRDefault="00F123A1" w:rsidP="00BB2AAD">
      <w:pPr>
        <w:spacing w:after="0" w:line="240" w:lineRule="auto"/>
      </w:pPr>
    </w:p>
    <w:p w14:paraId="23DFEBCC" w14:textId="1EAD9EFD" w:rsidR="00F123A1" w:rsidRDefault="00F123A1" w:rsidP="00BB2AAD">
      <w:pPr>
        <w:spacing w:after="0" w:line="240" w:lineRule="auto"/>
      </w:pPr>
      <w:r>
        <w:t xml:space="preserve">### </w:t>
      </w:r>
      <w:proofErr w:type="spellStart"/>
      <w:r>
        <w:t>Pyraminx</w:t>
      </w:r>
      <w:proofErr w:type="spellEnd"/>
      <w:r>
        <w:t xml:space="preserve"> </w:t>
      </w:r>
    </w:p>
    <w:p w14:paraId="6065B538" w14:textId="77777777" w:rsidR="00F123A1" w:rsidRDefault="00F123A1" w:rsidP="00BB2AAD">
      <w:pPr>
        <w:spacing w:after="0" w:line="240" w:lineRule="auto"/>
      </w:pPr>
    </w:p>
    <w:p w14:paraId="38E61A75" w14:textId="74405C8C" w:rsidR="00F123A1" w:rsidRDefault="00F123A1" w:rsidP="00BB2AAD">
      <w:pPr>
        <w:spacing w:after="0" w:line="240" w:lineRule="auto"/>
      </w:pPr>
      <w:r>
        <w:t xml:space="preserve">In 1970, Uwe Meffert designed the </w:t>
      </w:r>
      <w:proofErr w:type="spellStart"/>
      <w:r>
        <w:t>Pyraminx</w:t>
      </w:r>
      <w:proofErr w:type="spellEnd"/>
      <w:r>
        <w:t xml:space="preserve"> puzzle</w:t>
      </w:r>
      <w:sdt>
        <w:sdtPr>
          <w:id w:val="460472470"/>
          <w:citation/>
        </w:sdtPr>
        <w:sdtContent>
          <w:r w:rsidR="00E5547F">
            <w:fldChar w:fldCharType="begin"/>
          </w:r>
          <w:r w:rsidR="00E5547F">
            <w:instrText xml:space="preserve"> </w:instrText>
          </w:r>
          <w:r w:rsidR="00E5547F">
            <w:rPr>
              <w:rFonts w:hint="eastAsia"/>
            </w:rPr>
            <w:instrText>CITATION OCo13 \l 1041</w:instrText>
          </w:r>
          <w:r w:rsidR="00E5547F">
            <w:instrText xml:space="preserve"> </w:instrText>
          </w:r>
          <w:r w:rsidR="00E5547F">
            <w:fldChar w:fldCharType="separate"/>
          </w:r>
          <w:r w:rsidR="00D4041D">
            <w:rPr>
              <w:rFonts w:hint="eastAsia"/>
              <w:noProof/>
            </w:rPr>
            <w:t xml:space="preserve"> </w:t>
          </w:r>
          <w:r w:rsidR="00D4041D" w:rsidRPr="00D4041D">
            <w:rPr>
              <w:noProof/>
            </w:rPr>
            <w:t>[6]</w:t>
          </w:r>
          <w:r w:rsidR="00E5547F">
            <w:fldChar w:fldCharType="end"/>
          </w:r>
        </w:sdtContent>
      </w:sdt>
      <w:r>
        <w:t xml:space="preserve">. In the early 1970s, Meffert was studying the effects that various shapes have on the energy field of the human body. He had been trying to prove that the pyramid shape had no difference in energy properties when compared to the other shapes. It was during this line of work that the idea for the </w:t>
      </w:r>
      <w:proofErr w:type="spellStart"/>
      <w:r>
        <w:t>Pyraminx</w:t>
      </w:r>
      <w:proofErr w:type="spellEnd"/>
      <w:r>
        <w:t xml:space="preserve"> </w:t>
      </w:r>
      <w:r w:rsidR="00553AE7">
        <w:t>occurred</w:t>
      </w:r>
      <w:r>
        <w:t xml:space="preserve"> to Meffert.</w:t>
      </w:r>
    </w:p>
    <w:p w14:paraId="6E91D0AB" w14:textId="77777777" w:rsidR="00F123A1" w:rsidRDefault="00F123A1" w:rsidP="00BB2AAD">
      <w:pPr>
        <w:spacing w:after="0" w:line="240" w:lineRule="auto"/>
      </w:pPr>
    </w:p>
    <w:p w14:paraId="6AFF2BFA" w14:textId="21DE76DC" w:rsidR="00F123A1" w:rsidRDefault="00F123A1" w:rsidP="00BB2AAD">
      <w:pPr>
        <w:spacing w:after="0" w:line="240" w:lineRule="auto"/>
      </w:pPr>
      <w:r>
        <w:t>However, it wasn't until 1981 when Meffert applied for a patent</w:t>
      </w:r>
      <w:sdt>
        <w:sdtPr>
          <w:id w:val="368585145"/>
          <w:citation/>
        </w:sdtPr>
        <w:sdtContent>
          <w:r w:rsidR="00E5547F">
            <w:fldChar w:fldCharType="begin"/>
          </w:r>
          <w:r w:rsidR="00E5547F">
            <w:instrText xml:space="preserve"> </w:instrText>
          </w:r>
          <w:r w:rsidR="00E5547F">
            <w:rPr>
              <w:rFonts w:hint="eastAsia"/>
            </w:rPr>
            <w:instrText>CITATION Uwe81 \l 1041</w:instrText>
          </w:r>
          <w:r w:rsidR="00E5547F">
            <w:instrText xml:space="preserve"> </w:instrText>
          </w:r>
          <w:r w:rsidR="00E5547F">
            <w:fldChar w:fldCharType="separate"/>
          </w:r>
          <w:r w:rsidR="00D4041D">
            <w:rPr>
              <w:rFonts w:hint="eastAsia"/>
              <w:noProof/>
            </w:rPr>
            <w:t xml:space="preserve"> </w:t>
          </w:r>
          <w:r w:rsidR="00D4041D" w:rsidRPr="00D4041D">
            <w:rPr>
              <w:noProof/>
            </w:rPr>
            <w:t>[7]</w:t>
          </w:r>
          <w:r w:rsidR="00E5547F">
            <w:fldChar w:fldCharType="end"/>
          </w:r>
        </w:sdtContent>
      </w:sdt>
      <w:r>
        <w:t>. Meffert credits Rubik's Cube for providing him the motivation to patent his own puzzle</w:t>
      </w:r>
      <w:sdt>
        <w:sdtPr>
          <w:id w:val="1907719452"/>
          <w:citation/>
        </w:sdtPr>
        <w:sdtContent>
          <w:r w:rsidR="00E5547F">
            <w:fldChar w:fldCharType="begin"/>
          </w:r>
          <w:r w:rsidR="00E5547F">
            <w:instrText xml:space="preserve"> </w:instrText>
          </w:r>
          <w:r w:rsidR="00E5547F">
            <w:rPr>
              <w:rFonts w:hint="eastAsia"/>
            </w:rPr>
            <w:instrText>CITATION OCo13 \l 1041</w:instrText>
          </w:r>
          <w:r w:rsidR="00E5547F">
            <w:instrText xml:space="preserve"> </w:instrText>
          </w:r>
          <w:r w:rsidR="00E5547F">
            <w:fldChar w:fldCharType="separate"/>
          </w:r>
          <w:r w:rsidR="00D4041D">
            <w:rPr>
              <w:rFonts w:hint="eastAsia"/>
              <w:noProof/>
            </w:rPr>
            <w:t xml:space="preserve"> </w:t>
          </w:r>
          <w:r w:rsidR="00D4041D" w:rsidRPr="00D4041D">
            <w:rPr>
              <w:noProof/>
            </w:rPr>
            <w:t>[6]</w:t>
          </w:r>
          <w:r w:rsidR="00E5547F">
            <w:fldChar w:fldCharType="end"/>
          </w:r>
        </w:sdtContent>
      </w:sdt>
      <w:r>
        <w:t>.</w:t>
      </w:r>
    </w:p>
    <w:p w14:paraId="5A46F966" w14:textId="77777777" w:rsidR="00F123A1" w:rsidRDefault="00F123A1" w:rsidP="00BB2AAD">
      <w:pPr>
        <w:spacing w:after="0" w:line="240" w:lineRule="auto"/>
      </w:pPr>
    </w:p>
    <w:p w14:paraId="6FDAA754" w14:textId="2FFEAB89" w:rsidR="00F123A1" w:rsidRDefault="00F123A1" w:rsidP="00BB2AAD">
      <w:pPr>
        <w:spacing w:after="0" w:line="240" w:lineRule="auto"/>
      </w:pPr>
      <w:proofErr w:type="gramStart"/>
      <w:r>
        <w:t>![</w:t>
      </w:r>
      <w:proofErr w:type="gramEnd"/>
      <w:r>
        <w:t>](</w:t>
      </w:r>
      <w:proofErr w:type="spellStart"/>
      <w:r w:rsidR="005533BC">
        <w:t>img</w:t>
      </w:r>
      <w:proofErr w:type="spellEnd"/>
      <w:r w:rsidR="005533BC">
        <w:t>/History</w:t>
      </w:r>
      <w:r>
        <w:t>/Pyraminx.png)</w:t>
      </w:r>
    </w:p>
    <w:p w14:paraId="173696BD" w14:textId="77777777" w:rsidR="00F123A1" w:rsidRDefault="00F123A1" w:rsidP="00BB2AAD">
      <w:pPr>
        <w:spacing w:after="0" w:line="240" w:lineRule="auto"/>
      </w:pPr>
    </w:p>
    <w:p w14:paraId="24418D6E" w14:textId="266483CF" w:rsidR="00F123A1" w:rsidRDefault="00F123A1" w:rsidP="00BB2AAD">
      <w:pPr>
        <w:spacing w:after="0" w:line="240" w:lineRule="auto"/>
      </w:pPr>
      <w:r>
        <w:t xml:space="preserve">## Leading Up </w:t>
      </w:r>
      <w:r w:rsidR="00C62C10">
        <w:t>to</w:t>
      </w:r>
      <w:r>
        <w:t xml:space="preserve"> Rubik's Cube</w:t>
      </w:r>
    </w:p>
    <w:p w14:paraId="01DB745B" w14:textId="77777777" w:rsidR="00F123A1" w:rsidRDefault="00F123A1" w:rsidP="00BB2AAD">
      <w:pPr>
        <w:spacing w:after="0" w:line="240" w:lineRule="auto"/>
      </w:pPr>
    </w:p>
    <w:p w14:paraId="5B0B6DCC" w14:textId="10990E05" w:rsidR="00F123A1" w:rsidRDefault="00F123A1" w:rsidP="00BB2AAD">
      <w:pPr>
        <w:spacing w:after="0" w:line="240" w:lineRule="auto"/>
      </w:pPr>
      <w:r>
        <w:t xml:space="preserve">In </w:t>
      </w:r>
      <w:r w:rsidR="003316BB">
        <w:rPr>
          <w:rFonts w:hint="eastAsia"/>
        </w:rPr>
        <w:t>_</w:t>
      </w:r>
      <w:r>
        <w:t xml:space="preserve">Rubik's Cubic Compendium (Recreations in </w:t>
      </w:r>
      <w:proofErr w:type="gramStart"/>
      <w:r>
        <w:t>Mathematics)</w:t>
      </w:r>
      <w:r w:rsidR="003316BB">
        <w:rPr>
          <w:rFonts w:hint="eastAsia"/>
        </w:rPr>
        <w:t>_</w:t>
      </w:r>
      <w:proofErr w:type="gramEnd"/>
      <w:r>
        <w:t>, Rubik describes the origin of the idea of the puzzle</w:t>
      </w:r>
      <w:sdt>
        <w:sdtPr>
          <w:id w:val="85358338"/>
          <w:citation/>
        </w:sdtPr>
        <w:sdtContent>
          <w:r w:rsidR="006B1180">
            <w:fldChar w:fldCharType="begin"/>
          </w:r>
          <w:r w:rsidR="006B1180">
            <w:instrText xml:space="preserve"> </w:instrText>
          </w:r>
          <w:r w:rsidR="006B1180">
            <w:rPr>
              <w:rFonts w:hint="eastAsia"/>
            </w:rPr>
            <w:instrText>CITATION Rub \l 1041</w:instrText>
          </w:r>
          <w:r w:rsidR="006B1180">
            <w:instrText xml:space="preserve"> </w:instrText>
          </w:r>
          <w:r w:rsidR="006B1180">
            <w:fldChar w:fldCharType="separate"/>
          </w:r>
          <w:r w:rsidR="00D4041D">
            <w:rPr>
              <w:rFonts w:hint="eastAsia"/>
              <w:noProof/>
            </w:rPr>
            <w:t xml:space="preserve"> </w:t>
          </w:r>
          <w:r w:rsidR="00D4041D" w:rsidRPr="00D4041D">
            <w:rPr>
              <w:noProof/>
            </w:rPr>
            <w:t>[8]</w:t>
          </w:r>
          <w:r w:rsidR="006B1180">
            <w:fldChar w:fldCharType="end"/>
          </w:r>
        </w:sdtContent>
      </w:sdt>
      <w:r>
        <w:t>. In the late 60s to early 70s, Rubik studied Interior Architecture and Design at the Hungarian Academy of Applied Arts. One of the involved subjects was geometry and Rubik found it to be a fascinating subject. Another important subject that Rubik studied was one of forms and materials.</w:t>
      </w:r>
    </w:p>
    <w:p w14:paraId="6080016D" w14:textId="77777777" w:rsidR="00F123A1" w:rsidRDefault="00F123A1" w:rsidP="00BB2AAD">
      <w:pPr>
        <w:spacing w:after="0" w:line="240" w:lineRule="auto"/>
      </w:pPr>
    </w:p>
    <w:p w14:paraId="29C3AD08" w14:textId="194F8FCA" w:rsidR="00F123A1" w:rsidRDefault="00F123A1" w:rsidP="00BB2AAD">
      <w:pPr>
        <w:spacing w:after="0" w:line="240" w:lineRule="auto"/>
      </w:pPr>
      <w:r>
        <w:t>After graduation, Rubik became a lecturer and was asked to teach the subject. In this class, students were given exercises that involved the manipulation of paper and other materials to form shapes and solve problems. Rubik states that "</w:t>
      </w:r>
      <w:proofErr w:type="spellStart"/>
      <w:r>
        <w:t>colour</w:t>
      </w:r>
      <w:proofErr w:type="spellEnd"/>
      <w:r>
        <w:t xml:space="preserve"> had an important part to play in these </w:t>
      </w:r>
      <w:r w:rsidR="006B1180">
        <w:t>exercises</w:t>
      </w:r>
      <w:r>
        <w:t>" and that "</w:t>
      </w:r>
      <w:proofErr w:type="spellStart"/>
      <w:r>
        <w:t>Colour</w:t>
      </w:r>
      <w:proofErr w:type="spellEnd"/>
      <w:r>
        <w:t xml:space="preserve"> must not contradict the form but interpret and enhance it." Rubik also taught a "preparatory course in descriptive geometry" and believes that this also played a part in the idea of Rubik's Cube </w:t>
      </w:r>
      <w:r>
        <w:lastRenderedPageBreak/>
        <w:t>because within the subject of descriptive geometry "One must know the possibilities and limitations of the construction and assembly of spatial objects."</w:t>
      </w:r>
    </w:p>
    <w:p w14:paraId="52D1DE1A" w14:textId="77777777" w:rsidR="00F123A1" w:rsidRDefault="00F123A1" w:rsidP="00BB2AAD">
      <w:pPr>
        <w:spacing w:after="0" w:line="240" w:lineRule="auto"/>
      </w:pPr>
    </w:p>
    <w:p w14:paraId="58426F40" w14:textId="148690C3" w:rsidR="00F123A1" w:rsidRDefault="00F123A1" w:rsidP="00BB2AAD">
      <w:pPr>
        <w:spacing w:after="0" w:line="240" w:lineRule="auto"/>
      </w:pPr>
      <w:r>
        <w:t xml:space="preserve">Rubik also notes several earlier puzzles that may have had an influence. The first of these is the tangram. A tangram consists of several sharply angled shapes, such as triangles, rectangles, or trapezoids, that are positioned and connected to form a larger shape. A similar puzzle is the pentomino. In this puzzle, the piece arrangement and connection goals are the same but the individual pieces are formed of several connected squares. Taking the pentomino into the third dimension, there is also the Soma cube. Instead of the pentomino shapes always forming a </w:t>
      </w:r>
      <w:r w:rsidR="00553AE7">
        <w:t>two-dimensional</w:t>
      </w:r>
      <w:r>
        <w:t xml:space="preserve"> line and arranged on a flat surface, the pieces of the Soma cube are connected in three dimensions to build a cube shape.</w:t>
      </w:r>
    </w:p>
    <w:p w14:paraId="07B2C1FF" w14:textId="77777777" w:rsidR="00F123A1" w:rsidRDefault="00F123A1" w:rsidP="00BB2AAD">
      <w:pPr>
        <w:spacing w:after="0" w:line="240" w:lineRule="auto"/>
      </w:pPr>
    </w:p>
    <w:p w14:paraId="05C87422" w14:textId="610954E8" w:rsidR="003316BB" w:rsidRDefault="003316BB" w:rsidP="00BB2AAD">
      <w:pPr>
        <w:spacing w:after="0" w:line="240" w:lineRule="auto"/>
      </w:pPr>
      <w:r w:rsidRPr="003316BB">
        <w:t>**Tangram**</w:t>
      </w:r>
    </w:p>
    <w:p w14:paraId="2B67DDC8" w14:textId="30B5CB2D" w:rsidR="00F50DD3" w:rsidRDefault="00F50DD3" w:rsidP="00BB2AAD">
      <w:pPr>
        <w:spacing w:after="0" w:line="240" w:lineRule="auto"/>
      </w:pPr>
      <w:proofErr w:type="gramStart"/>
      <w:r>
        <w:t>![</w:t>
      </w:r>
      <w:proofErr w:type="gramEnd"/>
      <w:r>
        <w:t>](</w:t>
      </w:r>
      <w:proofErr w:type="spellStart"/>
      <w:r w:rsidR="005533BC">
        <w:t>img</w:t>
      </w:r>
      <w:proofErr w:type="spellEnd"/>
      <w:r w:rsidR="005533BC">
        <w:t>/History</w:t>
      </w:r>
      <w:r>
        <w:t>/</w:t>
      </w:r>
      <w:r>
        <w:rPr>
          <w:rFonts w:hint="eastAsia"/>
        </w:rPr>
        <w:t>Tangram</w:t>
      </w:r>
      <w:r>
        <w:t>.png)</w:t>
      </w:r>
    </w:p>
    <w:p w14:paraId="5116B829" w14:textId="3223BE31" w:rsidR="003316BB" w:rsidRDefault="003316BB" w:rsidP="00BB2AAD">
      <w:pPr>
        <w:spacing w:after="0" w:line="240" w:lineRule="auto"/>
      </w:pPr>
      <w:r w:rsidRPr="003316BB">
        <w:t>**</w:t>
      </w:r>
      <w:proofErr w:type="spellStart"/>
      <w:r w:rsidRPr="003316BB">
        <w:t>Pentominos</w:t>
      </w:r>
      <w:proofErr w:type="spellEnd"/>
      <w:r w:rsidRPr="003316BB">
        <w:t>**</w:t>
      </w:r>
    </w:p>
    <w:p w14:paraId="0C6AE8FF" w14:textId="422477B7" w:rsidR="00F123A1" w:rsidRDefault="00BB2AAD" w:rsidP="00BB2AAD">
      <w:pPr>
        <w:spacing w:after="0" w:line="240" w:lineRule="auto"/>
      </w:pPr>
      <w:proofErr w:type="gramStart"/>
      <w:r>
        <w:t>![</w:t>
      </w:r>
      <w:proofErr w:type="gramEnd"/>
      <w:r>
        <w:t>](</w:t>
      </w:r>
      <w:proofErr w:type="spellStart"/>
      <w:r w:rsidR="005533BC">
        <w:t>img</w:t>
      </w:r>
      <w:proofErr w:type="spellEnd"/>
      <w:r w:rsidR="005533BC">
        <w:t>/History</w:t>
      </w:r>
      <w:r>
        <w:t>/</w:t>
      </w:r>
      <w:r>
        <w:rPr>
          <w:rFonts w:hint="eastAsia"/>
        </w:rPr>
        <w:t>Pentominos</w:t>
      </w:r>
      <w:r>
        <w:t>.png)</w:t>
      </w:r>
    </w:p>
    <w:p w14:paraId="04B2A9B8" w14:textId="77777777" w:rsidR="00EF2884" w:rsidRDefault="00EF2884" w:rsidP="00BB2AAD">
      <w:pPr>
        <w:spacing w:after="0" w:line="240" w:lineRule="auto"/>
      </w:pPr>
    </w:p>
    <w:p w14:paraId="7C794272" w14:textId="77777777" w:rsidR="00F123A1" w:rsidRDefault="00F123A1" w:rsidP="00BB2AAD">
      <w:pPr>
        <w:spacing w:after="0" w:line="240" w:lineRule="auto"/>
      </w:pPr>
      <w:r>
        <w:t xml:space="preserve">Rubik points out another cube shaped puzzle called </w:t>
      </w:r>
      <w:proofErr w:type="spellStart"/>
      <w:r>
        <w:t>MacMahon's</w:t>
      </w:r>
      <w:proofErr w:type="spellEnd"/>
      <w:r>
        <w:t xml:space="preserve"> Cubes. In this puzzle, there are 30 different cubes, each with various color combinations on the six sides. The object of the game is to start by picking a single cube. Then, using that cube as a reference, pick out eight other cubes and try to stack them to form a 2x2x2 (or 3x3x3) with the same outer, and matching inner, colors as the reference cube.</w:t>
      </w:r>
    </w:p>
    <w:p w14:paraId="52F6F803" w14:textId="77777777" w:rsidR="00F123A1" w:rsidRDefault="00F123A1" w:rsidP="00BB2AAD">
      <w:pPr>
        <w:spacing w:after="0" w:line="240" w:lineRule="auto"/>
      </w:pPr>
    </w:p>
    <w:p w14:paraId="69A625F2" w14:textId="18166765" w:rsidR="00BA3CB9" w:rsidRDefault="00BA3CB9" w:rsidP="00BA3CB9">
      <w:pPr>
        <w:spacing w:after="0" w:line="240" w:lineRule="auto"/>
      </w:pPr>
      <w:proofErr w:type="gramStart"/>
      <w:r>
        <w:t>![</w:t>
      </w:r>
      <w:proofErr w:type="gramEnd"/>
      <w:r>
        <w:t>](</w:t>
      </w:r>
      <w:proofErr w:type="spellStart"/>
      <w:r w:rsidR="005533BC">
        <w:t>img</w:t>
      </w:r>
      <w:proofErr w:type="spellEnd"/>
      <w:r w:rsidR="005533BC">
        <w:t>/History</w:t>
      </w:r>
      <w:r>
        <w:t>/</w:t>
      </w:r>
      <w:r>
        <w:rPr>
          <w:rFonts w:hint="eastAsia"/>
        </w:rPr>
        <w:t>MacMahon</w:t>
      </w:r>
      <w:r>
        <w:t>.png)</w:t>
      </w:r>
    </w:p>
    <w:p w14:paraId="6C952A5E" w14:textId="77777777" w:rsidR="00F123A1" w:rsidRDefault="00F123A1" w:rsidP="00BB2AAD">
      <w:pPr>
        <w:spacing w:after="0" w:line="240" w:lineRule="auto"/>
      </w:pPr>
    </w:p>
    <w:p w14:paraId="0377E7EA" w14:textId="7E35D809" w:rsidR="00F123A1" w:rsidRDefault="00F123A1" w:rsidP="00BB2AAD">
      <w:pPr>
        <w:spacing w:after="0" w:line="240" w:lineRule="auto"/>
      </w:pPr>
      <w:r>
        <w:t xml:space="preserve">A final puzzle mentioned by Rubik is the 15 </w:t>
      </w:r>
      <w:proofErr w:type="gramStart"/>
      <w:r>
        <w:t>puzzle</w:t>
      </w:r>
      <w:proofErr w:type="gramEnd"/>
      <w:r>
        <w:t xml:space="preserve">. Known worldwide, the 15 </w:t>
      </w:r>
      <w:proofErr w:type="gramStart"/>
      <w:r>
        <w:t>puzzle</w:t>
      </w:r>
      <w:proofErr w:type="gramEnd"/>
      <w:r>
        <w:t xml:space="preserve"> can be compared to a </w:t>
      </w:r>
      <w:r w:rsidR="00553AE7">
        <w:t>two-dimensional</w:t>
      </w:r>
      <w:r>
        <w:t xml:space="preserve"> version of Rubik's Cube. Pieces are rotated and positioned along a </w:t>
      </w:r>
      <w:r w:rsidR="00553AE7">
        <w:t>two-dimensional</w:t>
      </w:r>
      <w:r>
        <w:t xml:space="preserve"> plane. In order to distinguish each piece, like the colors of Rubik's Cube, numbers from 1-15 are applied.</w:t>
      </w:r>
    </w:p>
    <w:p w14:paraId="5096F81C" w14:textId="77777777" w:rsidR="006B1180" w:rsidRDefault="006B1180" w:rsidP="00BB2AAD">
      <w:pPr>
        <w:spacing w:after="0" w:line="240" w:lineRule="auto"/>
      </w:pPr>
    </w:p>
    <w:p w14:paraId="2A08C0CB" w14:textId="03D0AC60" w:rsidR="00F123A1" w:rsidRDefault="00F123A1" w:rsidP="00BB2AAD">
      <w:pPr>
        <w:spacing w:after="0" w:line="240" w:lineRule="auto"/>
      </w:pPr>
      <w:r>
        <w:t>## Prototypes</w:t>
      </w:r>
    </w:p>
    <w:p w14:paraId="2CD8FBD9" w14:textId="77777777" w:rsidR="00F123A1" w:rsidRDefault="00F123A1" w:rsidP="00BB2AAD">
      <w:pPr>
        <w:spacing w:after="0" w:line="240" w:lineRule="auto"/>
      </w:pPr>
    </w:p>
    <w:p w14:paraId="1B426DFB" w14:textId="1160DFAC" w:rsidR="00F123A1" w:rsidRDefault="00F123A1" w:rsidP="00BB2AAD">
      <w:pPr>
        <w:spacing w:after="0" w:line="240" w:lineRule="auto"/>
      </w:pPr>
      <w:r>
        <w:t xml:space="preserve">Rubik continues by describing the formation of the idea of Rubik's Cube. Rubik had been experimenting with the construction of </w:t>
      </w:r>
      <w:r w:rsidR="00553AE7">
        <w:t>three-dimensional</w:t>
      </w:r>
      <w:r>
        <w:t xml:space="preserve"> geometric shapes. Rubik thought it was interesting that, after assembling eight cubes to form a 2x2x2 cube, each side of this new cube could be turned along three different axes.</w:t>
      </w:r>
    </w:p>
    <w:p w14:paraId="5E81E7DC" w14:textId="77777777" w:rsidR="00F123A1" w:rsidRDefault="00F123A1" w:rsidP="00BB2AAD">
      <w:pPr>
        <w:spacing w:after="0" w:line="240" w:lineRule="auto"/>
      </w:pPr>
    </w:p>
    <w:p w14:paraId="38A8CD2C" w14:textId="7A2C754A" w:rsidR="00F123A1" w:rsidRDefault="00F123A1" w:rsidP="00BB2AAD">
      <w:pPr>
        <w:spacing w:after="0" w:line="240" w:lineRule="auto"/>
      </w:pPr>
      <w:r>
        <w:t>Rubik then set out to find a way to construct the 2x2x2 cube in a way that both allowed for the pieces to stay together by themselves and allow</w:t>
      </w:r>
      <w:r w:rsidR="00627BCE">
        <w:rPr>
          <w:rFonts w:hint="eastAsia"/>
        </w:rPr>
        <w:t>ed</w:t>
      </w:r>
      <w:r>
        <w:t xml:space="preserve"> for the observed turning possibilities. Rubik drilled holes </w:t>
      </w:r>
      <w:r w:rsidR="00C2518D">
        <w:t>diagonally</w:t>
      </w:r>
      <w:r>
        <w:t xml:space="preserve"> through each of the eight cubes then threaded strips of rubber from one diagonal cube to the other. Rubik was also interested in knowing the effects upon individual cubes as the layers of the 2x2x2 w</w:t>
      </w:r>
      <w:r w:rsidR="00627BCE">
        <w:rPr>
          <w:rFonts w:hint="eastAsia"/>
        </w:rPr>
        <w:t>ere</w:t>
      </w:r>
      <w:r>
        <w:t xml:space="preserve"> turned. </w:t>
      </w:r>
      <w:r w:rsidR="00553AE7">
        <w:t>So,</w:t>
      </w:r>
      <w:r>
        <w:t xml:space="preserve"> he applied colored pieces of paper to each of the individual cubes.</w:t>
      </w:r>
    </w:p>
    <w:p w14:paraId="200600E6" w14:textId="77777777" w:rsidR="00FC6A42" w:rsidRDefault="00FC6A42" w:rsidP="00BB2AAD">
      <w:pPr>
        <w:spacing w:after="0" w:line="240" w:lineRule="auto"/>
      </w:pPr>
    </w:p>
    <w:p w14:paraId="05D6CF4A" w14:textId="77777777" w:rsidR="00FC6A42" w:rsidRDefault="00FC6A42" w:rsidP="00FC6A42">
      <w:pPr>
        <w:spacing w:after="0" w:line="240" w:lineRule="auto"/>
      </w:pPr>
      <w:r>
        <w:t>&lt;</w:t>
      </w:r>
      <w:proofErr w:type="spellStart"/>
      <w:r>
        <w:t>ImageCollage</w:t>
      </w:r>
      <w:proofErr w:type="spellEnd"/>
    </w:p>
    <w:p w14:paraId="1CDAF69E" w14:textId="77777777" w:rsidR="00FC6A42" w:rsidRDefault="00FC6A42" w:rsidP="00FC6A42">
      <w:pPr>
        <w:spacing w:after="0" w:line="240" w:lineRule="auto"/>
      </w:pPr>
      <w:r>
        <w:t>images</w:t>
      </w:r>
      <w:proofErr w:type="gramStart"/>
      <w:r>
        <w:t>={</w:t>
      </w:r>
      <w:proofErr w:type="gramEnd"/>
      <w:r>
        <w:t>[</w:t>
      </w:r>
    </w:p>
    <w:p w14:paraId="1733CFBC" w14:textId="459645DA" w:rsidR="00FC6A42" w:rsidRDefault="00FC6A42" w:rsidP="00FC6A42">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w:t>
      </w:r>
      <w:r>
        <w:t>2x2Prototype.png").default},</w:t>
      </w:r>
    </w:p>
    <w:p w14:paraId="6BA26B43" w14:textId="39C23BE1" w:rsidR="00FC6A42" w:rsidRDefault="00FC6A42" w:rsidP="00FC6A42">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w:t>
      </w:r>
      <w:r>
        <w:t>2x2Prototype</w:t>
      </w:r>
      <w:r>
        <w:rPr>
          <w:rFonts w:hint="eastAsia"/>
        </w:rPr>
        <w:t>2</w:t>
      </w:r>
      <w:r>
        <w:t>.</w:t>
      </w:r>
      <w:r w:rsidR="003B72D4">
        <w:rPr>
          <w:rFonts w:hint="eastAsia"/>
        </w:rPr>
        <w:t>jp</w:t>
      </w:r>
      <w:r>
        <w:t>g").default}</w:t>
      </w:r>
    </w:p>
    <w:p w14:paraId="40DCD8A3" w14:textId="77777777" w:rsidR="00FC6A42" w:rsidRDefault="00FC6A42" w:rsidP="00FC6A42">
      <w:pPr>
        <w:spacing w:after="0" w:line="240" w:lineRule="auto"/>
      </w:pPr>
      <w:r>
        <w:t>]}</w:t>
      </w:r>
    </w:p>
    <w:p w14:paraId="13590941" w14:textId="736FC293" w:rsidR="00FC6A42" w:rsidRDefault="00FC6A42" w:rsidP="00FC6A42">
      <w:pPr>
        <w:spacing w:after="0" w:line="240" w:lineRule="auto"/>
      </w:pPr>
      <w:r>
        <w:t>/&gt;</w:t>
      </w:r>
    </w:p>
    <w:p w14:paraId="18B1CB44" w14:textId="77777777" w:rsidR="003F1A30" w:rsidRDefault="003F1A30" w:rsidP="000A3CBD">
      <w:pPr>
        <w:spacing w:after="0" w:line="240" w:lineRule="auto"/>
      </w:pPr>
    </w:p>
    <w:p w14:paraId="4FF2DFD0" w14:textId="3B850C13" w:rsidR="00F123A1" w:rsidRDefault="000A3CBD" w:rsidP="000A3CBD">
      <w:pPr>
        <w:spacing w:after="0" w:line="240" w:lineRule="auto"/>
      </w:pPr>
      <w:r>
        <w:lastRenderedPageBreak/>
        <w:t>Image</w:t>
      </w:r>
      <w:r w:rsidR="0065408E">
        <w:rPr>
          <w:rFonts w:hint="eastAsia"/>
        </w:rPr>
        <w:t>s</w:t>
      </w:r>
      <w:r>
        <w:t xml:space="preserve"> from [Liberty Science </w:t>
      </w:r>
      <w:proofErr w:type="gramStart"/>
      <w:r>
        <w:t>Center](</w:t>
      </w:r>
      <w:proofErr w:type="gramEnd"/>
      <w:r>
        <w:fldChar w:fldCharType="begin"/>
      </w:r>
      <w:r>
        <w:instrText>HYPERLINK "https://lsc.org/news-and-social/news/beyond-rubiks-cube-day-30-prototype-rubiks-cube"</w:instrText>
      </w:r>
      <w:r>
        <w:fldChar w:fldCharType="separate"/>
      </w:r>
      <w:r w:rsidRPr="00953E1B">
        <w:rPr>
          <w:rStyle w:val="Hyperlink"/>
        </w:rPr>
        <w:t>https://lsc.org/news-and-social/news/beyond-rubiks-cube-day-30-prototype-rubiks-cube</w:t>
      </w:r>
      <w:r>
        <w:fldChar w:fldCharType="end"/>
      </w:r>
      <w:r>
        <w:t>)</w:t>
      </w:r>
      <w:r w:rsidR="0065408E">
        <w:rPr>
          <w:rFonts w:hint="eastAsia"/>
        </w:rPr>
        <w:t xml:space="preserve"> and [Polityka](</w:t>
      </w:r>
      <w:r w:rsidR="0065408E" w:rsidRPr="0065408E">
        <w:t>https://www.polityka.pl/tygodnikpolityka/nauka/1791468,1,kariera-kostki-rubika.read</w:t>
      </w:r>
      <w:r w:rsidR="0065408E">
        <w:rPr>
          <w:rFonts w:hint="eastAsia"/>
        </w:rPr>
        <w:t>)</w:t>
      </w:r>
    </w:p>
    <w:p w14:paraId="237915CE" w14:textId="77777777" w:rsidR="000A3CBD" w:rsidRDefault="000A3CBD" w:rsidP="000A3CBD">
      <w:pPr>
        <w:spacing w:after="0" w:line="240" w:lineRule="auto"/>
      </w:pPr>
    </w:p>
    <w:p w14:paraId="33811CB5" w14:textId="77777777" w:rsidR="00F123A1" w:rsidRDefault="00F123A1" w:rsidP="00BB2AAD">
      <w:pPr>
        <w:spacing w:after="0" w:line="240" w:lineRule="auto"/>
      </w:pPr>
      <w:r>
        <w:t>After applying several turns to the 2x2x2, Rubik was surprised to discover just how difficult it was to return the pieces to the original state. In trying to find a solution, the rubber strips holding the pieces together tangled and broke, collapsing the 2x2x2. Rubik then set about finding a better way to hold the pieces together.</w:t>
      </w:r>
    </w:p>
    <w:p w14:paraId="7B37260A" w14:textId="77777777" w:rsidR="00F123A1" w:rsidRDefault="00F123A1" w:rsidP="00BB2AAD">
      <w:pPr>
        <w:spacing w:after="0" w:line="240" w:lineRule="auto"/>
      </w:pPr>
    </w:p>
    <w:p w14:paraId="0DBB491E" w14:textId="169C9F35" w:rsidR="00F123A1" w:rsidRDefault="00F123A1" w:rsidP="00BB2AAD">
      <w:pPr>
        <w:spacing w:after="0" w:line="240" w:lineRule="auto"/>
      </w:pPr>
      <w:r>
        <w:t xml:space="preserve">The use of magnets, </w:t>
      </w:r>
      <w:r w:rsidR="001C70DB">
        <w:t>possibly</w:t>
      </w:r>
      <w:r>
        <w:t xml:space="preserve"> similar to Nichols' 1970 patent application, was considered by Rubik. However, because the strength of the magnetic force greatly decreased at the peak of a turn, the pieces would fall apart. Rubik felt that it was important that the pieces remain together not only for ease of use, but also to avoid any additional rules. Rubik wanted to avoid needing to specify that turning the layers of the puzzle is ok, but pulling the pieces apart isn't.</w:t>
      </w:r>
    </w:p>
    <w:p w14:paraId="64F0C48F" w14:textId="77777777" w:rsidR="00F123A1" w:rsidRDefault="00F123A1" w:rsidP="00BB2AAD">
      <w:pPr>
        <w:spacing w:after="0" w:line="240" w:lineRule="auto"/>
      </w:pPr>
    </w:p>
    <w:p w14:paraId="03B198CA" w14:textId="7A2D4D12" w:rsidR="00F123A1" w:rsidRDefault="00F123A1" w:rsidP="00BB2AAD">
      <w:pPr>
        <w:spacing w:after="0" w:line="240" w:lineRule="auto"/>
      </w:pPr>
      <w:r>
        <w:t xml:space="preserve">Rubik decided to focus on the inner edges of each of the eight cubes. He realized that because each turn moves in a circular direction, "tracks" could be implemented on the inner side of each layer. The inner edges of the corner pieces could be modified to move along the tracks. This eventually led to the dovetail connections in the final cube. For the 3x3x3 version, Rubik's Cube, Rubik </w:t>
      </w:r>
      <w:r w:rsidR="003316BB">
        <w:rPr>
          <w:rFonts w:hint="eastAsia"/>
        </w:rPr>
        <w:t xml:space="preserve">added a core and </w:t>
      </w:r>
      <w:r>
        <w:t xml:space="preserve">fitted spring-loaded screws into the six </w:t>
      </w:r>
      <w:r w:rsidR="00553AE7">
        <w:t>center</w:t>
      </w:r>
      <w:r>
        <w:t xml:space="preserve"> pieces to keep all pieces at an even tension and avoid difficult turning or loose, rattling movement.</w:t>
      </w:r>
    </w:p>
    <w:p w14:paraId="237C7825" w14:textId="77777777" w:rsidR="00FC6A42" w:rsidRDefault="00FC6A42" w:rsidP="00BB2AAD">
      <w:pPr>
        <w:spacing w:after="0" w:line="240" w:lineRule="auto"/>
      </w:pPr>
    </w:p>
    <w:p w14:paraId="6706C5DA" w14:textId="77777777" w:rsidR="00FC6A42" w:rsidRDefault="00FC6A42" w:rsidP="00FC6A42">
      <w:pPr>
        <w:spacing w:after="0" w:line="240" w:lineRule="auto"/>
      </w:pPr>
      <w:r>
        <w:t>&lt;</w:t>
      </w:r>
      <w:proofErr w:type="spellStart"/>
      <w:r>
        <w:t>ImageCollage</w:t>
      </w:r>
      <w:proofErr w:type="spellEnd"/>
    </w:p>
    <w:p w14:paraId="09E11D88" w14:textId="77777777" w:rsidR="00FC6A42" w:rsidRDefault="00FC6A42" w:rsidP="00FC6A42">
      <w:pPr>
        <w:spacing w:after="0" w:line="240" w:lineRule="auto"/>
      </w:pPr>
      <w:r>
        <w:t>images</w:t>
      </w:r>
      <w:proofErr w:type="gramStart"/>
      <w:r>
        <w:t>={</w:t>
      </w:r>
      <w:proofErr w:type="gramEnd"/>
      <w:r>
        <w:t>[</w:t>
      </w:r>
    </w:p>
    <w:p w14:paraId="1C369C03" w14:textId="0D456D7C" w:rsidR="00FC6A42" w:rsidRDefault="00FC6A42" w:rsidP="00FC6A42">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w:t>
      </w:r>
      <w:r w:rsidR="00AC03C4">
        <w:rPr>
          <w:rFonts w:hint="eastAsia"/>
        </w:rPr>
        <w:t>3x3</w:t>
      </w:r>
      <w:r>
        <w:t>Prototype.png").default},</w:t>
      </w:r>
    </w:p>
    <w:p w14:paraId="052EDE80" w14:textId="4831CE61"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/img/</w:t>
      </w:r>
      <w:r>
        <w:rPr>
          <w:rFonts w:hint="eastAsia"/>
        </w:rPr>
        <w:t>History/3x3</w:t>
      </w:r>
      <w:r>
        <w:t>Prototype</w:t>
      </w:r>
      <w:r>
        <w:rPr>
          <w:rFonts w:hint="eastAsia"/>
        </w:rPr>
        <w:t>Core</w:t>
      </w:r>
      <w:r>
        <w:t>.</w:t>
      </w:r>
      <w:r>
        <w:rPr>
          <w:rFonts w:hint="eastAsia"/>
        </w:rPr>
        <w:t>jp</w:t>
      </w:r>
      <w:r>
        <w:t>g").default},</w:t>
      </w:r>
    </w:p>
    <w:p w14:paraId="59D3DFE9" w14:textId="0598ACD6"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/img/</w:t>
      </w:r>
      <w:r>
        <w:rPr>
          <w:rFonts w:hint="eastAsia"/>
        </w:rPr>
        <w:t>History/3x3</w:t>
      </w:r>
      <w:r>
        <w:t>Prototype</w:t>
      </w:r>
      <w:r>
        <w:rPr>
          <w:rFonts w:hint="eastAsia"/>
        </w:rPr>
        <w:t>2</w:t>
      </w:r>
      <w:r>
        <w:t>.png").default},</w:t>
      </w:r>
    </w:p>
    <w:p w14:paraId="7CFA3689" w14:textId="4D2B43CD"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History/3x3</w:t>
      </w:r>
      <w:r>
        <w:t>Prototype</w:t>
      </w:r>
      <w:r>
        <w:rPr>
          <w:rFonts w:hint="eastAsia"/>
        </w:rPr>
        <w:t>3</w:t>
      </w:r>
      <w:r>
        <w:t>.png").default}</w:t>
      </w:r>
    </w:p>
    <w:p w14:paraId="4004060E" w14:textId="77777777" w:rsidR="00FC6A42" w:rsidRDefault="00FC6A42" w:rsidP="00FC6A42">
      <w:pPr>
        <w:spacing w:after="0" w:line="240" w:lineRule="auto"/>
      </w:pPr>
      <w:r>
        <w:t>]}</w:t>
      </w:r>
    </w:p>
    <w:p w14:paraId="75690BF1" w14:textId="77777777" w:rsidR="00FC6A42" w:rsidRDefault="00FC6A42" w:rsidP="00FC6A42">
      <w:pPr>
        <w:spacing w:after="0" w:line="240" w:lineRule="auto"/>
      </w:pPr>
      <w:r>
        <w:t>/&gt;</w:t>
      </w:r>
    </w:p>
    <w:p w14:paraId="37148344" w14:textId="77777777" w:rsidR="003316BB" w:rsidRDefault="003316BB" w:rsidP="003316BB">
      <w:pPr>
        <w:spacing w:after="0" w:line="240" w:lineRule="auto"/>
      </w:pPr>
    </w:p>
    <w:p w14:paraId="6B26F1BF" w14:textId="2E05EDE8" w:rsidR="003316BB" w:rsidRDefault="003316BB" w:rsidP="003316BB">
      <w:pPr>
        <w:spacing w:after="0" w:line="240" w:lineRule="auto"/>
      </w:pPr>
      <w:r>
        <w:t>Image</w:t>
      </w:r>
      <w:r w:rsidR="00695081">
        <w:rPr>
          <w:rFonts w:hint="eastAsia"/>
        </w:rPr>
        <w:t>s</w:t>
      </w:r>
      <w:r>
        <w:t xml:space="preserve"> from [Liberty Science Center](</w:t>
      </w:r>
      <w:hyperlink r:id="rId6" w:history="1">
        <w:r w:rsidR="00695081" w:rsidRPr="00D317BA">
          <w:rPr>
            <w:rStyle w:val="Hyperlink"/>
          </w:rPr>
          <w:t>https://lsc.org/news-and-social/news/beyond-rubiks-cube-day-24-production-prototype-cube</w:t>
        </w:r>
      </w:hyperlink>
      <w:r>
        <w:t>)</w:t>
      </w:r>
      <w:r w:rsidR="00695081">
        <w:rPr>
          <w:rFonts w:hint="eastAsia"/>
        </w:rPr>
        <w:t xml:space="preserve"> and [San Antonio Express-News](</w:t>
      </w:r>
      <w:hyperlink r:id="rId7" w:history="1">
        <w:r w:rsidR="00A840F7" w:rsidRPr="00D317BA">
          <w:rPr>
            <w:rStyle w:val="Hyperlink"/>
          </w:rPr>
          <w:t>https://www.expressnews.com/entertainment/arts-culture/article/Beyond-Rubik-s-Cube-exhibit-brightens-up-the-6879799.php</w:t>
        </w:r>
      </w:hyperlink>
      <w:r w:rsidR="00695081">
        <w:rPr>
          <w:rFonts w:hint="eastAsia"/>
        </w:rPr>
        <w:t>)</w:t>
      </w:r>
    </w:p>
    <w:p w14:paraId="115F054E" w14:textId="77777777" w:rsidR="00A840F7" w:rsidRDefault="00A840F7" w:rsidP="003316BB">
      <w:pPr>
        <w:spacing w:after="0" w:line="240" w:lineRule="auto"/>
      </w:pPr>
    </w:p>
    <w:p w14:paraId="20AD087A" w14:textId="2A69BB6A" w:rsidR="00A840F7" w:rsidRDefault="00A840F7" w:rsidP="00A840F7">
      <w:pPr>
        <w:spacing w:after="0" w:line="240" w:lineRule="auto"/>
      </w:pPr>
      <w:proofErr w:type="gramStart"/>
      <w:r>
        <w:t>![</w:t>
      </w:r>
      <w:proofErr w:type="gramEnd"/>
      <w:r>
        <w:t>](</w:t>
      </w:r>
      <w:proofErr w:type="spellStart"/>
      <w:r>
        <w:t>img</w:t>
      </w:r>
      <w:proofErr w:type="spellEnd"/>
      <w:r>
        <w:t>/History/</w:t>
      </w:r>
      <w:r>
        <w:rPr>
          <w:rFonts w:hint="eastAsia"/>
        </w:rPr>
        <w:t>ErnoHoldingCube</w:t>
      </w:r>
      <w:r>
        <w:t>.png)</w:t>
      </w:r>
    </w:p>
    <w:p w14:paraId="23960DBA" w14:textId="77777777" w:rsidR="00A840F7" w:rsidRDefault="00A840F7" w:rsidP="00A840F7">
      <w:pPr>
        <w:spacing w:after="0" w:line="240" w:lineRule="auto"/>
      </w:pPr>
    </w:p>
    <w:p w14:paraId="5F80D3D1" w14:textId="3547A282" w:rsidR="00A840F7" w:rsidRDefault="00A840F7" w:rsidP="003316BB">
      <w:pPr>
        <w:spacing w:after="0" w:line="240" w:lineRule="auto"/>
      </w:pPr>
      <w:r>
        <w:rPr>
          <w:rFonts w:hint="eastAsia"/>
        </w:rPr>
        <w:t xml:space="preserve">Image from [Ton </w:t>
      </w:r>
      <w:proofErr w:type="spellStart"/>
      <w:proofErr w:type="gramStart"/>
      <w:r>
        <w:rPr>
          <w:rFonts w:hint="eastAsia"/>
        </w:rPr>
        <w:t>Dennenbroek</w:t>
      </w:r>
      <w:proofErr w:type="spellEnd"/>
      <w:r>
        <w:rPr>
          <w:rFonts w:hint="eastAsia"/>
        </w:rPr>
        <w:t>](</w:t>
      </w:r>
      <w:proofErr w:type="gramEnd"/>
      <w:r w:rsidRPr="00A840F7">
        <w:t>https://www.speedcubing.com/ton/rubik's.htm</w:t>
      </w:r>
      <w:r>
        <w:rPr>
          <w:rFonts w:hint="eastAsia"/>
        </w:rPr>
        <w:t>)</w:t>
      </w:r>
    </w:p>
    <w:p w14:paraId="4F3F3401" w14:textId="77777777" w:rsidR="00F123A1" w:rsidRDefault="00F123A1" w:rsidP="00BB2AAD">
      <w:pPr>
        <w:spacing w:after="0" w:line="240" w:lineRule="auto"/>
      </w:pPr>
    </w:p>
    <w:p w14:paraId="46BAF429" w14:textId="77777777" w:rsidR="00F123A1" w:rsidRDefault="00F123A1" w:rsidP="00BB2AAD">
      <w:pPr>
        <w:spacing w:after="0" w:line="240" w:lineRule="auto"/>
      </w:pPr>
      <w:r>
        <w:t>## Introduction of Rubik's Cube</w:t>
      </w:r>
    </w:p>
    <w:p w14:paraId="0D35B505" w14:textId="77777777" w:rsidR="00F123A1" w:rsidRDefault="00F123A1" w:rsidP="00BB2AAD">
      <w:pPr>
        <w:spacing w:after="0" w:line="240" w:lineRule="auto"/>
      </w:pPr>
    </w:p>
    <w:p w14:paraId="606E3869" w14:textId="12A0A4F8" w:rsidR="00F123A1" w:rsidRDefault="00F123A1" w:rsidP="00BB2AAD">
      <w:pPr>
        <w:spacing w:after="0" w:line="240" w:lineRule="auto"/>
      </w:pPr>
      <w:r>
        <w:t>In the Spring of 1974, Rubik realized that the cube is an object that could be produced and marketed. Before this, Rubik had been using it only as a geometric and spatial demonstration tool. On January 30, 1975, Rubik applied for a patent</w:t>
      </w:r>
      <w:sdt>
        <w:sdtPr>
          <w:id w:val="1767576023"/>
          <w:citation/>
        </w:sdtPr>
        <w:sdtContent>
          <w:r w:rsidR="001C70DB">
            <w:fldChar w:fldCharType="begin"/>
          </w:r>
          <w:r w:rsidR="001C70DB">
            <w:instrText xml:space="preserve"> </w:instrText>
          </w:r>
          <w:r w:rsidR="001C70DB">
            <w:rPr>
              <w:rFonts w:hint="eastAsia"/>
            </w:rPr>
            <w:instrText>CITATION Ern75 \l 1041</w:instrText>
          </w:r>
          <w:r w:rsidR="001C70DB">
            <w:instrText xml:space="preserve"> </w:instrText>
          </w:r>
          <w:r w:rsidR="001C70DB">
            <w:fldChar w:fldCharType="separate"/>
          </w:r>
          <w:r w:rsidR="00D4041D">
            <w:rPr>
              <w:rFonts w:hint="eastAsia"/>
              <w:noProof/>
            </w:rPr>
            <w:t xml:space="preserve"> </w:t>
          </w:r>
          <w:r w:rsidR="00D4041D" w:rsidRPr="00D4041D">
            <w:rPr>
              <w:noProof/>
            </w:rPr>
            <w:t>[9]</w:t>
          </w:r>
          <w:r w:rsidR="001C70DB">
            <w:fldChar w:fldCharType="end"/>
          </w:r>
        </w:sdtContent>
      </w:sdt>
      <w:r>
        <w:t xml:space="preserve">. In 1977, Rubik partnered with </w:t>
      </w:r>
      <w:proofErr w:type="spellStart"/>
      <w:r>
        <w:t>Politechnika</w:t>
      </w:r>
      <w:proofErr w:type="spellEnd"/>
      <w:r>
        <w:t xml:space="preserve"> </w:t>
      </w:r>
      <w:r w:rsidR="00553AE7">
        <w:t>Cooperative</w:t>
      </w:r>
      <w:r>
        <w:t xml:space="preserve"> to get the cube to market under the name "Magic Cube"</w:t>
      </w:r>
      <w:sdt>
        <w:sdtPr>
          <w:id w:val="692963334"/>
          <w:citation/>
        </w:sdtPr>
        <w:sdtContent>
          <w:r w:rsidR="001C70DB">
            <w:fldChar w:fldCharType="begin"/>
          </w:r>
          <w:r w:rsidR="001C70DB">
            <w:instrText xml:space="preserve"> </w:instrText>
          </w:r>
          <w:r w:rsidR="001C70DB">
            <w:rPr>
              <w:rFonts w:hint="eastAsia"/>
            </w:rPr>
            <w:instrText>CITATION Rub \l 1041</w:instrText>
          </w:r>
          <w:r w:rsidR="001C70DB">
            <w:instrText xml:space="preserve"> </w:instrText>
          </w:r>
          <w:r w:rsidR="001C70DB">
            <w:fldChar w:fldCharType="separate"/>
          </w:r>
          <w:r w:rsidR="00D4041D">
            <w:rPr>
              <w:rFonts w:hint="eastAsia"/>
              <w:noProof/>
            </w:rPr>
            <w:t xml:space="preserve"> </w:t>
          </w:r>
          <w:r w:rsidR="00D4041D" w:rsidRPr="00D4041D">
            <w:rPr>
              <w:noProof/>
            </w:rPr>
            <w:t>[8]</w:t>
          </w:r>
          <w:r w:rsidR="001C70DB">
            <w:fldChar w:fldCharType="end"/>
          </w:r>
        </w:sdtContent>
      </w:sdt>
      <w:r>
        <w:t>.</w:t>
      </w:r>
    </w:p>
    <w:p w14:paraId="40DDE2D1" w14:textId="77777777" w:rsidR="00AC03C4" w:rsidRDefault="00AC03C4" w:rsidP="00BB2AAD">
      <w:pPr>
        <w:spacing w:after="0" w:line="240" w:lineRule="auto"/>
      </w:pPr>
    </w:p>
    <w:p w14:paraId="7A87F3F7" w14:textId="77777777" w:rsidR="00AC03C4" w:rsidRDefault="00AC03C4" w:rsidP="00AC03C4">
      <w:pPr>
        <w:spacing w:after="0" w:line="240" w:lineRule="auto"/>
      </w:pPr>
      <w:r>
        <w:t>&lt;</w:t>
      </w:r>
      <w:proofErr w:type="spellStart"/>
      <w:r>
        <w:t>ImageCollage</w:t>
      </w:r>
      <w:proofErr w:type="spellEnd"/>
    </w:p>
    <w:p w14:paraId="4CA7532D" w14:textId="77777777" w:rsidR="00AC03C4" w:rsidRDefault="00AC03C4" w:rsidP="00AC03C4">
      <w:pPr>
        <w:spacing w:after="0" w:line="240" w:lineRule="auto"/>
      </w:pPr>
      <w:r>
        <w:lastRenderedPageBreak/>
        <w:t>images</w:t>
      </w:r>
      <w:proofErr w:type="gramStart"/>
      <w:r>
        <w:t>={</w:t>
      </w:r>
      <w:proofErr w:type="gramEnd"/>
      <w:r>
        <w:t>[</w:t>
      </w:r>
    </w:p>
    <w:p w14:paraId="4A2EB658" w14:textId="5DACFF4E"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History/Rubik1</w:t>
      </w:r>
      <w:r>
        <w:t>.png").default},</w:t>
      </w:r>
    </w:p>
    <w:p w14:paraId="7D16355E" w14:textId="37C95680"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History/Rubik2</w:t>
      </w:r>
      <w:r>
        <w:t>.png").default}</w:t>
      </w:r>
    </w:p>
    <w:p w14:paraId="580A4A76" w14:textId="77777777" w:rsidR="00AC03C4" w:rsidRDefault="00AC03C4" w:rsidP="00AC03C4">
      <w:pPr>
        <w:spacing w:after="0" w:line="240" w:lineRule="auto"/>
      </w:pPr>
      <w:r>
        <w:t>]}</w:t>
      </w:r>
    </w:p>
    <w:p w14:paraId="017F5C12" w14:textId="6CD1DD12" w:rsidR="00F123A1" w:rsidRDefault="00AC03C4" w:rsidP="00BB2AAD">
      <w:pPr>
        <w:spacing w:after="0" w:line="240" w:lineRule="auto"/>
      </w:pPr>
      <w:r>
        <w:t>/&gt;</w:t>
      </w:r>
    </w:p>
    <w:p w14:paraId="0818DB1F" w14:textId="77777777" w:rsidR="00AC03C4" w:rsidRDefault="00AC03C4" w:rsidP="00BB2AAD">
      <w:pPr>
        <w:spacing w:after="0" w:line="240" w:lineRule="auto"/>
      </w:pPr>
    </w:p>
    <w:p w14:paraId="5F067FDD" w14:textId="6D17BCEE" w:rsidR="00052BB4" w:rsidRDefault="00F123A1" w:rsidP="00BB2AAD">
      <w:pPr>
        <w:spacing w:after="0" w:line="240" w:lineRule="auto"/>
      </w:pPr>
      <w:r>
        <w:t xml:space="preserve">However, Rubik only applied for the patent in Hungary and not an international patent. Once Rubik's Cube started reaching the rest of the world, litigations occurred. </w:t>
      </w:r>
      <w:proofErr w:type="spellStart"/>
      <w:r>
        <w:t>Moleculon</w:t>
      </w:r>
      <w:proofErr w:type="spellEnd"/>
      <w:r>
        <w:t xml:space="preserve"> Research Corporation obtained ownership of Nichols' 2x2x2 puzzle patent and sued Ideal Toy Corporation in a $60 million dollar patent infringement case</w:t>
      </w:r>
      <w:sdt>
        <w:sdtPr>
          <w:id w:val="-609357022"/>
          <w:citation/>
        </w:sdtPr>
        <w:sdtContent>
          <w:r w:rsidR="00D62F69">
            <w:fldChar w:fldCharType="begin"/>
          </w:r>
          <w:r w:rsidR="00D62F69">
            <w:instrText xml:space="preserve"> </w:instrText>
          </w:r>
          <w:r w:rsidR="00D62F69">
            <w:rPr>
              <w:rFonts w:hint="eastAsia"/>
            </w:rPr>
            <w:instrText>CITATION Geo82 \l 1041</w:instrText>
          </w:r>
          <w:r w:rsidR="00D62F69">
            <w:instrText xml:space="preserve"> </w:instrText>
          </w:r>
          <w:r w:rsidR="00D62F69">
            <w:fldChar w:fldCharType="separate"/>
          </w:r>
          <w:r w:rsidR="00D4041D">
            <w:rPr>
              <w:rFonts w:hint="eastAsia"/>
              <w:noProof/>
            </w:rPr>
            <w:t xml:space="preserve"> </w:t>
          </w:r>
          <w:r w:rsidR="00D4041D" w:rsidRPr="00D4041D">
            <w:rPr>
              <w:noProof/>
            </w:rPr>
            <w:t>[10]</w:t>
          </w:r>
          <w:r w:rsidR="00D62F69">
            <w:fldChar w:fldCharType="end"/>
          </w:r>
        </w:sdtContent>
      </w:sdt>
      <w:r>
        <w:t xml:space="preserve">. </w:t>
      </w:r>
      <w:proofErr w:type="spellStart"/>
      <w:r>
        <w:t>Moleculon's</w:t>
      </w:r>
      <w:proofErr w:type="spellEnd"/>
      <w:r>
        <w:t xml:space="preserve"> president stated that </w:t>
      </w:r>
      <w:proofErr w:type="spellStart"/>
      <w:r>
        <w:t>Moleculon</w:t>
      </w:r>
      <w:proofErr w:type="spellEnd"/>
      <w:r>
        <w:t xml:space="preserve"> had approached Ideal Toy Corporation in 1969 to start a potential deal to create and market the puzzle described in Nichols' patent.</w:t>
      </w:r>
      <w:r w:rsidR="00C62C10">
        <w:rPr>
          <w:rFonts w:hint="eastAsia"/>
        </w:rPr>
        <w:t xml:space="preserve"> </w:t>
      </w:r>
      <w:r>
        <w:t>The final decision of the courts was that the Rubik's Pocket Cube, the 2x2x2 cube, infringed upon Nichols' patent. The Rubik's Cube, 3x3x3 cube, was deemed as not infringing upon Nichols' patent</w:t>
      </w:r>
      <w:sdt>
        <w:sdtPr>
          <w:id w:val="1415743732"/>
          <w:citation/>
        </w:sdtPr>
        <w:sdtContent>
          <w:r w:rsidR="00D62F69">
            <w:fldChar w:fldCharType="begin"/>
          </w:r>
          <w:r w:rsidR="00D62F69">
            <w:instrText xml:space="preserve"> </w:instrText>
          </w:r>
          <w:r w:rsidR="00D62F69">
            <w:rPr>
              <w:rFonts w:hint="eastAsia"/>
            </w:rPr>
            <w:instrText>CITATION Chr15 \l 1041</w:instrText>
          </w:r>
          <w:r w:rsidR="00D62F69">
            <w:instrText xml:space="preserve"> </w:instrText>
          </w:r>
          <w:r w:rsidR="00D62F69">
            <w:fldChar w:fldCharType="separate"/>
          </w:r>
          <w:r w:rsidR="00D4041D">
            <w:rPr>
              <w:rFonts w:hint="eastAsia"/>
              <w:noProof/>
            </w:rPr>
            <w:t xml:space="preserve"> </w:t>
          </w:r>
          <w:r w:rsidR="00D4041D" w:rsidRPr="00D4041D">
            <w:rPr>
              <w:noProof/>
            </w:rPr>
            <w:t>[11]</w:t>
          </w:r>
          <w:r w:rsidR="00D62F69">
            <w:fldChar w:fldCharType="end"/>
          </w:r>
        </w:sdtContent>
      </w:sdt>
      <w:r>
        <w:t>.</w:t>
      </w:r>
    </w:p>
    <w:p w14:paraId="1CC34A16" w14:textId="77777777" w:rsidR="00F123A1" w:rsidRDefault="00F123A1" w:rsidP="00BB2AAD">
      <w:pPr>
        <w:spacing w:after="0" w:line="240" w:lineRule="auto"/>
      </w:pPr>
    </w:p>
    <w:p w14:paraId="0AFDF9DC" w14:textId="7D848536" w:rsidR="00F123A1" w:rsidRDefault="00F123A1" w:rsidP="00BB2AAD">
      <w:pPr>
        <w:spacing w:after="0" w:line="240" w:lineRule="auto"/>
      </w:pPr>
      <w:r>
        <w:t xml:space="preserve">Throughout the years after the production of Rubik's Cube, some came forward to claim that the puzzle design had existed before </w:t>
      </w:r>
      <w:r w:rsidR="00553AE7">
        <w:t>Rubik’s</w:t>
      </w:r>
      <w:r>
        <w:t xml:space="preserve">' patent and development, and even before the prior similar patents. Most notably, in </w:t>
      </w:r>
      <w:r w:rsidR="00627BCE">
        <w:rPr>
          <w:rFonts w:hint="eastAsia"/>
        </w:rPr>
        <w:t>_</w:t>
      </w:r>
      <w:r>
        <w:t>Rubik's Cubic Compendium</w:t>
      </w:r>
      <w:r w:rsidR="00627BCE">
        <w:rPr>
          <w:rFonts w:hint="eastAsia"/>
        </w:rPr>
        <w:t>_</w:t>
      </w:r>
      <w:r>
        <w:t xml:space="preserve"> and also issues 5 and 6 of Cubic Circular, David Singmaster recounts that in the French book on Rubik's Cube, </w:t>
      </w:r>
      <w:r w:rsidR="00627BCE">
        <w:rPr>
          <w:rFonts w:hint="eastAsia"/>
        </w:rPr>
        <w:t>_</w:t>
      </w:r>
      <w:r>
        <w:t xml:space="preserve">Le Cube </w:t>
      </w:r>
      <w:proofErr w:type="spellStart"/>
      <w:r>
        <w:t>Hongrois</w:t>
      </w:r>
      <w:proofErr w:type="spellEnd"/>
      <w:r w:rsidR="00627BCE">
        <w:rPr>
          <w:rFonts w:hint="eastAsia"/>
        </w:rPr>
        <w:t>_</w:t>
      </w:r>
      <w:r>
        <w:t xml:space="preserve">, authors André </w:t>
      </w:r>
      <w:proofErr w:type="spellStart"/>
      <w:r>
        <w:t>Deledicq</w:t>
      </w:r>
      <w:proofErr w:type="spellEnd"/>
      <w:r>
        <w:t xml:space="preserve"> and Jean-Baptiste Touchard reported a story by Inspector General </w:t>
      </w:r>
      <w:proofErr w:type="spellStart"/>
      <w:r>
        <w:t>Semah</w:t>
      </w:r>
      <w:proofErr w:type="spellEnd"/>
      <w:sdt>
        <w:sdtPr>
          <w:id w:val="1420449939"/>
          <w:citation/>
        </w:sdtPr>
        <w:sdtContent>
          <w:r w:rsidR="00D62F69">
            <w:fldChar w:fldCharType="begin"/>
          </w:r>
          <w:r w:rsidR="00D62F69">
            <w:instrText xml:space="preserve"> </w:instrText>
          </w:r>
          <w:r w:rsidR="00D62F69">
            <w:rPr>
              <w:rFonts w:hint="eastAsia"/>
            </w:rPr>
            <w:instrText>CITATION Rub \l 1041</w:instrText>
          </w:r>
          <w:r w:rsidR="00D62F69">
            <w:instrText xml:space="preserve">  \m Dav</w:instrText>
          </w:r>
          <w:r w:rsidR="00D62F69">
            <w:fldChar w:fldCharType="separate"/>
          </w:r>
          <w:r w:rsidR="00D4041D">
            <w:rPr>
              <w:rFonts w:hint="eastAsia"/>
              <w:noProof/>
            </w:rPr>
            <w:t xml:space="preserve"> </w:t>
          </w:r>
          <w:r w:rsidR="00D4041D" w:rsidRPr="00D4041D">
            <w:rPr>
              <w:noProof/>
            </w:rPr>
            <w:t>[8, 12]</w:t>
          </w:r>
          <w:r w:rsidR="00D62F69">
            <w:fldChar w:fldCharType="end"/>
          </w:r>
        </w:sdtContent>
      </w:sdt>
      <w:r>
        <w:t xml:space="preserve">. </w:t>
      </w:r>
      <w:proofErr w:type="spellStart"/>
      <w:r>
        <w:t>Semah</w:t>
      </w:r>
      <w:proofErr w:type="spellEnd"/>
      <w:r>
        <w:t xml:space="preserve"> stated that in 1920 he had played with a similar wooden cube in Istanbul. Then again in 1935 in Marseilles, </w:t>
      </w:r>
      <w:proofErr w:type="spellStart"/>
      <w:r>
        <w:t>Semah</w:t>
      </w:r>
      <w:proofErr w:type="spellEnd"/>
      <w:r>
        <w:t xml:space="preserve"> encountered another similar cube with five white faces and one green face.</w:t>
      </w:r>
    </w:p>
    <w:p w14:paraId="37ADF141" w14:textId="77777777" w:rsidR="00E42961" w:rsidRDefault="00E42961" w:rsidP="00BB2AAD">
      <w:pPr>
        <w:spacing w:after="0" w:line="240" w:lineRule="auto"/>
      </w:pPr>
    </w:p>
    <w:p w14:paraId="3CF4968E" w14:textId="100E803C" w:rsidR="00E42961" w:rsidRDefault="00E42961" w:rsidP="00BB2AAD">
      <w:pPr>
        <w:spacing w:after="0" w:line="240" w:lineRule="auto"/>
      </w:pPr>
      <w:r>
        <w:rPr>
          <w:rFonts w:hint="eastAsia"/>
        </w:rPr>
        <w:t xml:space="preserve">Another interesting note is a series of patents filed by </w:t>
      </w:r>
      <w:proofErr w:type="spellStart"/>
      <w:r>
        <w:rPr>
          <w:rFonts w:hint="eastAsia"/>
        </w:rPr>
        <w:t>Ter</w:t>
      </w:r>
      <w:r w:rsidR="00627BCE">
        <w:rPr>
          <w:rFonts w:hint="eastAsia"/>
        </w:rPr>
        <w:t>u</w:t>
      </w:r>
      <w:r>
        <w:rPr>
          <w:rFonts w:hint="eastAsia"/>
        </w:rPr>
        <w:t>toshi</w:t>
      </w:r>
      <w:proofErr w:type="spellEnd"/>
      <w:r>
        <w:rPr>
          <w:rFonts w:hint="eastAsia"/>
        </w:rPr>
        <w:t xml:space="preserve"> Ishige (</w:t>
      </w:r>
      <w:r>
        <w:rPr>
          <w:rFonts w:hint="eastAsia"/>
        </w:rPr>
        <w:t>石毛照敏</w:t>
      </w:r>
      <w:r>
        <w:rPr>
          <w:rFonts w:hint="eastAsia"/>
        </w:rPr>
        <w:t xml:space="preserve">). In November, 1975, </w:t>
      </w:r>
      <w:proofErr w:type="spellStart"/>
      <w:r>
        <w:rPr>
          <w:rFonts w:hint="eastAsia"/>
        </w:rPr>
        <w:t>Ishige</w:t>
      </w:r>
      <w:proofErr w:type="spellEnd"/>
      <w:r>
        <w:rPr>
          <w:rFonts w:hint="eastAsia"/>
        </w:rPr>
        <w:t xml:space="preserve"> filed a patent for a 2x2x2 puzzle </w:t>
      </w:r>
      <w:r w:rsidR="002050F3">
        <w:rPr>
          <w:rFonts w:hint="eastAsia"/>
        </w:rPr>
        <w:t>with a ball shaped core and interconnected pieces</w:t>
      </w:r>
      <w:sdt>
        <w:sdtPr>
          <w:rPr>
            <w:rFonts w:hint="eastAsia"/>
          </w:rPr>
          <w:id w:val="-951010068"/>
          <w:citation/>
        </w:sdtPr>
        <w:sdtContent>
          <w:r w:rsidR="002050F3">
            <w:fldChar w:fldCharType="begin"/>
          </w:r>
          <w:r w:rsidR="002050F3">
            <w:instrText xml:space="preserve"> </w:instrText>
          </w:r>
          <w:r w:rsidR="002050F3">
            <w:rPr>
              <w:rFonts w:hint="eastAsia"/>
            </w:rPr>
            <w:instrText>CITATION Ter75 \l 1041</w:instrText>
          </w:r>
          <w:r w:rsidR="002050F3">
            <w:instrText xml:space="preserve"> </w:instrText>
          </w:r>
          <w:r w:rsidR="002050F3">
            <w:fldChar w:fldCharType="separate"/>
          </w:r>
          <w:r w:rsidR="00D4041D">
            <w:rPr>
              <w:rFonts w:hint="eastAsia"/>
              <w:noProof/>
            </w:rPr>
            <w:t xml:space="preserve"> </w:t>
          </w:r>
          <w:r w:rsidR="00D4041D" w:rsidRPr="00D4041D">
            <w:rPr>
              <w:noProof/>
            </w:rPr>
            <w:t>[13]</w:t>
          </w:r>
          <w:r w:rsidR="002050F3">
            <w:fldChar w:fldCharType="end"/>
          </w:r>
        </w:sdtContent>
      </w:sdt>
      <w:r w:rsidR="002050F3">
        <w:rPr>
          <w:rFonts w:hint="eastAsia"/>
        </w:rPr>
        <w:t xml:space="preserve">. In October, 1976, </w:t>
      </w:r>
      <w:proofErr w:type="spellStart"/>
      <w:r w:rsidR="002050F3">
        <w:rPr>
          <w:rFonts w:hint="eastAsia"/>
        </w:rPr>
        <w:t>Ishige</w:t>
      </w:r>
      <w:proofErr w:type="spellEnd"/>
      <w:r w:rsidR="002050F3">
        <w:rPr>
          <w:rFonts w:hint="eastAsia"/>
        </w:rPr>
        <w:t xml:space="preserve"> filed a patent for a 3x3x3 version</w:t>
      </w:r>
      <w:sdt>
        <w:sdtPr>
          <w:rPr>
            <w:rFonts w:hint="eastAsia"/>
          </w:rPr>
          <w:id w:val="-1134106005"/>
          <w:citation/>
        </w:sdtPr>
        <w:sdtContent>
          <w:r w:rsidR="00094CB4">
            <w:fldChar w:fldCharType="begin"/>
          </w:r>
          <w:r w:rsidR="00094CB4">
            <w:instrText xml:space="preserve"> </w:instrText>
          </w:r>
          <w:r w:rsidR="00094CB4">
            <w:rPr>
              <w:rFonts w:hint="eastAsia"/>
            </w:rPr>
            <w:instrText>CITATION Ter76 \l 1041</w:instrText>
          </w:r>
          <w:r w:rsidR="00094CB4">
            <w:instrText xml:space="preserve"> </w:instrText>
          </w:r>
          <w:r w:rsidR="00094CB4">
            <w:fldChar w:fldCharType="separate"/>
          </w:r>
          <w:r w:rsidR="00D4041D">
            <w:rPr>
              <w:rFonts w:hint="eastAsia"/>
              <w:noProof/>
            </w:rPr>
            <w:t xml:space="preserve"> </w:t>
          </w:r>
          <w:r w:rsidR="00D4041D" w:rsidRPr="00D4041D">
            <w:rPr>
              <w:noProof/>
            </w:rPr>
            <w:t>[14]</w:t>
          </w:r>
          <w:r w:rsidR="00094CB4">
            <w:fldChar w:fldCharType="end"/>
          </w:r>
        </w:sdtContent>
      </w:sdt>
      <w:r w:rsidR="002050F3">
        <w:rPr>
          <w:rFonts w:hint="eastAsia"/>
        </w:rPr>
        <w:t xml:space="preserve">. </w:t>
      </w:r>
      <w:r w:rsidR="00E27A29">
        <w:rPr>
          <w:rFonts w:hint="eastAsia"/>
        </w:rPr>
        <w:t xml:space="preserve">In 1977, </w:t>
      </w:r>
      <w:proofErr w:type="spellStart"/>
      <w:r w:rsidR="002050F3">
        <w:rPr>
          <w:rFonts w:hint="eastAsia"/>
        </w:rPr>
        <w:t>Ishige</w:t>
      </w:r>
      <w:proofErr w:type="spellEnd"/>
      <w:r w:rsidR="002050F3">
        <w:rPr>
          <w:rFonts w:hint="eastAsia"/>
        </w:rPr>
        <w:t xml:space="preserve"> filed patents for modified versions of each puzzle that look closer to the Rubik</w:t>
      </w:r>
      <w:r w:rsidR="002050F3">
        <w:t>’</w:t>
      </w:r>
      <w:r w:rsidR="002050F3">
        <w:rPr>
          <w:rFonts w:hint="eastAsia"/>
        </w:rPr>
        <w:t>s Cube internal design</w:t>
      </w:r>
      <w:sdt>
        <w:sdtPr>
          <w:rPr>
            <w:rFonts w:hint="eastAsia"/>
          </w:rPr>
          <w:id w:val="210695425"/>
          <w:citation/>
        </w:sdtPr>
        <w:sdtContent>
          <w:r w:rsidR="00094CB4">
            <w:fldChar w:fldCharType="begin"/>
          </w:r>
          <w:r w:rsidR="00094CB4">
            <w:instrText xml:space="preserve"> </w:instrText>
          </w:r>
          <w:r w:rsidR="00094CB4">
            <w:rPr>
              <w:rFonts w:hint="eastAsia"/>
            </w:rPr>
            <w:instrText>CITATION Ter77 \l 1041</w:instrText>
          </w:r>
          <w:r w:rsidR="00094CB4">
            <w:instrText xml:space="preserve">  \m Ter771</w:instrText>
          </w:r>
          <w:r w:rsidR="00094CB4">
            <w:fldChar w:fldCharType="separate"/>
          </w:r>
          <w:r w:rsidR="00D4041D">
            <w:rPr>
              <w:rFonts w:hint="eastAsia"/>
              <w:noProof/>
            </w:rPr>
            <w:t xml:space="preserve"> </w:t>
          </w:r>
          <w:r w:rsidR="00D4041D" w:rsidRPr="00D4041D">
            <w:rPr>
              <w:noProof/>
            </w:rPr>
            <w:t>[15, 16]</w:t>
          </w:r>
          <w:r w:rsidR="00094CB4">
            <w:fldChar w:fldCharType="end"/>
          </w:r>
        </w:sdtContent>
      </w:sdt>
      <w:r w:rsidR="002050F3">
        <w:rPr>
          <w:rFonts w:hint="eastAsia"/>
        </w:rPr>
        <w:t>.</w:t>
      </w:r>
    </w:p>
    <w:p w14:paraId="46EB3152" w14:textId="77777777" w:rsidR="00AC03C4" w:rsidRDefault="00AC03C4" w:rsidP="00BB2AAD">
      <w:pPr>
        <w:spacing w:after="0" w:line="240" w:lineRule="auto"/>
      </w:pPr>
    </w:p>
    <w:p w14:paraId="16D3F8D3" w14:textId="77777777" w:rsidR="00AC03C4" w:rsidRDefault="00AC03C4" w:rsidP="00AC03C4">
      <w:pPr>
        <w:spacing w:after="0" w:line="240" w:lineRule="auto"/>
      </w:pPr>
      <w:r>
        <w:t>&lt;</w:t>
      </w:r>
      <w:proofErr w:type="spellStart"/>
      <w:r>
        <w:t>ImageCollage</w:t>
      </w:r>
      <w:proofErr w:type="spellEnd"/>
    </w:p>
    <w:p w14:paraId="5CFD7AD6" w14:textId="77777777" w:rsidR="00AC03C4" w:rsidRDefault="00AC03C4" w:rsidP="00AC03C4">
      <w:pPr>
        <w:spacing w:after="0" w:line="240" w:lineRule="auto"/>
      </w:pPr>
      <w:r>
        <w:t>images</w:t>
      </w:r>
      <w:proofErr w:type="gramStart"/>
      <w:r>
        <w:t>={</w:t>
      </w:r>
      <w:proofErr w:type="gramEnd"/>
      <w:r>
        <w:t>[</w:t>
      </w:r>
    </w:p>
    <w:p w14:paraId="035E48D3" w14:textId="589116BD"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History/Ishige2-1</w:t>
      </w:r>
      <w:r>
        <w:t>.png").default},</w:t>
      </w:r>
    </w:p>
    <w:p w14:paraId="531C7B67" w14:textId="3FC01C9C"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History/Ishige2-2</w:t>
      </w:r>
      <w:r>
        <w:t>.</w:t>
      </w:r>
      <w:r w:rsidR="003B72D4">
        <w:rPr>
          <w:rFonts w:hint="eastAsia"/>
        </w:rPr>
        <w:t>pn</w:t>
      </w:r>
      <w:r>
        <w:t>g").default},</w:t>
      </w:r>
    </w:p>
    <w:p w14:paraId="06B6F377" w14:textId="0C01D154"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History/Ishige3-1</w:t>
      </w:r>
      <w:r>
        <w:t>.png").default},</w:t>
      </w:r>
    </w:p>
    <w:p w14:paraId="33A6D5ED" w14:textId="50A44C14" w:rsidR="00AC03C4" w:rsidRDefault="00AC03C4" w:rsidP="00AC03C4">
      <w:pPr>
        <w:spacing w:after="0" w:line="240" w:lineRule="auto"/>
      </w:pPr>
      <w:proofErr w:type="gramStart"/>
      <w:r>
        <w:t xml:space="preserve">{ </w:t>
      </w:r>
      <w:proofErr w:type="spellStart"/>
      <w:r>
        <w:t>src</w:t>
      </w:r>
      <w:proofErr w:type="spellEnd"/>
      <w:proofErr w:type="gramEnd"/>
      <w:r>
        <w:t>: require("@site/docs/</w:t>
      </w:r>
      <w:r>
        <w:rPr>
          <w:rFonts w:hint="eastAsia"/>
        </w:rPr>
        <w:t>3x3</w:t>
      </w:r>
      <w:r>
        <w:t>/</w:t>
      </w:r>
      <w:proofErr w:type="spellStart"/>
      <w:r>
        <w:t>img</w:t>
      </w:r>
      <w:proofErr w:type="spellEnd"/>
      <w:r>
        <w:t>/</w:t>
      </w:r>
      <w:r>
        <w:rPr>
          <w:rFonts w:hint="eastAsia"/>
        </w:rPr>
        <w:t>History/Ishige3-2</w:t>
      </w:r>
      <w:r>
        <w:t>.png").default}</w:t>
      </w:r>
    </w:p>
    <w:p w14:paraId="2269B9B2" w14:textId="77777777" w:rsidR="00AC03C4" w:rsidRDefault="00AC03C4" w:rsidP="00AC03C4">
      <w:pPr>
        <w:spacing w:after="0" w:line="240" w:lineRule="auto"/>
      </w:pPr>
      <w:r>
        <w:t>]}</w:t>
      </w:r>
    </w:p>
    <w:p w14:paraId="4D0597E9" w14:textId="77777777" w:rsidR="00AC03C4" w:rsidRDefault="00AC03C4" w:rsidP="00AC03C4">
      <w:pPr>
        <w:spacing w:after="0" w:line="240" w:lineRule="auto"/>
      </w:pPr>
      <w:r>
        <w:t>/&gt;</w:t>
      </w:r>
    </w:p>
    <w:p w14:paraId="425258C7" w14:textId="77777777" w:rsidR="00A86DD1" w:rsidRDefault="00A86DD1" w:rsidP="00AC03C4">
      <w:pPr>
        <w:spacing w:after="0" w:line="240" w:lineRule="auto"/>
      </w:pPr>
    </w:p>
    <w:p w14:paraId="54A27F0F" w14:textId="21141C2F" w:rsidR="00A86DD1" w:rsidRDefault="00A86DD1" w:rsidP="00AC03C4">
      <w:pPr>
        <w:spacing w:after="0" w:line="240" w:lineRule="auto"/>
      </w:pPr>
      <w:r>
        <w:rPr>
          <w:rFonts w:hint="eastAsia"/>
        </w:rPr>
        <w:t xml:space="preserve">## </w:t>
      </w:r>
      <w:r w:rsidR="0065188A">
        <w:rPr>
          <w:rFonts w:hint="eastAsia"/>
        </w:rPr>
        <w:t xml:space="preserve">Western Distribution and </w:t>
      </w:r>
      <w:r>
        <w:rPr>
          <w:rFonts w:hint="eastAsia"/>
        </w:rPr>
        <w:t>Popularity Rise</w:t>
      </w:r>
    </w:p>
    <w:p w14:paraId="4E1DCA2C" w14:textId="77777777" w:rsidR="00A86DD1" w:rsidRDefault="00A86DD1" w:rsidP="00AC03C4">
      <w:pPr>
        <w:spacing w:after="0" w:line="240" w:lineRule="auto"/>
      </w:pPr>
    </w:p>
    <w:p w14:paraId="413F7B6B" w14:textId="73ED8558" w:rsidR="00C6678C" w:rsidRDefault="00C6678C" w:rsidP="00AC03C4">
      <w:pPr>
        <w:spacing w:after="0" w:line="240" w:lineRule="auto"/>
        <w:rPr>
          <w:rFonts w:hint="eastAsia"/>
        </w:rPr>
      </w:pPr>
      <w:r>
        <w:rPr>
          <w:rFonts w:hint="eastAsia"/>
        </w:rPr>
        <w:t xml:space="preserve">Stewart Sims, marketing manager of the toy division </w:t>
      </w:r>
      <w:r w:rsidR="00615AC9">
        <w:rPr>
          <w:rFonts w:hint="eastAsia"/>
        </w:rPr>
        <w:t>at</w:t>
      </w:r>
      <w:r>
        <w:rPr>
          <w:rFonts w:hint="eastAsia"/>
        </w:rPr>
        <w:t xml:space="preserve"> Ideal Toy Company, described the history of how Rubik's Cube became a worldwide phenomenon i</w:t>
      </w:r>
      <w:r>
        <w:rPr>
          <w:rFonts w:hint="eastAsia"/>
        </w:rPr>
        <w:t>n an interview with Allan Miller</w:t>
      </w:r>
      <w:sdt>
        <w:sdtPr>
          <w:rPr>
            <w:rFonts w:hint="eastAsia"/>
          </w:rPr>
          <w:id w:val="1550642761"/>
          <w:citation/>
        </w:sdtPr>
        <w:sdtContent>
          <w:r>
            <w:fldChar w:fldCharType="begin"/>
          </w:r>
          <w:r>
            <w:instrText xml:space="preserve"> </w:instrText>
          </w:r>
          <w:r>
            <w:rPr>
              <w:rFonts w:hint="eastAsia"/>
            </w:rPr>
            <w:instrText>CITATION All25 \l 1041</w:instrText>
          </w:r>
          <w:r>
            <w:instrText xml:space="preserve"> </w:instrText>
          </w:r>
          <w:r>
            <w:fldChar w:fldCharType="separate"/>
          </w:r>
          <w:r w:rsidR="00D4041D">
            <w:rPr>
              <w:rFonts w:hint="eastAsia"/>
              <w:noProof/>
            </w:rPr>
            <w:t xml:space="preserve"> </w:t>
          </w:r>
          <w:r w:rsidR="00D4041D" w:rsidRPr="00D4041D">
            <w:rPr>
              <w:noProof/>
            </w:rPr>
            <w:t>[17]</w:t>
          </w:r>
          <w:r>
            <w:fldChar w:fldCharType="end"/>
          </w:r>
        </w:sdtContent>
      </w:sdt>
      <w:r>
        <w:rPr>
          <w:rFonts w:hint="eastAsia"/>
        </w:rPr>
        <w:t xml:space="preserve">. </w:t>
      </w:r>
      <w:r w:rsidR="00A86DD1">
        <w:rPr>
          <w:rFonts w:hint="eastAsia"/>
        </w:rPr>
        <w:t>Upon its initial release, Rubik's Cube already maintained a level of popularity</w:t>
      </w:r>
      <w:r>
        <w:rPr>
          <w:rFonts w:hint="eastAsia"/>
        </w:rPr>
        <w:t xml:space="preserve"> in Hungary thanks to distribution being handled by </w:t>
      </w:r>
      <w:proofErr w:type="spellStart"/>
      <w:r>
        <w:rPr>
          <w:rFonts w:hint="eastAsia"/>
        </w:rPr>
        <w:t>Polytechnika</w:t>
      </w:r>
      <w:proofErr w:type="spellEnd"/>
      <w:r w:rsidR="00A86DD1">
        <w:rPr>
          <w:rFonts w:hint="eastAsia"/>
        </w:rPr>
        <w:t>. However, there was a desire</w:t>
      </w:r>
      <w:r>
        <w:rPr>
          <w:rFonts w:hint="eastAsia"/>
        </w:rPr>
        <w:t xml:space="preserve"> to sell the puzzle in other countries.</w:t>
      </w:r>
      <w:r w:rsidR="009F0EA8">
        <w:rPr>
          <w:rFonts w:hint="eastAsia"/>
        </w:rPr>
        <w:t xml:space="preserve"> Sims states that this interest was </w:t>
      </w:r>
      <w:r w:rsidR="009F0EA8">
        <w:t>expres</w:t>
      </w:r>
      <w:r w:rsidR="009F0EA8">
        <w:rPr>
          <w:rFonts w:hint="eastAsia"/>
        </w:rPr>
        <w:t xml:space="preserve">sed to </w:t>
      </w:r>
      <w:proofErr w:type="spellStart"/>
      <w:r w:rsidR="009F0EA8">
        <w:rPr>
          <w:rFonts w:hint="eastAsia"/>
        </w:rPr>
        <w:t>Konsumex</w:t>
      </w:r>
      <w:proofErr w:type="spellEnd"/>
      <w:r w:rsidR="009F0EA8">
        <w:rPr>
          <w:rFonts w:hint="eastAsia"/>
        </w:rPr>
        <w:t xml:space="preserve">, the Hungarian government trading company that was focused on consumer products. The second person in charge of </w:t>
      </w:r>
      <w:proofErr w:type="spellStart"/>
      <w:r w:rsidR="009F0EA8">
        <w:rPr>
          <w:rFonts w:hint="eastAsia"/>
        </w:rPr>
        <w:t>Konsumex</w:t>
      </w:r>
      <w:proofErr w:type="spellEnd"/>
      <w:r w:rsidR="009F0EA8">
        <w:rPr>
          <w:rFonts w:hint="eastAsia"/>
        </w:rPr>
        <w:t xml:space="preserve"> contacted a high school friend named </w:t>
      </w:r>
      <w:r w:rsidR="009F0EA8" w:rsidRPr="009F0EA8">
        <w:t>Tibor Laczi</w:t>
      </w:r>
      <w:r w:rsidR="009F0EA8">
        <w:rPr>
          <w:rFonts w:hint="eastAsia"/>
        </w:rPr>
        <w:t xml:space="preserve"> to request help in finding a distributor for the West. </w:t>
      </w:r>
      <w:r w:rsidR="00C46B6A">
        <w:rPr>
          <w:rFonts w:hint="eastAsia"/>
        </w:rPr>
        <w:t>Laczi took the cube to a booth at the largest gaming company in Germany. There he met a man named Tom Kremer</w:t>
      </w:r>
      <w:r w:rsidR="00234334">
        <w:rPr>
          <w:rFonts w:hint="eastAsia"/>
        </w:rPr>
        <w:t>, who became interested in helping find a distributor</w:t>
      </w:r>
      <w:r w:rsidR="00C46B6A">
        <w:rPr>
          <w:rFonts w:hint="eastAsia"/>
        </w:rPr>
        <w:t xml:space="preserve">. </w:t>
      </w:r>
      <w:r w:rsidR="009F0EA8">
        <w:rPr>
          <w:rFonts w:hint="eastAsia"/>
        </w:rPr>
        <w:t xml:space="preserve">After various discussions and meetings, </w:t>
      </w:r>
      <w:r w:rsidR="00C46B6A">
        <w:rPr>
          <w:rFonts w:hint="eastAsia"/>
        </w:rPr>
        <w:t xml:space="preserve">Kremer found </w:t>
      </w:r>
      <w:r w:rsidR="009F0EA8">
        <w:rPr>
          <w:rFonts w:hint="eastAsia"/>
        </w:rPr>
        <w:t xml:space="preserve">a </w:t>
      </w:r>
      <w:r w:rsidR="009F0EA8">
        <w:rPr>
          <w:rFonts w:hint="eastAsia"/>
        </w:rPr>
        <w:lastRenderedPageBreak/>
        <w:t>distributor in Ideal Toy Company.</w:t>
      </w:r>
      <w:r w:rsidR="001B79DF">
        <w:rPr>
          <w:rFonts w:hint="eastAsia"/>
        </w:rPr>
        <w:t xml:space="preserve"> When Ideal was approached, Sims took an interest in the cube, becoming the primary facilitator for the deal. As part of Ideal's obtaining of the Western distribution rights, Ideal</w:t>
      </w:r>
      <w:r w:rsidR="00234334">
        <w:rPr>
          <w:rFonts w:hint="eastAsia"/>
        </w:rPr>
        <w:t xml:space="preserve"> was</w:t>
      </w:r>
      <w:r w:rsidR="001B79DF">
        <w:rPr>
          <w:rFonts w:hint="eastAsia"/>
        </w:rPr>
        <w:t xml:space="preserve"> to devise a new name for the cube. It is revealed in the interview that Sims, while on a morning run, thought to simply name it "Rubik's Cube".</w:t>
      </w:r>
    </w:p>
    <w:p w14:paraId="509329DA" w14:textId="77777777" w:rsidR="009F0EA8" w:rsidRDefault="009F0EA8" w:rsidP="00AC03C4">
      <w:pPr>
        <w:spacing w:after="0" w:line="240" w:lineRule="auto"/>
      </w:pPr>
    </w:p>
    <w:p w14:paraId="3C004EA0" w14:textId="4442007A" w:rsidR="009F0EA8" w:rsidRPr="00743B70" w:rsidRDefault="009F0EA8" w:rsidP="00AC03C4">
      <w:pPr>
        <w:spacing w:after="0" w:line="240" w:lineRule="auto"/>
        <w:rPr>
          <w:rFonts w:hint="eastAsia"/>
        </w:rPr>
      </w:pPr>
      <w:r>
        <w:rPr>
          <w:rFonts w:hint="eastAsia"/>
        </w:rPr>
        <w:t>The above is just a brief summary of events. Watch the entire interview below to hear the full story.</w:t>
      </w:r>
      <w:r w:rsidR="00743B70">
        <w:rPr>
          <w:rFonts w:hint="eastAsia"/>
        </w:rPr>
        <w:t xml:space="preserve"> It should be noted that a different version of the story was told in the March 1986 issue of Discover magazine</w:t>
      </w:r>
      <w:sdt>
        <w:sdtPr>
          <w:rPr>
            <w:rFonts w:hint="eastAsia"/>
          </w:rPr>
          <w:id w:val="875511538"/>
          <w:citation/>
        </w:sdtPr>
        <w:sdtContent>
          <w:r w:rsidR="00743B70">
            <w:fldChar w:fldCharType="begin"/>
          </w:r>
          <w:r w:rsidR="00743B70">
            <w:instrText xml:space="preserve"> </w:instrText>
          </w:r>
          <w:r w:rsidR="00743B70">
            <w:rPr>
              <w:rFonts w:hint="eastAsia"/>
            </w:rPr>
            <w:instrText>CITATION Tie86 \l 1041</w:instrText>
          </w:r>
          <w:r w:rsidR="00743B70">
            <w:instrText xml:space="preserve"> </w:instrText>
          </w:r>
          <w:r w:rsidR="00743B70">
            <w:fldChar w:fldCharType="separate"/>
          </w:r>
          <w:r w:rsidR="00D4041D">
            <w:rPr>
              <w:rFonts w:hint="eastAsia"/>
              <w:noProof/>
            </w:rPr>
            <w:t xml:space="preserve"> </w:t>
          </w:r>
          <w:r w:rsidR="00D4041D" w:rsidRPr="00D4041D">
            <w:rPr>
              <w:noProof/>
            </w:rPr>
            <w:t>[18]</w:t>
          </w:r>
          <w:r w:rsidR="00743B70">
            <w:fldChar w:fldCharType="end"/>
          </w:r>
        </w:sdtContent>
      </w:sdt>
      <w:r w:rsidR="00743B70">
        <w:rPr>
          <w:rFonts w:hint="eastAsia"/>
        </w:rPr>
        <w:t xml:space="preserve">. In direct quotes to Discover </w:t>
      </w:r>
      <w:r w:rsidR="00743B70">
        <w:t>magazine</w:t>
      </w:r>
      <w:r w:rsidR="00743B70">
        <w:rPr>
          <w:rFonts w:hint="eastAsia"/>
        </w:rPr>
        <w:t xml:space="preserve"> from Rubik and others, it was stated that </w:t>
      </w:r>
      <w:r w:rsidR="00743B70" w:rsidRPr="009F0EA8">
        <w:t>Tibor Laczi</w:t>
      </w:r>
      <w:r w:rsidR="00743B70">
        <w:rPr>
          <w:rFonts w:hint="eastAsia"/>
        </w:rPr>
        <w:t xml:space="preserve"> first encountered the cube at a </w:t>
      </w:r>
      <w:r w:rsidR="00743B70">
        <w:t>café</w:t>
      </w:r>
      <w:r w:rsidR="00743B70">
        <w:rPr>
          <w:rFonts w:hint="eastAsia"/>
        </w:rPr>
        <w:t xml:space="preserve">. After playing with a cube owned by a waiter, Laczi was so intrigued that he directly approached </w:t>
      </w:r>
      <w:proofErr w:type="spellStart"/>
      <w:r w:rsidR="00743B70">
        <w:rPr>
          <w:rFonts w:hint="eastAsia"/>
        </w:rPr>
        <w:t>Konsumex</w:t>
      </w:r>
      <w:proofErr w:type="spellEnd"/>
      <w:r w:rsidR="00743B70">
        <w:rPr>
          <w:rFonts w:hint="eastAsia"/>
        </w:rPr>
        <w:t xml:space="preserve"> and asked for permission to distribute the cube in the West.</w:t>
      </w:r>
      <w:r w:rsidR="00C46B6A">
        <w:rPr>
          <w:rFonts w:hint="eastAsia"/>
        </w:rPr>
        <w:t xml:space="preserve"> This request was denied and so he obtained </w:t>
      </w:r>
      <w:r w:rsidR="00C46B6A">
        <w:t>permission</w:t>
      </w:r>
      <w:r w:rsidR="00C46B6A">
        <w:rPr>
          <w:rFonts w:hint="eastAsia"/>
        </w:rPr>
        <w:t xml:space="preserve"> to visit Rubik, learned from Rubik interesting ways to demonstrate the cube, and proceeded to demonstrate it at the Nuremberg toy fair</w:t>
      </w:r>
      <w:r w:rsidR="00D97408">
        <w:rPr>
          <w:rFonts w:hint="eastAsia"/>
        </w:rPr>
        <w:t>, where he met Kremer</w:t>
      </w:r>
      <w:r w:rsidR="00C46B6A">
        <w:rPr>
          <w:rFonts w:hint="eastAsia"/>
        </w:rPr>
        <w:t>.</w:t>
      </w:r>
      <w:r w:rsidR="00234334">
        <w:rPr>
          <w:rFonts w:hint="eastAsia"/>
        </w:rPr>
        <w:t xml:space="preserve"> The magazine article also states that the name "Rubik's Cube" was created as a way to compensate for Rubik having not patented the product in other countries before the typical </w:t>
      </w:r>
      <w:r w:rsidR="00A42206">
        <w:t>one-year</w:t>
      </w:r>
      <w:r w:rsidR="00234334">
        <w:rPr>
          <w:rFonts w:hint="eastAsia"/>
        </w:rPr>
        <w:t xml:space="preserve"> limit was reached.</w:t>
      </w:r>
    </w:p>
    <w:p w14:paraId="45C6EB4C" w14:textId="77777777" w:rsidR="00A86DD1" w:rsidRDefault="00A86DD1" w:rsidP="00AC03C4">
      <w:pPr>
        <w:spacing w:after="0" w:line="240" w:lineRule="auto"/>
      </w:pPr>
    </w:p>
    <w:p w14:paraId="075F85AB" w14:textId="0BD4DEC9" w:rsidR="00A86DD1" w:rsidRDefault="00A86DD1" w:rsidP="00AC03C4">
      <w:pPr>
        <w:spacing w:after="0" w:line="240" w:lineRule="auto"/>
      </w:pPr>
      <w:r w:rsidRPr="00A86DD1">
        <w:t xml:space="preserve">&lt;YouTube </w:t>
      </w:r>
      <w:proofErr w:type="spellStart"/>
      <w:r w:rsidRPr="00A86DD1">
        <w:t>embedId</w:t>
      </w:r>
      <w:proofErr w:type="spellEnd"/>
      <w:r w:rsidRPr="00A86DD1">
        <w:t>="mHwT5GDKMe0" /&gt;</w:t>
      </w:r>
    </w:p>
    <w:p w14:paraId="14E81663" w14:textId="77777777" w:rsidR="00A86DD1" w:rsidRDefault="00A86DD1" w:rsidP="00AC03C4">
      <w:pPr>
        <w:spacing w:after="0" w:line="240" w:lineRule="auto"/>
      </w:pPr>
    </w:p>
    <w:p w14:paraId="41167E7B" w14:textId="77777777" w:rsidR="00F123A1" w:rsidRDefault="00F123A1" w:rsidP="00BB2AAD">
      <w:pPr>
        <w:spacing w:after="0" w:line="240" w:lineRule="auto"/>
      </w:pPr>
      <w:r>
        <w:t>## Sources and Credit</w:t>
      </w:r>
    </w:p>
    <w:p w14:paraId="16FF016A" w14:textId="77777777" w:rsidR="00F123A1" w:rsidRDefault="00F123A1" w:rsidP="00BB2AAD">
      <w:pPr>
        <w:spacing w:after="0" w:line="240" w:lineRule="auto"/>
      </w:pPr>
    </w:p>
    <w:p w14:paraId="43A77F38" w14:textId="41C4D00C" w:rsidR="00F123A1" w:rsidRDefault="00627BCE" w:rsidP="00BB2AAD">
      <w:pPr>
        <w:spacing w:after="0" w:line="240" w:lineRule="auto"/>
      </w:pPr>
      <w:r w:rsidRPr="00627BCE">
        <w:t>A few sources have been of great help in putting together some of the major historical points and finding the starting points for additional research.</w:t>
      </w:r>
    </w:p>
    <w:p w14:paraId="3C19A019" w14:textId="77777777" w:rsidR="00627BCE" w:rsidRDefault="00627BCE" w:rsidP="00BB2AAD">
      <w:pPr>
        <w:spacing w:after="0" w:line="240" w:lineRule="auto"/>
      </w:pPr>
    </w:p>
    <w:p w14:paraId="0BC860BD" w14:textId="4A12D02A" w:rsidR="00F123A1" w:rsidRDefault="000A3CBD" w:rsidP="00BB2AAD">
      <w:pPr>
        <w:spacing w:after="0" w:line="240" w:lineRule="auto"/>
      </w:pPr>
      <w:hyperlink r:id="rId8" w:history="1">
        <w:r w:rsidRPr="00953E1B">
          <w:rPr>
            <w:rStyle w:val="Hyperlink"/>
          </w:rPr>
          <w:t>http://cubeman.org/cchrono.txt</w:t>
        </w:r>
      </w:hyperlink>
    </w:p>
    <w:p w14:paraId="5A2121E6" w14:textId="77777777" w:rsidR="000A3CBD" w:rsidRDefault="000A3CBD" w:rsidP="00BB2AAD">
      <w:pPr>
        <w:spacing w:after="0" w:line="240" w:lineRule="auto"/>
      </w:pPr>
    </w:p>
    <w:p w14:paraId="2133DA86" w14:textId="139E1620" w:rsidR="00F123A1" w:rsidRDefault="000A3CBD" w:rsidP="00BB2AAD">
      <w:pPr>
        <w:spacing w:after="0" w:line="240" w:lineRule="auto"/>
      </w:pPr>
      <w:hyperlink r:id="rId9" w:anchor="Patents" w:history="1">
        <w:r w:rsidRPr="00953E1B">
          <w:rPr>
            <w:rStyle w:val="Hyperlink"/>
          </w:rPr>
          <w:t>https://www.calormen.com/twistypuzzles/twisty.htm#Patents</w:t>
        </w:r>
      </w:hyperlink>
    </w:p>
    <w:p w14:paraId="050EEF4D" w14:textId="77777777" w:rsidR="000A3CBD" w:rsidRDefault="000A3CBD" w:rsidP="00BB2AAD">
      <w:pPr>
        <w:spacing w:after="0" w:line="240" w:lineRule="auto"/>
      </w:pPr>
    </w:p>
    <w:p w14:paraId="20B78294" w14:textId="2FF1F47E" w:rsidR="00F123A1" w:rsidRDefault="00B540B4" w:rsidP="00BB2AAD">
      <w:pPr>
        <w:spacing w:after="0" w:line="240" w:lineRule="auto"/>
      </w:pPr>
      <w:hyperlink r:id="rId10" w:history="1">
        <w:r w:rsidRPr="00653198">
          <w:rPr>
            <w:rStyle w:val="Hyperlink"/>
          </w:rPr>
          <w:t>https://jipel.law.nyu.edu/the-legal-puzzle-of-the-rubiks-cube/</w:t>
        </w:r>
      </w:hyperlink>
    </w:p>
    <w:p w14:paraId="548E412A" w14:textId="77777777" w:rsidR="00B540B4" w:rsidRDefault="00B540B4" w:rsidP="00BB2AAD">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044634872"/>
        <w:docPartObj>
          <w:docPartGallery w:val="Bibliographies"/>
          <w:docPartUnique/>
        </w:docPartObj>
      </w:sdtPr>
      <w:sdtContent>
        <w:p w14:paraId="34127E70" w14:textId="600446ED" w:rsidR="00B540B4" w:rsidRDefault="00B540B4">
          <w:pPr>
            <w:pStyle w:val="Heading1"/>
          </w:pPr>
          <w:r>
            <w:t>References</w:t>
          </w:r>
        </w:p>
        <w:sdt>
          <w:sdtPr>
            <w:id w:val="-573587230"/>
            <w:bibliography/>
          </w:sdtPr>
          <w:sdtContent>
            <w:p w14:paraId="47E4E1CC" w14:textId="77777777" w:rsidR="00D4041D" w:rsidRDefault="00B540B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D4041D" w14:paraId="5CE6421E" w14:textId="77777777">
                <w:trPr>
                  <w:divId w:val="1007709434"/>
                  <w:tblCellSpacing w:w="15" w:type="dxa"/>
                </w:trPr>
                <w:tc>
                  <w:tcPr>
                    <w:tcW w:w="50" w:type="pct"/>
                    <w:hideMark/>
                  </w:tcPr>
                  <w:p w14:paraId="53B09192" w14:textId="58080CEE" w:rsidR="00D4041D" w:rsidRDefault="00D4041D">
                    <w:pPr>
                      <w:pStyle w:val="Bibliography"/>
                      <w:rPr>
                        <w:noProof/>
                        <w:kern w:val="0"/>
                        <w:sz w:val="24"/>
                        <w:szCs w:val="24"/>
                        <w14:ligatures w14:val="none"/>
                      </w:rPr>
                    </w:pPr>
                    <w:r>
                      <w:rPr>
                        <w:noProof/>
                      </w:rPr>
                      <w:t xml:space="preserve">[1] </w:t>
                    </w:r>
                  </w:p>
                </w:tc>
                <w:tc>
                  <w:tcPr>
                    <w:tcW w:w="0" w:type="auto"/>
                    <w:hideMark/>
                  </w:tcPr>
                  <w:p w14:paraId="37CD5FF0" w14:textId="77777777" w:rsidR="00D4041D" w:rsidRDefault="00D4041D">
                    <w:pPr>
                      <w:pStyle w:val="Bibliography"/>
                      <w:rPr>
                        <w:noProof/>
                      </w:rPr>
                    </w:pPr>
                    <w:r>
                      <w:rPr>
                        <w:noProof/>
                      </w:rPr>
                      <w:t xml:space="preserve">J. Slocum and D. Sonneveld, The 15 Puzzle Book: How it Drove the World Crazy, Beverly Hills, CA: The Slocum Puzzle Foundation, 2006. </w:t>
                    </w:r>
                  </w:p>
                </w:tc>
              </w:tr>
              <w:tr w:rsidR="00D4041D" w14:paraId="19D87747" w14:textId="77777777">
                <w:trPr>
                  <w:divId w:val="1007709434"/>
                  <w:tblCellSpacing w:w="15" w:type="dxa"/>
                </w:trPr>
                <w:tc>
                  <w:tcPr>
                    <w:tcW w:w="50" w:type="pct"/>
                    <w:hideMark/>
                  </w:tcPr>
                  <w:p w14:paraId="08836121" w14:textId="77777777" w:rsidR="00D4041D" w:rsidRDefault="00D4041D">
                    <w:pPr>
                      <w:pStyle w:val="Bibliography"/>
                      <w:rPr>
                        <w:noProof/>
                      </w:rPr>
                    </w:pPr>
                    <w:r>
                      <w:rPr>
                        <w:noProof/>
                      </w:rPr>
                      <w:t xml:space="preserve">[2] </w:t>
                    </w:r>
                  </w:p>
                </w:tc>
                <w:tc>
                  <w:tcPr>
                    <w:tcW w:w="0" w:type="auto"/>
                    <w:hideMark/>
                  </w:tcPr>
                  <w:p w14:paraId="3331D581" w14:textId="77777777" w:rsidR="00D4041D" w:rsidRDefault="00D4041D">
                    <w:pPr>
                      <w:pStyle w:val="Bibliography"/>
                      <w:rPr>
                        <w:noProof/>
                      </w:rPr>
                    </w:pPr>
                    <w:r>
                      <w:rPr>
                        <w:noProof/>
                      </w:rPr>
                      <w:t xml:space="preserve">S. Loyd, Sam Loyd's Cyclopedia of 5000 Puzzles, Tricks, and Conundrums With Answers, New York: The Lamb Publishing Company, 1914. </w:t>
                    </w:r>
                  </w:p>
                </w:tc>
              </w:tr>
              <w:tr w:rsidR="00D4041D" w14:paraId="35DA8804" w14:textId="77777777">
                <w:trPr>
                  <w:divId w:val="1007709434"/>
                  <w:tblCellSpacing w:w="15" w:type="dxa"/>
                </w:trPr>
                <w:tc>
                  <w:tcPr>
                    <w:tcW w:w="50" w:type="pct"/>
                    <w:hideMark/>
                  </w:tcPr>
                  <w:p w14:paraId="2064A83A" w14:textId="77777777" w:rsidR="00D4041D" w:rsidRDefault="00D4041D">
                    <w:pPr>
                      <w:pStyle w:val="Bibliography"/>
                      <w:rPr>
                        <w:noProof/>
                      </w:rPr>
                    </w:pPr>
                    <w:r>
                      <w:rPr>
                        <w:noProof/>
                      </w:rPr>
                      <w:t xml:space="preserve">[3] </w:t>
                    </w:r>
                  </w:p>
                </w:tc>
                <w:tc>
                  <w:tcPr>
                    <w:tcW w:w="0" w:type="auto"/>
                    <w:hideMark/>
                  </w:tcPr>
                  <w:p w14:paraId="50966CD8" w14:textId="77777777" w:rsidR="00D4041D" w:rsidRDefault="00D4041D">
                    <w:pPr>
                      <w:pStyle w:val="Bibliography"/>
                      <w:rPr>
                        <w:noProof/>
                      </w:rPr>
                    </w:pPr>
                    <w:r>
                      <w:rPr>
                        <w:noProof/>
                      </w:rPr>
                      <w:t>W. Gustafson, "Manipulatable toy," 2 February 1960. [Online]. Available: https://patents.google.com/patent/US3081089A/en?oq=3%2c081%2c089.</w:t>
                    </w:r>
                  </w:p>
                </w:tc>
              </w:tr>
              <w:tr w:rsidR="00D4041D" w14:paraId="02D29E7A" w14:textId="77777777">
                <w:trPr>
                  <w:divId w:val="1007709434"/>
                  <w:tblCellSpacing w:w="15" w:type="dxa"/>
                </w:trPr>
                <w:tc>
                  <w:tcPr>
                    <w:tcW w:w="50" w:type="pct"/>
                    <w:hideMark/>
                  </w:tcPr>
                  <w:p w14:paraId="1BA0CA5C" w14:textId="77777777" w:rsidR="00D4041D" w:rsidRDefault="00D4041D">
                    <w:pPr>
                      <w:pStyle w:val="Bibliography"/>
                      <w:rPr>
                        <w:noProof/>
                      </w:rPr>
                    </w:pPr>
                    <w:r>
                      <w:rPr>
                        <w:noProof/>
                      </w:rPr>
                      <w:t xml:space="preserve">[4] </w:t>
                    </w:r>
                  </w:p>
                </w:tc>
                <w:tc>
                  <w:tcPr>
                    <w:tcW w:w="0" w:type="auto"/>
                    <w:hideMark/>
                  </w:tcPr>
                  <w:p w14:paraId="027FFB26" w14:textId="77777777" w:rsidR="00D4041D" w:rsidRDefault="00D4041D">
                    <w:pPr>
                      <w:pStyle w:val="Bibliography"/>
                      <w:rPr>
                        <w:noProof/>
                      </w:rPr>
                    </w:pPr>
                    <w:r>
                      <w:rPr>
                        <w:noProof/>
                      </w:rPr>
                      <w:t>L. Nichols, "Pattern forming puzzle and method with pieces rotatable in groups," 4 March 1970. [Online]. Available: https://patents.google.com/patent/US3655201.</w:t>
                    </w:r>
                  </w:p>
                </w:tc>
              </w:tr>
              <w:tr w:rsidR="00D4041D" w14:paraId="437746E0" w14:textId="77777777">
                <w:trPr>
                  <w:divId w:val="1007709434"/>
                  <w:tblCellSpacing w:w="15" w:type="dxa"/>
                </w:trPr>
                <w:tc>
                  <w:tcPr>
                    <w:tcW w:w="50" w:type="pct"/>
                    <w:hideMark/>
                  </w:tcPr>
                  <w:p w14:paraId="65164E3D" w14:textId="77777777" w:rsidR="00D4041D" w:rsidRDefault="00D4041D">
                    <w:pPr>
                      <w:pStyle w:val="Bibliography"/>
                      <w:rPr>
                        <w:noProof/>
                      </w:rPr>
                    </w:pPr>
                    <w:r>
                      <w:rPr>
                        <w:noProof/>
                      </w:rPr>
                      <w:t xml:space="preserve">[5] </w:t>
                    </w:r>
                  </w:p>
                </w:tc>
                <w:tc>
                  <w:tcPr>
                    <w:tcW w:w="0" w:type="auto"/>
                    <w:hideMark/>
                  </w:tcPr>
                  <w:p w14:paraId="23C47989" w14:textId="77777777" w:rsidR="00D4041D" w:rsidRDefault="00D4041D">
                    <w:pPr>
                      <w:pStyle w:val="Bibliography"/>
                      <w:rPr>
                        <w:noProof/>
                      </w:rPr>
                    </w:pPr>
                    <w:r>
                      <w:rPr>
                        <w:noProof/>
                      </w:rPr>
                      <w:t>F. Fox, "AMUSEMENT DEVICE," 9 April 1970. [Online]. Available: https://www.jaapsch.net/puzzles/patents/gb1344259.pdf.</w:t>
                    </w:r>
                  </w:p>
                </w:tc>
              </w:tr>
              <w:tr w:rsidR="00D4041D" w14:paraId="61260210" w14:textId="77777777">
                <w:trPr>
                  <w:divId w:val="1007709434"/>
                  <w:tblCellSpacing w:w="15" w:type="dxa"/>
                </w:trPr>
                <w:tc>
                  <w:tcPr>
                    <w:tcW w:w="50" w:type="pct"/>
                    <w:hideMark/>
                  </w:tcPr>
                  <w:p w14:paraId="51E6CB80" w14:textId="77777777" w:rsidR="00D4041D" w:rsidRDefault="00D4041D">
                    <w:pPr>
                      <w:pStyle w:val="Bibliography"/>
                      <w:rPr>
                        <w:noProof/>
                      </w:rPr>
                    </w:pPr>
                    <w:r>
                      <w:rPr>
                        <w:noProof/>
                      </w:rPr>
                      <w:lastRenderedPageBreak/>
                      <w:t xml:space="preserve">[6] </w:t>
                    </w:r>
                  </w:p>
                </w:tc>
                <w:tc>
                  <w:tcPr>
                    <w:tcW w:w="0" w:type="auto"/>
                    <w:hideMark/>
                  </w:tcPr>
                  <w:p w14:paraId="1E19DC52" w14:textId="77777777" w:rsidR="00D4041D" w:rsidRDefault="00D4041D">
                    <w:pPr>
                      <w:pStyle w:val="Bibliography"/>
                      <w:rPr>
                        <w:noProof/>
                      </w:rPr>
                    </w:pPr>
                    <w:r>
                      <w:rPr>
                        <w:noProof/>
                      </w:rPr>
                      <w:t>J. O'Connor and U. Meffert, "Uwe Meffert’s Amazing Mind at Rubik's Cube Worlds 2013," YouTube, 19 December 2013. [Online]. Available: https://www.youtube.com/watch?v=X8CRld9CCnQ.</w:t>
                    </w:r>
                  </w:p>
                </w:tc>
              </w:tr>
              <w:tr w:rsidR="00D4041D" w14:paraId="10DF9D0C" w14:textId="77777777">
                <w:trPr>
                  <w:divId w:val="1007709434"/>
                  <w:tblCellSpacing w:w="15" w:type="dxa"/>
                </w:trPr>
                <w:tc>
                  <w:tcPr>
                    <w:tcW w:w="50" w:type="pct"/>
                    <w:hideMark/>
                  </w:tcPr>
                  <w:p w14:paraId="0A2A1C92" w14:textId="77777777" w:rsidR="00D4041D" w:rsidRDefault="00D4041D">
                    <w:pPr>
                      <w:pStyle w:val="Bibliography"/>
                      <w:rPr>
                        <w:noProof/>
                      </w:rPr>
                    </w:pPr>
                    <w:r>
                      <w:rPr>
                        <w:noProof/>
                      </w:rPr>
                      <w:t xml:space="preserve">[7] </w:t>
                    </w:r>
                  </w:p>
                </w:tc>
                <w:tc>
                  <w:tcPr>
                    <w:tcW w:w="0" w:type="auto"/>
                    <w:hideMark/>
                  </w:tcPr>
                  <w:p w14:paraId="0C96D114" w14:textId="77777777" w:rsidR="00D4041D" w:rsidRDefault="00D4041D">
                    <w:pPr>
                      <w:pStyle w:val="Bibliography"/>
                      <w:rPr>
                        <w:noProof/>
                      </w:rPr>
                    </w:pPr>
                    <w:r>
                      <w:rPr>
                        <w:noProof/>
                      </w:rPr>
                      <w:t>U. Meffert, "Puzzle toy," 6 October 1981. [Online]. Available: https://patentimages.storage.googleapis.com/45/5a/0d/07c7c8b964a460/EP0042695A3.pdf.</w:t>
                    </w:r>
                  </w:p>
                </w:tc>
              </w:tr>
              <w:tr w:rsidR="00D4041D" w14:paraId="7A368315" w14:textId="77777777">
                <w:trPr>
                  <w:divId w:val="1007709434"/>
                  <w:tblCellSpacing w:w="15" w:type="dxa"/>
                </w:trPr>
                <w:tc>
                  <w:tcPr>
                    <w:tcW w:w="50" w:type="pct"/>
                    <w:hideMark/>
                  </w:tcPr>
                  <w:p w14:paraId="6D989259" w14:textId="77777777" w:rsidR="00D4041D" w:rsidRDefault="00D4041D">
                    <w:pPr>
                      <w:pStyle w:val="Bibliography"/>
                      <w:rPr>
                        <w:noProof/>
                      </w:rPr>
                    </w:pPr>
                    <w:r>
                      <w:rPr>
                        <w:noProof/>
                      </w:rPr>
                      <w:t xml:space="preserve">[8] </w:t>
                    </w:r>
                  </w:p>
                </w:tc>
                <w:tc>
                  <w:tcPr>
                    <w:tcW w:w="0" w:type="auto"/>
                    <w:hideMark/>
                  </w:tcPr>
                  <w:p w14:paraId="11335AFE" w14:textId="77777777" w:rsidR="00D4041D" w:rsidRDefault="00D4041D">
                    <w:pPr>
                      <w:pStyle w:val="Bibliography"/>
                      <w:rPr>
                        <w:noProof/>
                      </w:rPr>
                    </w:pPr>
                    <w:r>
                      <w:rPr>
                        <w:noProof/>
                      </w:rPr>
                      <w:t xml:space="preserve">E. Rubik, T. Varga, G. Keri, G. Marx and T. Vekerdy, Rubik's Cubic Compendium (Recreations in Mathematics), New York: Oxford University Press, 1987. </w:t>
                    </w:r>
                  </w:p>
                </w:tc>
              </w:tr>
              <w:tr w:rsidR="00D4041D" w14:paraId="1D8B4C72" w14:textId="77777777">
                <w:trPr>
                  <w:divId w:val="1007709434"/>
                  <w:tblCellSpacing w:w="15" w:type="dxa"/>
                </w:trPr>
                <w:tc>
                  <w:tcPr>
                    <w:tcW w:w="50" w:type="pct"/>
                    <w:hideMark/>
                  </w:tcPr>
                  <w:p w14:paraId="184FC168" w14:textId="77777777" w:rsidR="00D4041D" w:rsidRDefault="00D4041D">
                    <w:pPr>
                      <w:pStyle w:val="Bibliography"/>
                      <w:rPr>
                        <w:noProof/>
                      </w:rPr>
                    </w:pPr>
                    <w:r>
                      <w:rPr>
                        <w:noProof/>
                      </w:rPr>
                      <w:t xml:space="preserve">[9] </w:t>
                    </w:r>
                  </w:p>
                </w:tc>
                <w:tc>
                  <w:tcPr>
                    <w:tcW w:w="0" w:type="auto"/>
                    <w:hideMark/>
                  </w:tcPr>
                  <w:p w14:paraId="46BB6129" w14:textId="77777777" w:rsidR="00D4041D" w:rsidRDefault="00D4041D">
                    <w:pPr>
                      <w:pStyle w:val="Bibliography"/>
                      <w:rPr>
                        <w:noProof/>
                      </w:rPr>
                    </w:pPr>
                    <w:r>
                      <w:rPr>
                        <w:noProof/>
                      </w:rPr>
                      <w:t>E. Rubik, "térbeli logikai játék," 30 January 1975. [Online]. Available: https://www.sztnh.gov.hu/sites/default/files/anim/pics/HU-170062.pdf.</w:t>
                    </w:r>
                  </w:p>
                </w:tc>
              </w:tr>
              <w:tr w:rsidR="00D4041D" w14:paraId="1BFE237E" w14:textId="77777777">
                <w:trPr>
                  <w:divId w:val="1007709434"/>
                  <w:tblCellSpacing w:w="15" w:type="dxa"/>
                </w:trPr>
                <w:tc>
                  <w:tcPr>
                    <w:tcW w:w="50" w:type="pct"/>
                    <w:hideMark/>
                  </w:tcPr>
                  <w:p w14:paraId="04007022" w14:textId="77777777" w:rsidR="00D4041D" w:rsidRDefault="00D4041D">
                    <w:pPr>
                      <w:pStyle w:val="Bibliography"/>
                      <w:rPr>
                        <w:noProof/>
                      </w:rPr>
                    </w:pPr>
                    <w:r>
                      <w:rPr>
                        <w:noProof/>
                      </w:rPr>
                      <w:t xml:space="preserve">[10] </w:t>
                    </w:r>
                  </w:p>
                </w:tc>
                <w:tc>
                  <w:tcPr>
                    <w:tcW w:w="0" w:type="auto"/>
                    <w:hideMark/>
                  </w:tcPr>
                  <w:p w14:paraId="1FDA7D1A" w14:textId="77777777" w:rsidR="00D4041D" w:rsidRDefault="00D4041D">
                    <w:pPr>
                      <w:pStyle w:val="Bibliography"/>
                      <w:rPr>
                        <w:noProof/>
                      </w:rPr>
                    </w:pPr>
                    <w:r>
                      <w:rPr>
                        <w:noProof/>
                      </w:rPr>
                      <w:t xml:space="preserve">C. George, "Cambridge firm seeks $60m in Rubik's Cube suit," </w:t>
                    </w:r>
                    <w:r>
                      <w:rPr>
                        <w:i/>
                        <w:iCs/>
                        <w:noProof/>
                      </w:rPr>
                      <w:t xml:space="preserve">The Boston Globe, </w:t>
                    </w:r>
                    <w:r>
                      <w:rPr>
                        <w:noProof/>
                      </w:rPr>
                      <w:t xml:space="preserve">27 May 1982. </w:t>
                    </w:r>
                  </w:p>
                </w:tc>
              </w:tr>
              <w:tr w:rsidR="00D4041D" w14:paraId="3EB40020" w14:textId="77777777">
                <w:trPr>
                  <w:divId w:val="1007709434"/>
                  <w:tblCellSpacing w:w="15" w:type="dxa"/>
                </w:trPr>
                <w:tc>
                  <w:tcPr>
                    <w:tcW w:w="50" w:type="pct"/>
                    <w:hideMark/>
                  </w:tcPr>
                  <w:p w14:paraId="7FA45277" w14:textId="77777777" w:rsidR="00D4041D" w:rsidRDefault="00D4041D">
                    <w:pPr>
                      <w:pStyle w:val="Bibliography"/>
                      <w:rPr>
                        <w:noProof/>
                      </w:rPr>
                    </w:pPr>
                    <w:r>
                      <w:rPr>
                        <w:noProof/>
                      </w:rPr>
                      <w:t xml:space="preserve">[11] </w:t>
                    </w:r>
                  </w:p>
                </w:tc>
                <w:tc>
                  <w:tcPr>
                    <w:tcW w:w="0" w:type="auto"/>
                    <w:hideMark/>
                  </w:tcPr>
                  <w:p w14:paraId="5DFC9A30" w14:textId="77777777" w:rsidR="00D4041D" w:rsidRDefault="00D4041D">
                    <w:pPr>
                      <w:pStyle w:val="Bibliography"/>
                      <w:rPr>
                        <w:noProof/>
                      </w:rPr>
                    </w:pPr>
                    <w:r>
                      <w:rPr>
                        <w:noProof/>
                      </w:rPr>
                      <w:t>C. Chen, "The Legal Puzzle of the Rubik’s Cube," NYU Journal of Intellectual Property &amp; Entertainment Law, 2 October 2015. [Online]. Available: https://jipel.law.nyu.edu/the-legal-puzzle-of-the-rubiks-cube/.</w:t>
                    </w:r>
                  </w:p>
                </w:tc>
              </w:tr>
              <w:tr w:rsidR="00D4041D" w14:paraId="40698DB1" w14:textId="77777777">
                <w:trPr>
                  <w:divId w:val="1007709434"/>
                  <w:tblCellSpacing w:w="15" w:type="dxa"/>
                </w:trPr>
                <w:tc>
                  <w:tcPr>
                    <w:tcW w:w="50" w:type="pct"/>
                    <w:hideMark/>
                  </w:tcPr>
                  <w:p w14:paraId="1A75998E" w14:textId="77777777" w:rsidR="00D4041D" w:rsidRDefault="00D4041D">
                    <w:pPr>
                      <w:pStyle w:val="Bibliography"/>
                      <w:rPr>
                        <w:noProof/>
                      </w:rPr>
                    </w:pPr>
                    <w:r>
                      <w:rPr>
                        <w:noProof/>
                      </w:rPr>
                      <w:t xml:space="preserve">[12] </w:t>
                    </w:r>
                  </w:p>
                </w:tc>
                <w:tc>
                  <w:tcPr>
                    <w:tcW w:w="0" w:type="auto"/>
                    <w:hideMark/>
                  </w:tcPr>
                  <w:p w14:paraId="2C908C77" w14:textId="77777777" w:rsidR="00D4041D" w:rsidRDefault="00D4041D">
                    <w:pPr>
                      <w:pStyle w:val="Bibliography"/>
                      <w:rPr>
                        <w:noProof/>
                      </w:rPr>
                    </w:pPr>
                    <w:r>
                      <w:rPr>
                        <w:noProof/>
                      </w:rPr>
                      <w:t>D. Singmaster, "PREHISTORY OF THE CUBE," Cubic Circular, 1982. [Online]. Available: https://www.jaapsch.net/puzzles/cubic5.htm.</w:t>
                    </w:r>
                  </w:p>
                </w:tc>
              </w:tr>
              <w:tr w:rsidR="00D4041D" w14:paraId="7827FA0C" w14:textId="77777777">
                <w:trPr>
                  <w:divId w:val="1007709434"/>
                  <w:tblCellSpacing w:w="15" w:type="dxa"/>
                </w:trPr>
                <w:tc>
                  <w:tcPr>
                    <w:tcW w:w="50" w:type="pct"/>
                    <w:hideMark/>
                  </w:tcPr>
                  <w:p w14:paraId="2C6D9EB0" w14:textId="77777777" w:rsidR="00D4041D" w:rsidRDefault="00D4041D">
                    <w:pPr>
                      <w:pStyle w:val="Bibliography"/>
                      <w:rPr>
                        <w:noProof/>
                      </w:rPr>
                    </w:pPr>
                    <w:r>
                      <w:rPr>
                        <w:noProof/>
                      </w:rPr>
                      <w:t xml:space="preserve">[13] </w:t>
                    </w:r>
                  </w:p>
                </w:tc>
                <w:tc>
                  <w:tcPr>
                    <w:tcW w:w="0" w:type="auto"/>
                    <w:hideMark/>
                  </w:tcPr>
                  <w:p w14:paraId="046D822F" w14:textId="77777777" w:rsidR="00D4041D" w:rsidRDefault="00D4041D">
                    <w:pPr>
                      <w:pStyle w:val="Bibliography"/>
                      <w:rPr>
                        <w:noProof/>
                      </w:rPr>
                    </w:pPr>
                    <w:r>
                      <w:rPr>
                        <w:noProof/>
                      </w:rPr>
                      <w:t>T. Ishige, "</w:t>
                    </w:r>
                    <w:r>
                      <w:rPr>
                        <w:noProof/>
                      </w:rPr>
                      <w:t>サイコロガタカイテンシキクミアワセガング</w:t>
                    </w:r>
                    <w:r>
                      <w:rPr>
                        <w:noProof/>
                      </w:rPr>
                      <w:t>," 25 November 1975. [Online]. Available: https://www.j-platpat.inpit.go.jp/c1801/PU/JP-S52-066038/11/ja.</w:t>
                    </w:r>
                  </w:p>
                </w:tc>
              </w:tr>
              <w:tr w:rsidR="00D4041D" w14:paraId="23564227" w14:textId="77777777">
                <w:trPr>
                  <w:divId w:val="1007709434"/>
                  <w:tblCellSpacing w:w="15" w:type="dxa"/>
                </w:trPr>
                <w:tc>
                  <w:tcPr>
                    <w:tcW w:w="50" w:type="pct"/>
                    <w:hideMark/>
                  </w:tcPr>
                  <w:p w14:paraId="30B0884F" w14:textId="77777777" w:rsidR="00D4041D" w:rsidRDefault="00D4041D">
                    <w:pPr>
                      <w:pStyle w:val="Bibliography"/>
                      <w:rPr>
                        <w:noProof/>
                      </w:rPr>
                    </w:pPr>
                    <w:r>
                      <w:rPr>
                        <w:noProof/>
                      </w:rPr>
                      <w:t xml:space="preserve">[14] </w:t>
                    </w:r>
                  </w:p>
                </w:tc>
                <w:tc>
                  <w:tcPr>
                    <w:tcW w:w="0" w:type="auto"/>
                    <w:hideMark/>
                  </w:tcPr>
                  <w:p w14:paraId="7F6A128A" w14:textId="77777777" w:rsidR="00D4041D" w:rsidRDefault="00D4041D">
                    <w:pPr>
                      <w:pStyle w:val="Bibliography"/>
                      <w:rPr>
                        <w:noProof/>
                      </w:rPr>
                    </w:pPr>
                    <w:r>
                      <w:rPr>
                        <w:noProof/>
                      </w:rPr>
                      <w:t>T. Ishige, "</w:t>
                    </w:r>
                    <w:r>
                      <w:rPr>
                        <w:noProof/>
                      </w:rPr>
                      <w:t>サイコロ型回転式組合せ玩具</w:t>
                    </w:r>
                    <w:r>
                      <w:rPr>
                        <w:noProof/>
                      </w:rPr>
                      <w:t>," 12 October 1976. [Online]. Available: https://www.j-platpat.inpit.go.jp/c1801/PU/JP-S53-046833/11/ja.</w:t>
                    </w:r>
                  </w:p>
                </w:tc>
              </w:tr>
              <w:tr w:rsidR="00D4041D" w14:paraId="665B639F" w14:textId="77777777">
                <w:trPr>
                  <w:divId w:val="1007709434"/>
                  <w:tblCellSpacing w:w="15" w:type="dxa"/>
                </w:trPr>
                <w:tc>
                  <w:tcPr>
                    <w:tcW w:w="50" w:type="pct"/>
                    <w:hideMark/>
                  </w:tcPr>
                  <w:p w14:paraId="3F349C1F" w14:textId="77777777" w:rsidR="00D4041D" w:rsidRDefault="00D4041D">
                    <w:pPr>
                      <w:pStyle w:val="Bibliography"/>
                      <w:rPr>
                        <w:noProof/>
                      </w:rPr>
                    </w:pPr>
                    <w:r>
                      <w:rPr>
                        <w:noProof/>
                      </w:rPr>
                      <w:t xml:space="preserve">[15] </w:t>
                    </w:r>
                  </w:p>
                </w:tc>
                <w:tc>
                  <w:tcPr>
                    <w:tcW w:w="0" w:type="auto"/>
                    <w:hideMark/>
                  </w:tcPr>
                  <w:p w14:paraId="605635D0" w14:textId="77777777" w:rsidR="00D4041D" w:rsidRDefault="00D4041D">
                    <w:pPr>
                      <w:pStyle w:val="Bibliography"/>
                      <w:rPr>
                        <w:noProof/>
                      </w:rPr>
                    </w:pPr>
                    <w:r>
                      <w:rPr>
                        <w:noProof/>
                      </w:rPr>
                      <w:t>T. Ishige, "</w:t>
                    </w:r>
                    <w:r>
                      <w:rPr>
                        <w:noProof/>
                      </w:rPr>
                      <w:t>回転式組合わせ玩具</w:t>
                    </w:r>
                    <w:r>
                      <w:rPr>
                        <w:noProof/>
                      </w:rPr>
                      <w:t>," 12 March 1977. [Online]. Available: https://www.j-platpat.inpit.go.jp/c1801/PU/JP-S53-113642/11/ja.</w:t>
                    </w:r>
                  </w:p>
                </w:tc>
              </w:tr>
              <w:tr w:rsidR="00D4041D" w14:paraId="061D42B2" w14:textId="77777777">
                <w:trPr>
                  <w:divId w:val="1007709434"/>
                  <w:tblCellSpacing w:w="15" w:type="dxa"/>
                </w:trPr>
                <w:tc>
                  <w:tcPr>
                    <w:tcW w:w="50" w:type="pct"/>
                    <w:hideMark/>
                  </w:tcPr>
                  <w:p w14:paraId="5B09BCA7" w14:textId="77777777" w:rsidR="00D4041D" w:rsidRDefault="00D4041D">
                    <w:pPr>
                      <w:pStyle w:val="Bibliography"/>
                      <w:rPr>
                        <w:noProof/>
                      </w:rPr>
                    </w:pPr>
                    <w:r>
                      <w:rPr>
                        <w:noProof/>
                      </w:rPr>
                      <w:t xml:space="preserve">[16] </w:t>
                    </w:r>
                  </w:p>
                </w:tc>
                <w:tc>
                  <w:tcPr>
                    <w:tcW w:w="0" w:type="auto"/>
                    <w:hideMark/>
                  </w:tcPr>
                  <w:p w14:paraId="1F97301B" w14:textId="77777777" w:rsidR="00D4041D" w:rsidRDefault="00D4041D">
                    <w:pPr>
                      <w:pStyle w:val="Bibliography"/>
                      <w:rPr>
                        <w:noProof/>
                      </w:rPr>
                    </w:pPr>
                    <w:r>
                      <w:rPr>
                        <w:noProof/>
                      </w:rPr>
                      <w:t>T. Ishige, "</w:t>
                    </w:r>
                    <w:r>
                      <w:rPr>
                        <w:noProof/>
                      </w:rPr>
                      <w:t>回転式立体組合わせ玩具</w:t>
                    </w:r>
                    <w:r>
                      <w:rPr>
                        <w:noProof/>
                      </w:rPr>
                      <w:t>," 29 March 1977. [Online]. Available: https://www.j-platpat.inpit.go.jp/c1801/PU/JP-S53-120946/11/ja.</w:t>
                    </w:r>
                  </w:p>
                </w:tc>
              </w:tr>
              <w:tr w:rsidR="00D4041D" w14:paraId="7D10548A" w14:textId="77777777">
                <w:trPr>
                  <w:divId w:val="1007709434"/>
                  <w:tblCellSpacing w:w="15" w:type="dxa"/>
                </w:trPr>
                <w:tc>
                  <w:tcPr>
                    <w:tcW w:w="50" w:type="pct"/>
                    <w:hideMark/>
                  </w:tcPr>
                  <w:p w14:paraId="2B9453B3" w14:textId="77777777" w:rsidR="00D4041D" w:rsidRDefault="00D4041D">
                    <w:pPr>
                      <w:pStyle w:val="Bibliography"/>
                      <w:rPr>
                        <w:noProof/>
                      </w:rPr>
                    </w:pPr>
                    <w:r>
                      <w:rPr>
                        <w:noProof/>
                      </w:rPr>
                      <w:t xml:space="preserve">[17] </w:t>
                    </w:r>
                  </w:p>
                </w:tc>
                <w:tc>
                  <w:tcPr>
                    <w:tcW w:w="0" w:type="auto"/>
                    <w:hideMark/>
                  </w:tcPr>
                  <w:p w14:paraId="745BB3DE" w14:textId="77777777" w:rsidR="00D4041D" w:rsidRDefault="00D4041D">
                    <w:pPr>
                      <w:pStyle w:val="Bibliography"/>
                      <w:rPr>
                        <w:noProof/>
                      </w:rPr>
                    </w:pPr>
                    <w:r>
                      <w:rPr>
                        <w:noProof/>
                      </w:rPr>
                      <w:t>S. S. Allan Miller, "Stewart Sims and the Rubik's Cube," YouTube.com, 5 August 2025. [Online]. Available: https://www.youtube.com/watch?v=mHwT5GDKMe0.</w:t>
                    </w:r>
                  </w:p>
                </w:tc>
              </w:tr>
              <w:tr w:rsidR="00D4041D" w14:paraId="2C4CA837" w14:textId="77777777">
                <w:trPr>
                  <w:divId w:val="1007709434"/>
                  <w:tblCellSpacing w:w="15" w:type="dxa"/>
                </w:trPr>
                <w:tc>
                  <w:tcPr>
                    <w:tcW w:w="50" w:type="pct"/>
                    <w:hideMark/>
                  </w:tcPr>
                  <w:p w14:paraId="76882CF0" w14:textId="77777777" w:rsidR="00D4041D" w:rsidRDefault="00D4041D">
                    <w:pPr>
                      <w:pStyle w:val="Bibliography"/>
                      <w:rPr>
                        <w:noProof/>
                      </w:rPr>
                    </w:pPr>
                    <w:r>
                      <w:rPr>
                        <w:noProof/>
                      </w:rPr>
                      <w:t xml:space="preserve">[18] </w:t>
                    </w:r>
                  </w:p>
                </w:tc>
                <w:tc>
                  <w:tcPr>
                    <w:tcW w:w="0" w:type="auto"/>
                    <w:hideMark/>
                  </w:tcPr>
                  <w:p w14:paraId="6130E84C" w14:textId="77777777" w:rsidR="00D4041D" w:rsidRDefault="00D4041D">
                    <w:pPr>
                      <w:pStyle w:val="Bibliography"/>
                      <w:rPr>
                        <w:noProof/>
                      </w:rPr>
                    </w:pPr>
                    <w:r>
                      <w:rPr>
                        <w:noProof/>
                      </w:rPr>
                      <w:t xml:space="preserve">J. Tierney, "The Perplexing Life of Erno Rubik," </w:t>
                    </w:r>
                    <w:r>
                      <w:rPr>
                        <w:i/>
                        <w:iCs/>
                        <w:noProof/>
                      </w:rPr>
                      <w:t xml:space="preserve">Discover, </w:t>
                    </w:r>
                    <w:r>
                      <w:rPr>
                        <w:noProof/>
                      </w:rPr>
                      <w:t xml:space="preserve">p. 81, March 1986. </w:t>
                    </w:r>
                  </w:p>
                </w:tc>
              </w:tr>
            </w:tbl>
            <w:p w14:paraId="13DE2272" w14:textId="77777777" w:rsidR="00D4041D" w:rsidRDefault="00D4041D">
              <w:pPr>
                <w:divId w:val="1007709434"/>
                <w:rPr>
                  <w:rFonts w:eastAsia="Times New Roman"/>
                  <w:noProof/>
                </w:rPr>
              </w:pPr>
            </w:p>
            <w:p w14:paraId="44895C2A" w14:textId="35859079" w:rsidR="00B540B4" w:rsidRDefault="00B540B4">
              <w:r>
                <w:rPr>
                  <w:b/>
                  <w:bCs/>
                  <w:noProof/>
                </w:rPr>
                <w:fldChar w:fldCharType="end"/>
              </w:r>
            </w:p>
          </w:sdtContent>
        </w:sdt>
      </w:sdtContent>
    </w:sdt>
    <w:p w14:paraId="7BA4118F" w14:textId="77777777" w:rsidR="00B540B4" w:rsidRDefault="00B540B4" w:rsidP="00BB2AAD">
      <w:pPr>
        <w:spacing w:after="0" w:line="240" w:lineRule="auto"/>
      </w:pPr>
    </w:p>
    <w:sectPr w:rsidR="00B54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645A"/>
    <w:multiLevelType w:val="hybridMultilevel"/>
    <w:tmpl w:val="D45A3750"/>
    <w:lvl w:ilvl="0" w:tplc="3F54011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A276C"/>
    <w:multiLevelType w:val="hybridMultilevel"/>
    <w:tmpl w:val="ACCEE45C"/>
    <w:lvl w:ilvl="0" w:tplc="CFB4D9C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1815369">
    <w:abstractNumId w:val="1"/>
  </w:num>
  <w:num w:numId="2" w16cid:durableId="76723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1"/>
    <w:rsid w:val="00052BB4"/>
    <w:rsid w:val="00094CB4"/>
    <w:rsid w:val="000A3CBD"/>
    <w:rsid w:val="00143370"/>
    <w:rsid w:val="00191C63"/>
    <w:rsid w:val="001B79DF"/>
    <w:rsid w:val="001C70DB"/>
    <w:rsid w:val="002050F3"/>
    <w:rsid w:val="00234334"/>
    <w:rsid w:val="00283628"/>
    <w:rsid w:val="003316BB"/>
    <w:rsid w:val="00341FA0"/>
    <w:rsid w:val="00372CB3"/>
    <w:rsid w:val="003B72D4"/>
    <w:rsid w:val="003F1A30"/>
    <w:rsid w:val="003F6A97"/>
    <w:rsid w:val="004D6FD0"/>
    <w:rsid w:val="00526FA3"/>
    <w:rsid w:val="00542C13"/>
    <w:rsid w:val="00551021"/>
    <w:rsid w:val="005533BC"/>
    <w:rsid w:val="00553AE7"/>
    <w:rsid w:val="00581627"/>
    <w:rsid w:val="00615AC9"/>
    <w:rsid w:val="00627BCE"/>
    <w:rsid w:val="0065188A"/>
    <w:rsid w:val="0065408E"/>
    <w:rsid w:val="00695081"/>
    <w:rsid w:val="006B1180"/>
    <w:rsid w:val="006D1B3A"/>
    <w:rsid w:val="006E0264"/>
    <w:rsid w:val="006F054D"/>
    <w:rsid w:val="00743B70"/>
    <w:rsid w:val="007625D1"/>
    <w:rsid w:val="00840420"/>
    <w:rsid w:val="009F0EA8"/>
    <w:rsid w:val="00A2724C"/>
    <w:rsid w:val="00A42206"/>
    <w:rsid w:val="00A840F7"/>
    <w:rsid w:val="00A86DD1"/>
    <w:rsid w:val="00AC03C4"/>
    <w:rsid w:val="00B540B4"/>
    <w:rsid w:val="00B9010A"/>
    <w:rsid w:val="00BA3CB9"/>
    <w:rsid w:val="00BB2AAD"/>
    <w:rsid w:val="00BB742E"/>
    <w:rsid w:val="00C2518D"/>
    <w:rsid w:val="00C46B6A"/>
    <w:rsid w:val="00C52A0C"/>
    <w:rsid w:val="00C532BF"/>
    <w:rsid w:val="00C62C10"/>
    <w:rsid w:val="00C6678C"/>
    <w:rsid w:val="00C8592C"/>
    <w:rsid w:val="00C8605A"/>
    <w:rsid w:val="00C977B5"/>
    <w:rsid w:val="00CA7871"/>
    <w:rsid w:val="00D4041D"/>
    <w:rsid w:val="00D62F69"/>
    <w:rsid w:val="00D86F47"/>
    <w:rsid w:val="00D97408"/>
    <w:rsid w:val="00E27A29"/>
    <w:rsid w:val="00E42961"/>
    <w:rsid w:val="00E5547F"/>
    <w:rsid w:val="00E900FE"/>
    <w:rsid w:val="00EA397A"/>
    <w:rsid w:val="00EF2884"/>
    <w:rsid w:val="00F123A1"/>
    <w:rsid w:val="00F50DD3"/>
    <w:rsid w:val="00FC6A42"/>
    <w:rsid w:val="00FF56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376EB3"/>
  <w14:defaultImageDpi w14:val="32767"/>
  <w15:chartTrackingRefBased/>
  <w15:docId w15:val="{5EFA677D-B345-48CE-91F4-43D3FACA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F7"/>
  </w:style>
  <w:style w:type="paragraph" w:styleId="Heading1">
    <w:name w:val="heading 1"/>
    <w:basedOn w:val="Normal"/>
    <w:next w:val="Normal"/>
    <w:link w:val="Heading1Char"/>
    <w:uiPriority w:val="9"/>
    <w:qFormat/>
    <w:rsid w:val="00B540B4"/>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871"/>
    <w:pPr>
      <w:ind w:left="720"/>
      <w:contextualSpacing/>
    </w:pPr>
  </w:style>
  <w:style w:type="character" w:styleId="Hyperlink">
    <w:name w:val="Hyperlink"/>
    <w:basedOn w:val="DefaultParagraphFont"/>
    <w:uiPriority w:val="99"/>
    <w:unhideWhenUsed/>
    <w:rsid w:val="00CA7871"/>
    <w:rPr>
      <w:color w:val="0563C1" w:themeColor="hyperlink"/>
      <w:u w:val="single"/>
    </w:rPr>
  </w:style>
  <w:style w:type="character" w:styleId="UnresolvedMention">
    <w:name w:val="Unresolved Mention"/>
    <w:basedOn w:val="DefaultParagraphFont"/>
    <w:uiPriority w:val="99"/>
    <w:semiHidden/>
    <w:unhideWhenUsed/>
    <w:rsid w:val="00CA7871"/>
    <w:rPr>
      <w:color w:val="605E5C"/>
      <w:shd w:val="clear" w:color="auto" w:fill="E1DFDD"/>
    </w:rPr>
  </w:style>
  <w:style w:type="character" w:styleId="FollowedHyperlink">
    <w:name w:val="FollowedHyperlink"/>
    <w:basedOn w:val="DefaultParagraphFont"/>
    <w:uiPriority w:val="99"/>
    <w:semiHidden/>
    <w:unhideWhenUsed/>
    <w:rsid w:val="00372CB3"/>
    <w:rPr>
      <w:color w:val="954F72" w:themeColor="followedHyperlink"/>
      <w:u w:val="single"/>
    </w:rPr>
  </w:style>
  <w:style w:type="character" w:customStyle="1" w:styleId="Heading1Char">
    <w:name w:val="Heading 1 Char"/>
    <w:basedOn w:val="DefaultParagraphFont"/>
    <w:link w:val="Heading1"/>
    <w:uiPriority w:val="9"/>
    <w:rsid w:val="00B540B4"/>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B54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5974">
      <w:bodyDiv w:val="1"/>
      <w:marLeft w:val="0"/>
      <w:marRight w:val="0"/>
      <w:marTop w:val="0"/>
      <w:marBottom w:val="0"/>
      <w:divBdr>
        <w:top w:val="none" w:sz="0" w:space="0" w:color="auto"/>
        <w:left w:val="none" w:sz="0" w:space="0" w:color="auto"/>
        <w:bottom w:val="none" w:sz="0" w:space="0" w:color="auto"/>
        <w:right w:val="none" w:sz="0" w:space="0" w:color="auto"/>
      </w:divBdr>
    </w:div>
    <w:div w:id="21174768">
      <w:bodyDiv w:val="1"/>
      <w:marLeft w:val="0"/>
      <w:marRight w:val="0"/>
      <w:marTop w:val="0"/>
      <w:marBottom w:val="0"/>
      <w:divBdr>
        <w:top w:val="none" w:sz="0" w:space="0" w:color="auto"/>
        <w:left w:val="none" w:sz="0" w:space="0" w:color="auto"/>
        <w:bottom w:val="none" w:sz="0" w:space="0" w:color="auto"/>
        <w:right w:val="none" w:sz="0" w:space="0" w:color="auto"/>
      </w:divBdr>
    </w:div>
    <w:div w:id="52900198">
      <w:bodyDiv w:val="1"/>
      <w:marLeft w:val="0"/>
      <w:marRight w:val="0"/>
      <w:marTop w:val="0"/>
      <w:marBottom w:val="0"/>
      <w:divBdr>
        <w:top w:val="none" w:sz="0" w:space="0" w:color="auto"/>
        <w:left w:val="none" w:sz="0" w:space="0" w:color="auto"/>
        <w:bottom w:val="none" w:sz="0" w:space="0" w:color="auto"/>
        <w:right w:val="none" w:sz="0" w:space="0" w:color="auto"/>
      </w:divBdr>
    </w:div>
    <w:div w:id="98792810">
      <w:bodyDiv w:val="1"/>
      <w:marLeft w:val="0"/>
      <w:marRight w:val="0"/>
      <w:marTop w:val="0"/>
      <w:marBottom w:val="0"/>
      <w:divBdr>
        <w:top w:val="none" w:sz="0" w:space="0" w:color="auto"/>
        <w:left w:val="none" w:sz="0" w:space="0" w:color="auto"/>
        <w:bottom w:val="none" w:sz="0" w:space="0" w:color="auto"/>
        <w:right w:val="none" w:sz="0" w:space="0" w:color="auto"/>
      </w:divBdr>
    </w:div>
    <w:div w:id="99952194">
      <w:bodyDiv w:val="1"/>
      <w:marLeft w:val="0"/>
      <w:marRight w:val="0"/>
      <w:marTop w:val="0"/>
      <w:marBottom w:val="0"/>
      <w:divBdr>
        <w:top w:val="none" w:sz="0" w:space="0" w:color="auto"/>
        <w:left w:val="none" w:sz="0" w:space="0" w:color="auto"/>
        <w:bottom w:val="none" w:sz="0" w:space="0" w:color="auto"/>
        <w:right w:val="none" w:sz="0" w:space="0" w:color="auto"/>
      </w:divBdr>
      <w:divsChild>
        <w:div w:id="1327245842">
          <w:marLeft w:val="0"/>
          <w:marRight w:val="0"/>
          <w:marTop w:val="0"/>
          <w:marBottom w:val="0"/>
          <w:divBdr>
            <w:top w:val="none" w:sz="0" w:space="0" w:color="auto"/>
            <w:left w:val="none" w:sz="0" w:space="0" w:color="auto"/>
            <w:bottom w:val="none" w:sz="0" w:space="0" w:color="auto"/>
            <w:right w:val="none" w:sz="0" w:space="0" w:color="auto"/>
          </w:divBdr>
          <w:divsChild>
            <w:div w:id="1585214782">
              <w:marLeft w:val="0"/>
              <w:marRight w:val="0"/>
              <w:marTop w:val="0"/>
              <w:marBottom w:val="0"/>
              <w:divBdr>
                <w:top w:val="none" w:sz="0" w:space="0" w:color="auto"/>
                <w:left w:val="none" w:sz="0" w:space="0" w:color="auto"/>
                <w:bottom w:val="none" w:sz="0" w:space="0" w:color="auto"/>
                <w:right w:val="none" w:sz="0" w:space="0" w:color="auto"/>
              </w:divBdr>
            </w:div>
            <w:div w:id="83765568">
              <w:marLeft w:val="0"/>
              <w:marRight w:val="0"/>
              <w:marTop w:val="0"/>
              <w:marBottom w:val="0"/>
              <w:divBdr>
                <w:top w:val="none" w:sz="0" w:space="0" w:color="auto"/>
                <w:left w:val="none" w:sz="0" w:space="0" w:color="auto"/>
                <w:bottom w:val="none" w:sz="0" w:space="0" w:color="auto"/>
                <w:right w:val="none" w:sz="0" w:space="0" w:color="auto"/>
              </w:divBdr>
            </w:div>
            <w:div w:id="2114350447">
              <w:marLeft w:val="0"/>
              <w:marRight w:val="0"/>
              <w:marTop w:val="0"/>
              <w:marBottom w:val="0"/>
              <w:divBdr>
                <w:top w:val="none" w:sz="0" w:space="0" w:color="auto"/>
                <w:left w:val="none" w:sz="0" w:space="0" w:color="auto"/>
                <w:bottom w:val="none" w:sz="0" w:space="0" w:color="auto"/>
                <w:right w:val="none" w:sz="0" w:space="0" w:color="auto"/>
              </w:divBdr>
            </w:div>
            <w:div w:id="1728841549">
              <w:marLeft w:val="0"/>
              <w:marRight w:val="0"/>
              <w:marTop w:val="0"/>
              <w:marBottom w:val="0"/>
              <w:divBdr>
                <w:top w:val="none" w:sz="0" w:space="0" w:color="auto"/>
                <w:left w:val="none" w:sz="0" w:space="0" w:color="auto"/>
                <w:bottom w:val="none" w:sz="0" w:space="0" w:color="auto"/>
                <w:right w:val="none" w:sz="0" w:space="0" w:color="auto"/>
              </w:divBdr>
            </w:div>
            <w:div w:id="764225628">
              <w:marLeft w:val="0"/>
              <w:marRight w:val="0"/>
              <w:marTop w:val="0"/>
              <w:marBottom w:val="0"/>
              <w:divBdr>
                <w:top w:val="none" w:sz="0" w:space="0" w:color="auto"/>
                <w:left w:val="none" w:sz="0" w:space="0" w:color="auto"/>
                <w:bottom w:val="none" w:sz="0" w:space="0" w:color="auto"/>
                <w:right w:val="none" w:sz="0" w:space="0" w:color="auto"/>
              </w:divBdr>
            </w:div>
            <w:div w:id="1616598408">
              <w:marLeft w:val="0"/>
              <w:marRight w:val="0"/>
              <w:marTop w:val="0"/>
              <w:marBottom w:val="0"/>
              <w:divBdr>
                <w:top w:val="none" w:sz="0" w:space="0" w:color="auto"/>
                <w:left w:val="none" w:sz="0" w:space="0" w:color="auto"/>
                <w:bottom w:val="none" w:sz="0" w:space="0" w:color="auto"/>
                <w:right w:val="none" w:sz="0" w:space="0" w:color="auto"/>
              </w:divBdr>
            </w:div>
            <w:div w:id="1749301347">
              <w:marLeft w:val="0"/>
              <w:marRight w:val="0"/>
              <w:marTop w:val="0"/>
              <w:marBottom w:val="0"/>
              <w:divBdr>
                <w:top w:val="none" w:sz="0" w:space="0" w:color="auto"/>
                <w:left w:val="none" w:sz="0" w:space="0" w:color="auto"/>
                <w:bottom w:val="none" w:sz="0" w:space="0" w:color="auto"/>
                <w:right w:val="none" w:sz="0" w:space="0" w:color="auto"/>
              </w:divBdr>
            </w:div>
            <w:div w:id="1231846839">
              <w:marLeft w:val="0"/>
              <w:marRight w:val="0"/>
              <w:marTop w:val="0"/>
              <w:marBottom w:val="0"/>
              <w:divBdr>
                <w:top w:val="none" w:sz="0" w:space="0" w:color="auto"/>
                <w:left w:val="none" w:sz="0" w:space="0" w:color="auto"/>
                <w:bottom w:val="none" w:sz="0" w:space="0" w:color="auto"/>
                <w:right w:val="none" w:sz="0" w:space="0" w:color="auto"/>
              </w:divBdr>
            </w:div>
            <w:div w:id="155810193">
              <w:marLeft w:val="0"/>
              <w:marRight w:val="0"/>
              <w:marTop w:val="0"/>
              <w:marBottom w:val="0"/>
              <w:divBdr>
                <w:top w:val="none" w:sz="0" w:space="0" w:color="auto"/>
                <w:left w:val="none" w:sz="0" w:space="0" w:color="auto"/>
                <w:bottom w:val="none" w:sz="0" w:space="0" w:color="auto"/>
                <w:right w:val="none" w:sz="0" w:space="0" w:color="auto"/>
              </w:divBdr>
            </w:div>
            <w:div w:id="1582594682">
              <w:marLeft w:val="0"/>
              <w:marRight w:val="0"/>
              <w:marTop w:val="0"/>
              <w:marBottom w:val="0"/>
              <w:divBdr>
                <w:top w:val="none" w:sz="0" w:space="0" w:color="auto"/>
                <w:left w:val="none" w:sz="0" w:space="0" w:color="auto"/>
                <w:bottom w:val="none" w:sz="0" w:space="0" w:color="auto"/>
                <w:right w:val="none" w:sz="0" w:space="0" w:color="auto"/>
              </w:divBdr>
            </w:div>
            <w:div w:id="974723430">
              <w:marLeft w:val="0"/>
              <w:marRight w:val="0"/>
              <w:marTop w:val="0"/>
              <w:marBottom w:val="0"/>
              <w:divBdr>
                <w:top w:val="none" w:sz="0" w:space="0" w:color="auto"/>
                <w:left w:val="none" w:sz="0" w:space="0" w:color="auto"/>
                <w:bottom w:val="none" w:sz="0" w:space="0" w:color="auto"/>
                <w:right w:val="none" w:sz="0" w:space="0" w:color="auto"/>
              </w:divBdr>
            </w:div>
            <w:div w:id="1869297844">
              <w:marLeft w:val="0"/>
              <w:marRight w:val="0"/>
              <w:marTop w:val="0"/>
              <w:marBottom w:val="0"/>
              <w:divBdr>
                <w:top w:val="none" w:sz="0" w:space="0" w:color="auto"/>
                <w:left w:val="none" w:sz="0" w:space="0" w:color="auto"/>
                <w:bottom w:val="none" w:sz="0" w:space="0" w:color="auto"/>
                <w:right w:val="none" w:sz="0" w:space="0" w:color="auto"/>
              </w:divBdr>
            </w:div>
            <w:div w:id="1978029034">
              <w:marLeft w:val="0"/>
              <w:marRight w:val="0"/>
              <w:marTop w:val="0"/>
              <w:marBottom w:val="0"/>
              <w:divBdr>
                <w:top w:val="none" w:sz="0" w:space="0" w:color="auto"/>
                <w:left w:val="none" w:sz="0" w:space="0" w:color="auto"/>
                <w:bottom w:val="none" w:sz="0" w:space="0" w:color="auto"/>
                <w:right w:val="none" w:sz="0" w:space="0" w:color="auto"/>
              </w:divBdr>
            </w:div>
            <w:div w:id="1287200448">
              <w:marLeft w:val="0"/>
              <w:marRight w:val="0"/>
              <w:marTop w:val="0"/>
              <w:marBottom w:val="0"/>
              <w:divBdr>
                <w:top w:val="none" w:sz="0" w:space="0" w:color="auto"/>
                <w:left w:val="none" w:sz="0" w:space="0" w:color="auto"/>
                <w:bottom w:val="none" w:sz="0" w:space="0" w:color="auto"/>
                <w:right w:val="none" w:sz="0" w:space="0" w:color="auto"/>
              </w:divBdr>
            </w:div>
            <w:div w:id="921137194">
              <w:marLeft w:val="0"/>
              <w:marRight w:val="0"/>
              <w:marTop w:val="0"/>
              <w:marBottom w:val="0"/>
              <w:divBdr>
                <w:top w:val="none" w:sz="0" w:space="0" w:color="auto"/>
                <w:left w:val="none" w:sz="0" w:space="0" w:color="auto"/>
                <w:bottom w:val="none" w:sz="0" w:space="0" w:color="auto"/>
                <w:right w:val="none" w:sz="0" w:space="0" w:color="auto"/>
              </w:divBdr>
            </w:div>
            <w:div w:id="715471267">
              <w:marLeft w:val="0"/>
              <w:marRight w:val="0"/>
              <w:marTop w:val="0"/>
              <w:marBottom w:val="0"/>
              <w:divBdr>
                <w:top w:val="none" w:sz="0" w:space="0" w:color="auto"/>
                <w:left w:val="none" w:sz="0" w:space="0" w:color="auto"/>
                <w:bottom w:val="none" w:sz="0" w:space="0" w:color="auto"/>
                <w:right w:val="none" w:sz="0" w:space="0" w:color="auto"/>
              </w:divBdr>
            </w:div>
            <w:div w:id="720790527">
              <w:marLeft w:val="0"/>
              <w:marRight w:val="0"/>
              <w:marTop w:val="0"/>
              <w:marBottom w:val="0"/>
              <w:divBdr>
                <w:top w:val="none" w:sz="0" w:space="0" w:color="auto"/>
                <w:left w:val="none" w:sz="0" w:space="0" w:color="auto"/>
                <w:bottom w:val="none" w:sz="0" w:space="0" w:color="auto"/>
                <w:right w:val="none" w:sz="0" w:space="0" w:color="auto"/>
              </w:divBdr>
            </w:div>
            <w:div w:id="1143111016">
              <w:marLeft w:val="0"/>
              <w:marRight w:val="0"/>
              <w:marTop w:val="0"/>
              <w:marBottom w:val="0"/>
              <w:divBdr>
                <w:top w:val="none" w:sz="0" w:space="0" w:color="auto"/>
                <w:left w:val="none" w:sz="0" w:space="0" w:color="auto"/>
                <w:bottom w:val="none" w:sz="0" w:space="0" w:color="auto"/>
                <w:right w:val="none" w:sz="0" w:space="0" w:color="auto"/>
              </w:divBdr>
            </w:div>
            <w:div w:id="438767140">
              <w:marLeft w:val="0"/>
              <w:marRight w:val="0"/>
              <w:marTop w:val="0"/>
              <w:marBottom w:val="0"/>
              <w:divBdr>
                <w:top w:val="none" w:sz="0" w:space="0" w:color="auto"/>
                <w:left w:val="none" w:sz="0" w:space="0" w:color="auto"/>
                <w:bottom w:val="none" w:sz="0" w:space="0" w:color="auto"/>
                <w:right w:val="none" w:sz="0" w:space="0" w:color="auto"/>
              </w:divBdr>
            </w:div>
            <w:div w:id="284819773">
              <w:marLeft w:val="0"/>
              <w:marRight w:val="0"/>
              <w:marTop w:val="0"/>
              <w:marBottom w:val="0"/>
              <w:divBdr>
                <w:top w:val="none" w:sz="0" w:space="0" w:color="auto"/>
                <w:left w:val="none" w:sz="0" w:space="0" w:color="auto"/>
                <w:bottom w:val="none" w:sz="0" w:space="0" w:color="auto"/>
                <w:right w:val="none" w:sz="0" w:space="0" w:color="auto"/>
              </w:divBdr>
            </w:div>
            <w:div w:id="418252748">
              <w:marLeft w:val="0"/>
              <w:marRight w:val="0"/>
              <w:marTop w:val="0"/>
              <w:marBottom w:val="0"/>
              <w:divBdr>
                <w:top w:val="none" w:sz="0" w:space="0" w:color="auto"/>
                <w:left w:val="none" w:sz="0" w:space="0" w:color="auto"/>
                <w:bottom w:val="none" w:sz="0" w:space="0" w:color="auto"/>
                <w:right w:val="none" w:sz="0" w:space="0" w:color="auto"/>
              </w:divBdr>
            </w:div>
            <w:div w:id="852845640">
              <w:marLeft w:val="0"/>
              <w:marRight w:val="0"/>
              <w:marTop w:val="0"/>
              <w:marBottom w:val="0"/>
              <w:divBdr>
                <w:top w:val="none" w:sz="0" w:space="0" w:color="auto"/>
                <w:left w:val="none" w:sz="0" w:space="0" w:color="auto"/>
                <w:bottom w:val="none" w:sz="0" w:space="0" w:color="auto"/>
                <w:right w:val="none" w:sz="0" w:space="0" w:color="auto"/>
              </w:divBdr>
            </w:div>
            <w:div w:id="1265529481">
              <w:marLeft w:val="0"/>
              <w:marRight w:val="0"/>
              <w:marTop w:val="0"/>
              <w:marBottom w:val="0"/>
              <w:divBdr>
                <w:top w:val="none" w:sz="0" w:space="0" w:color="auto"/>
                <w:left w:val="none" w:sz="0" w:space="0" w:color="auto"/>
                <w:bottom w:val="none" w:sz="0" w:space="0" w:color="auto"/>
                <w:right w:val="none" w:sz="0" w:space="0" w:color="auto"/>
              </w:divBdr>
            </w:div>
            <w:div w:id="696928796">
              <w:marLeft w:val="0"/>
              <w:marRight w:val="0"/>
              <w:marTop w:val="0"/>
              <w:marBottom w:val="0"/>
              <w:divBdr>
                <w:top w:val="none" w:sz="0" w:space="0" w:color="auto"/>
                <w:left w:val="none" w:sz="0" w:space="0" w:color="auto"/>
                <w:bottom w:val="none" w:sz="0" w:space="0" w:color="auto"/>
                <w:right w:val="none" w:sz="0" w:space="0" w:color="auto"/>
              </w:divBdr>
            </w:div>
            <w:div w:id="527909843">
              <w:marLeft w:val="0"/>
              <w:marRight w:val="0"/>
              <w:marTop w:val="0"/>
              <w:marBottom w:val="0"/>
              <w:divBdr>
                <w:top w:val="none" w:sz="0" w:space="0" w:color="auto"/>
                <w:left w:val="none" w:sz="0" w:space="0" w:color="auto"/>
                <w:bottom w:val="none" w:sz="0" w:space="0" w:color="auto"/>
                <w:right w:val="none" w:sz="0" w:space="0" w:color="auto"/>
              </w:divBdr>
            </w:div>
            <w:div w:id="543248503">
              <w:marLeft w:val="0"/>
              <w:marRight w:val="0"/>
              <w:marTop w:val="0"/>
              <w:marBottom w:val="0"/>
              <w:divBdr>
                <w:top w:val="none" w:sz="0" w:space="0" w:color="auto"/>
                <w:left w:val="none" w:sz="0" w:space="0" w:color="auto"/>
                <w:bottom w:val="none" w:sz="0" w:space="0" w:color="auto"/>
                <w:right w:val="none" w:sz="0" w:space="0" w:color="auto"/>
              </w:divBdr>
            </w:div>
            <w:div w:id="178979407">
              <w:marLeft w:val="0"/>
              <w:marRight w:val="0"/>
              <w:marTop w:val="0"/>
              <w:marBottom w:val="0"/>
              <w:divBdr>
                <w:top w:val="none" w:sz="0" w:space="0" w:color="auto"/>
                <w:left w:val="none" w:sz="0" w:space="0" w:color="auto"/>
                <w:bottom w:val="none" w:sz="0" w:space="0" w:color="auto"/>
                <w:right w:val="none" w:sz="0" w:space="0" w:color="auto"/>
              </w:divBdr>
            </w:div>
            <w:div w:id="666716386">
              <w:marLeft w:val="0"/>
              <w:marRight w:val="0"/>
              <w:marTop w:val="0"/>
              <w:marBottom w:val="0"/>
              <w:divBdr>
                <w:top w:val="none" w:sz="0" w:space="0" w:color="auto"/>
                <w:left w:val="none" w:sz="0" w:space="0" w:color="auto"/>
                <w:bottom w:val="none" w:sz="0" w:space="0" w:color="auto"/>
                <w:right w:val="none" w:sz="0" w:space="0" w:color="auto"/>
              </w:divBdr>
            </w:div>
            <w:div w:id="664165113">
              <w:marLeft w:val="0"/>
              <w:marRight w:val="0"/>
              <w:marTop w:val="0"/>
              <w:marBottom w:val="0"/>
              <w:divBdr>
                <w:top w:val="none" w:sz="0" w:space="0" w:color="auto"/>
                <w:left w:val="none" w:sz="0" w:space="0" w:color="auto"/>
                <w:bottom w:val="none" w:sz="0" w:space="0" w:color="auto"/>
                <w:right w:val="none" w:sz="0" w:space="0" w:color="auto"/>
              </w:divBdr>
            </w:div>
            <w:div w:id="629828544">
              <w:marLeft w:val="0"/>
              <w:marRight w:val="0"/>
              <w:marTop w:val="0"/>
              <w:marBottom w:val="0"/>
              <w:divBdr>
                <w:top w:val="none" w:sz="0" w:space="0" w:color="auto"/>
                <w:left w:val="none" w:sz="0" w:space="0" w:color="auto"/>
                <w:bottom w:val="none" w:sz="0" w:space="0" w:color="auto"/>
                <w:right w:val="none" w:sz="0" w:space="0" w:color="auto"/>
              </w:divBdr>
            </w:div>
            <w:div w:id="1061639651">
              <w:marLeft w:val="0"/>
              <w:marRight w:val="0"/>
              <w:marTop w:val="0"/>
              <w:marBottom w:val="0"/>
              <w:divBdr>
                <w:top w:val="none" w:sz="0" w:space="0" w:color="auto"/>
                <w:left w:val="none" w:sz="0" w:space="0" w:color="auto"/>
                <w:bottom w:val="none" w:sz="0" w:space="0" w:color="auto"/>
                <w:right w:val="none" w:sz="0" w:space="0" w:color="auto"/>
              </w:divBdr>
            </w:div>
            <w:div w:id="365835900">
              <w:marLeft w:val="0"/>
              <w:marRight w:val="0"/>
              <w:marTop w:val="0"/>
              <w:marBottom w:val="0"/>
              <w:divBdr>
                <w:top w:val="none" w:sz="0" w:space="0" w:color="auto"/>
                <w:left w:val="none" w:sz="0" w:space="0" w:color="auto"/>
                <w:bottom w:val="none" w:sz="0" w:space="0" w:color="auto"/>
                <w:right w:val="none" w:sz="0" w:space="0" w:color="auto"/>
              </w:divBdr>
            </w:div>
            <w:div w:id="1195536617">
              <w:marLeft w:val="0"/>
              <w:marRight w:val="0"/>
              <w:marTop w:val="0"/>
              <w:marBottom w:val="0"/>
              <w:divBdr>
                <w:top w:val="none" w:sz="0" w:space="0" w:color="auto"/>
                <w:left w:val="none" w:sz="0" w:space="0" w:color="auto"/>
                <w:bottom w:val="none" w:sz="0" w:space="0" w:color="auto"/>
                <w:right w:val="none" w:sz="0" w:space="0" w:color="auto"/>
              </w:divBdr>
            </w:div>
            <w:div w:id="872694755">
              <w:marLeft w:val="0"/>
              <w:marRight w:val="0"/>
              <w:marTop w:val="0"/>
              <w:marBottom w:val="0"/>
              <w:divBdr>
                <w:top w:val="none" w:sz="0" w:space="0" w:color="auto"/>
                <w:left w:val="none" w:sz="0" w:space="0" w:color="auto"/>
                <w:bottom w:val="none" w:sz="0" w:space="0" w:color="auto"/>
                <w:right w:val="none" w:sz="0" w:space="0" w:color="auto"/>
              </w:divBdr>
            </w:div>
            <w:div w:id="139884009">
              <w:marLeft w:val="0"/>
              <w:marRight w:val="0"/>
              <w:marTop w:val="0"/>
              <w:marBottom w:val="0"/>
              <w:divBdr>
                <w:top w:val="none" w:sz="0" w:space="0" w:color="auto"/>
                <w:left w:val="none" w:sz="0" w:space="0" w:color="auto"/>
                <w:bottom w:val="none" w:sz="0" w:space="0" w:color="auto"/>
                <w:right w:val="none" w:sz="0" w:space="0" w:color="auto"/>
              </w:divBdr>
            </w:div>
            <w:div w:id="141042349">
              <w:marLeft w:val="0"/>
              <w:marRight w:val="0"/>
              <w:marTop w:val="0"/>
              <w:marBottom w:val="0"/>
              <w:divBdr>
                <w:top w:val="none" w:sz="0" w:space="0" w:color="auto"/>
                <w:left w:val="none" w:sz="0" w:space="0" w:color="auto"/>
                <w:bottom w:val="none" w:sz="0" w:space="0" w:color="auto"/>
                <w:right w:val="none" w:sz="0" w:space="0" w:color="auto"/>
              </w:divBdr>
            </w:div>
            <w:div w:id="1680423530">
              <w:marLeft w:val="0"/>
              <w:marRight w:val="0"/>
              <w:marTop w:val="0"/>
              <w:marBottom w:val="0"/>
              <w:divBdr>
                <w:top w:val="none" w:sz="0" w:space="0" w:color="auto"/>
                <w:left w:val="none" w:sz="0" w:space="0" w:color="auto"/>
                <w:bottom w:val="none" w:sz="0" w:space="0" w:color="auto"/>
                <w:right w:val="none" w:sz="0" w:space="0" w:color="auto"/>
              </w:divBdr>
            </w:div>
            <w:div w:id="361322162">
              <w:marLeft w:val="0"/>
              <w:marRight w:val="0"/>
              <w:marTop w:val="0"/>
              <w:marBottom w:val="0"/>
              <w:divBdr>
                <w:top w:val="none" w:sz="0" w:space="0" w:color="auto"/>
                <w:left w:val="none" w:sz="0" w:space="0" w:color="auto"/>
                <w:bottom w:val="none" w:sz="0" w:space="0" w:color="auto"/>
                <w:right w:val="none" w:sz="0" w:space="0" w:color="auto"/>
              </w:divBdr>
            </w:div>
            <w:div w:id="331297677">
              <w:marLeft w:val="0"/>
              <w:marRight w:val="0"/>
              <w:marTop w:val="0"/>
              <w:marBottom w:val="0"/>
              <w:divBdr>
                <w:top w:val="none" w:sz="0" w:space="0" w:color="auto"/>
                <w:left w:val="none" w:sz="0" w:space="0" w:color="auto"/>
                <w:bottom w:val="none" w:sz="0" w:space="0" w:color="auto"/>
                <w:right w:val="none" w:sz="0" w:space="0" w:color="auto"/>
              </w:divBdr>
            </w:div>
            <w:div w:id="1223714567">
              <w:marLeft w:val="0"/>
              <w:marRight w:val="0"/>
              <w:marTop w:val="0"/>
              <w:marBottom w:val="0"/>
              <w:divBdr>
                <w:top w:val="none" w:sz="0" w:space="0" w:color="auto"/>
                <w:left w:val="none" w:sz="0" w:space="0" w:color="auto"/>
                <w:bottom w:val="none" w:sz="0" w:space="0" w:color="auto"/>
                <w:right w:val="none" w:sz="0" w:space="0" w:color="auto"/>
              </w:divBdr>
            </w:div>
            <w:div w:id="813568868">
              <w:marLeft w:val="0"/>
              <w:marRight w:val="0"/>
              <w:marTop w:val="0"/>
              <w:marBottom w:val="0"/>
              <w:divBdr>
                <w:top w:val="none" w:sz="0" w:space="0" w:color="auto"/>
                <w:left w:val="none" w:sz="0" w:space="0" w:color="auto"/>
                <w:bottom w:val="none" w:sz="0" w:space="0" w:color="auto"/>
                <w:right w:val="none" w:sz="0" w:space="0" w:color="auto"/>
              </w:divBdr>
            </w:div>
            <w:div w:id="1949460027">
              <w:marLeft w:val="0"/>
              <w:marRight w:val="0"/>
              <w:marTop w:val="0"/>
              <w:marBottom w:val="0"/>
              <w:divBdr>
                <w:top w:val="none" w:sz="0" w:space="0" w:color="auto"/>
                <w:left w:val="none" w:sz="0" w:space="0" w:color="auto"/>
                <w:bottom w:val="none" w:sz="0" w:space="0" w:color="auto"/>
                <w:right w:val="none" w:sz="0" w:space="0" w:color="auto"/>
              </w:divBdr>
            </w:div>
            <w:div w:id="2034766649">
              <w:marLeft w:val="0"/>
              <w:marRight w:val="0"/>
              <w:marTop w:val="0"/>
              <w:marBottom w:val="0"/>
              <w:divBdr>
                <w:top w:val="none" w:sz="0" w:space="0" w:color="auto"/>
                <w:left w:val="none" w:sz="0" w:space="0" w:color="auto"/>
                <w:bottom w:val="none" w:sz="0" w:space="0" w:color="auto"/>
                <w:right w:val="none" w:sz="0" w:space="0" w:color="auto"/>
              </w:divBdr>
            </w:div>
            <w:div w:id="74405675">
              <w:marLeft w:val="0"/>
              <w:marRight w:val="0"/>
              <w:marTop w:val="0"/>
              <w:marBottom w:val="0"/>
              <w:divBdr>
                <w:top w:val="none" w:sz="0" w:space="0" w:color="auto"/>
                <w:left w:val="none" w:sz="0" w:space="0" w:color="auto"/>
                <w:bottom w:val="none" w:sz="0" w:space="0" w:color="auto"/>
                <w:right w:val="none" w:sz="0" w:space="0" w:color="auto"/>
              </w:divBdr>
            </w:div>
            <w:div w:id="992831800">
              <w:marLeft w:val="0"/>
              <w:marRight w:val="0"/>
              <w:marTop w:val="0"/>
              <w:marBottom w:val="0"/>
              <w:divBdr>
                <w:top w:val="none" w:sz="0" w:space="0" w:color="auto"/>
                <w:left w:val="none" w:sz="0" w:space="0" w:color="auto"/>
                <w:bottom w:val="none" w:sz="0" w:space="0" w:color="auto"/>
                <w:right w:val="none" w:sz="0" w:space="0" w:color="auto"/>
              </w:divBdr>
            </w:div>
            <w:div w:id="926960901">
              <w:marLeft w:val="0"/>
              <w:marRight w:val="0"/>
              <w:marTop w:val="0"/>
              <w:marBottom w:val="0"/>
              <w:divBdr>
                <w:top w:val="none" w:sz="0" w:space="0" w:color="auto"/>
                <w:left w:val="none" w:sz="0" w:space="0" w:color="auto"/>
                <w:bottom w:val="none" w:sz="0" w:space="0" w:color="auto"/>
                <w:right w:val="none" w:sz="0" w:space="0" w:color="auto"/>
              </w:divBdr>
            </w:div>
            <w:div w:id="1282423014">
              <w:marLeft w:val="0"/>
              <w:marRight w:val="0"/>
              <w:marTop w:val="0"/>
              <w:marBottom w:val="0"/>
              <w:divBdr>
                <w:top w:val="none" w:sz="0" w:space="0" w:color="auto"/>
                <w:left w:val="none" w:sz="0" w:space="0" w:color="auto"/>
                <w:bottom w:val="none" w:sz="0" w:space="0" w:color="auto"/>
                <w:right w:val="none" w:sz="0" w:space="0" w:color="auto"/>
              </w:divBdr>
            </w:div>
            <w:div w:id="1553152457">
              <w:marLeft w:val="0"/>
              <w:marRight w:val="0"/>
              <w:marTop w:val="0"/>
              <w:marBottom w:val="0"/>
              <w:divBdr>
                <w:top w:val="none" w:sz="0" w:space="0" w:color="auto"/>
                <w:left w:val="none" w:sz="0" w:space="0" w:color="auto"/>
                <w:bottom w:val="none" w:sz="0" w:space="0" w:color="auto"/>
                <w:right w:val="none" w:sz="0" w:space="0" w:color="auto"/>
              </w:divBdr>
            </w:div>
            <w:div w:id="18238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191">
      <w:bodyDiv w:val="1"/>
      <w:marLeft w:val="0"/>
      <w:marRight w:val="0"/>
      <w:marTop w:val="0"/>
      <w:marBottom w:val="0"/>
      <w:divBdr>
        <w:top w:val="none" w:sz="0" w:space="0" w:color="auto"/>
        <w:left w:val="none" w:sz="0" w:space="0" w:color="auto"/>
        <w:bottom w:val="none" w:sz="0" w:space="0" w:color="auto"/>
        <w:right w:val="none" w:sz="0" w:space="0" w:color="auto"/>
      </w:divBdr>
    </w:div>
    <w:div w:id="161969126">
      <w:bodyDiv w:val="1"/>
      <w:marLeft w:val="0"/>
      <w:marRight w:val="0"/>
      <w:marTop w:val="0"/>
      <w:marBottom w:val="0"/>
      <w:divBdr>
        <w:top w:val="none" w:sz="0" w:space="0" w:color="auto"/>
        <w:left w:val="none" w:sz="0" w:space="0" w:color="auto"/>
        <w:bottom w:val="none" w:sz="0" w:space="0" w:color="auto"/>
        <w:right w:val="none" w:sz="0" w:space="0" w:color="auto"/>
      </w:divBdr>
    </w:div>
    <w:div w:id="163133463">
      <w:bodyDiv w:val="1"/>
      <w:marLeft w:val="0"/>
      <w:marRight w:val="0"/>
      <w:marTop w:val="0"/>
      <w:marBottom w:val="0"/>
      <w:divBdr>
        <w:top w:val="none" w:sz="0" w:space="0" w:color="auto"/>
        <w:left w:val="none" w:sz="0" w:space="0" w:color="auto"/>
        <w:bottom w:val="none" w:sz="0" w:space="0" w:color="auto"/>
        <w:right w:val="none" w:sz="0" w:space="0" w:color="auto"/>
      </w:divBdr>
    </w:div>
    <w:div w:id="197471584">
      <w:bodyDiv w:val="1"/>
      <w:marLeft w:val="0"/>
      <w:marRight w:val="0"/>
      <w:marTop w:val="0"/>
      <w:marBottom w:val="0"/>
      <w:divBdr>
        <w:top w:val="none" w:sz="0" w:space="0" w:color="auto"/>
        <w:left w:val="none" w:sz="0" w:space="0" w:color="auto"/>
        <w:bottom w:val="none" w:sz="0" w:space="0" w:color="auto"/>
        <w:right w:val="none" w:sz="0" w:space="0" w:color="auto"/>
      </w:divBdr>
    </w:div>
    <w:div w:id="213005600">
      <w:bodyDiv w:val="1"/>
      <w:marLeft w:val="0"/>
      <w:marRight w:val="0"/>
      <w:marTop w:val="0"/>
      <w:marBottom w:val="0"/>
      <w:divBdr>
        <w:top w:val="none" w:sz="0" w:space="0" w:color="auto"/>
        <w:left w:val="none" w:sz="0" w:space="0" w:color="auto"/>
        <w:bottom w:val="none" w:sz="0" w:space="0" w:color="auto"/>
        <w:right w:val="none" w:sz="0" w:space="0" w:color="auto"/>
      </w:divBdr>
    </w:div>
    <w:div w:id="225653450">
      <w:bodyDiv w:val="1"/>
      <w:marLeft w:val="0"/>
      <w:marRight w:val="0"/>
      <w:marTop w:val="0"/>
      <w:marBottom w:val="0"/>
      <w:divBdr>
        <w:top w:val="none" w:sz="0" w:space="0" w:color="auto"/>
        <w:left w:val="none" w:sz="0" w:space="0" w:color="auto"/>
        <w:bottom w:val="none" w:sz="0" w:space="0" w:color="auto"/>
        <w:right w:val="none" w:sz="0" w:space="0" w:color="auto"/>
      </w:divBdr>
    </w:div>
    <w:div w:id="237061051">
      <w:bodyDiv w:val="1"/>
      <w:marLeft w:val="0"/>
      <w:marRight w:val="0"/>
      <w:marTop w:val="0"/>
      <w:marBottom w:val="0"/>
      <w:divBdr>
        <w:top w:val="none" w:sz="0" w:space="0" w:color="auto"/>
        <w:left w:val="none" w:sz="0" w:space="0" w:color="auto"/>
        <w:bottom w:val="none" w:sz="0" w:space="0" w:color="auto"/>
        <w:right w:val="none" w:sz="0" w:space="0" w:color="auto"/>
      </w:divBdr>
    </w:div>
    <w:div w:id="238902061">
      <w:bodyDiv w:val="1"/>
      <w:marLeft w:val="0"/>
      <w:marRight w:val="0"/>
      <w:marTop w:val="0"/>
      <w:marBottom w:val="0"/>
      <w:divBdr>
        <w:top w:val="none" w:sz="0" w:space="0" w:color="auto"/>
        <w:left w:val="none" w:sz="0" w:space="0" w:color="auto"/>
        <w:bottom w:val="none" w:sz="0" w:space="0" w:color="auto"/>
        <w:right w:val="none" w:sz="0" w:space="0" w:color="auto"/>
      </w:divBdr>
    </w:div>
    <w:div w:id="244345893">
      <w:bodyDiv w:val="1"/>
      <w:marLeft w:val="0"/>
      <w:marRight w:val="0"/>
      <w:marTop w:val="0"/>
      <w:marBottom w:val="0"/>
      <w:divBdr>
        <w:top w:val="none" w:sz="0" w:space="0" w:color="auto"/>
        <w:left w:val="none" w:sz="0" w:space="0" w:color="auto"/>
        <w:bottom w:val="none" w:sz="0" w:space="0" w:color="auto"/>
        <w:right w:val="none" w:sz="0" w:space="0" w:color="auto"/>
      </w:divBdr>
    </w:div>
    <w:div w:id="244924193">
      <w:bodyDiv w:val="1"/>
      <w:marLeft w:val="0"/>
      <w:marRight w:val="0"/>
      <w:marTop w:val="0"/>
      <w:marBottom w:val="0"/>
      <w:divBdr>
        <w:top w:val="none" w:sz="0" w:space="0" w:color="auto"/>
        <w:left w:val="none" w:sz="0" w:space="0" w:color="auto"/>
        <w:bottom w:val="none" w:sz="0" w:space="0" w:color="auto"/>
        <w:right w:val="none" w:sz="0" w:space="0" w:color="auto"/>
      </w:divBdr>
    </w:div>
    <w:div w:id="263193385">
      <w:bodyDiv w:val="1"/>
      <w:marLeft w:val="0"/>
      <w:marRight w:val="0"/>
      <w:marTop w:val="0"/>
      <w:marBottom w:val="0"/>
      <w:divBdr>
        <w:top w:val="none" w:sz="0" w:space="0" w:color="auto"/>
        <w:left w:val="none" w:sz="0" w:space="0" w:color="auto"/>
        <w:bottom w:val="none" w:sz="0" w:space="0" w:color="auto"/>
        <w:right w:val="none" w:sz="0" w:space="0" w:color="auto"/>
      </w:divBdr>
    </w:div>
    <w:div w:id="291979136">
      <w:bodyDiv w:val="1"/>
      <w:marLeft w:val="0"/>
      <w:marRight w:val="0"/>
      <w:marTop w:val="0"/>
      <w:marBottom w:val="0"/>
      <w:divBdr>
        <w:top w:val="none" w:sz="0" w:space="0" w:color="auto"/>
        <w:left w:val="none" w:sz="0" w:space="0" w:color="auto"/>
        <w:bottom w:val="none" w:sz="0" w:space="0" w:color="auto"/>
        <w:right w:val="none" w:sz="0" w:space="0" w:color="auto"/>
      </w:divBdr>
    </w:div>
    <w:div w:id="325745801">
      <w:bodyDiv w:val="1"/>
      <w:marLeft w:val="0"/>
      <w:marRight w:val="0"/>
      <w:marTop w:val="0"/>
      <w:marBottom w:val="0"/>
      <w:divBdr>
        <w:top w:val="none" w:sz="0" w:space="0" w:color="auto"/>
        <w:left w:val="none" w:sz="0" w:space="0" w:color="auto"/>
        <w:bottom w:val="none" w:sz="0" w:space="0" w:color="auto"/>
        <w:right w:val="none" w:sz="0" w:space="0" w:color="auto"/>
      </w:divBdr>
    </w:div>
    <w:div w:id="332031711">
      <w:bodyDiv w:val="1"/>
      <w:marLeft w:val="0"/>
      <w:marRight w:val="0"/>
      <w:marTop w:val="0"/>
      <w:marBottom w:val="0"/>
      <w:divBdr>
        <w:top w:val="none" w:sz="0" w:space="0" w:color="auto"/>
        <w:left w:val="none" w:sz="0" w:space="0" w:color="auto"/>
        <w:bottom w:val="none" w:sz="0" w:space="0" w:color="auto"/>
        <w:right w:val="none" w:sz="0" w:space="0" w:color="auto"/>
      </w:divBdr>
    </w:div>
    <w:div w:id="336157095">
      <w:bodyDiv w:val="1"/>
      <w:marLeft w:val="0"/>
      <w:marRight w:val="0"/>
      <w:marTop w:val="0"/>
      <w:marBottom w:val="0"/>
      <w:divBdr>
        <w:top w:val="none" w:sz="0" w:space="0" w:color="auto"/>
        <w:left w:val="none" w:sz="0" w:space="0" w:color="auto"/>
        <w:bottom w:val="none" w:sz="0" w:space="0" w:color="auto"/>
        <w:right w:val="none" w:sz="0" w:space="0" w:color="auto"/>
      </w:divBdr>
    </w:div>
    <w:div w:id="397554316">
      <w:bodyDiv w:val="1"/>
      <w:marLeft w:val="0"/>
      <w:marRight w:val="0"/>
      <w:marTop w:val="0"/>
      <w:marBottom w:val="0"/>
      <w:divBdr>
        <w:top w:val="none" w:sz="0" w:space="0" w:color="auto"/>
        <w:left w:val="none" w:sz="0" w:space="0" w:color="auto"/>
        <w:bottom w:val="none" w:sz="0" w:space="0" w:color="auto"/>
        <w:right w:val="none" w:sz="0" w:space="0" w:color="auto"/>
      </w:divBdr>
    </w:div>
    <w:div w:id="406348002">
      <w:bodyDiv w:val="1"/>
      <w:marLeft w:val="0"/>
      <w:marRight w:val="0"/>
      <w:marTop w:val="0"/>
      <w:marBottom w:val="0"/>
      <w:divBdr>
        <w:top w:val="none" w:sz="0" w:space="0" w:color="auto"/>
        <w:left w:val="none" w:sz="0" w:space="0" w:color="auto"/>
        <w:bottom w:val="none" w:sz="0" w:space="0" w:color="auto"/>
        <w:right w:val="none" w:sz="0" w:space="0" w:color="auto"/>
      </w:divBdr>
    </w:div>
    <w:div w:id="452015072">
      <w:bodyDiv w:val="1"/>
      <w:marLeft w:val="0"/>
      <w:marRight w:val="0"/>
      <w:marTop w:val="0"/>
      <w:marBottom w:val="0"/>
      <w:divBdr>
        <w:top w:val="none" w:sz="0" w:space="0" w:color="auto"/>
        <w:left w:val="none" w:sz="0" w:space="0" w:color="auto"/>
        <w:bottom w:val="none" w:sz="0" w:space="0" w:color="auto"/>
        <w:right w:val="none" w:sz="0" w:space="0" w:color="auto"/>
      </w:divBdr>
    </w:div>
    <w:div w:id="465007459">
      <w:bodyDiv w:val="1"/>
      <w:marLeft w:val="0"/>
      <w:marRight w:val="0"/>
      <w:marTop w:val="0"/>
      <w:marBottom w:val="0"/>
      <w:divBdr>
        <w:top w:val="none" w:sz="0" w:space="0" w:color="auto"/>
        <w:left w:val="none" w:sz="0" w:space="0" w:color="auto"/>
        <w:bottom w:val="none" w:sz="0" w:space="0" w:color="auto"/>
        <w:right w:val="none" w:sz="0" w:space="0" w:color="auto"/>
      </w:divBdr>
    </w:div>
    <w:div w:id="486821203">
      <w:bodyDiv w:val="1"/>
      <w:marLeft w:val="0"/>
      <w:marRight w:val="0"/>
      <w:marTop w:val="0"/>
      <w:marBottom w:val="0"/>
      <w:divBdr>
        <w:top w:val="none" w:sz="0" w:space="0" w:color="auto"/>
        <w:left w:val="none" w:sz="0" w:space="0" w:color="auto"/>
        <w:bottom w:val="none" w:sz="0" w:space="0" w:color="auto"/>
        <w:right w:val="none" w:sz="0" w:space="0" w:color="auto"/>
      </w:divBdr>
      <w:divsChild>
        <w:div w:id="253710996">
          <w:marLeft w:val="0"/>
          <w:marRight w:val="0"/>
          <w:marTop w:val="0"/>
          <w:marBottom w:val="0"/>
          <w:divBdr>
            <w:top w:val="none" w:sz="0" w:space="0" w:color="auto"/>
            <w:left w:val="none" w:sz="0" w:space="0" w:color="auto"/>
            <w:bottom w:val="none" w:sz="0" w:space="0" w:color="auto"/>
            <w:right w:val="none" w:sz="0" w:space="0" w:color="auto"/>
          </w:divBdr>
          <w:divsChild>
            <w:div w:id="639573747">
              <w:marLeft w:val="0"/>
              <w:marRight w:val="0"/>
              <w:marTop w:val="0"/>
              <w:marBottom w:val="0"/>
              <w:divBdr>
                <w:top w:val="none" w:sz="0" w:space="0" w:color="auto"/>
                <w:left w:val="none" w:sz="0" w:space="0" w:color="auto"/>
                <w:bottom w:val="none" w:sz="0" w:space="0" w:color="auto"/>
                <w:right w:val="none" w:sz="0" w:space="0" w:color="auto"/>
              </w:divBdr>
            </w:div>
            <w:div w:id="13410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9586">
      <w:bodyDiv w:val="1"/>
      <w:marLeft w:val="0"/>
      <w:marRight w:val="0"/>
      <w:marTop w:val="0"/>
      <w:marBottom w:val="0"/>
      <w:divBdr>
        <w:top w:val="none" w:sz="0" w:space="0" w:color="auto"/>
        <w:left w:val="none" w:sz="0" w:space="0" w:color="auto"/>
        <w:bottom w:val="none" w:sz="0" w:space="0" w:color="auto"/>
        <w:right w:val="none" w:sz="0" w:space="0" w:color="auto"/>
      </w:divBdr>
    </w:div>
    <w:div w:id="559287858">
      <w:bodyDiv w:val="1"/>
      <w:marLeft w:val="0"/>
      <w:marRight w:val="0"/>
      <w:marTop w:val="0"/>
      <w:marBottom w:val="0"/>
      <w:divBdr>
        <w:top w:val="none" w:sz="0" w:space="0" w:color="auto"/>
        <w:left w:val="none" w:sz="0" w:space="0" w:color="auto"/>
        <w:bottom w:val="none" w:sz="0" w:space="0" w:color="auto"/>
        <w:right w:val="none" w:sz="0" w:space="0" w:color="auto"/>
      </w:divBdr>
    </w:div>
    <w:div w:id="561520505">
      <w:bodyDiv w:val="1"/>
      <w:marLeft w:val="0"/>
      <w:marRight w:val="0"/>
      <w:marTop w:val="0"/>
      <w:marBottom w:val="0"/>
      <w:divBdr>
        <w:top w:val="none" w:sz="0" w:space="0" w:color="auto"/>
        <w:left w:val="none" w:sz="0" w:space="0" w:color="auto"/>
        <w:bottom w:val="none" w:sz="0" w:space="0" w:color="auto"/>
        <w:right w:val="none" w:sz="0" w:space="0" w:color="auto"/>
      </w:divBdr>
    </w:div>
    <w:div w:id="597760937">
      <w:bodyDiv w:val="1"/>
      <w:marLeft w:val="0"/>
      <w:marRight w:val="0"/>
      <w:marTop w:val="0"/>
      <w:marBottom w:val="0"/>
      <w:divBdr>
        <w:top w:val="none" w:sz="0" w:space="0" w:color="auto"/>
        <w:left w:val="none" w:sz="0" w:space="0" w:color="auto"/>
        <w:bottom w:val="none" w:sz="0" w:space="0" w:color="auto"/>
        <w:right w:val="none" w:sz="0" w:space="0" w:color="auto"/>
      </w:divBdr>
    </w:div>
    <w:div w:id="775446919">
      <w:bodyDiv w:val="1"/>
      <w:marLeft w:val="0"/>
      <w:marRight w:val="0"/>
      <w:marTop w:val="0"/>
      <w:marBottom w:val="0"/>
      <w:divBdr>
        <w:top w:val="none" w:sz="0" w:space="0" w:color="auto"/>
        <w:left w:val="none" w:sz="0" w:space="0" w:color="auto"/>
        <w:bottom w:val="none" w:sz="0" w:space="0" w:color="auto"/>
        <w:right w:val="none" w:sz="0" w:space="0" w:color="auto"/>
      </w:divBdr>
    </w:div>
    <w:div w:id="803961891">
      <w:bodyDiv w:val="1"/>
      <w:marLeft w:val="0"/>
      <w:marRight w:val="0"/>
      <w:marTop w:val="0"/>
      <w:marBottom w:val="0"/>
      <w:divBdr>
        <w:top w:val="none" w:sz="0" w:space="0" w:color="auto"/>
        <w:left w:val="none" w:sz="0" w:space="0" w:color="auto"/>
        <w:bottom w:val="none" w:sz="0" w:space="0" w:color="auto"/>
        <w:right w:val="none" w:sz="0" w:space="0" w:color="auto"/>
      </w:divBdr>
    </w:div>
    <w:div w:id="808478512">
      <w:bodyDiv w:val="1"/>
      <w:marLeft w:val="0"/>
      <w:marRight w:val="0"/>
      <w:marTop w:val="0"/>
      <w:marBottom w:val="0"/>
      <w:divBdr>
        <w:top w:val="none" w:sz="0" w:space="0" w:color="auto"/>
        <w:left w:val="none" w:sz="0" w:space="0" w:color="auto"/>
        <w:bottom w:val="none" w:sz="0" w:space="0" w:color="auto"/>
        <w:right w:val="none" w:sz="0" w:space="0" w:color="auto"/>
      </w:divBdr>
    </w:div>
    <w:div w:id="834035727">
      <w:bodyDiv w:val="1"/>
      <w:marLeft w:val="0"/>
      <w:marRight w:val="0"/>
      <w:marTop w:val="0"/>
      <w:marBottom w:val="0"/>
      <w:divBdr>
        <w:top w:val="none" w:sz="0" w:space="0" w:color="auto"/>
        <w:left w:val="none" w:sz="0" w:space="0" w:color="auto"/>
        <w:bottom w:val="none" w:sz="0" w:space="0" w:color="auto"/>
        <w:right w:val="none" w:sz="0" w:space="0" w:color="auto"/>
      </w:divBdr>
    </w:div>
    <w:div w:id="886449310">
      <w:bodyDiv w:val="1"/>
      <w:marLeft w:val="0"/>
      <w:marRight w:val="0"/>
      <w:marTop w:val="0"/>
      <w:marBottom w:val="0"/>
      <w:divBdr>
        <w:top w:val="none" w:sz="0" w:space="0" w:color="auto"/>
        <w:left w:val="none" w:sz="0" w:space="0" w:color="auto"/>
        <w:bottom w:val="none" w:sz="0" w:space="0" w:color="auto"/>
        <w:right w:val="none" w:sz="0" w:space="0" w:color="auto"/>
      </w:divBdr>
    </w:div>
    <w:div w:id="913048120">
      <w:bodyDiv w:val="1"/>
      <w:marLeft w:val="0"/>
      <w:marRight w:val="0"/>
      <w:marTop w:val="0"/>
      <w:marBottom w:val="0"/>
      <w:divBdr>
        <w:top w:val="none" w:sz="0" w:space="0" w:color="auto"/>
        <w:left w:val="none" w:sz="0" w:space="0" w:color="auto"/>
        <w:bottom w:val="none" w:sz="0" w:space="0" w:color="auto"/>
        <w:right w:val="none" w:sz="0" w:space="0" w:color="auto"/>
      </w:divBdr>
    </w:div>
    <w:div w:id="946038896">
      <w:bodyDiv w:val="1"/>
      <w:marLeft w:val="0"/>
      <w:marRight w:val="0"/>
      <w:marTop w:val="0"/>
      <w:marBottom w:val="0"/>
      <w:divBdr>
        <w:top w:val="none" w:sz="0" w:space="0" w:color="auto"/>
        <w:left w:val="none" w:sz="0" w:space="0" w:color="auto"/>
        <w:bottom w:val="none" w:sz="0" w:space="0" w:color="auto"/>
        <w:right w:val="none" w:sz="0" w:space="0" w:color="auto"/>
      </w:divBdr>
    </w:div>
    <w:div w:id="1007709434">
      <w:bodyDiv w:val="1"/>
      <w:marLeft w:val="0"/>
      <w:marRight w:val="0"/>
      <w:marTop w:val="0"/>
      <w:marBottom w:val="0"/>
      <w:divBdr>
        <w:top w:val="none" w:sz="0" w:space="0" w:color="auto"/>
        <w:left w:val="none" w:sz="0" w:space="0" w:color="auto"/>
        <w:bottom w:val="none" w:sz="0" w:space="0" w:color="auto"/>
        <w:right w:val="none" w:sz="0" w:space="0" w:color="auto"/>
      </w:divBdr>
    </w:div>
    <w:div w:id="1026103042">
      <w:bodyDiv w:val="1"/>
      <w:marLeft w:val="0"/>
      <w:marRight w:val="0"/>
      <w:marTop w:val="0"/>
      <w:marBottom w:val="0"/>
      <w:divBdr>
        <w:top w:val="none" w:sz="0" w:space="0" w:color="auto"/>
        <w:left w:val="none" w:sz="0" w:space="0" w:color="auto"/>
        <w:bottom w:val="none" w:sz="0" w:space="0" w:color="auto"/>
        <w:right w:val="none" w:sz="0" w:space="0" w:color="auto"/>
      </w:divBdr>
    </w:div>
    <w:div w:id="1056704748">
      <w:bodyDiv w:val="1"/>
      <w:marLeft w:val="0"/>
      <w:marRight w:val="0"/>
      <w:marTop w:val="0"/>
      <w:marBottom w:val="0"/>
      <w:divBdr>
        <w:top w:val="none" w:sz="0" w:space="0" w:color="auto"/>
        <w:left w:val="none" w:sz="0" w:space="0" w:color="auto"/>
        <w:bottom w:val="none" w:sz="0" w:space="0" w:color="auto"/>
        <w:right w:val="none" w:sz="0" w:space="0" w:color="auto"/>
      </w:divBdr>
    </w:div>
    <w:div w:id="1161775533">
      <w:bodyDiv w:val="1"/>
      <w:marLeft w:val="0"/>
      <w:marRight w:val="0"/>
      <w:marTop w:val="0"/>
      <w:marBottom w:val="0"/>
      <w:divBdr>
        <w:top w:val="none" w:sz="0" w:space="0" w:color="auto"/>
        <w:left w:val="none" w:sz="0" w:space="0" w:color="auto"/>
        <w:bottom w:val="none" w:sz="0" w:space="0" w:color="auto"/>
        <w:right w:val="none" w:sz="0" w:space="0" w:color="auto"/>
      </w:divBdr>
    </w:div>
    <w:div w:id="1212377790">
      <w:bodyDiv w:val="1"/>
      <w:marLeft w:val="0"/>
      <w:marRight w:val="0"/>
      <w:marTop w:val="0"/>
      <w:marBottom w:val="0"/>
      <w:divBdr>
        <w:top w:val="none" w:sz="0" w:space="0" w:color="auto"/>
        <w:left w:val="none" w:sz="0" w:space="0" w:color="auto"/>
        <w:bottom w:val="none" w:sz="0" w:space="0" w:color="auto"/>
        <w:right w:val="none" w:sz="0" w:space="0" w:color="auto"/>
      </w:divBdr>
    </w:div>
    <w:div w:id="1222443274">
      <w:bodyDiv w:val="1"/>
      <w:marLeft w:val="0"/>
      <w:marRight w:val="0"/>
      <w:marTop w:val="0"/>
      <w:marBottom w:val="0"/>
      <w:divBdr>
        <w:top w:val="none" w:sz="0" w:space="0" w:color="auto"/>
        <w:left w:val="none" w:sz="0" w:space="0" w:color="auto"/>
        <w:bottom w:val="none" w:sz="0" w:space="0" w:color="auto"/>
        <w:right w:val="none" w:sz="0" w:space="0" w:color="auto"/>
      </w:divBdr>
    </w:div>
    <w:div w:id="1233274299">
      <w:bodyDiv w:val="1"/>
      <w:marLeft w:val="0"/>
      <w:marRight w:val="0"/>
      <w:marTop w:val="0"/>
      <w:marBottom w:val="0"/>
      <w:divBdr>
        <w:top w:val="none" w:sz="0" w:space="0" w:color="auto"/>
        <w:left w:val="none" w:sz="0" w:space="0" w:color="auto"/>
        <w:bottom w:val="none" w:sz="0" w:space="0" w:color="auto"/>
        <w:right w:val="none" w:sz="0" w:space="0" w:color="auto"/>
      </w:divBdr>
    </w:div>
    <w:div w:id="1260988130">
      <w:bodyDiv w:val="1"/>
      <w:marLeft w:val="0"/>
      <w:marRight w:val="0"/>
      <w:marTop w:val="0"/>
      <w:marBottom w:val="0"/>
      <w:divBdr>
        <w:top w:val="none" w:sz="0" w:space="0" w:color="auto"/>
        <w:left w:val="none" w:sz="0" w:space="0" w:color="auto"/>
        <w:bottom w:val="none" w:sz="0" w:space="0" w:color="auto"/>
        <w:right w:val="none" w:sz="0" w:space="0" w:color="auto"/>
      </w:divBdr>
    </w:div>
    <w:div w:id="1314915200">
      <w:bodyDiv w:val="1"/>
      <w:marLeft w:val="0"/>
      <w:marRight w:val="0"/>
      <w:marTop w:val="0"/>
      <w:marBottom w:val="0"/>
      <w:divBdr>
        <w:top w:val="none" w:sz="0" w:space="0" w:color="auto"/>
        <w:left w:val="none" w:sz="0" w:space="0" w:color="auto"/>
        <w:bottom w:val="none" w:sz="0" w:space="0" w:color="auto"/>
        <w:right w:val="none" w:sz="0" w:space="0" w:color="auto"/>
      </w:divBdr>
    </w:div>
    <w:div w:id="1322926638">
      <w:bodyDiv w:val="1"/>
      <w:marLeft w:val="0"/>
      <w:marRight w:val="0"/>
      <w:marTop w:val="0"/>
      <w:marBottom w:val="0"/>
      <w:divBdr>
        <w:top w:val="none" w:sz="0" w:space="0" w:color="auto"/>
        <w:left w:val="none" w:sz="0" w:space="0" w:color="auto"/>
        <w:bottom w:val="none" w:sz="0" w:space="0" w:color="auto"/>
        <w:right w:val="none" w:sz="0" w:space="0" w:color="auto"/>
      </w:divBdr>
    </w:div>
    <w:div w:id="1357193304">
      <w:bodyDiv w:val="1"/>
      <w:marLeft w:val="0"/>
      <w:marRight w:val="0"/>
      <w:marTop w:val="0"/>
      <w:marBottom w:val="0"/>
      <w:divBdr>
        <w:top w:val="none" w:sz="0" w:space="0" w:color="auto"/>
        <w:left w:val="none" w:sz="0" w:space="0" w:color="auto"/>
        <w:bottom w:val="none" w:sz="0" w:space="0" w:color="auto"/>
        <w:right w:val="none" w:sz="0" w:space="0" w:color="auto"/>
      </w:divBdr>
    </w:div>
    <w:div w:id="1401057204">
      <w:bodyDiv w:val="1"/>
      <w:marLeft w:val="0"/>
      <w:marRight w:val="0"/>
      <w:marTop w:val="0"/>
      <w:marBottom w:val="0"/>
      <w:divBdr>
        <w:top w:val="none" w:sz="0" w:space="0" w:color="auto"/>
        <w:left w:val="none" w:sz="0" w:space="0" w:color="auto"/>
        <w:bottom w:val="none" w:sz="0" w:space="0" w:color="auto"/>
        <w:right w:val="none" w:sz="0" w:space="0" w:color="auto"/>
      </w:divBdr>
    </w:div>
    <w:div w:id="1405688406">
      <w:bodyDiv w:val="1"/>
      <w:marLeft w:val="0"/>
      <w:marRight w:val="0"/>
      <w:marTop w:val="0"/>
      <w:marBottom w:val="0"/>
      <w:divBdr>
        <w:top w:val="none" w:sz="0" w:space="0" w:color="auto"/>
        <w:left w:val="none" w:sz="0" w:space="0" w:color="auto"/>
        <w:bottom w:val="none" w:sz="0" w:space="0" w:color="auto"/>
        <w:right w:val="none" w:sz="0" w:space="0" w:color="auto"/>
      </w:divBdr>
    </w:div>
    <w:div w:id="1438789581">
      <w:bodyDiv w:val="1"/>
      <w:marLeft w:val="0"/>
      <w:marRight w:val="0"/>
      <w:marTop w:val="0"/>
      <w:marBottom w:val="0"/>
      <w:divBdr>
        <w:top w:val="none" w:sz="0" w:space="0" w:color="auto"/>
        <w:left w:val="none" w:sz="0" w:space="0" w:color="auto"/>
        <w:bottom w:val="none" w:sz="0" w:space="0" w:color="auto"/>
        <w:right w:val="none" w:sz="0" w:space="0" w:color="auto"/>
      </w:divBdr>
    </w:div>
    <w:div w:id="1504390725">
      <w:bodyDiv w:val="1"/>
      <w:marLeft w:val="0"/>
      <w:marRight w:val="0"/>
      <w:marTop w:val="0"/>
      <w:marBottom w:val="0"/>
      <w:divBdr>
        <w:top w:val="none" w:sz="0" w:space="0" w:color="auto"/>
        <w:left w:val="none" w:sz="0" w:space="0" w:color="auto"/>
        <w:bottom w:val="none" w:sz="0" w:space="0" w:color="auto"/>
        <w:right w:val="none" w:sz="0" w:space="0" w:color="auto"/>
      </w:divBdr>
    </w:div>
    <w:div w:id="1614632619">
      <w:bodyDiv w:val="1"/>
      <w:marLeft w:val="0"/>
      <w:marRight w:val="0"/>
      <w:marTop w:val="0"/>
      <w:marBottom w:val="0"/>
      <w:divBdr>
        <w:top w:val="none" w:sz="0" w:space="0" w:color="auto"/>
        <w:left w:val="none" w:sz="0" w:space="0" w:color="auto"/>
        <w:bottom w:val="none" w:sz="0" w:space="0" w:color="auto"/>
        <w:right w:val="none" w:sz="0" w:space="0" w:color="auto"/>
      </w:divBdr>
    </w:div>
    <w:div w:id="1633291481">
      <w:bodyDiv w:val="1"/>
      <w:marLeft w:val="0"/>
      <w:marRight w:val="0"/>
      <w:marTop w:val="0"/>
      <w:marBottom w:val="0"/>
      <w:divBdr>
        <w:top w:val="none" w:sz="0" w:space="0" w:color="auto"/>
        <w:left w:val="none" w:sz="0" w:space="0" w:color="auto"/>
        <w:bottom w:val="none" w:sz="0" w:space="0" w:color="auto"/>
        <w:right w:val="none" w:sz="0" w:space="0" w:color="auto"/>
      </w:divBdr>
    </w:div>
    <w:div w:id="1650400061">
      <w:bodyDiv w:val="1"/>
      <w:marLeft w:val="0"/>
      <w:marRight w:val="0"/>
      <w:marTop w:val="0"/>
      <w:marBottom w:val="0"/>
      <w:divBdr>
        <w:top w:val="none" w:sz="0" w:space="0" w:color="auto"/>
        <w:left w:val="none" w:sz="0" w:space="0" w:color="auto"/>
        <w:bottom w:val="none" w:sz="0" w:space="0" w:color="auto"/>
        <w:right w:val="none" w:sz="0" w:space="0" w:color="auto"/>
      </w:divBdr>
    </w:div>
    <w:div w:id="1660306401">
      <w:bodyDiv w:val="1"/>
      <w:marLeft w:val="0"/>
      <w:marRight w:val="0"/>
      <w:marTop w:val="0"/>
      <w:marBottom w:val="0"/>
      <w:divBdr>
        <w:top w:val="none" w:sz="0" w:space="0" w:color="auto"/>
        <w:left w:val="none" w:sz="0" w:space="0" w:color="auto"/>
        <w:bottom w:val="none" w:sz="0" w:space="0" w:color="auto"/>
        <w:right w:val="none" w:sz="0" w:space="0" w:color="auto"/>
      </w:divBdr>
    </w:div>
    <w:div w:id="1663465231">
      <w:bodyDiv w:val="1"/>
      <w:marLeft w:val="0"/>
      <w:marRight w:val="0"/>
      <w:marTop w:val="0"/>
      <w:marBottom w:val="0"/>
      <w:divBdr>
        <w:top w:val="none" w:sz="0" w:space="0" w:color="auto"/>
        <w:left w:val="none" w:sz="0" w:space="0" w:color="auto"/>
        <w:bottom w:val="none" w:sz="0" w:space="0" w:color="auto"/>
        <w:right w:val="none" w:sz="0" w:space="0" w:color="auto"/>
      </w:divBdr>
    </w:div>
    <w:div w:id="1673339728">
      <w:bodyDiv w:val="1"/>
      <w:marLeft w:val="0"/>
      <w:marRight w:val="0"/>
      <w:marTop w:val="0"/>
      <w:marBottom w:val="0"/>
      <w:divBdr>
        <w:top w:val="none" w:sz="0" w:space="0" w:color="auto"/>
        <w:left w:val="none" w:sz="0" w:space="0" w:color="auto"/>
        <w:bottom w:val="none" w:sz="0" w:space="0" w:color="auto"/>
        <w:right w:val="none" w:sz="0" w:space="0" w:color="auto"/>
      </w:divBdr>
    </w:div>
    <w:div w:id="1692761593">
      <w:bodyDiv w:val="1"/>
      <w:marLeft w:val="0"/>
      <w:marRight w:val="0"/>
      <w:marTop w:val="0"/>
      <w:marBottom w:val="0"/>
      <w:divBdr>
        <w:top w:val="none" w:sz="0" w:space="0" w:color="auto"/>
        <w:left w:val="none" w:sz="0" w:space="0" w:color="auto"/>
        <w:bottom w:val="none" w:sz="0" w:space="0" w:color="auto"/>
        <w:right w:val="none" w:sz="0" w:space="0" w:color="auto"/>
      </w:divBdr>
    </w:div>
    <w:div w:id="1708529048">
      <w:bodyDiv w:val="1"/>
      <w:marLeft w:val="0"/>
      <w:marRight w:val="0"/>
      <w:marTop w:val="0"/>
      <w:marBottom w:val="0"/>
      <w:divBdr>
        <w:top w:val="none" w:sz="0" w:space="0" w:color="auto"/>
        <w:left w:val="none" w:sz="0" w:space="0" w:color="auto"/>
        <w:bottom w:val="none" w:sz="0" w:space="0" w:color="auto"/>
        <w:right w:val="none" w:sz="0" w:space="0" w:color="auto"/>
      </w:divBdr>
    </w:div>
    <w:div w:id="1750931494">
      <w:bodyDiv w:val="1"/>
      <w:marLeft w:val="0"/>
      <w:marRight w:val="0"/>
      <w:marTop w:val="0"/>
      <w:marBottom w:val="0"/>
      <w:divBdr>
        <w:top w:val="none" w:sz="0" w:space="0" w:color="auto"/>
        <w:left w:val="none" w:sz="0" w:space="0" w:color="auto"/>
        <w:bottom w:val="none" w:sz="0" w:space="0" w:color="auto"/>
        <w:right w:val="none" w:sz="0" w:space="0" w:color="auto"/>
      </w:divBdr>
    </w:div>
    <w:div w:id="1791973620">
      <w:bodyDiv w:val="1"/>
      <w:marLeft w:val="0"/>
      <w:marRight w:val="0"/>
      <w:marTop w:val="0"/>
      <w:marBottom w:val="0"/>
      <w:divBdr>
        <w:top w:val="none" w:sz="0" w:space="0" w:color="auto"/>
        <w:left w:val="none" w:sz="0" w:space="0" w:color="auto"/>
        <w:bottom w:val="none" w:sz="0" w:space="0" w:color="auto"/>
        <w:right w:val="none" w:sz="0" w:space="0" w:color="auto"/>
      </w:divBdr>
    </w:div>
    <w:div w:id="1826050436">
      <w:bodyDiv w:val="1"/>
      <w:marLeft w:val="0"/>
      <w:marRight w:val="0"/>
      <w:marTop w:val="0"/>
      <w:marBottom w:val="0"/>
      <w:divBdr>
        <w:top w:val="none" w:sz="0" w:space="0" w:color="auto"/>
        <w:left w:val="none" w:sz="0" w:space="0" w:color="auto"/>
        <w:bottom w:val="none" w:sz="0" w:space="0" w:color="auto"/>
        <w:right w:val="none" w:sz="0" w:space="0" w:color="auto"/>
      </w:divBdr>
    </w:div>
    <w:div w:id="1944222241">
      <w:bodyDiv w:val="1"/>
      <w:marLeft w:val="0"/>
      <w:marRight w:val="0"/>
      <w:marTop w:val="0"/>
      <w:marBottom w:val="0"/>
      <w:divBdr>
        <w:top w:val="none" w:sz="0" w:space="0" w:color="auto"/>
        <w:left w:val="none" w:sz="0" w:space="0" w:color="auto"/>
        <w:bottom w:val="none" w:sz="0" w:space="0" w:color="auto"/>
        <w:right w:val="none" w:sz="0" w:space="0" w:color="auto"/>
      </w:divBdr>
    </w:div>
    <w:div w:id="2010982315">
      <w:bodyDiv w:val="1"/>
      <w:marLeft w:val="0"/>
      <w:marRight w:val="0"/>
      <w:marTop w:val="0"/>
      <w:marBottom w:val="0"/>
      <w:divBdr>
        <w:top w:val="none" w:sz="0" w:space="0" w:color="auto"/>
        <w:left w:val="none" w:sz="0" w:space="0" w:color="auto"/>
        <w:bottom w:val="none" w:sz="0" w:space="0" w:color="auto"/>
        <w:right w:val="none" w:sz="0" w:space="0" w:color="auto"/>
      </w:divBdr>
    </w:div>
    <w:div w:id="2016806032">
      <w:bodyDiv w:val="1"/>
      <w:marLeft w:val="0"/>
      <w:marRight w:val="0"/>
      <w:marTop w:val="0"/>
      <w:marBottom w:val="0"/>
      <w:divBdr>
        <w:top w:val="none" w:sz="0" w:space="0" w:color="auto"/>
        <w:left w:val="none" w:sz="0" w:space="0" w:color="auto"/>
        <w:bottom w:val="none" w:sz="0" w:space="0" w:color="auto"/>
        <w:right w:val="none" w:sz="0" w:space="0" w:color="auto"/>
      </w:divBdr>
    </w:div>
    <w:div w:id="2025280593">
      <w:bodyDiv w:val="1"/>
      <w:marLeft w:val="0"/>
      <w:marRight w:val="0"/>
      <w:marTop w:val="0"/>
      <w:marBottom w:val="0"/>
      <w:divBdr>
        <w:top w:val="none" w:sz="0" w:space="0" w:color="auto"/>
        <w:left w:val="none" w:sz="0" w:space="0" w:color="auto"/>
        <w:bottom w:val="none" w:sz="0" w:space="0" w:color="auto"/>
        <w:right w:val="none" w:sz="0" w:space="0" w:color="auto"/>
      </w:divBdr>
    </w:div>
    <w:div w:id="2035301292">
      <w:bodyDiv w:val="1"/>
      <w:marLeft w:val="0"/>
      <w:marRight w:val="0"/>
      <w:marTop w:val="0"/>
      <w:marBottom w:val="0"/>
      <w:divBdr>
        <w:top w:val="none" w:sz="0" w:space="0" w:color="auto"/>
        <w:left w:val="none" w:sz="0" w:space="0" w:color="auto"/>
        <w:bottom w:val="none" w:sz="0" w:space="0" w:color="auto"/>
        <w:right w:val="none" w:sz="0" w:space="0" w:color="auto"/>
      </w:divBdr>
    </w:div>
    <w:div w:id="2036810622">
      <w:bodyDiv w:val="1"/>
      <w:marLeft w:val="0"/>
      <w:marRight w:val="0"/>
      <w:marTop w:val="0"/>
      <w:marBottom w:val="0"/>
      <w:divBdr>
        <w:top w:val="none" w:sz="0" w:space="0" w:color="auto"/>
        <w:left w:val="none" w:sz="0" w:space="0" w:color="auto"/>
        <w:bottom w:val="none" w:sz="0" w:space="0" w:color="auto"/>
        <w:right w:val="none" w:sz="0" w:space="0" w:color="auto"/>
      </w:divBdr>
    </w:div>
    <w:div w:id="2050372648">
      <w:bodyDiv w:val="1"/>
      <w:marLeft w:val="0"/>
      <w:marRight w:val="0"/>
      <w:marTop w:val="0"/>
      <w:marBottom w:val="0"/>
      <w:divBdr>
        <w:top w:val="none" w:sz="0" w:space="0" w:color="auto"/>
        <w:left w:val="none" w:sz="0" w:space="0" w:color="auto"/>
        <w:bottom w:val="none" w:sz="0" w:space="0" w:color="auto"/>
        <w:right w:val="none" w:sz="0" w:space="0" w:color="auto"/>
      </w:divBdr>
    </w:div>
    <w:div w:id="2102681244">
      <w:bodyDiv w:val="1"/>
      <w:marLeft w:val="0"/>
      <w:marRight w:val="0"/>
      <w:marTop w:val="0"/>
      <w:marBottom w:val="0"/>
      <w:divBdr>
        <w:top w:val="none" w:sz="0" w:space="0" w:color="auto"/>
        <w:left w:val="none" w:sz="0" w:space="0" w:color="auto"/>
        <w:bottom w:val="none" w:sz="0" w:space="0" w:color="auto"/>
        <w:right w:val="none" w:sz="0" w:space="0" w:color="auto"/>
      </w:divBdr>
    </w:div>
    <w:div w:id="2116825519">
      <w:bodyDiv w:val="1"/>
      <w:marLeft w:val="0"/>
      <w:marRight w:val="0"/>
      <w:marTop w:val="0"/>
      <w:marBottom w:val="0"/>
      <w:divBdr>
        <w:top w:val="none" w:sz="0" w:space="0" w:color="auto"/>
        <w:left w:val="none" w:sz="0" w:space="0" w:color="auto"/>
        <w:bottom w:val="none" w:sz="0" w:space="0" w:color="auto"/>
        <w:right w:val="none" w:sz="0" w:space="0" w:color="auto"/>
      </w:divBdr>
    </w:div>
    <w:div w:id="212764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beman.org/cchrono.txt" TargetMode="External"/><Relationship Id="rId3" Type="http://schemas.openxmlformats.org/officeDocument/2006/relationships/styles" Target="styles.xml"/><Relationship Id="rId7" Type="http://schemas.openxmlformats.org/officeDocument/2006/relationships/hyperlink" Target="https://www.expressnews.com/entertainment/arts-culture/article/Beyond-Rubik-s-Cube-exhibit-brightens-up-the-6879799.ph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sc.org/news-and-social/news/beyond-rubiks-cube-day-24-production-prototype-cub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ipel.law.nyu.edu/the-legal-puzzle-of-the-rubiks-cube/" TargetMode="External"/><Relationship Id="rId4" Type="http://schemas.openxmlformats.org/officeDocument/2006/relationships/settings" Target="settings.xml"/><Relationship Id="rId9" Type="http://schemas.openxmlformats.org/officeDocument/2006/relationships/hyperlink" Target="https://www.calormen.com/twistypuzzles/twist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Slo06</b:Tag>
    <b:SourceType>Book</b:SourceType>
    <b:Guid>{15824F1A-2273-4A68-8F75-FB4B97C0C0D5}</b:Guid>
    <b:Title>The 15 Puzzle Book: How it Drove the World Crazy</b:Title>
    <b:Year>2006</b:Year>
    <b:City>Beverly Hills, CA</b:City>
    <b:Publisher>The Slocum Puzzle Foundation</b:Publisher>
    <b:Author>
      <b:Author>
        <b:NameList>
          <b:Person>
            <b:Last>Slocum</b:Last>
            <b:First>Jerry</b:First>
          </b:Person>
          <b:Person>
            <b:Last>Sonneveld</b:Last>
            <b:First>Dic</b:First>
          </b:Person>
        </b:NameList>
      </b:Author>
    </b:Author>
    <b:RefOrder>1</b:RefOrder>
  </b:Source>
  <b:Source>
    <b:Tag>Loy14</b:Tag>
    <b:SourceType>Book</b:SourceType>
    <b:Guid>{541AA8CB-36A9-44B7-AF28-E542C11CB947}</b:Guid>
    <b:Author>
      <b:Author>
        <b:NameList>
          <b:Person>
            <b:Last>Loyd</b:Last>
            <b:First>Sam</b:First>
          </b:Person>
        </b:NameList>
      </b:Author>
    </b:Author>
    <b:Title>Sam Loyd's Cyclopedia of 5000 Puzzles, Tricks, and Conundrums With Answers</b:Title>
    <b:Year>1914</b:Year>
    <b:City>New York</b:City>
    <b:Publisher>The Lamb Publishing Company</b:Publisher>
    <b:RefOrder>2</b:RefOrder>
  </b:Source>
  <b:Source>
    <b:Tag>Lar70</b:Tag>
    <b:SourceType>InternetSite</b:SourceType>
    <b:Guid>{A3D245E5-2FF4-4622-BFD5-52A2DFE820B8}</b:Guid>
    <b:Author>
      <b:Author>
        <b:NameList>
          <b:Person>
            <b:Last>Nichols</b:Last>
            <b:First>Larry</b:First>
          </b:Person>
        </b:NameList>
      </b:Author>
    </b:Author>
    <b:Title>Pattern forming puzzle and method with pieces rotatable in groups</b:Title>
    <b:Year>1970</b:Year>
    <b:Month>March</b:Month>
    <b:Day>4</b:Day>
    <b:URL>https://patents.google.com/patent/US3655201</b:URL>
    <b:RefOrder>4</b:RefOrder>
  </b:Source>
  <b:Source>
    <b:Tag>Wil60</b:Tag>
    <b:SourceType>InternetSite</b:SourceType>
    <b:Guid>{F4C5E246-288F-4AB8-89CD-5D037CD38DDC}</b:Guid>
    <b:Title>Manipulatable toy</b:Title>
    <b:Year>1960</b:Year>
    <b:Author>
      <b:Author>
        <b:NameList>
          <b:Person>
            <b:Last>Gustafson</b:Last>
            <b:First>William</b:First>
          </b:Person>
        </b:NameList>
      </b:Author>
    </b:Author>
    <b:Month>February</b:Month>
    <b:Day>2</b:Day>
    <b:URL>https://patents.google.com/patent/US3081089A/en?oq=3%2c081%2c089</b:URL>
    <b:RefOrder>3</b:RefOrder>
  </b:Source>
  <b:Source>
    <b:Tag>Fra70</b:Tag>
    <b:SourceType>InternetSite</b:SourceType>
    <b:Guid>{310E95C7-2DEF-448B-940F-F00209E7EDBC}</b:Guid>
    <b:Author>
      <b:Author>
        <b:NameList>
          <b:Person>
            <b:Last>Fox</b:Last>
            <b:First>Frank</b:First>
          </b:Person>
        </b:NameList>
      </b:Author>
    </b:Author>
    <b:Title>AMUSEMENT DEVICE</b:Title>
    <b:Year>1970</b:Year>
    <b:Month>April</b:Month>
    <b:Day>9</b:Day>
    <b:URL>https://www.jaapsch.net/puzzles/patents/gb1344259.pdf</b:URL>
    <b:RefOrder>5</b:RefOrder>
  </b:Source>
  <b:Source>
    <b:Tag>OCo13</b:Tag>
    <b:SourceType>InternetSite</b:SourceType>
    <b:Guid>{5092D6BC-63A3-4206-A9BC-9F48BDC96F8C}</b:Guid>
    <b:Title>Uwe Meffert’s Amazing Mind at Rubik's Cube Worlds 2013</b:Title>
    <b:ProductionCompany>YouTube</b:ProductionCompany>
    <b:Year>2013</b:Year>
    <b:Month>December</b:Month>
    <b:Day>19</b:Day>
    <b:URL>https://www.youtube.com/watch?v=X8CRld9CCnQ</b:URL>
    <b:Author>
      <b:Author>
        <b:NameList>
          <b:Person>
            <b:Last>O'Connor</b:Last>
            <b:First>Jameson</b:First>
          </b:Person>
          <b:Person>
            <b:Last>Meffert</b:Last>
            <b:First>Uwe</b:First>
          </b:Person>
        </b:NameList>
      </b:Author>
    </b:Author>
    <b:RefOrder>6</b:RefOrder>
  </b:Source>
  <b:Source>
    <b:Tag>Uwe81</b:Tag>
    <b:SourceType>InternetSite</b:SourceType>
    <b:Guid>{3816D5C0-CF1C-4FF0-ABEF-269063D23931}</b:Guid>
    <b:Author>
      <b:Author>
        <b:NameList>
          <b:Person>
            <b:Last>Meffert</b:Last>
            <b:First>Uwe</b:First>
          </b:Person>
        </b:NameList>
      </b:Author>
    </b:Author>
    <b:Title>Puzzle toy</b:Title>
    <b:Year>1981</b:Year>
    <b:Month>October</b:Month>
    <b:Day>6</b:Day>
    <b:URL>https://patentimages.storage.googleapis.com/45/5a/0d/07c7c8b964a460/EP0042695A3.pdf</b:URL>
    <b:RefOrder>7</b:RefOrder>
  </b:Source>
  <b:Source>
    <b:Tag>Rub</b:Tag>
    <b:SourceType>Book</b:SourceType>
    <b:Guid>{4BD70A1C-4C8E-4CA4-9521-FCA28D5DBE94}</b:Guid>
    <b:Title>Rubik's Cubic Compendium (Recreations in Mathematics)</b:Title>
    <b:Year>1987</b:Year>
    <b:City>New York</b:City>
    <b:Publisher>Oxford University Press</b:Publisher>
    <b:Author>
      <b:Author>
        <b:NameList>
          <b:Person>
            <b:Last>Rubik</b:Last>
            <b:First>Ernő</b:First>
          </b:Person>
          <b:Person>
            <b:Last>Varga</b:Last>
            <b:First>Tamas</b:First>
          </b:Person>
          <b:Person>
            <b:Last>Keri</b:Last>
            <b:First>Gerzson</b:First>
          </b:Person>
          <b:Person>
            <b:Last>Marx</b:Last>
            <b:First>Gyorgy</b:First>
          </b:Person>
          <b:Person>
            <b:Last>Vekerdy</b:Last>
            <b:First>Tamas</b:First>
          </b:Person>
        </b:NameList>
      </b:Author>
    </b:Author>
    <b:RefOrder>8</b:RefOrder>
  </b:Source>
  <b:Source>
    <b:Tag>Ern75</b:Tag>
    <b:SourceType>InternetSite</b:SourceType>
    <b:Guid>{756F7133-5404-49F2-9840-6D056D0B8F74}</b:Guid>
    <b:Title>térbeli logikai játék</b:Title>
    <b:Year>1975</b:Year>
    <b:Author>
      <b:Author>
        <b:NameList>
          <b:Person>
            <b:Last>Rubik</b:Last>
            <b:First>Ernő</b:First>
          </b:Person>
        </b:NameList>
      </b:Author>
    </b:Author>
    <b:Month>January</b:Month>
    <b:Day>30</b:Day>
    <b:URL>https://www.sztnh.gov.hu/sites/default/files/anim/pics/HU-170062.pdf</b:URL>
    <b:RefOrder>9</b:RefOrder>
  </b:Source>
  <b:Source>
    <b:Tag>Chr15</b:Tag>
    <b:SourceType>InternetSite</b:SourceType>
    <b:Guid>{DE2EBF55-B379-4BA6-821A-84538997FEA8}</b:Guid>
    <b:Author>
      <b:Author>
        <b:NameList>
          <b:Person>
            <b:Last>Chen</b:Last>
            <b:First>Christine</b:First>
          </b:Person>
        </b:NameList>
      </b:Author>
    </b:Author>
    <b:Title>The Legal Puzzle of the Rubik’s Cube</b:Title>
    <b:ProductionCompany>NYU Journal of Intellectual Property &amp; Entertainment Law</b:ProductionCompany>
    <b:Year>2015</b:Year>
    <b:Month>October</b:Month>
    <b:Day>2</b:Day>
    <b:URL>https://jipel.law.nyu.edu/the-legal-puzzle-of-the-rubiks-cube/</b:URL>
    <b:RefOrder>11</b:RefOrder>
  </b:Source>
  <b:Source>
    <b:Tag>Geo82</b:Tag>
    <b:SourceType>ArticleInAPeriodical</b:SourceType>
    <b:Guid>{84015B42-FB48-46DC-B9ED-3F22D4899BFB}</b:Guid>
    <b:Title>Cambridge firm seeks $60m in Rubik's Cube suit</b:Title>
    <b:Year>1982</b:Year>
    <b:Month>May</b:Month>
    <b:Day>27</b:Day>
    <b:Author>
      <b:Author>
        <b:NameList>
          <b:Person>
            <b:Last>George</b:Last>
            <b:First>Christy</b:First>
          </b:Person>
        </b:NameList>
      </b:Author>
    </b:Author>
    <b:PeriodicalTitle>The Boston Globe</b:PeriodicalTitle>
    <b:RefOrder>10</b:RefOrder>
  </b:Source>
  <b:Source>
    <b:Tag>Dav</b:Tag>
    <b:SourceType>InternetSite</b:SourceType>
    <b:Guid>{0CC2C3AC-D092-41F4-9828-8A01B9AFB4EA}</b:Guid>
    <b:Author>
      <b:Author>
        <b:NameList>
          <b:Person>
            <b:Last>Singmaster</b:Last>
            <b:First>David</b:First>
          </b:Person>
        </b:NameList>
      </b:Author>
    </b:Author>
    <b:PeriodicalTitle>Cubic Circular</b:PeriodicalTitle>
    <b:Title>PREHISTORY OF THE CUBE</b:Title>
    <b:Year>1982</b:Year>
    <b:ProductionCompany>Cubic Circular</b:ProductionCompany>
    <b:URL>https://www.jaapsch.net/puzzles/cubic5.htm</b:URL>
    <b:RefOrder>12</b:RefOrder>
  </b:Source>
  <b:Source>
    <b:Tag>Ter75</b:Tag>
    <b:SourceType>InternetSite</b:SourceType>
    <b:Guid>{7353ED3F-EB92-4CF6-9438-6C7FC94859C4}</b:Guid>
    <b:Author>
      <b:Author>
        <b:NameList>
          <b:Person>
            <b:Last>Ishige</b:Last>
            <b:First>Terutoshi</b:First>
          </b:Person>
        </b:NameList>
      </b:Author>
    </b:Author>
    <b:Title>サイコロガタカイテンシキクミアワセガング</b:Title>
    <b:Year>1975</b:Year>
    <b:Month>November</b:Month>
    <b:Day>25</b:Day>
    <b:URL>https://www.j-platpat.inpit.go.jp/c1801/PU/JP-S52-066038/11/ja</b:URL>
    <b:RefOrder>13</b:RefOrder>
  </b:Source>
  <b:Source>
    <b:Tag>Ter76</b:Tag>
    <b:SourceType>InternetSite</b:SourceType>
    <b:Guid>{B2740B7E-3C0D-4F5C-A513-1884F846BB33}</b:Guid>
    <b:Author>
      <b:Author>
        <b:NameList>
          <b:Person>
            <b:Last>Ishige</b:Last>
            <b:First>Terutoshi</b:First>
          </b:Person>
        </b:NameList>
      </b:Author>
    </b:Author>
    <b:Title>サイコロ型回転式組合せ玩具</b:Title>
    <b:Year>1976</b:Year>
    <b:Month>October</b:Month>
    <b:Day>12</b:Day>
    <b:URL>https://www.j-platpat.inpit.go.jp/c1801/PU/JP-S53-046833/11/ja</b:URL>
    <b:RefOrder>14</b:RefOrder>
  </b:Source>
  <b:Source>
    <b:Tag>Ter77</b:Tag>
    <b:SourceType>InternetSite</b:SourceType>
    <b:Guid>{FDBEFE82-894E-4C52-AFA9-D7DA95184A3A}</b:Guid>
    <b:Author>
      <b:Author>
        <b:NameList>
          <b:Person>
            <b:Last>Ishige</b:Last>
            <b:First>Terutoshi</b:First>
          </b:Person>
        </b:NameList>
      </b:Author>
    </b:Author>
    <b:Title>回転式組合わせ玩具</b:Title>
    <b:Year>1977</b:Year>
    <b:Month>March</b:Month>
    <b:Day>12</b:Day>
    <b:URL>https://www.j-platpat.inpit.go.jp/c1801/PU/JP-S53-113642/11/ja</b:URL>
    <b:RefOrder>15</b:RefOrder>
  </b:Source>
  <b:Source>
    <b:Tag>Ter771</b:Tag>
    <b:SourceType>InternetSite</b:SourceType>
    <b:Guid>{945556E1-D896-4DC8-8AF6-C9F8386FB12B}</b:Guid>
    <b:Author>
      <b:Author>
        <b:NameList>
          <b:Person>
            <b:Last>Ishige</b:Last>
            <b:First>Terutoshi</b:First>
          </b:Person>
        </b:NameList>
      </b:Author>
    </b:Author>
    <b:Title>回転式立体組合わせ玩具</b:Title>
    <b:Year>1977</b:Year>
    <b:Month>March</b:Month>
    <b:Day>29</b:Day>
    <b:URL>https://www.j-platpat.inpit.go.jp/c1801/PU/JP-S53-120946/11/ja</b:URL>
    <b:RefOrder>16</b:RefOrder>
  </b:Source>
  <b:Source>
    <b:Tag>All25</b:Tag>
    <b:SourceType>InternetSite</b:SourceType>
    <b:Guid>{7A37979D-8914-4324-A52B-AC9009478645}</b:Guid>
    <b:Author>
      <b:Author>
        <b:NameList>
          <b:Person>
            <b:Last>Allan Miller</b:Last>
            <b:First>Stewart</b:First>
            <b:Middle>Sims</b:Middle>
          </b:Person>
        </b:NameList>
      </b:Author>
    </b:Author>
    <b:Title>Stewart Sims and the Rubik's Cube</b:Title>
    <b:ProductionCompany>YouTube.com</b:ProductionCompany>
    <b:Year>2025</b:Year>
    <b:Month>August</b:Month>
    <b:Day>5</b:Day>
    <b:URL>https://www.youtube.com/watch?v=mHwT5GDKMe0</b:URL>
    <b:RefOrder>17</b:RefOrder>
  </b:Source>
  <b:Source>
    <b:Tag>Tie86</b:Tag>
    <b:SourceType>ArticleInAPeriodical</b:SourceType>
    <b:Guid>{5A055F77-7E2C-4680-85C7-D6D8E671A7EA}</b:Guid>
    <b:Author>
      <b:Author>
        <b:NameList>
          <b:Person>
            <b:Last>Tierney</b:Last>
            <b:First>John</b:First>
          </b:Person>
        </b:NameList>
      </b:Author>
    </b:Author>
    <b:Title>The Perplexing Life of Erno Rubik</b:Title>
    <b:ProductionCompany>Discover</b:ProductionCompany>
    <b:Year>1986</b:Year>
    <b:Month>March</b:Month>
    <b:URL>https://www.puzzlesolver.com/puzzle.php?id=29&amp;page=15</b:URL>
    <b:PeriodicalTitle>Discover</b:PeriodicalTitle>
    <b:Pages>81</b:Pages>
    <b:RefOrder>18</b:RefOrder>
  </b:Source>
</b:Sources>
</file>

<file path=customXml/itemProps1.xml><?xml version="1.0" encoding="utf-8"?>
<ds:datastoreItem xmlns:ds="http://schemas.openxmlformats.org/officeDocument/2006/customXml" ds:itemID="{D22CBB76-5CBC-4D30-9AD2-970824FBB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3319</TotalTime>
  <Pages>8</Pages>
  <Words>3377</Words>
  <Characters>19254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42</cp:revision>
  <dcterms:created xsi:type="dcterms:W3CDTF">2024-04-09T02:48:00Z</dcterms:created>
  <dcterms:modified xsi:type="dcterms:W3CDTF">2025-08-22T17:06:00Z</dcterms:modified>
</cp:coreProperties>
</file>