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436BB1A" w:rsidP="46BFDDCC" w:rsidRDefault="00841308" w14:paraId="7A1C7CBF" w14:textId="70302AD2">
      <w:pPr>
        <w:spacing w:after="664" w:line="259" w:lineRule="auto"/>
        <w:ind w:left="110" w:firstLine="0"/>
        <w:jc w:val="center"/>
        <w:rPr>
          <w:lang w:val="en-US"/>
        </w:rPr>
      </w:pPr>
      <w:r w:rsidRPr="77375848" w:rsidR="00841308">
        <w:rPr>
          <w:rFonts w:cs="Arial"/>
          <w:b w:val="1"/>
          <w:bCs w:val="1"/>
          <w:sz w:val="28"/>
          <w:szCs w:val="28"/>
          <w:u w:val="single"/>
          <w:lang w:val="en-US"/>
        </w:rPr>
        <w:t>Project Scoping Submission</w:t>
      </w:r>
      <w:r w:rsidRPr="77375848" w:rsidR="001C5573">
        <w:rPr>
          <w:rFonts w:cs="Arial"/>
          <w:b w:val="1"/>
          <w:bCs w:val="1"/>
          <w:sz w:val="28"/>
          <w:szCs w:val="28"/>
          <w:u w:val="single"/>
          <w:lang w:val="en-US"/>
        </w:rPr>
        <w:t>: Fin</w:t>
      </w:r>
      <w:r w:rsidRPr="77375848" w:rsidR="6A952BB4">
        <w:rPr>
          <w:rFonts w:cs="Arial"/>
          <w:b w:val="1"/>
          <w:bCs w:val="1"/>
          <w:sz w:val="28"/>
          <w:szCs w:val="28"/>
          <w:u w:val="single"/>
          <w:lang w:val="en-US"/>
        </w:rPr>
        <w:t>Sight</w:t>
      </w:r>
      <w:r>
        <w:br/>
      </w:r>
      <w:r>
        <w:br/>
      </w:r>
      <w:r w:rsidRPr="77375848" w:rsidR="3436BB1A">
        <w:rPr>
          <w:lang w:val="en-US"/>
        </w:rPr>
        <w:t>Project</w:t>
      </w:r>
      <w:r w:rsidRPr="77375848" w:rsidR="001C5573">
        <w:rPr>
          <w:lang w:val="en-US"/>
        </w:rPr>
        <w:t xml:space="preserve">: FinTech Insights - </w:t>
      </w:r>
      <w:r w:rsidRPr="77375848" w:rsidR="38323631">
        <w:rPr>
          <w:lang w:val="en-US"/>
        </w:rPr>
        <w:t xml:space="preserve">A financial intelligence platform for </w:t>
      </w:r>
      <w:r w:rsidRPr="77375848" w:rsidR="38323631">
        <w:rPr>
          <w:rFonts w:cs="Arial"/>
          <w:lang w:val="en-US"/>
        </w:rPr>
        <w:t xml:space="preserve">SEC </w:t>
      </w:r>
      <w:r w:rsidRPr="77375848" w:rsidR="38323631">
        <w:rPr>
          <w:rFonts w:cs="Arial"/>
          <w:lang w:val="en-US"/>
        </w:rPr>
        <w:t>Filings.</w:t>
      </w:r>
    </w:p>
    <w:p w:rsidR="00026830" w:rsidRDefault="00841308" w14:paraId="57CCB1BF" w14:textId="4FC1626B">
      <w:pPr>
        <w:spacing w:after="83"/>
      </w:pPr>
      <w:r w:rsidRPr="54A289D2">
        <w:rPr>
          <w:u w:val="single"/>
        </w:rPr>
        <w:t>Team Members:</w:t>
      </w:r>
      <w:r>
        <w:t xml:space="preserve"> </w:t>
      </w:r>
    </w:p>
    <w:p w:rsidR="00B70336" w:rsidP="00B70336" w:rsidRDefault="00841308" w14:paraId="74D3A5BB" w14:textId="24ECA666">
      <w:pPr>
        <w:pStyle w:val="Heading1"/>
        <w:spacing w:after="0"/>
        <w:ind w:left="10" w:right="6539"/>
      </w:pPr>
      <w:r>
        <w:t xml:space="preserve">1] </w:t>
      </w:r>
      <w:r w:rsidR="00B70336">
        <w:t xml:space="preserve">Nicholas </w:t>
      </w:r>
      <w:proofErr w:type="spellStart"/>
      <w:r w:rsidR="00B70336">
        <w:t>Nehemia</w:t>
      </w:r>
      <w:proofErr w:type="spellEnd"/>
    </w:p>
    <w:p w:rsidR="00B70336" w:rsidP="00B70336" w:rsidRDefault="00841308" w14:paraId="35A98654" w14:textId="20883882">
      <w:pPr>
        <w:pStyle w:val="Heading1"/>
        <w:spacing w:after="0"/>
        <w:ind w:left="10" w:right="6539"/>
      </w:pPr>
      <w:r>
        <w:t xml:space="preserve">2] </w:t>
      </w:r>
      <w:proofErr w:type="spellStart"/>
      <w:r w:rsidR="00B70336">
        <w:t>Sridipta</w:t>
      </w:r>
      <w:proofErr w:type="spellEnd"/>
      <w:r w:rsidR="00B70336">
        <w:t xml:space="preserve"> Roy</w:t>
      </w:r>
    </w:p>
    <w:p w:rsidR="00B70336" w:rsidP="00B70336" w:rsidRDefault="00841308" w14:paraId="07603E71" w14:textId="25B8625C">
      <w:pPr>
        <w:pStyle w:val="Heading1"/>
        <w:spacing w:after="0"/>
        <w:ind w:left="10" w:right="6539"/>
      </w:pPr>
      <w:r>
        <w:t xml:space="preserve">3] </w:t>
      </w:r>
      <w:proofErr w:type="spellStart"/>
      <w:r w:rsidR="00B70336">
        <w:t>Syeda</w:t>
      </w:r>
      <w:proofErr w:type="spellEnd"/>
      <w:r w:rsidR="00B70336">
        <w:t xml:space="preserve"> </w:t>
      </w:r>
      <w:proofErr w:type="spellStart"/>
      <w:r w:rsidR="00B70336">
        <w:t>Tooba</w:t>
      </w:r>
      <w:proofErr w:type="spellEnd"/>
      <w:r w:rsidR="00B70336">
        <w:t xml:space="preserve"> Ali</w:t>
      </w:r>
    </w:p>
    <w:p w:rsidR="00B70336" w:rsidP="00B70336" w:rsidRDefault="00841308" w14:paraId="0A369545" w14:textId="568D99D1">
      <w:pPr>
        <w:pStyle w:val="Heading1"/>
        <w:spacing w:after="0"/>
        <w:ind w:left="10" w:right="6539"/>
      </w:pPr>
      <w:r>
        <w:t xml:space="preserve">4] </w:t>
      </w:r>
      <w:r w:rsidR="00B70336">
        <w:t>Karthik Raja</w:t>
      </w:r>
      <w:r w:rsidR="0C8DB7F7">
        <w:t xml:space="preserve"> </w:t>
      </w:r>
      <w:r w:rsidR="00B70336">
        <w:t>Subramanian</w:t>
      </w:r>
    </w:p>
    <w:p w:rsidR="00026830" w:rsidP="00B70336" w:rsidRDefault="00841308" w14:paraId="62CBD343" w14:textId="57BB8C08">
      <w:pPr>
        <w:pStyle w:val="Heading1"/>
        <w:spacing w:after="0"/>
        <w:ind w:left="10" w:right="6539"/>
      </w:pPr>
      <w:r>
        <w:t>5]</w:t>
      </w:r>
      <w:r>
        <w:rPr>
          <w:b w:val="0"/>
        </w:rPr>
        <w:t xml:space="preserve"> </w:t>
      </w:r>
      <w:proofErr w:type="spellStart"/>
      <w:r w:rsidR="00B70336">
        <w:t>Vishak</w:t>
      </w:r>
      <w:proofErr w:type="spellEnd"/>
      <w:r w:rsidR="00B70336">
        <w:t xml:space="preserve"> Nair</w:t>
      </w:r>
    </w:p>
    <w:p w:rsidRPr="00B70336" w:rsidR="00B70336" w:rsidP="00B70336" w:rsidRDefault="00B70336" w14:paraId="5440BB2F" w14:textId="37018C0C">
      <w:pPr>
        <w:pStyle w:val="Heading1"/>
        <w:spacing w:after="0"/>
        <w:ind w:left="10" w:right="6539"/>
      </w:pPr>
      <w:r>
        <w:t>6] Joel </w:t>
      </w:r>
      <w:proofErr w:type="spellStart"/>
      <w:r>
        <w:t>Markapudi</w:t>
      </w:r>
      <w:proofErr w:type="spellEnd"/>
    </w:p>
    <w:p w:rsidR="00026830" w:rsidP="46BFDDCC" w:rsidRDefault="00026830" w14:paraId="334C8ACC" w14:textId="0FAA2B4F">
      <w:pPr>
        <w:spacing w:after="28"/>
      </w:pPr>
    </w:p>
    <w:p w:rsidR="00026830" w:rsidP="46BFDDCC" w:rsidRDefault="00841308" w14:paraId="544DFB63" w14:textId="43FE3844">
      <w:pPr>
        <w:spacing w:after="28"/>
      </w:pPr>
      <w:r>
        <w:t xml:space="preserve"> </w:t>
      </w:r>
    </w:p>
    <w:p w:rsidR="00026830" w:rsidP="0F6EC672" w:rsidRDefault="00841308" w14:paraId="4EB1EE04" w14:textId="77777777">
      <w:pPr>
        <w:spacing w:after="379"/>
        <w:ind w:left="10"/>
        <w:jc w:val="left"/>
        <w:rPr>
          <w:b/>
          <w:bCs/>
        </w:rPr>
      </w:pPr>
      <w:r>
        <w:rPr>
          <w:rFonts w:cs="Arial"/>
          <w:b/>
        </w:rPr>
        <w:t>1. Introduction</w:t>
      </w:r>
      <w:r w:rsidRPr="0F6EC672">
        <w:rPr>
          <w:b/>
          <w:bCs/>
        </w:rPr>
        <w:t xml:space="preserve"> </w:t>
      </w:r>
    </w:p>
    <w:p w:rsidR="00026830" w:rsidRDefault="00B70336" w14:paraId="1B04DC42" w14:textId="593D7EEC">
      <w:pPr>
        <w:spacing w:after="319"/>
        <w:ind w:left="356"/>
      </w:pPr>
      <w:r w:rsidRPr="7368A3DF">
        <w:rPr>
          <w:lang w:val="en-US"/>
        </w:rPr>
        <w:t>Financial analysts</w:t>
      </w:r>
      <w:r w:rsidR="00311047">
        <w:rPr>
          <w:lang w:val="en-US"/>
        </w:rPr>
        <w:t>, Investors,</w:t>
      </w:r>
      <w:r w:rsidRPr="7368A3DF">
        <w:rPr>
          <w:lang w:val="en-US"/>
        </w:rPr>
        <w:t xml:space="preserve"> and portfolio managers currently spend an excessive amount of time</w:t>
      </w:r>
      <w:r w:rsidRPr="7368A3DF" w:rsidR="122DA32F">
        <w:rPr>
          <w:lang w:val="en-US"/>
        </w:rPr>
        <w:t xml:space="preserve"> - </w:t>
      </w:r>
      <w:r w:rsidRPr="7368A3DF">
        <w:rPr>
          <w:lang w:val="en-US"/>
        </w:rPr>
        <w:t>often hours</w:t>
      </w:r>
      <w:r w:rsidRPr="7368A3DF" w:rsidR="658EA919">
        <w:rPr>
          <w:lang w:val="en-US"/>
        </w:rPr>
        <w:t xml:space="preserve"> - </w:t>
      </w:r>
      <w:r w:rsidRPr="7368A3DF">
        <w:rPr>
          <w:lang w:val="en-US"/>
        </w:rPr>
        <w:t xml:space="preserve">manually parsing hundreds of pages in 10-K annual filings. </w:t>
      </w:r>
      <w:r w:rsidRPr="001C5573" w:rsidR="001C5573">
        <w:rPr>
          <w:lang w:val="en-US"/>
        </w:rPr>
        <w:t>The annual report on Form 10-K provides a comprehensive overview of the company's business and financial condition and includes audited financial statements.</w:t>
      </w:r>
      <w:r w:rsidR="001C5573">
        <w:rPr>
          <w:lang w:val="en-US"/>
        </w:rPr>
        <w:t xml:space="preserve"> </w:t>
      </w:r>
      <w:proofErr w:type="gramStart"/>
      <w:r w:rsidRPr="7368A3DF">
        <w:rPr>
          <w:lang w:val="en-US"/>
        </w:rPr>
        <w:t>This</w:t>
      </w:r>
      <w:proofErr w:type="gramEnd"/>
      <w:r w:rsidRPr="7368A3DF">
        <w:rPr>
          <w:lang w:val="en-US"/>
        </w:rPr>
        <w:t xml:space="preserve"> process is not only inefficient but also prone to human error and lacks a systematic </w:t>
      </w:r>
      <w:r w:rsidR="001C5573">
        <w:rPr>
          <w:lang w:val="en-US"/>
        </w:rPr>
        <w:t>method</w:t>
      </w:r>
      <w:r w:rsidRPr="7368A3DF">
        <w:rPr>
          <w:lang w:val="en-US"/>
        </w:rPr>
        <w:t xml:space="preserve"> </w:t>
      </w:r>
      <w:r w:rsidR="001C5573">
        <w:rPr>
          <w:lang w:val="en-US"/>
        </w:rPr>
        <w:t>for</w:t>
      </w:r>
      <w:r w:rsidRPr="7368A3DF">
        <w:rPr>
          <w:lang w:val="en-US"/>
        </w:rPr>
        <w:t xml:space="preserve"> audit</w:t>
      </w:r>
      <w:r w:rsidR="001C5573">
        <w:rPr>
          <w:lang w:val="en-US"/>
        </w:rPr>
        <w:t>ing</w:t>
      </w:r>
      <w:r w:rsidRPr="7368A3DF">
        <w:rPr>
          <w:lang w:val="en-US"/>
        </w:rPr>
        <w:t xml:space="preserve"> or trac</w:t>
      </w:r>
      <w:r w:rsidR="001C5573">
        <w:rPr>
          <w:lang w:val="en-US"/>
        </w:rPr>
        <w:t>ing</w:t>
      </w:r>
      <w:r w:rsidRPr="7368A3DF">
        <w:rPr>
          <w:lang w:val="en-US"/>
        </w:rPr>
        <w:t xml:space="preserve"> data back to its source. The objective is to find specific Key Performance Indicators (KPIs), understand the management narrative behind them, and verify their context, which is a significant operational bottleneck. </w:t>
      </w:r>
    </w:p>
    <w:p w:rsidR="00A07069" w:rsidP="3DB94272" w:rsidRDefault="00A07069" w14:paraId="5147AA0C" w14:textId="2B1E31F4">
      <w:pPr>
        <w:spacing w:after="319"/>
        <w:ind w:left="356"/>
        <w:rPr>
          <w:lang w:val="en-IN"/>
        </w:rPr>
      </w:pPr>
      <w:r w:rsidRPr="3DB94272">
        <w:rPr>
          <w:lang w:val="en-IN"/>
        </w:rPr>
        <w:t>In this project</w:t>
      </w:r>
      <w:r w:rsidR="00311047">
        <w:rPr>
          <w:lang w:val="en-IN"/>
        </w:rPr>
        <w:t>,</w:t>
      </w:r>
      <w:r w:rsidRPr="3DB94272">
        <w:rPr>
          <w:lang w:val="en-IN"/>
        </w:rPr>
        <w:t xml:space="preserve"> we will</w:t>
      </w:r>
      <w:r w:rsidRPr="3DB94272" w:rsidR="060499C5">
        <w:rPr>
          <w:lang w:val="en-IN"/>
        </w:rPr>
        <w:t xml:space="preserve"> </w:t>
      </w:r>
      <w:r w:rsidRPr="3DB94272" w:rsidR="485E7A9A">
        <w:rPr>
          <w:lang w:val="en-IN"/>
        </w:rPr>
        <w:t xml:space="preserve">present </w:t>
      </w:r>
      <w:r w:rsidRPr="3DB94272" w:rsidR="485E7A9A">
        <w:rPr>
          <w:b/>
          <w:bCs/>
          <w:lang w:val="en-IN"/>
        </w:rPr>
        <w:t xml:space="preserve">an </w:t>
      </w:r>
      <w:r w:rsidRPr="3DB94272" w:rsidR="060499C5">
        <w:rPr>
          <w:b/>
          <w:bCs/>
          <w:lang w:val="en-IN"/>
        </w:rPr>
        <w:t>AI-powered financial intelligence platform</w:t>
      </w:r>
      <w:r w:rsidRPr="3DB94272" w:rsidR="060499C5">
        <w:rPr>
          <w:lang w:val="en-IN"/>
        </w:rPr>
        <w:t xml:space="preserve"> that extracts key metrics, generates evidence-backed narrative summaries, and highlights risk factors from 10-K filings.</w:t>
      </w:r>
      <w:r w:rsidRPr="3DB94272" w:rsidR="03A7AE0E">
        <w:rPr>
          <w:lang w:val="en-IN"/>
        </w:rPr>
        <w:t xml:space="preserve"> </w:t>
      </w:r>
      <w:r w:rsidRPr="3DB94272">
        <w:rPr>
          <w:lang w:val="en-IN"/>
        </w:rPr>
        <w:t>The solution will have:</w:t>
      </w:r>
    </w:p>
    <w:p w:rsidR="00A07069" w:rsidP="3DB94272" w:rsidRDefault="00A07069" w14:paraId="058D1E4C" w14:textId="29F02E79">
      <w:pPr>
        <w:pStyle w:val="ListParagraph"/>
        <w:numPr>
          <w:ilvl w:val="0"/>
          <w:numId w:val="1"/>
        </w:numPr>
        <w:spacing w:after="319"/>
        <w:rPr>
          <w:color w:val="000000" w:themeColor="text1"/>
          <w:szCs w:val="22"/>
          <w:lang w:val="en-IN"/>
        </w:rPr>
      </w:pPr>
      <w:r w:rsidRPr="3DB94272">
        <w:rPr>
          <w:b/>
          <w:bCs/>
          <w:lang w:val="en-IN"/>
        </w:rPr>
        <w:t>A Structured KPI Extractor:</w:t>
      </w:r>
      <w:r w:rsidRPr="3DB94272">
        <w:rPr>
          <w:lang w:val="en-IN"/>
        </w:rPr>
        <w:t xml:space="preserve"> A robust pipeline that identifies, parses, normalizes (units, currencies, periods), and validates numerical KPIs from filings, outputting them in a structured, machine-readable format (JSON) with direct citations.</w:t>
      </w:r>
    </w:p>
    <w:p w:rsidR="00A07069" w:rsidP="3DB94272" w:rsidRDefault="00A07069" w14:paraId="55BD0677" w14:textId="10F7FDAE">
      <w:pPr>
        <w:pStyle w:val="ListParagraph"/>
        <w:numPr>
          <w:ilvl w:val="0"/>
          <w:numId w:val="1"/>
        </w:numPr>
        <w:spacing w:after="319"/>
        <w:rPr>
          <w:color w:val="000000" w:themeColor="text1"/>
          <w:szCs w:val="22"/>
          <w:lang w:val="en-IN"/>
        </w:rPr>
      </w:pPr>
      <w:r w:rsidRPr="3DB94272">
        <w:rPr>
          <w:b/>
          <w:bCs/>
          <w:lang w:val="en-IN"/>
        </w:rPr>
        <w:t>A</w:t>
      </w:r>
      <w:r w:rsidRPr="3DB94272" w:rsidR="72253FB0">
        <w:rPr>
          <w:b/>
          <w:bCs/>
          <w:lang w:val="en-IN"/>
        </w:rPr>
        <w:t>n</w:t>
      </w:r>
      <w:r w:rsidRPr="3DB94272">
        <w:rPr>
          <w:b/>
          <w:bCs/>
          <w:lang w:val="en-IN"/>
        </w:rPr>
        <w:t xml:space="preserve"> Explanation Engine:</w:t>
      </w:r>
      <w:r w:rsidRPr="3DB94272">
        <w:rPr>
          <w:lang w:val="en-IN"/>
        </w:rPr>
        <w:t xml:space="preserve"> A Retrieval-Augmented Generation (RAG) system that finds relevant passages to answer qualitative "why" questions, providing concise, evidence-based summaries with citations to the source text.</w:t>
      </w:r>
    </w:p>
    <w:p w:rsidR="00026830" w:rsidP="75E64172" w:rsidRDefault="34FA6B97" w14:paraId="06385270" w14:textId="673B27E6">
      <w:pPr>
        <w:spacing w:after="319"/>
        <w:ind w:left="356"/>
      </w:pPr>
      <w:r>
        <w:t xml:space="preserve">The presented output would provide </w:t>
      </w:r>
      <w:r w:rsidRPr="75E64172">
        <w:rPr>
          <w:u w:val="single"/>
        </w:rPr>
        <w:t>auditable key metrics, evidence-backing narrative summari</w:t>
      </w:r>
      <w:r w:rsidRPr="75E64172" w:rsidR="31A6D23A">
        <w:rPr>
          <w:u w:val="single"/>
        </w:rPr>
        <w:t>es</w:t>
      </w:r>
      <w:r w:rsidR="31A6D23A">
        <w:t xml:space="preserve">, and potentially </w:t>
      </w:r>
      <w:r w:rsidRPr="75E64172" w:rsidR="31A6D23A">
        <w:rPr>
          <w:u w:val="single"/>
        </w:rPr>
        <w:t>summarized risk factors</w:t>
      </w:r>
      <w:r w:rsidR="00311047">
        <w:rPr>
          <w:u w:val="single"/>
        </w:rPr>
        <w:t>, investment guidelines,</w:t>
      </w:r>
      <w:r w:rsidR="31A6D23A">
        <w:t xml:space="preserve"> or </w:t>
      </w:r>
      <w:r w:rsidRPr="75E64172" w:rsidR="31A6D23A">
        <w:rPr>
          <w:u w:val="single"/>
        </w:rPr>
        <w:t>market reaction</w:t>
      </w:r>
      <w:r w:rsidR="31A6D23A">
        <w:t xml:space="preserve"> correlation.</w:t>
      </w:r>
    </w:p>
    <w:p w:rsidR="00026830" w:rsidP="3DB94272" w:rsidRDefault="00841308" w14:paraId="24828A6C" w14:textId="7BEA60E3">
      <w:pPr>
        <w:pStyle w:val="Heading1"/>
        <w:spacing w:after="319"/>
        <w:ind w:left="25" w:firstLine="0"/>
      </w:pPr>
      <w:r>
        <w:t xml:space="preserve">2. Dataset Information </w:t>
      </w:r>
    </w:p>
    <w:p w:rsidR="0E3A2562" w:rsidP="7368A3DF" w:rsidRDefault="0E3A2562" w14:paraId="13555D1C" w14:textId="75DA33FB">
      <w:r w:rsidRPr="7368A3DF">
        <w:rPr>
          <w:rFonts w:cs="Arial"/>
          <w:szCs w:val="22"/>
        </w:rPr>
        <w:t>2.1 Dataset Introduction</w:t>
      </w:r>
    </w:p>
    <w:p w:rsidR="00026830" w:rsidP="3C1C8FD1" w:rsidRDefault="7B1183FB" w14:paraId="3F051EC9" w14:textId="112D5B8D">
      <w:pPr>
        <w:ind w:left="0" w:firstLine="0"/>
        <w:rPr>
          <w:lang w:val="en-US"/>
        </w:rPr>
      </w:pPr>
      <w:r w:rsidRPr="3C1C8FD1">
        <w:rPr>
          <w:lang w:val="en-US"/>
        </w:rPr>
        <w:t xml:space="preserve">The dataset </w:t>
      </w:r>
      <w:r w:rsidRPr="3C1C8FD1" w:rsidR="00E617CA">
        <w:rPr>
          <w:lang w:val="en-US"/>
        </w:rPr>
        <w:t xml:space="preserve">we </w:t>
      </w:r>
      <w:r w:rsidRPr="3C1C8FD1" w:rsidR="0002282D">
        <w:rPr>
          <w:lang w:val="en-US"/>
        </w:rPr>
        <w:t xml:space="preserve">decided to pick as our core resource </w:t>
      </w:r>
      <w:r w:rsidRPr="3C1C8FD1" w:rsidR="00E617CA">
        <w:rPr>
          <w:lang w:val="en-US"/>
        </w:rPr>
        <w:t>for this project i</w:t>
      </w:r>
      <w:r w:rsidRPr="3C1C8FD1" w:rsidR="66406969">
        <w:rPr>
          <w:lang w:val="en-US"/>
        </w:rPr>
        <w:t>s</w:t>
      </w:r>
      <w:r w:rsidRPr="3C1C8FD1" w:rsidR="3E34BD6F">
        <w:rPr>
          <w:lang w:val="en-US"/>
        </w:rPr>
        <w:t xml:space="preserve"> essentially a well-prepared version of the SEC 10-filings</w:t>
      </w:r>
      <w:r w:rsidRPr="3C1C8FD1" w:rsidR="00E617CA">
        <w:rPr>
          <w:lang w:val="en-US"/>
        </w:rPr>
        <w:t xml:space="preserve">: </w:t>
      </w:r>
      <w:hyperlink r:id="rId5">
        <w:r w:rsidRPr="3C1C8FD1" w:rsidR="00E617CA">
          <w:rPr>
            <w:rStyle w:val="Hyperlink"/>
            <w:lang w:val="en-US"/>
          </w:rPr>
          <w:t>"</w:t>
        </w:r>
        <w:proofErr w:type="spellStart"/>
        <w:r w:rsidRPr="3C1C8FD1" w:rsidR="00E617CA">
          <w:rPr>
            <w:rStyle w:val="Hyperlink"/>
            <w:lang w:val="en-US"/>
          </w:rPr>
          <w:t>khaihernlow</w:t>
        </w:r>
        <w:proofErr w:type="spellEnd"/>
        <w:r w:rsidRPr="3C1C8FD1" w:rsidR="00E617CA">
          <w:rPr>
            <w:rStyle w:val="Hyperlink"/>
            <w:lang w:val="en-US"/>
          </w:rPr>
          <w:t>/financial-reports-sec"</w:t>
        </w:r>
      </w:hyperlink>
      <w:r w:rsidRPr="3C1C8FD1" w:rsidR="00E617CA">
        <w:rPr>
          <w:lang w:val="en-US"/>
        </w:rPr>
        <w:t>.</w:t>
      </w:r>
      <w:r w:rsidRPr="3C1C8FD1" w:rsidR="40E2F4A0">
        <w:rPr>
          <w:lang w:val="en-US"/>
        </w:rPr>
        <w:t xml:space="preserve"> </w:t>
      </w:r>
      <w:r w:rsidRPr="3C1C8FD1" w:rsidR="680B1B1A">
        <w:rPr>
          <w:lang w:val="en-US"/>
        </w:rPr>
        <w:t xml:space="preserve">We also plan to include the potential of live-data feeds realized, such as parsed-API data </w:t>
      </w:r>
      <w:r w:rsidRPr="3C1C8FD1" w:rsidR="5B6BD32B">
        <w:rPr>
          <w:lang w:val="en-US"/>
        </w:rPr>
        <w:t>into our data engineering pipeline.</w:t>
      </w:r>
    </w:p>
    <w:p w:rsidRPr="00E617CA" w:rsidR="00E617CA" w:rsidP="00E617CA" w:rsidRDefault="00E617CA" w14:paraId="256B9904" w14:textId="77777777">
      <w:pPr>
        <w:rPr>
          <w:lang w:val="en-IN"/>
        </w:rPr>
      </w:pPr>
      <w:r w:rsidRPr="00E617CA">
        <w:rPr>
          <w:lang w:val="en-IN"/>
        </w:rPr>
        <w:lastRenderedPageBreak/>
        <w:t>This dataset provides a comprehensive collection of US-GAAP financial data extracted from the financial statements of U.S. exchange-listed companies. The data is sourced from filings submitted to the U.S. Securities and Exchange Commission (SEC) via the EDGAR (Electronic Data Gathering, Analysis, and Retrieval) database, covering the period from January 2009 onwards.</w:t>
      </w:r>
    </w:p>
    <w:p w:rsidRPr="00E617CA" w:rsidR="00E617CA" w:rsidP="00E617CA" w:rsidRDefault="00E617CA" w14:paraId="2BD9E5E7" w14:textId="77777777">
      <w:pPr>
        <w:rPr>
          <w:lang w:val="en-IN"/>
        </w:rPr>
      </w:pPr>
      <w:r w:rsidRPr="7368A3DF">
        <w:rPr>
          <w:lang w:val="en-IN"/>
        </w:rPr>
        <w:t xml:space="preserve">The purpose of this dataset is to offer a structured and accessible way to </w:t>
      </w:r>
      <w:proofErr w:type="spellStart"/>
      <w:r w:rsidRPr="7368A3DF">
        <w:rPr>
          <w:lang w:val="en-IN"/>
        </w:rPr>
        <w:t>analyze</w:t>
      </w:r>
      <w:proofErr w:type="spellEnd"/>
      <w:r w:rsidRPr="7368A3DF">
        <w:rPr>
          <w:lang w:val="en-IN"/>
        </w:rPr>
        <w:t xml:space="preserve"> the financial health and performance of public companies in the United States. Its relevance lies in its potential for financial analysis, academic research, and machine learning applications related to corporate finance and investment. The dataset focuses on providing key financial figures as reported by the companies, ensuring a direct and unaltered reflection of their financial statements.</w:t>
      </w:r>
    </w:p>
    <w:p w:rsidR="27DE8B05" w:rsidP="7368A3DF" w:rsidRDefault="27DE8B05" w14:paraId="45B547BA" w14:textId="2D642F65">
      <w:pPr>
        <w:rPr>
          <w:lang w:val="en-US"/>
        </w:rPr>
      </w:pPr>
      <w:r w:rsidRPr="7368A3DF">
        <w:rPr>
          <w:lang w:val="en-US"/>
        </w:rPr>
        <w:t>2.3 Data Card</w:t>
      </w:r>
    </w:p>
    <w:p w:rsidR="46EB77C0" w:rsidP="7368A3DF" w:rsidRDefault="46EB77C0" w14:paraId="20D1AC9A" w14:textId="629EE37D">
      <w:pPr>
        <w:pStyle w:val="ListParagraph"/>
        <w:numPr>
          <w:ilvl w:val="0"/>
          <w:numId w:val="16"/>
        </w:numPr>
        <w:rPr>
          <w:lang w:val="en-US"/>
        </w:rPr>
      </w:pPr>
      <w:r w:rsidRPr="7368A3DF">
        <w:rPr>
          <w:b/>
          <w:bCs/>
          <w:lang w:val="en-US"/>
        </w:rPr>
        <w:t>Name:</w:t>
      </w:r>
      <w:r w:rsidRPr="7368A3DF">
        <w:rPr>
          <w:lang w:val="en-US"/>
        </w:rPr>
        <w:t xml:space="preserve"> financial-reports-sec</w:t>
      </w:r>
    </w:p>
    <w:p w:rsidR="46EB77C0" w:rsidP="7368A3DF" w:rsidRDefault="46EB77C0" w14:paraId="04487FEF" w14:textId="4F0BF905">
      <w:pPr>
        <w:pStyle w:val="ListParagraph"/>
        <w:numPr>
          <w:ilvl w:val="0"/>
          <w:numId w:val="16"/>
        </w:numPr>
        <w:rPr>
          <w:lang w:val="en-US"/>
        </w:rPr>
      </w:pPr>
      <w:r w:rsidRPr="7368A3DF">
        <w:rPr>
          <w:b/>
          <w:bCs/>
          <w:lang w:val="en-US"/>
        </w:rPr>
        <w:t>Source:</w:t>
      </w:r>
      <w:r w:rsidRPr="7368A3DF">
        <w:rPr>
          <w:lang w:val="en-US"/>
        </w:rPr>
        <w:t xml:space="preserve"> SEC EDGAR 10-K filings</w:t>
      </w:r>
    </w:p>
    <w:p w:rsidR="46EB77C0" w:rsidP="7368A3DF" w:rsidRDefault="46EB77C0" w14:paraId="545DA3CD" w14:textId="492DFAC7">
      <w:pPr>
        <w:pStyle w:val="ListParagraph"/>
        <w:numPr>
          <w:ilvl w:val="0"/>
          <w:numId w:val="16"/>
        </w:numPr>
        <w:rPr>
          <w:lang w:val="en-US"/>
        </w:rPr>
      </w:pPr>
      <w:r w:rsidRPr="7368A3DF">
        <w:rPr>
          <w:b/>
          <w:bCs/>
          <w:lang w:val="en-US"/>
        </w:rPr>
        <w:t>Granularity:</w:t>
      </w:r>
      <w:r w:rsidRPr="7368A3DF">
        <w:rPr>
          <w:lang w:val="en-US"/>
        </w:rPr>
        <w:t xml:space="preserve"> Sentence-level</w:t>
      </w:r>
    </w:p>
    <w:p w:rsidR="46EB77C0" w:rsidP="7368A3DF" w:rsidRDefault="46EB77C0" w14:paraId="0984602D" w14:textId="054AA796">
      <w:pPr>
        <w:pStyle w:val="ListParagraph"/>
        <w:numPr>
          <w:ilvl w:val="0"/>
          <w:numId w:val="16"/>
        </w:numPr>
        <w:rPr>
          <w:lang w:val="en-US"/>
        </w:rPr>
      </w:pPr>
      <w:r w:rsidRPr="7368A3DF">
        <w:rPr>
          <w:b/>
          <w:bCs/>
          <w:lang w:val="en-US"/>
        </w:rPr>
        <w:t>Format:</w:t>
      </w:r>
      <w:r w:rsidRPr="7368A3DF">
        <w:rPr>
          <w:lang w:val="en-US"/>
        </w:rPr>
        <w:t xml:space="preserve"> JSONL </w:t>
      </w:r>
    </w:p>
    <w:p w:rsidR="46EB77C0" w:rsidP="7368A3DF" w:rsidRDefault="46EB77C0" w14:paraId="171C061E" w14:textId="7553ABB8">
      <w:pPr>
        <w:pStyle w:val="ListParagraph"/>
        <w:numPr>
          <w:ilvl w:val="0"/>
          <w:numId w:val="16"/>
        </w:numPr>
        <w:rPr>
          <w:lang w:val="en-US"/>
        </w:rPr>
      </w:pPr>
      <w:r w:rsidRPr="7368A3DF">
        <w:rPr>
          <w:b/>
          <w:bCs/>
          <w:lang w:val="en-US"/>
        </w:rPr>
        <w:t>Size:</w:t>
      </w:r>
      <w:r w:rsidRPr="7368A3DF">
        <w:rPr>
          <w:lang w:val="en-US"/>
        </w:rPr>
        <w:t xml:space="preserve"> Multiple configurations (small/large, lite/full). Example: </w:t>
      </w:r>
      <w:proofErr w:type="spellStart"/>
      <w:r w:rsidRPr="7368A3DF">
        <w:rPr>
          <w:lang w:val="en-US"/>
        </w:rPr>
        <w:t>small_full</w:t>
      </w:r>
      <w:proofErr w:type="spellEnd"/>
      <w:r w:rsidRPr="7368A3DF">
        <w:rPr>
          <w:lang w:val="en-US"/>
        </w:rPr>
        <w:t xml:space="preserve"> contains ~240k sentences</w:t>
      </w:r>
      <w:r w:rsidRPr="7368A3DF" w:rsidR="2DCAB6CF">
        <w:rPr>
          <w:lang w:val="en-US"/>
        </w:rPr>
        <w:t>.</w:t>
      </w:r>
    </w:p>
    <w:tbl>
      <w:tblPr>
        <w:tblpPr w:leftFromText="180" w:rightFromText="180" w:vertAnchor="text" w:tblpY="1"/>
        <w:tblOverlap w:val="never"/>
        <w:tblW w:w="9532" w:type="dxa"/>
        <w:tblCellMar>
          <w:left w:w="0" w:type="dxa"/>
          <w:right w:w="0" w:type="dxa"/>
        </w:tblCellMar>
        <w:tblLook w:val="04A0" w:firstRow="1" w:lastRow="0" w:firstColumn="1" w:lastColumn="0" w:noHBand="0" w:noVBand="1"/>
      </w:tblPr>
      <w:tblGrid>
        <w:gridCol w:w="1702"/>
        <w:gridCol w:w="7830"/>
      </w:tblGrid>
      <w:tr w:rsidRPr="00E617CA" w:rsidR="00E617CA" w:rsidTr="3DB94272" w14:paraId="3766ADBA" w14:textId="77777777">
        <w:trPr>
          <w:trHeight w:val="406"/>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E617CA" w:rsidR="00E617CA" w:rsidP="00E617CA" w:rsidRDefault="00E617CA" w14:paraId="2D9A989E" w14:textId="77777777">
            <w:pPr>
              <w:rPr>
                <w:b/>
                <w:bCs/>
                <w:lang w:val="en-IN"/>
              </w:rPr>
            </w:pPr>
            <w:r w:rsidRPr="00E617CA">
              <w:rPr>
                <w:b/>
                <w:bCs/>
                <w:lang w:val="en-IN"/>
              </w:rPr>
              <w:t>Feature</w:t>
            </w:r>
          </w:p>
        </w:tc>
        <w:tc>
          <w:tcPr>
            <w:tcW w:w="783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E617CA" w:rsidR="00E617CA" w:rsidP="00E617CA" w:rsidRDefault="00E617CA" w14:paraId="1EDDA098" w14:textId="77777777">
            <w:pPr>
              <w:rPr>
                <w:b/>
                <w:bCs/>
                <w:lang w:val="en-IN"/>
              </w:rPr>
            </w:pPr>
            <w:r w:rsidRPr="00E617CA">
              <w:rPr>
                <w:b/>
                <w:bCs/>
                <w:lang w:val="en-IN"/>
              </w:rPr>
              <w:t>Description</w:t>
            </w:r>
          </w:p>
        </w:tc>
      </w:tr>
      <w:tr w:rsidR="7368A3DF" w:rsidTr="3DB94272" w14:paraId="11E1E400" w14:textId="77777777">
        <w:trPr>
          <w:trHeight w:val="300"/>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4EB1B418" w:rsidP="7368A3DF" w:rsidRDefault="4EB1B418" w14:paraId="31D669F8" w14:textId="3A40D530">
            <w:pPr>
              <w:rPr>
                <w:lang w:val="en-IN"/>
              </w:rPr>
            </w:pPr>
            <w:r w:rsidRPr="7368A3DF">
              <w:rPr>
                <w:lang w:val="en-IN"/>
              </w:rPr>
              <w:t>Granularity</w:t>
            </w:r>
          </w:p>
        </w:tc>
        <w:tc>
          <w:tcPr>
            <w:tcW w:w="7830"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hideMark/>
          </w:tcPr>
          <w:p w:rsidR="4EB1B418" w:rsidP="7368A3DF" w:rsidRDefault="4EB1B418" w14:paraId="789C65F8" w14:textId="3B561CCD">
            <w:pPr>
              <w:rPr>
                <w:lang w:val="en-IN"/>
              </w:rPr>
            </w:pPr>
            <w:r w:rsidRPr="7368A3DF">
              <w:rPr>
                <w:lang w:val="en-IN"/>
              </w:rPr>
              <w:t xml:space="preserve">Each row = one sentence from a 10-K filing. Rows include both textual content (sentence) and metadata (e.g., </w:t>
            </w:r>
            <w:proofErr w:type="spellStart"/>
            <w:r w:rsidRPr="7368A3DF">
              <w:rPr>
                <w:lang w:val="en-IN"/>
              </w:rPr>
              <w:t>docID</w:t>
            </w:r>
            <w:proofErr w:type="spellEnd"/>
            <w:r w:rsidRPr="7368A3DF">
              <w:rPr>
                <w:lang w:val="en-IN"/>
              </w:rPr>
              <w:t>).</w:t>
            </w:r>
          </w:p>
        </w:tc>
      </w:tr>
      <w:tr w:rsidR="7368A3DF" w:rsidTr="3DB94272" w14:paraId="0190C10A" w14:textId="77777777">
        <w:trPr>
          <w:trHeight w:val="300"/>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4EB1B418" w:rsidP="7368A3DF" w:rsidRDefault="4EB1B418" w14:paraId="002430CE" w14:textId="7D79DD12">
            <w:pPr>
              <w:rPr>
                <w:lang w:val="en-IN"/>
              </w:rPr>
            </w:pPr>
            <w:r w:rsidRPr="7368A3DF">
              <w:rPr>
                <w:lang w:val="en-IN"/>
              </w:rPr>
              <w:t>Content</w:t>
            </w:r>
          </w:p>
        </w:tc>
        <w:tc>
          <w:tcPr>
            <w:tcW w:w="7830"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hideMark/>
          </w:tcPr>
          <w:p w:rsidR="4EB1B418" w:rsidP="7368A3DF" w:rsidRDefault="25D7E5A9" w14:paraId="598B01F0" w14:textId="00D8778C">
            <w:r w:rsidRPr="3DB94272">
              <w:rPr>
                <w:rFonts w:cs="Arial"/>
                <w:lang w:val="en-IN"/>
              </w:rPr>
              <w:t>Management commentary (MD&amp;A), financial statement</w:t>
            </w:r>
            <w:r w:rsidRPr="3DB94272" w:rsidR="4F5E7072">
              <w:rPr>
                <w:rFonts w:cs="Arial"/>
                <w:lang w:val="en-IN"/>
              </w:rPr>
              <w:t>s</w:t>
            </w:r>
            <w:r w:rsidRPr="3DB94272">
              <w:rPr>
                <w:rFonts w:cs="Arial"/>
                <w:lang w:val="en-IN"/>
              </w:rPr>
              <w:t>, risk disclosures.</w:t>
            </w:r>
          </w:p>
        </w:tc>
      </w:tr>
      <w:tr w:rsidRPr="00E617CA" w:rsidR="00E617CA" w:rsidTr="3DB94272" w14:paraId="3276E4A8" w14:textId="77777777">
        <w:trPr>
          <w:trHeight w:val="300"/>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E617CA" w:rsidR="00E617CA" w:rsidP="00E617CA" w:rsidRDefault="00E617CA" w14:paraId="79238F7C" w14:textId="77777777">
            <w:pPr>
              <w:rPr>
                <w:lang w:val="en-IN"/>
              </w:rPr>
            </w:pPr>
            <w:r w:rsidRPr="00E617CA">
              <w:rPr>
                <w:lang w:val="en-IN"/>
              </w:rPr>
              <w:t>Size</w:t>
            </w:r>
          </w:p>
        </w:tc>
        <w:tc>
          <w:tcPr>
            <w:tcW w:w="7830"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hideMark/>
          </w:tcPr>
          <w:p w:rsidRPr="00E617CA" w:rsidR="00E617CA" w:rsidP="7368A3DF" w:rsidRDefault="54780A88" w14:paraId="64447CDC" w14:textId="1BE788CD">
            <w:pPr>
              <w:rPr>
                <w:rFonts w:cs="Arial"/>
                <w:szCs w:val="22"/>
                <w:lang w:val="en-IN"/>
              </w:rPr>
            </w:pPr>
            <w:r w:rsidRPr="7368A3DF">
              <w:rPr>
                <w:lang w:val="en-IN"/>
              </w:rPr>
              <w:t xml:space="preserve">200-400 MB on smaller sets, </w:t>
            </w:r>
            <w:r w:rsidRPr="7368A3DF">
              <w:rPr>
                <w:rFonts w:cs="Arial"/>
                <w:b/>
                <w:bCs/>
                <w:szCs w:val="22"/>
                <w:lang w:val="en-IN"/>
              </w:rPr>
              <w:t xml:space="preserve">10–12 GB </w:t>
            </w:r>
            <w:r w:rsidRPr="7368A3DF">
              <w:rPr>
                <w:rFonts w:cs="Arial"/>
                <w:szCs w:val="22"/>
                <w:lang w:val="en-IN"/>
              </w:rPr>
              <w:t xml:space="preserve">on large full, </w:t>
            </w:r>
            <w:proofErr w:type="spellStart"/>
            <w:r w:rsidRPr="7368A3DF">
              <w:rPr>
                <w:lang w:val="en-IN"/>
              </w:rPr>
              <w:t>ler</w:t>
            </w:r>
            <w:proofErr w:type="spellEnd"/>
            <w:r w:rsidRPr="7368A3DF">
              <w:rPr>
                <w:lang w:val="en-IN"/>
              </w:rPr>
              <w:t xml:space="preserve"> sets, </w:t>
            </w:r>
          </w:p>
        </w:tc>
      </w:tr>
      <w:tr w:rsidRPr="00E617CA" w:rsidR="00E617CA" w:rsidTr="3DB94272" w14:paraId="03612E81" w14:textId="77777777">
        <w:trPr>
          <w:trHeight w:val="315"/>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E617CA" w:rsidR="00E617CA" w:rsidP="00E617CA" w:rsidRDefault="00E617CA" w14:paraId="6A4635D8" w14:textId="77777777">
            <w:pPr>
              <w:rPr>
                <w:lang w:val="en-IN"/>
              </w:rPr>
            </w:pPr>
            <w:r w:rsidRPr="00E617CA">
              <w:rPr>
                <w:lang w:val="en-IN"/>
              </w:rPr>
              <w:t>Data Types</w:t>
            </w:r>
          </w:p>
        </w:tc>
        <w:tc>
          <w:tcPr>
            <w:tcW w:w="7830"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hideMark/>
          </w:tcPr>
          <w:p w:rsidRPr="00E617CA" w:rsidR="00E617CA" w:rsidP="7368A3DF" w:rsidRDefault="5F5897EF" w14:paraId="228C81ED" w14:textId="37AD95FA">
            <w:pPr>
              <w:rPr>
                <w:lang w:val="en-IN"/>
              </w:rPr>
            </w:pPr>
            <w:r w:rsidRPr="7368A3DF">
              <w:rPr>
                <w:lang w:val="en-IN"/>
              </w:rPr>
              <w:t>Strings, Categorical/Numeric, Composite Fields, Float Fields.</w:t>
            </w:r>
          </w:p>
        </w:tc>
      </w:tr>
      <w:tr w:rsidRPr="00E617CA" w:rsidR="00E617CA" w:rsidTr="3DB94272" w14:paraId="0D72E0A2" w14:textId="77777777">
        <w:trPr>
          <w:trHeight w:val="315"/>
        </w:trPr>
        <w:tc>
          <w:tcPr>
            <w:tcW w:w="1702"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E617CA" w:rsidR="00E617CA" w:rsidP="7368A3DF" w:rsidRDefault="654EEC87" w14:paraId="4241B054" w14:textId="5B9EB9E2">
            <w:r w:rsidRPr="7368A3DF">
              <w:rPr>
                <w:lang w:val="en-IN"/>
              </w:rPr>
              <w:t>Use cases</w:t>
            </w:r>
          </w:p>
        </w:tc>
        <w:tc>
          <w:tcPr>
            <w:tcW w:w="7830"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hideMark/>
          </w:tcPr>
          <w:p w:rsidRPr="00E617CA" w:rsidR="00E617CA" w:rsidP="7368A3DF" w:rsidRDefault="654EEC87" w14:paraId="6D165975" w14:textId="5E8B5FD1">
            <w:r w:rsidRPr="7368A3DF">
              <w:rPr>
                <w:rFonts w:cs="Arial"/>
                <w:szCs w:val="22"/>
                <w:lang w:val="en-IN"/>
              </w:rPr>
              <w:t xml:space="preserve">Pretraining/finetuning, Sentiment Analysis, Market Reaction Predictions, Risk Summarization, narrative QA. </w:t>
            </w:r>
          </w:p>
        </w:tc>
      </w:tr>
    </w:tbl>
    <w:p w:rsidRPr="003C1297" w:rsidR="003C1297" w:rsidP="628F610E" w:rsidRDefault="003C1297" w14:paraId="535EC274" w14:textId="399AB29E">
      <w:pPr>
        <w:ind w:left="0" w:firstLine="0"/>
        <w:rPr>
          <w:lang w:val="en-IN"/>
        </w:rPr>
      </w:pPr>
      <w:r w:rsidRPr="628F610E">
        <w:rPr>
          <w:lang w:val="en-IN"/>
        </w:rPr>
        <w:t xml:space="preserve">The primary source of the data is the </w:t>
      </w:r>
      <w:r w:rsidRPr="628F610E">
        <w:rPr>
          <w:b/>
          <w:bCs/>
          <w:lang w:val="en-IN"/>
        </w:rPr>
        <w:t>U.S. Securities and Exchange Commission (SEC)</w:t>
      </w:r>
      <w:r w:rsidRPr="628F610E">
        <w:rPr>
          <w:lang w:val="en-IN"/>
        </w:rPr>
        <w:t>. Specifically, the data is extracted from the following sources:</w:t>
      </w:r>
    </w:p>
    <w:p w:rsidRPr="003C1297" w:rsidR="003C1297" w:rsidP="7368A3DF" w:rsidRDefault="003C1297" w14:paraId="764A7805" w14:textId="3EA6D898">
      <w:pPr>
        <w:pStyle w:val="ListParagraph"/>
        <w:numPr>
          <w:ilvl w:val="0"/>
          <w:numId w:val="14"/>
        </w:numPr>
        <w:rPr>
          <w:color w:val="000000" w:themeColor="text1"/>
          <w:szCs w:val="22"/>
          <w:lang w:val="en-IN"/>
        </w:rPr>
      </w:pPr>
      <w:r w:rsidRPr="7368A3DF">
        <w:rPr>
          <w:b/>
          <w:bCs/>
          <w:lang w:val="en-IN"/>
        </w:rPr>
        <w:t>SEC EDGAR Database:</w:t>
      </w:r>
      <w:r w:rsidRPr="7368A3DF">
        <w:rPr>
          <w:lang w:val="en-IN"/>
        </w:rPr>
        <w:t xml:space="preserve"> The central repository for all public company filings.</w:t>
      </w:r>
    </w:p>
    <w:p w:rsidRPr="003C1297" w:rsidR="003C1297" w:rsidP="7368A3DF" w:rsidRDefault="003C1297" w14:paraId="04AD39EA" w14:textId="633F4E79">
      <w:pPr>
        <w:pStyle w:val="ListParagraph"/>
        <w:numPr>
          <w:ilvl w:val="0"/>
          <w:numId w:val="14"/>
        </w:numPr>
        <w:rPr>
          <w:color w:val="000000" w:themeColor="text1"/>
          <w:szCs w:val="22"/>
          <w:lang w:val="en-IN"/>
        </w:rPr>
      </w:pPr>
      <w:r w:rsidRPr="7368A3DF">
        <w:rPr>
          <w:b/>
          <w:bCs/>
          <w:lang w:val="en-IN"/>
        </w:rPr>
        <w:t>SEC Financial Statement Data Sets:</w:t>
      </w:r>
      <w:r w:rsidRPr="7368A3DF">
        <w:rPr>
          <w:lang w:val="en-IN"/>
        </w:rPr>
        <w:t xml:space="preserve"> Curated datasets provided by the SEC, which can be accessed at </w:t>
      </w:r>
      <w:hyperlink r:id="rId6">
        <w:r w:rsidRPr="7368A3DF">
          <w:rPr>
            <w:rStyle w:val="Hyperlink"/>
            <w:lang w:val="en-IN"/>
          </w:rPr>
          <w:t>https://www.sec.gov/data/financial-statements</w:t>
        </w:r>
      </w:hyperlink>
      <w:r w:rsidRPr="7368A3DF">
        <w:rPr>
          <w:lang w:val="en-IN"/>
        </w:rPr>
        <w:t>.</w:t>
      </w:r>
    </w:p>
    <w:p w:rsidRPr="003C1297" w:rsidR="003C1297" w:rsidP="7368A3DF" w:rsidRDefault="003C1297" w14:paraId="497974A5" w14:textId="05FF7326">
      <w:pPr>
        <w:pStyle w:val="ListParagraph"/>
        <w:numPr>
          <w:ilvl w:val="0"/>
          <w:numId w:val="14"/>
        </w:numPr>
        <w:rPr>
          <w:color w:val="000000" w:themeColor="text1"/>
          <w:szCs w:val="22"/>
          <w:lang w:val="en-IN"/>
        </w:rPr>
      </w:pPr>
      <w:r w:rsidRPr="3DB94272">
        <w:rPr>
          <w:b/>
          <w:bCs/>
          <w:lang w:val="en-IN"/>
        </w:rPr>
        <w:t>EDGAR Application Programming Interfaces (APIs):</w:t>
      </w:r>
      <w:r w:rsidRPr="3DB94272">
        <w:rPr>
          <w:lang w:val="en-IN"/>
        </w:rPr>
        <w:t xml:space="preserve"> The SEC provides APIs for programmatic access to EDGAR data.</w:t>
      </w:r>
    </w:p>
    <w:p w:rsidR="2455DE74" w:rsidP="3DB94272" w:rsidRDefault="2455DE74" w14:paraId="49A1146E" w14:textId="5FA080AB">
      <w:pPr>
        <w:ind w:left="15" w:firstLine="0"/>
        <w:rPr>
          <w:lang w:val="en-US"/>
        </w:rPr>
      </w:pPr>
      <w:r w:rsidRPr="3DB94272">
        <w:rPr>
          <w:lang w:val="en-US"/>
        </w:rPr>
        <w:t>2.3 Data Sources</w:t>
      </w:r>
    </w:p>
    <w:p w:rsidR="2455DE74" w:rsidP="7368A3DF" w:rsidRDefault="2455DE74" w14:paraId="27570874" w14:textId="0A51F089">
      <w:r w:rsidRPr="7368A3DF">
        <w:rPr>
          <w:lang w:val="en-US"/>
        </w:rPr>
        <w:lastRenderedPageBreak/>
        <w:t xml:space="preserve">The dataset is hosted on </w:t>
      </w:r>
      <w:proofErr w:type="spellStart"/>
      <w:r w:rsidRPr="7368A3DF">
        <w:rPr>
          <w:lang w:val="en-US"/>
        </w:rPr>
        <w:t>HuggingFace</w:t>
      </w:r>
      <w:proofErr w:type="spellEnd"/>
      <w:r w:rsidRPr="7368A3DF">
        <w:rPr>
          <w:lang w:val="en-US"/>
        </w:rPr>
        <w:t xml:space="preserve"> Datasets, originally compiled from SEC EDGAR filings. It leverages JSONL files of parsed text segments aligned with filing metadata. The </w:t>
      </w:r>
      <w:proofErr w:type="spellStart"/>
      <w:r w:rsidRPr="7368A3DF">
        <w:rPr>
          <w:lang w:val="en-US"/>
        </w:rPr>
        <w:t>HuggingFace</w:t>
      </w:r>
      <w:proofErr w:type="spellEnd"/>
      <w:r w:rsidRPr="7368A3DF">
        <w:rPr>
          <w:lang w:val="en-US"/>
        </w:rPr>
        <w:t xml:space="preserve"> page provides both raw data access and documentation:</w:t>
      </w:r>
      <w:r>
        <w:br/>
      </w:r>
      <w:r w:rsidRPr="7368A3DF">
        <w:rPr>
          <w:lang w:val="en-US"/>
        </w:rPr>
        <w:t xml:space="preserve"> </w:t>
      </w:r>
      <w:r w:rsidRPr="7368A3DF" w:rsidR="61BFEBFF">
        <w:rPr>
          <w:lang w:val="en-US"/>
        </w:rPr>
        <w:t xml:space="preserve"> - </w:t>
      </w:r>
      <w:hyperlink r:id="rId7">
        <w:r w:rsidRPr="7368A3DF">
          <w:rPr>
            <w:rStyle w:val="Hyperlink"/>
            <w:lang w:val="en-US"/>
          </w:rPr>
          <w:t>https://huggingface.co/datasets/khaihernlow/financial-reports-sec</w:t>
        </w:r>
      </w:hyperlink>
    </w:p>
    <w:p w:rsidR="2455DE74" w:rsidP="7368A3DF" w:rsidRDefault="2455DE74" w14:paraId="684FC422" w14:textId="5CE2D27D">
      <w:r w:rsidRPr="7368A3DF">
        <w:rPr>
          <w:lang w:val="en-US"/>
        </w:rPr>
        <w:t>2.4 Data Rights and Privacy</w:t>
      </w:r>
    </w:p>
    <w:p w:rsidR="7368A3DF" w:rsidP="7368A3DF" w:rsidRDefault="2455DE74" w14:paraId="3D9C187B" w14:textId="5E9DAE0F">
      <w:pPr>
        <w:rPr>
          <w:lang w:val="en-US"/>
        </w:rPr>
      </w:pPr>
      <w:r w:rsidRPr="3DB94272">
        <w:rPr>
          <w:lang w:val="en-US"/>
        </w:rPr>
        <w:t>The dataset is composed of publicly available SEC filings. Since 10-K reports are mandatory disclosures for public companies, there are no personal privacy risks or GDPR implications.</w:t>
      </w:r>
      <w:r w:rsidRPr="3DB94272" w:rsidR="0552359C">
        <w:rPr>
          <w:lang w:val="en-US"/>
        </w:rPr>
        <w:t xml:space="preserve"> The SEC provides a disclaimer that the data is "as filed" by the companies and does not guarantee its accuracy. Users of the dataset should be aware that there may be occasional errors or inconsistencies in the reported financial figures. The license is described as "us-pd" (U.S. Public Domain), and more information can be found at </w:t>
      </w:r>
      <w:hyperlink r:id="rId8">
        <w:r w:rsidRPr="3DB94272" w:rsidR="0552359C">
          <w:rPr>
            <w:rStyle w:val="Hyperlink"/>
            <w:lang w:val="en-US"/>
          </w:rPr>
          <w:t>http://www.usa.gov/publicdomain/label/1.0/</w:t>
        </w:r>
      </w:hyperlink>
      <w:r w:rsidRPr="3DB94272" w:rsidR="0552359C">
        <w:rPr>
          <w:lang w:val="en-US"/>
        </w:rPr>
        <w:t xml:space="preserve">. </w:t>
      </w:r>
      <w:r w:rsidRPr="3DB94272">
        <w:rPr>
          <w:lang w:val="en-US"/>
        </w:rPr>
        <w:t xml:space="preserve">Licensing is aligned with open research and non-commercial analysis, and the </w:t>
      </w:r>
      <w:proofErr w:type="spellStart"/>
      <w:r w:rsidRPr="3DB94272">
        <w:rPr>
          <w:lang w:val="en-US"/>
        </w:rPr>
        <w:t>HuggingFace</w:t>
      </w:r>
      <w:proofErr w:type="spellEnd"/>
      <w:r w:rsidRPr="3DB94272">
        <w:rPr>
          <w:lang w:val="en-US"/>
        </w:rPr>
        <w:t xml:space="preserve"> dataset page notes its intended use for NLP, information retrieval, and financial AI tasks.</w:t>
      </w:r>
    </w:p>
    <w:p w:rsidR="00026830" w:rsidRDefault="00841308" w14:paraId="1CB725B2" w14:textId="77777777">
      <w:pPr>
        <w:pStyle w:val="Heading1"/>
        <w:ind w:left="10"/>
        <w:rPr>
          <w:b w:val="0"/>
        </w:rPr>
      </w:pPr>
      <w:r>
        <w:t>3. Data Planning and Splits</w:t>
      </w:r>
      <w:r>
        <w:rPr>
          <w:b w:val="0"/>
        </w:rPr>
        <w:t xml:space="preserve"> </w:t>
      </w:r>
    </w:p>
    <w:p w:rsidR="00026830" w:rsidP="003C1297" w:rsidRDefault="0A8500A9" w14:paraId="18A345EB" w14:textId="2F06747C">
      <w:pPr>
        <w:spacing w:after="259" w:line="331" w:lineRule="auto"/>
      </w:pPr>
      <w:r w:rsidRPr="7368A3DF">
        <w:rPr>
          <w:lang w:val="en-US"/>
        </w:rPr>
        <w:t xml:space="preserve">For experimentation, we will use the </w:t>
      </w:r>
      <w:proofErr w:type="spellStart"/>
      <w:r w:rsidRPr="7368A3DF">
        <w:rPr>
          <w:b/>
          <w:bCs/>
          <w:lang w:val="en-US"/>
        </w:rPr>
        <w:t>small_full</w:t>
      </w:r>
      <w:proofErr w:type="spellEnd"/>
      <w:r w:rsidRPr="7368A3DF">
        <w:rPr>
          <w:b/>
          <w:bCs/>
          <w:lang w:val="en-US"/>
        </w:rPr>
        <w:t xml:space="preserve"> configuration</w:t>
      </w:r>
      <w:r w:rsidRPr="7368A3DF">
        <w:rPr>
          <w:lang w:val="en-US"/>
        </w:rPr>
        <w:t>, which provides the complete set of features (including labels and returns) at a manageable scale. Data preprocessing includes:</w:t>
      </w:r>
    </w:p>
    <w:p w:rsidR="00026830" w:rsidP="0F6EC672" w:rsidRDefault="5FE41ACD" w14:paraId="192790FC" w14:textId="61B4E933">
      <w:pPr>
        <w:pStyle w:val="Heading1"/>
      </w:pPr>
      <w:r w:rsidRPr="0F6EC672">
        <w:rPr>
          <w:bCs/>
        </w:rPr>
        <w:t>Loading &amp; Persistence:</w:t>
      </w:r>
      <w:r w:rsidRPr="0F6EC672">
        <w:t xml:space="preserve"> Data is downloaded once via </w:t>
      </w:r>
      <w:proofErr w:type="spellStart"/>
      <w:r w:rsidRPr="0F6EC672">
        <w:t>HuggingFace</w:t>
      </w:r>
      <w:proofErr w:type="spellEnd"/>
      <w:r w:rsidRPr="0F6EC672">
        <w:t xml:space="preserve"> datasets API, then cached locally for stable offline </w:t>
      </w:r>
      <w:r w:rsidRPr="0F6EC672" w:rsidR="5C9A1068">
        <w:t>work</w:t>
      </w:r>
      <w:r w:rsidRPr="0F6EC672">
        <w:t>.</w:t>
      </w:r>
    </w:p>
    <w:p w:rsidR="00026830" w:rsidP="7368A3DF" w:rsidRDefault="5FE41ACD" w14:paraId="43D02DE4" w14:textId="704C80B2">
      <w:pPr>
        <w:pStyle w:val="ListParagraph"/>
        <w:numPr>
          <w:ilvl w:val="0"/>
          <w:numId w:val="15"/>
        </w:numPr>
        <w:spacing w:after="259" w:line="331" w:lineRule="auto"/>
        <w:rPr>
          <w:szCs w:val="22"/>
          <w:lang w:val="en-US"/>
        </w:rPr>
      </w:pPr>
      <w:r w:rsidRPr="7368A3DF">
        <w:rPr>
          <w:b/>
          <w:bCs/>
          <w:szCs w:val="22"/>
          <w:lang w:val="en-US"/>
        </w:rPr>
        <w:t>Sampling:</w:t>
      </w:r>
      <w:r w:rsidRPr="7368A3DF">
        <w:rPr>
          <w:szCs w:val="22"/>
          <w:lang w:val="en-US"/>
        </w:rPr>
        <w:t xml:space="preserve"> For development, we </w:t>
      </w:r>
      <w:r w:rsidRPr="7368A3DF" w:rsidR="24376897">
        <w:rPr>
          <w:szCs w:val="22"/>
          <w:lang w:val="en-US"/>
        </w:rPr>
        <w:t xml:space="preserve">plan to </w:t>
      </w:r>
      <w:r w:rsidRPr="7368A3DF">
        <w:rPr>
          <w:szCs w:val="22"/>
          <w:lang w:val="en-US"/>
        </w:rPr>
        <w:t>subsample ~300 sentences for lightweight EDA and pipeline testing.</w:t>
      </w:r>
      <w:r w:rsidRPr="7368A3DF" w:rsidR="26572EBB">
        <w:rPr>
          <w:szCs w:val="22"/>
          <w:lang w:val="en-US"/>
        </w:rPr>
        <w:t xml:space="preserve"> We might use more, depending on context/algorithm limits.</w:t>
      </w:r>
    </w:p>
    <w:p w:rsidR="00026830" w:rsidP="7368A3DF" w:rsidRDefault="5FE41ACD" w14:paraId="75A7DA2D" w14:textId="4F0E0415">
      <w:pPr>
        <w:pStyle w:val="ListParagraph"/>
        <w:numPr>
          <w:ilvl w:val="0"/>
          <w:numId w:val="15"/>
        </w:numPr>
        <w:spacing w:after="259" w:line="331" w:lineRule="auto"/>
        <w:rPr>
          <w:color w:val="000000" w:themeColor="text1"/>
          <w:szCs w:val="22"/>
          <w:lang w:val="en-US"/>
        </w:rPr>
      </w:pPr>
      <w:r w:rsidRPr="7368A3DF">
        <w:rPr>
          <w:b/>
          <w:bCs/>
          <w:szCs w:val="22"/>
          <w:lang w:val="en-US"/>
        </w:rPr>
        <w:t>Splits:</w:t>
      </w:r>
      <w:r w:rsidRPr="7368A3DF">
        <w:rPr>
          <w:szCs w:val="22"/>
          <w:lang w:val="en-US"/>
        </w:rPr>
        <w:t xml:space="preserve"> The dataset already provides train, validation, and test splits. We will use these directly to maintain reproducibility, while allowing smaller random samples for iterative development.</w:t>
      </w:r>
    </w:p>
    <w:p w:rsidR="00026830" w:rsidP="7368A3DF" w:rsidRDefault="5FE41ACD" w14:paraId="56E99927" w14:textId="706793D0">
      <w:pPr>
        <w:numPr>
          <w:ilvl w:val="0"/>
          <w:numId w:val="15"/>
        </w:numPr>
        <w:spacing w:after="259" w:line="331" w:lineRule="auto"/>
        <w:rPr>
          <w:color w:val="000000" w:themeColor="text1"/>
          <w:szCs w:val="22"/>
          <w:lang w:val="en-US"/>
        </w:rPr>
      </w:pPr>
      <w:r w:rsidRPr="7368A3DF">
        <w:rPr>
          <w:b/>
          <w:bCs/>
          <w:szCs w:val="22"/>
          <w:lang w:val="en-US"/>
        </w:rPr>
        <w:t>Preprocessing:</w:t>
      </w:r>
      <w:r w:rsidRPr="7368A3DF">
        <w:rPr>
          <w:szCs w:val="22"/>
          <w:lang w:val="en-US"/>
        </w:rPr>
        <w:t xml:space="preserve"> Key steps might include:</w:t>
      </w:r>
    </w:p>
    <w:p w:rsidR="00026830" w:rsidP="7368A3DF" w:rsidRDefault="5FE41ACD" w14:paraId="68C9797E" w14:textId="0687BAAC">
      <w:pPr>
        <w:pStyle w:val="ListParagraph"/>
        <w:numPr>
          <w:ilvl w:val="1"/>
          <w:numId w:val="15"/>
        </w:numPr>
        <w:spacing w:after="259" w:line="331" w:lineRule="auto"/>
        <w:rPr>
          <w:color w:val="000000" w:themeColor="text1"/>
          <w:szCs w:val="22"/>
          <w:lang w:val="en-US"/>
        </w:rPr>
      </w:pPr>
      <w:r w:rsidRPr="7368A3DF">
        <w:rPr>
          <w:szCs w:val="22"/>
          <w:lang w:val="en-US"/>
        </w:rPr>
        <w:t>Normalizing units and periods from text for KPI extraction.</w:t>
      </w:r>
    </w:p>
    <w:p w:rsidR="00026830" w:rsidP="7368A3DF" w:rsidRDefault="5FE41ACD" w14:paraId="27284A4D" w14:textId="33717419">
      <w:pPr>
        <w:pStyle w:val="ListParagraph"/>
        <w:numPr>
          <w:ilvl w:val="1"/>
          <w:numId w:val="15"/>
        </w:numPr>
        <w:spacing w:after="259" w:line="331" w:lineRule="auto"/>
        <w:rPr>
          <w:color w:val="000000" w:themeColor="text1"/>
          <w:szCs w:val="22"/>
          <w:lang w:val="en-US"/>
        </w:rPr>
      </w:pPr>
      <w:r w:rsidRPr="7368A3DF">
        <w:rPr>
          <w:szCs w:val="22"/>
          <w:lang w:val="en-US"/>
        </w:rPr>
        <w:t>Sentence windowing (2–3 sentences) to form retrieval chunks.</w:t>
      </w:r>
    </w:p>
    <w:p w:rsidRPr="009569B0" w:rsidR="00026830" w:rsidP="009569B0" w:rsidRDefault="5FE41ACD" w14:paraId="392DECF0" w14:textId="1272CED8">
      <w:pPr>
        <w:pStyle w:val="ListParagraph"/>
        <w:numPr>
          <w:ilvl w:val="1"/>
          <w:numId w:val="15"/>
        </w:numPr>
        <w:spacing w:after="259" w:line="331" w:lineRule="auto"/>
        <w:rPr>
          <w:color w:val="000000" w:themeColor="text1"/>
          <w:szCs w:val="22"/>
          <w:lang w:val="en-US"/>
        </w:rPr>
      </w:pPr>
      <w:r w:rsidRPr="7368A3DF">
        <w:rPr>
          <w:szCs w:val="22"/>
          <w:lang w:val="en-US"/>
        </w:rPr>
        <w:t>Adding derived metadata fields (e.g., normalized fiscal year, standardized KPI names).</w:t>
      </w:r>
    </w:p>
    <w:p w:rsidR="00026830" w:rsidRDefault="00841308" w14:paraId="31E793C5" w14:textId="7E3A1F52">
      <w:pPr>
        <w:pStyle w:val="Heading1"/>
        <w:ind w:left="10"/>
      </w:pPr>
      <w:r>
        <w:t>4. GitHub Repository</w:t>
      </w:r>
    </w:p>
    <w:p w:rsidR="00026830" w:rsidP="7368A3DF" w:rsidRDefault="14CA9877" w14:paraId="34A1427A" w14:textId="20C2182D">
      <w:pPr>
        <w:rPr>
          <w:lang w:val="en-US"/>
        </w:rPr>
      </w:pPr>
      <w:r w:rsidRPr="7368A3DF">
        <w:rPr>
          <w:lang w:val="en-US"/>
        </w:rPr>
        <w:t xml:space="preserve">The </w:t>
      </w:r>
      <w:r w:rsidR="001C5573">
        <w:rPr>
          <w:lang w:val="en-US"/>
        </w:rPr>
        <w:t>GitH</w:t>
      </w:r>
      <w:r w:rsidRPr="7368A3DF">
        <w:rPr>
          <w:lang w:val="en-US"/>
        </w:rPr>
        <w:t xml:space="preserve">ub repository is: </w:t>
      </w:r>
      <w:hyperlink r:id="rId9">
        <w:r w:rsidRPr="7368A3DF">
          <w:rPr>
            <w:rStyle w:val="Hyperlink"/>
            <w:lang w:val="en-US"/>
          </w:rPr>
          <w:t>https://github.com/mjsushanth/finrag-insights-mlops</w:t>
        </w:r>
      </w:hyperlink>
    </w:p>
    <w:tbl>
      <w:tblPr>
        <w:tblStyle w:val="TableGrid"/>
        <w:tblW w:w="0" w:type="auto"/>
        <w:tblInd w:w="25" w:type="dxa"/>
        <w:tblLayout w:type="fixed"/>
        <w:tblLook w:val="06A0" w:firstRow="1" w:lastRow="0" w:firstColumn="1" w:lastColumn="0" w:noHBand="1" w:noVBand="1"/>
      </w:tblPr>
      <w:tblGrid>
        <w:gridCol w:w="4462"/>
        <w:gridCol w:w="4462"/>
      </w:tblGrid>
      <w:tr w:rsidR="7368A3DF" w:rsidTr="20E5E55A" w14:paraId="32F4CC52" w14:textId="77777777">
        <w:trPr>
          <w:trHeight w:val="300"/>
        </w:trPr>
        <w:tc>
          <w:tcPr>
            <w:tcW w:w="4462" w:type="dxa"/>
          </w:tcPr>
          <w:p w:rsidR="58E1651B" w:rsidP="7368A3DF" w:rsidRDefault="58E1651B" w14:paraId="2142709C" w14:textId="2750527D">
            <w:pPr>
              <w:rPr>
                <w:lang w:val="en-US"/>
              </w:rPr>
            </w:pPr>
            <w:r w:rsidRPr="7368A3DF">
              <w:rPr>
                <w:lang w:val="en-US"/>
              </w:rPr>
              <w:lastRenderedPageBreak/>
              <w:t xml:space="preserve">This is a screenshot of our initial project structure: </w:t>
            </w:r>
          </w:p>
          <w:p w:rsidR="58E1651B" w:rsidP="7368A3DF" w:rsidRDefault="58E1651B" w14:paraId="706A5E52" w14:textId="798BC243">
            <w:pPr>
              <w:rPr>
                <w:lang w:val="en-US"/>
              </w:rPr>
            </w:pPr>
            <w:r w:rsidRPr="7368A3DF">
              <w:rPr>
                <w:lang w:val="en-US"/>
              </w:rPr>
              <w:t xml:space="preserve">We would depend on </w:t>
            </w:r>
            <w:proofErr w:type="spellStart"/>
            <w:r w:rsidRPr="7368A3DF">
              <w:rPr>
                <w:lang w:val="en-US"/>
              </w:rPr>
              <w:t>yml</w:t>
            </w:r>
            <w:proofErr w:type="spellEnd"/>
            <w:r w:rsidRPr="7368A3DF">
              <w:rPr>
                <w:lang w:val="en-US"/>
              </w:rPr>
              <w:t xml:space="preserve"> files for local packaging of environments cleanly using </w:t>
            </w:r>
            <w:proofErr w:type="spellStart"/>
            <w:r w:rsidRPr="7368A3DF">
              <w:rPr>
                <w:lang w:val="en-US"/>
              </w:rPr>
              <w:t>conda</w:t>
            </w:r>
            <w:proofErr w:type="spellEnd"/>
            <w:r w:rsidRPr="7368A3DF">
              <w:rPr>
                <w:lang w:val="en-US"/>
              </w:rPr>
              <w:t xml:space="preserve">. Environment parameterization will be done with the help or env or </w:t>
            </w:r>
            <w:proofErr w:type="spellStart"/>
            <w:r w:rsidRPr="7368A3DF">
              <w:rPr>
                <w:lang w:val="en-US"/>
              </w:rPr>
              <w:t>json</w:t>
            </w:r>
            <w:proofErr w:type="spellEnd"/>
            <w:r w:rsidRPr="7368A3DF">
              <w:rPr>
                <w:lang w:val="en-US"/>
              </w:rPr>
              <w:t xml:space="preserve"> files.</w:t>
            </w:r>
          </w:p>
        </w:tc>
        <w:tc>
          <w:tcPr>
            <w:tcW w:w="4462" w:type="dxa"/>
          </w:tcPr>
          <w:p w:rsidR="58E1651B" w:rsidP="7368A3DF" w:rsidRDefault="58E1651B" w14:paraId="64838F44" w14:textId="7B4ADC16">
            <w:r>
              <w:rPr>
                <w:noProof/>
              </w:rPr>
              <w:drawing>
                <wp:inline distT="0" distB="0" distL="0" distR="0" wp14:anchorId="1320E666" wp14:editId="59DE9129">
                  <wp:extent cx="1622188" cy="3851888"/>
                  <wp:effectExtent l="0" t="0" r="0" b="0"/>
                  <wp:docPr id="13413077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68555" name=""/>
                          <pic:cNvPicPr/>
                        </pic:nvPicPr>
                        <pic:blipFill>
                          <a:blip r:embed="rId10">
                            <a:extLst>
                              <a:ext uri="{28A0092B-C50C-407E-A947-70E740481C1C}">
                                <a14:useLocalDpi xmlns:a14="http://schemas.microsoft.com/office/drawing/2010/main"/>
                              </a:ext>
                            </a:extLst>
                          </a:blip>
                          <a:stretch>
                            <a:fillRect/>
                          </a:stretch>
                        </pic:blipFill>
                        <pic:spPr>
                          <a:xfrm>
                            <a:off x="0" y="0"/>
                            <a:ext cx="1622188" cy="3851888"/>
                          </a:xfrm>
                          <a:prstGeom prst="rect">
                            <a:avLst/>
                          </a:prstGeom>
                        </pic:spPr>
                      </pic:pic>
                    </a:graphicData>
                  </a:graphic>
                </wp:inline>
              </w:drawing>
            </w:r>
          </w:p>
        </w:tc>
      </w:tr>
    </w:tbl>
    <w:p w:rsidR="00026830" w:rsidP="7368A3DF" w:rsidRDefault="00841308" w14:paraId="17BAAC88" w14:textId="186D1716">
      <w:pPr>
        <w:rPr>
          <w:lang w:val="en-US"/>
        </w:rPr>
      </w:pPr>
      <w:r>
        <w:t xml:space="preserve"> </w:t>
      </w:r>
    </w:p>
    <w:p w:rsidR="00026830" w:rsidRDefault="00841308" w14:paraId="6F79A6FC" w14:textId="77777777">
      <w:pPr>
        <w:pStyle w:val="Heading1"/>
        <w:ind w:left="10"/>
      </w:pPr>
      <w:r w:rsidRPr="00D92B6F">
        <w:t>5. Project Scope</w:t>
      </w:r>
      <w:r>
        <w:t xml:space="preserve"> </w:t>
      </w:r>
    </w:p>
    <w:p w:rsidR="31CD3351" w:rsidP="7368A3DF" w:rsidRDefault="31CD3351" w14:paraId="6ECA558C" w14:textId="27CA36CD">
      <w:pPr>
        <w:rPr>
          <w:b/>
        </w:rPr>
      </w:pPr>
      <w:r w:rsidRPr="6EA46F3E">
        <w:rPr>
          <w:b/>
        </w:rPr>
        <w:t>5.1 Problems</w:t>
      </w:r>
    </w:p>
    <w:p w:rsidR="31CD3351" w:rsidP="7368A3DF" w:rsidRDefault="31CD3351" w14:paraId="1C0C5D15" w14:textId="298E2C6D">
      <w:pPr>
        <w:pStyle w:val="ListParagraph"/>
        <w:numPr>
          <w:ilvl w:val="0"/>
          <w:numId w:val="13"/>
        </w:numPr>
        <w:rPr>
          <w:color w:val="000000" w:themeColor="text1"/>
          <w:szCs w:val="22"/>
        </w:rPr>
      </w:pPr>
      <w:r>
        <w:t>Manual review of 10-K filings is time-intensive: analysts must sift through hundreds of pages to find KPIs like revenue or R&amp;D.</w:t>
      </w:r>
    </w:p>
    <w:p w:rsidR="34512A63" w:rsidP="628F610E" w:rsidRDefault="34512A63" w14:paraId="34C9E256" w14:textId="5BD55D46">
      <w:pPr>
        <w:pStyle w:val="ListParagraph"/>
        <w:numPr>
          <w:ilvl w:val="0"/>
          <w:numId w:val="13"/>
        </w:numPr>
        <w:rPr>
          <w:color w:val="000000" w:themeColor="text1"/>
        </w:rPr>
      </w:pPr>
      <w:r w:rsidRPr="628F610E">
        <w:rPr>
          <w:color w:val="000000" w:themeColor="text1"/>
        </w:rPr>
        <w:t>Inconsistent formats, fiscal periods complicate KPI extraction and comparison — metrics appear in different units (millions, billions), across different fiscal year-ends, and may be repeated in multiple sections.</w:t>
      </w:r>
    </w:p>
    <w:p w:rsidR="34512A63" w:rsidP="7368A3DF" w:rsidRDefault="34512A63" w14:paraId="1823F110" w14:textId="6B713B4D">
      <w:pPr>
        <w:pStyle w:val="ListParagraph"/>
        <w:numPr>
          <w:ilvl w:val="0"/>
          <w:numId w:val="13"/>
        </w:numPr>
        <w:rPr>
          <w:color w:val="000000" w:themeColor="text1"/>
          <w:szCs w:val="22"/>
        </w:rPr>
      </w:pPr>
      <w:r w:rsidRPr="7368A3DF">
        <w:t>Cross-company taxonomy mismatches and lack of context limit analysis.</w:t>
      </w:r>
    </w:p>
    <w:p w:rsidR="31CD3351" w:rsidP="7368A3DF" w:rsidRDefault="31CD3351" w14:paraId="1FD4AA83" w14:textId="09DE6B41">
      <w:pPr>
        <w:pStyle w:val="ListParagraph"/>
        <w:numPr>
          <w:ilvl w:val="0"/>
          <w:numId w:val="13"/>
        </w:numPr>
        <w:rPr>
          <w:color w:val="000000" w:themeColor="text1"/>
          <w:szCs w:val="22"/>
        </w:rPr>
      </w:pPr>
      <w:r>
        <w:t>Risk factors (Item 1A) are verbose, repetitive, and hard to distill into insights.</w:t>
      </w:r>
    </w:p>
    <w:p w:rsidR="31CD3351" w:rsidP="7368A3DF" w:rsidRDefault="31CD3351" w14:paraId="1E26F1F6" w14:textId="3B92DF5D">
      <w:pPr>
        <w:pStyle w:val="ListParagraph"/>
        <w:numPr>
          <w:ilvl w:val="0"/>
          <w:numId w:val="13"/>
        </w:numPr>
        <w:rPr>
          <w:color w:val="000000" w:themeColor="text1"/>
          <w:szCs w:val="22"/>
        </w:rPr>
      </w:pPr>
      <w:r>
        <w:t>Market reaction to filings is not easily traceable back to language in reports.</w:t>
      </w:r>
    </w:p>
    <w:p w:rsidR="31CD3351" w:rsidP="7368A3DF" w:rsidRDefault="31CD3351" w14:paraId="42C5411E" w14:textId="0B36A18B">
      <w:pPr>
        <w:pStyle w:val="ListParagraph"/>
        <w:numPr>
          <w:ilvl w:val="0"/>
          <w:numId w:val="13"/>
        </w:numPr>
        <w:rPr>
          <w:color w:val="000000" w:themeColor="text1"/>
          <w:szCs w:val="22"/>
        </w:rPr>
      </w:pPr>
      <w:r>
        <w:t>Current solutions (dashboards like Bloomberg/FactSet) are proprietary and not easily customizable or auditable.</w:t>
      </w:r>
    </w:p>
    <w:p w:rsidR="31CD3351" w:rsidP="7368A3DF" w:rsidRDefault="31CD3351" w14:paraId="6D368323" w14:textId="676EB968">
      <w:pPr>
        <w:rPr>
          <w:b/>
        </w:rPr>
      </w:pPr>
      <w:r w:rsidRPr="6EA46F3E">
        <w:rPr>
          <w:b/>
        </w:rPr>
        <w:t>5.2 Current Solutions</w:t>
      </w:r>
    </w:p>
    <w:p w:rsidR="31CD3351" w:rsidP="7368A3DF" w:rsidRDefault="31CD3351" w14:paraId="02807D6D" w14:textId="3A22A997">
      <w:pPr>
        <w:pStyle w:val="ListParagraph"/>
        <w:numPr>
          <w:ilvl w:val="0"/>
          <w:numId w:val="12"/>
        </w:numPr>
        <w:rPr>
          <w:color w:val="000000" w:themeColor="text1"/>
          <w:szCs w:val="22"/>
        </w:rPr>
      </w:pPr>
      <w:r w:rsidRPr="7368A3DF">
        <w:rPr>
          <w:lang w:val="en-US"/>
        </w:rPr>
        <w:t>Traditional BI dashboards (Power BI, Tableau) rely on structured databases, not unstructured text.</w:t>
      </w:r>
    </w:p>
    <w:p w:rsidR="31CD3351" w:rsidP="7368A3DF" w:rsidRDefault="31CD3351" w14:paraId="597D7E63" w14:textId="656C9BA7">
      <w:pPr>
        <w:pStyle w:val="ListParagraph"/>
        <w:numPr>
          <w:ilvl w:val="0"/>
          <w:numId w:val="12"/>
        </w:numPr>
        <w:rPr>
          <w:color w:val="000000" w:themeColor="text1"/>
          <w:szCs w:val="22"/>
        </w:rPr>
      </w:pPr>
      <w:r>
        <w:t>NLP research has focused on financial sentiment classification or document-level embeddings, but few solutions integrate structured KPI extraction with evidence.</w:t>
      </w:r>
    </w:p>
    <w:p w:rsidR="31CD3351" w:rsidP="7368A3DF" w:rsidRDefault="31CD3351" w14:paraId="6660A4CC" w14:textId="6F67DE3F">
      <w:pPr>
        <w:pStyle w:val="ListParagraph"/>
        <w:numPr>
          <w:ilvl w:val="0"/>
          <w:numId w:val="12"/>
        </w:numPr>
        <w:rPr>
          <w:color w:val="000000" w:themeColor="text1"/>
          <w:szCs w:val="22"/>
        </w:rPr>
      </w:pPr>
      <w:r>
        <w:t>SEC itself provides XBRL data, but it lacks narrative context and often misses subtleties of management commentary.</w:t>
      </w:r>
    </w:p>
    <w:p w:rsidR="31CD3351" w:rsidP="7368A3DF" w:rsidRDefault="31CD3351" w14:paraId="03162139" w14:textId="4081C119">
      <w:pPr>
        <w:rPr>
          <w:b/>
        </w:rPr>
      </w:pPr>
      <w:r w:rsidRPr="62D2076A">
        <w:rPr>
          <w:b/>
        </w:rPr>
        <w:lastRenderedPageBreak/>
        <w:t>5.3 Proposed Solutions</w:t>
      </w:r>
    </w:p>
    <w:p w:rsidR="31CD3351" w:rsidP="7368A3DF" w:rsidRDefault="31CD3351" w14:paraId="0D98EE4B" w14:textId="317A7FC6">
      <w:r>
        <w:t>Our system introduces a dual-layer RAG framework:</w:t>
      </w:r>
    </w:p>
    <w:p w:rsidR="31CD3351" w:rsidP="7368A3DF" w:rsidRDefault="31CD3351" w14:paraId="19C6ABF7" w14:textId="3C9A7028">
      <w:pPr>
        <w:pStyle w:val="ListParagraph"/>
        <w:numPr>
          <w:ilvl w:val="0"/>
          <w:numId w:val="11"/>
        </w:numPr>
        <w:rPr>
          <w:color w:val="000000" w:themeColor="text1"/>
          <w:szCs w:val="22"/>
        </w:rPr>
      </w:pPr>
      <w:r>
        <w:t>Structured RAG for extracting KPIs (Revenue, Net Income, R&amp;D, EPS) with unit/period normalization and explicit evidence citations.</w:t>
      </w:r>
    </w:p>
    <w:p w:rsidR="31CD3351" w:rsidP="7368A3DF" w:rsidRDefault="31CD3351" w14:paraId="0D2B9F69" w14:textId="47AEADAE">
      <w:pPr>
        <w:pStyle w:val="ListParagraph"/>
        <w:numPr>
          <w:ilvl w:val="0"/>
          <w:numId w:val="11"/>
        </w:numPr>
        <w:rPr>
          <w:color w:val="000000" w:themeColor="text1"/>
          <w:szCs w:val="22"/>
        </w:rPr>
      </w:pPr>
      <w:r>
        <w:t>Classic RAG for summarizing and highlighting key risk factors and management commentary, with strict citation rules.</w:t>
      </w:r>
    </w:p>
    <w:p w:rsidR="31CD3351" w:rsidP="7368A3DF" w:rsidRDefault="31CD3351" w14:paraId="5718DC63" w14:textId="1D95794E">
      <w:pPr>
        <w:pStyle w:val="ListParagraph"/>
        <w:numPr>
          <w:ilvl w:val="0"/>
          <w:numId w:val="11"/>
        </w:numPr>
        <w:rPr>
          <w:color w:val="000000" w:themeColor="text1"/>
          <w:szCs w:val="22"/>
        </w:rPr>
      </w:pPr>
      <w:r>
        <w:t>Evidence-based reporting: results are auditable (linked to exact sentences/sections) and combine metrics + narrative in a single fused report.</w:t>
      </w:r>
    </w:p>
    <w:p w:rsidR="7368A3DF" w:rsidP="7368A3DF" w:rsidRDefault="31CD3351" w14:paraId="5EA63B09" w14:textId="68A6A236">
      <w:r w:rsidRPr="0F6EC672">
        <w:rPr>
          <w:b/>
          <w:bCs/>
        </w:rPr>
        <w:t>Deliverable:</w:t>
      </w:r>
      <w:r>
        <w:t xml:space="preserve"> </w:t>
      </w:r>
      <w:r w:rsidR="66721B54">
        <w:t>A</w:t>
      </w:r>
      <w:r>
        <w:t xml:space="preserve"> prototype dashboard/report generator that outputs a summary per filing with KPI tables + explanatory notes.</w:t>
      </w:r>
      <w:r w:rsidR="47B6110D">
        <w:t xml:space="preserve"> Potentially more, with risk narratives or market reactions.</w:t>
      </w:r>
    </w:p>
    <w:p w:rsidR="00026830" w:rsidRDefault="00841308" w14:paraId="240C77D6" w14:textId="3EEA6F6B">
      <w:pPr>
        <w:pStyle w:val="Heading1"/>
        <w:ind w:left="10"/>
      </w:pPr>
      <w:r>
        <w:t xml:space="preserve">6. Current Approach </w:t>
      </w:r>
      <w:r w:rsidR="003C1297">
        <w:t xml:space="preserve">and </w:t>
      </w:r>
      <w:r>
        <w:t xml:space="preserve">Bottleneck Detection </w:t>
      </w:r>
    </w:p>
    <w:p w:rsidR="12D4E233" w:rsidP="404F3770" w:rsidRDefault="12D4E233" w14:paraId="2EA3951E" w14:textId="1265199E">
      <w:pPr>
        <w:spacing w:before="240" w:after="240"/>
        <w:rPr>
          <w:rFonts w:cs="Arial"/>
          <w:b/>
          <w:bCs/>
          <w:szCs w:val="22"/>
        </w:rPr>
      </w:pPr>
      <w:r w:rsidRPr="404F3770">
        <w:rPr>
          <w:rFonts w:cs="Arial"/>
          <w:b/>
          <w:bCs/>
          <w:szCs w:val="22"/>
        </w:rPr>
        <w:t xml:space="preserve">6.1 </w:t>
      </w:r>
      <w:r w:rsidRPr="404F3770" w:rsidR="01D5933D">
        <w:rPr>
          <w:rFonts w:cs="Arial"/>
          <w:b/>
          <w:bCs/>
          <w:szCs w:val="22"/>
        </w:rPr>
        <w:t>Current manual process (what analysts do today)</w:t>
      </w:r>
    </w:p>
    <w:p w:rsidR="01D5933D" w:rsidP="404F3770" w:rsidRDefault="01D5933D" w14:paraId="17622633" w14:textId="5E025BA4">
      <w:pPr>
        <w:pStyle w:val="ListParagraph"/>
        <w:numPr>
          <w:ilvl w:val="0"/>
          <w:numId w:val="27"/>
        </w:numPr>
        <w:spacing w:before="240" w:after="240"/>
        <w:rPr>
          <w:rFonts w:cs="Arial"/>
        </w:rPr>
      </w:pPr>
      <w:r w:rsidRPr="47EFA095">
        <w:rPr>
          <w:rFonts w:cs="Arial"/>
          <w:lang w:val="en-US"/>
        </w:rPr>
        <w:t>Pull a 10-K from EDGAR → scan Item 7 (MD&amp;A), Item 8 (Financial Statements), Item 1A (Risk Factors)</w:t>
      </w:r>
      <w:r w:rsidRPr="47EFA095" w:rsidR="406188C3">
        <w:rPr>
          <w:rFonts w:cs="Arial"/>
          <w:lang w:val="en-US"/>
        </w:rPr>
        <w:t>, etc</w:t>
      </w:r>
      <w:r w:rsidRPr="47EFA095" w:rsidR="46BD84FF">
        <w:rPr>
          <w:rFonts w:cs="Arial"/>
          <w:lang w:val="en-US"/>
        </w:rPr>
        <w:t>.</w:t>
      </w:r>
    </w:p>
    <w:p w:rsidR="01D5933D" w:rsidP="404F3770" w:rsidRDefault="01D5933D" w14:paraId="5979A743" w14:textId="6432A7F5">
      <w:pPr>
        <w:pStyle w:val="ListParagraph"/>
        <w:numPr>
          <w:ilvl w:val="0"/>
          <w:numId w:val="27"/>
        </w:numPr>
        <w:spacing w:before="240" w:after="240"/>
        <w:rPr>
          <w:rFonts w:cs="Arial"/>
        </w:rPr>
      </w:pPr>
      <w:r w:rsidRPr="47EFA095">
        <w:rPr>
          <w:rFonts w:cs="Arial"/>
        </w:rPr>
        <w:t>Copy metrics (Revenue, Net Income, R&amp;D, Operating Income, EPS) into sheets; normalize units (“in millions/billions”).</w:t>
      </w:r>
    </w:p>
    <w:p w:rsidR="404F3770" w:rsidP="4981ED0A" w:rsidRDefault="01D5933D" w14:paraId="43C86BCB" w14:textId="45AFA363">
      <w:pPr>
        <w:pStyle w:val="ListParagraph"/>
        <w:numPr>
          <w:ilvl w:val="0"/>
          <w:numId w:val="27"/>
        </w:numPr>
        <w:spacing w:before="240" w:after="240"/>
        <w:rPr>
          <w:rFonts w:cs="Arial"/>
          <w:szCs w:val="22"/>
        </w:rPr>
      </w:pPr>
      <w:r w:rsidRPr="46738F06">
        <w:rPr>
          <w:rFonts w:cs="Arial"/>
        </w:rPr>
        <w:t>Align periods (different fiscal year-ends), dedupe repeated mentions (tables vs prose), and add notes explaining changes.</w:t>
      </w:r>
      <w:r w:rsidRPr="46738F06" w:rsidR="76D691C3">
        <w:rPr>
          <w:rFonts w:cs="Arial"/>
          <w:szCs w:val="22"/>
        </w:rPr>
        <w:t xml:space="preserve"> </w:t>
      </w:r>
      <w:r w:rsidRPr="46738F06">
        <w:rPr>
          <w:rFonts w:cs="Arial"/>
          <w:szCs w:val="22"/>
        </w:rPr>
        <w:t>Build a deck/dashboard</w:t>
      </w:r>
      <w:r w:rsidRPr="46738F06" w:rsidR="0CF40D70">
        <w:rPr>
          <w:rFonts w:cs="Arial"/>
          <w:szCs w:val="22"/>
        </w:rPr>
        <w:t>.</w:t>
      </w:r>
    </w:p>
    <w:p w:rsidR="722D38A5" w:rsidP="4981ED0A" w:rsidRDefault="722D38A5" w14:paraId="0CD5413A" w14:textId="5B8807F4">
      <w:r w:rsidRPr="46738F06">
        <w:rPr>
          <w:b/>
        </w:rPr>
        <w:t>6.</w:t>
      </w:r>
      <w:r w:rsidRPr="46738F06" w:rsidR="1170582E">
        <w:rPr>
          <w:b/>
        </w:rPr>
        <w:t>2</w:t>
      </w:r>
      <w:r w:rsidRPr="46738F06">
        <w:rPr>
          <w:b/>
        </w:rPr>
        <w:t xml:space="preserve"> High-Level Architecture (</w:t>
      </w:r>
      <w:r w:rsidRPr="47EFA095" w:rsidR="65ABFE4B">
        <w:rPr>
          <w:rFonts w:cs="Arial"/>
          <w:b/>
          <w:lang w:val="en-US"/>
        </w:rPr>
        <w:t>AI-assisted,</w:t>
      </w:r>
      <w:r w:rsidRPr="47EFA095" w:rsidR="65ABFE4B">
        <w:rPr>
          <w:rFonts w:cs="Arial"/>
          <w:lang w:val="en-US"/>
        </w:rPr>
        <w:t xml:space="preserve"> </w:t>
      </w:r>
      <w:r w:rsidRPr="46738F06">
        <w:rPr>
          <w:b/>
        </w:rPr>
        <w:t>aligned to the dataset)</w:t>
      </w:r>
    </w:p>
    <w:p w:rsidR="722D38A5" w:rsidP="7368A3DF" w:rsidRDefault="722D38A5" w14:paraId="253DE18D" w14:textId="522D81EC">
      <w:pPr>
        <w:rPr>
          <w:b/>
          <w:szCs w:val="22"/>
          <w:lang w:val="en-US"/>
        </w:rPr>
      </w:pPr>
      <w:r w:rsidRPr="46738F06">
        <w:rPr>
          <w:u w:val="single"/>
        </w:rPr>
        <w:t>Core components:</w:t>
      </w:r>
    </w:p>
    <w:p w:rsidR="722D38A5" w:rsidP="7368A3DF" w:rsidRDefault="722D38A5" w14:paraId="74D5AF2B" w14:textId="23D7A887">
      <w:pPr>
        <w:pStyle w:val="ListParagraph"/>
        <w:numPr>
          <w:ilvl w:val="0"/>
          <w:numId w:val="2"/>
        </w:numPr>
        <w:rPr>
          <w:color w:val="000000" w:themeColor="text1"/>
          <w:szCs w:val="22"/>
        </w:rPr>
      </w:pPr>
      <w:r w:rsidRPr="7368A3DF">
        <w:rPr>
          <w:b/>
          <w:bCs/>
          <w:szCs w:val="22"/>
        </w:rPr>
        <w:t>Ingestion</w:t>
      </w:r>
      <w:r w:rsidRPr="7368A3DF">
        <w:rPr>
          <w:szCs w:val="22"/>
        </w:rPr>
        <w:t xml:space="preserve"> (HF → Parquet snapshot): reproducible local cache.</w:t>
      </w:r>
    </w:p>
    <w:p w:rsidR="722D38A5" w:rsidP="7368A3DF" w:rsidRDefault="722D38A5" w14:paraId="26FF1DE2" w14:textId="4583CE2C">
      <w:pPr>
        <w:pStyle w:val="ListParagraph"/>
        <w:numPr>
          <w:ilvl w:val="0"/>
          <w:numId w:val="2"/>
        </w:numPr>
        <w:rPr>
          <w:color w:val="000000" w:themeColor="text1"/>
          <w:szCs w:val="22"/>
        </w:rPr>
      </w:pPr>
      <w:r w:rsidRPr="7368A3DF">
        <w:rPr>
          <w:b/>
          <w:bCs/>
          <w:szCs w:val="22"/>
        </w:rPr>
        <w:t>Preprocess &amp; Chunking</w:t>
      </w:r>
      <w:r w:rsidRPr="7368A3DF">
        <w:rPr>
          <w:szCs w:val="22"/>
        </w:rPr>
        <w:t>: window 2–</w:t>
      </w:r>
      <w:r w:rsidR="3AB24732">
        <w:t>n</w:t>
      </w:r>
      <w:r w:rsidRPr="7368A3DF">
        <w:rPr>
          <w:szCs w:val="22"/>
        </w:rPr>
        <w:t xml:space="preserve"> consecutive </w:t>
      </w:r>
      <w:r w:rsidRPr="7368A3DF">
        <w:rPr>
          <w:i/>
          <w:iCs/>
          <w:szCs w:val="22"/>
        </w:rPr>
        <w:t>sentences</w:t>
      </w:r>
      <w:r w:rsidRPr="7368A3DF">
        <w:rPr>
          <w:szCs w:val="22"/>
        </w:rPr>
        <w:t>; attach rich metadata.</w:t>
      </w:r>
    </w:p>
    <w:p w:rsidR="722D38A5" w:rsidP="7368A3DF" w:rsidRDefault="722D38A5" w14:paraId="5E5893C1" w14:textId="3103D171">
      <w:pPr>
        <w:pStyle w:val="ListParagraph"/>
        <w:numPr>
          <w:ilvl w:val="0"/>
          <w:numId w:val="2"/>
        </w:numPr>
        <w:rPr>
          <w:color w:val="000000" w:themeColor="text1"/>
          <w:szCs w:val="22"/>
        </w:rPr>
      </w:pPr>
      <w:r w:rsidRPr="7368A3DF">
        <w:rPr>
          <w:b/>
          <w:bCs/>
          <w:szCs w:val="22"/>
          <w:lang w:val="en-US"/>
        </w:rPr>
        <w:t>Embedding &amp; Index</w:t>
      </w:r>
      <w:r w:rsidRPr="7368A3DF">
        <w:rPr>
          <w:szCs w:val="22"/>
          <w:lang w:val="en-US"/>
        </w:rPr>
        <w:t xml:space="preserve">: sentence-transformer embeddings in FAISS (dev) or </w:t>
      </w:r>
      <w:proofErr w:type="spellStart"/>
      <w:r w:rsidRPr="7368A3DF">
        <w:rPr>
          <w:szCs w:val="22"/>
          <w:lang w:val="en-US"/>
        </w:rPr>
        <w:t>Qdrant</w:t>
      </w:r>
      <w:proofErr w:type="spellEnd"/>
      <w:r w:rsidRPr="7368A3DF">
        <w:rPr>
          <w:szCs w:val="22"/>
          <w:lang w:val="en-US"/>
        </w:rPr>
        <w:t xml:space="preserve"> (scale).</w:t>
      </w:r>
    </w:p>
    <w:p w:rsidR="722D38A5" w:rsidP="7368A3DF" w:rsidRDefault="722D38A5" w14:paraId="1A51FC83" w14:textId="0C4E96E1">
      <w:pPr>
        <w:pStyle w:val="ListParagraph"/>
        <w:numPr>
          <w:ilvl w:val="0"/>
          <w:numId w:val="2"/>
        </w:numPr>
        <w:rPr>
          <w:color w:val="000000" w:themeColor="text1"/>
          <w:szCs w:val="22"/>
          <w:lang w:val="en-US"/>
        </w:rPr>
      </w:pPr>
      <w:r w:rsidRPr="7368A3DF">
        <w:rPr>
          <w:b/>
          <w:bCs/>
          <w:szCs w:val="22"/>
          <w:lang w:val="en-US"/>
        </w:rPr>
        <w:t>Retrieval</w:t>
      </w:r>
      <w:r w:rsidRPr="7368A3DF">
        <w:rPr>
          <w:szCs w:val="22"/>
          <w:lang w:val="en-US"/>
        </w:rPr>
        <w:t>: company/period filters + section priors → ANN search → top-k passages.</w:t>
      </w:r>
    </w:p>
    <w:p w:rsidR="722D38A5" w:rsidP="7368A3DF" w:rsidRDefault="722D38A5" w14:paraId="5A6E9488" w14:textId="5753595B">
      <w:pPr>
        <w:pStyle w:val="ListParagraph"/>
        <w:numPr>
          <w:ilvl w:val="0"/>
          <w:numId w:val="2"/>
        </w:numPr>
        <w:rPr>
          <w:color w:val="000000" w:themeColor="text1"/>
          <w:lang w:val="en-US"/>
        </w:rPr>
      </w:pPr>
      <w:r w:rsidRPr="3BD59584">
        <w:rPr>
          <w:b/>
          <w:lang w:val="en-US"/>
        </w:rPr>
        <w:t>Structured Extractor</w:t>
      </w:r>
      <w:r w:rsidRPr="3BD59584">
        <w:rPr>
          <w:lang w:val="en-US"/>
        </w:rPr>
        <w:t xml:space="preserve">: LLM as a </w:t>
      </w:r>
      <w:r w:rsidRPr="3BD59584">
        <w:rPr>
          <w:b/>
          <w:lang w:val="en-US"/>
        </w:rPr>
        <w:t>constrained parser</w:t>
      </w:r>
      <w:r w:rsidRPr="3BD59584">
        <w:rPr>
          <w:lang w:val="en-US"/>
        </w:rPr>
        <w:t xml:space="preserve"> (KPI value, unit</w:t>
      </w:r>
      <w:proofErr w:type="gramStart"/>
      <w:r w:rsidRPr="3BD59584">
        <w:rPr>
          <w:lang w:val="en-US"/>
        </w:rPr>
        <w:t>, ,</w:t>
      </w:r>
      <w:proofErr w:type="gramEnd"/>
      <w:r w:rsidRPr="3BD59584">
        <w:rPr>
          <w:lang w:val="en-US"/>
        </w:rPr>
        <w:t xml:space="preserve"> citations).</w:t>
      </w:r>
    </w:p>
    <w:p w:rsidR="722D38A5" w:rsidP="7368A3DF" w:rsidRDefault="722D38A5" w14:paraId="511C8434" w14:textId="6895E9E3">
      <w:pPr>
        <w:pStyle w:val="ListParagraph"/>
        <w:numPr>
          <w:ilvl w:val="0"/>
          <w:numId w:val="2"/>
        </w:numPr>
        <w:rPr>
          <w:color w:val="000000" w:themeColor="text1"/>
          <w:szCs w:val="22"/>
          <w:lang w:val="en-US"/>
        </w:rPr>
      </w:pPr>
      <w:r w:rsidRPr="7368A3DF">
        <w:rPr>
          <w:b/>
          <w:bCs/>
          <w:szCs w:val="22"/>
          <w:lang w:val="en-US"/>
        </w:rPr>
        <w:t>Normalizer &amp; Validator</w:t>
      </w:r>
      <w:r w:rsidRPr="7368A3DF">
        <w:rPr>
          <w:szCs w:val="22"/>
          <w:lang w:val="en-US"/>
        </w:rPr>
        <w:t>: deterministic unit/period normalization + sanity checks.</w:t>
      </w:r>
    </w:p>
    <w:p w:rsidR="722D38A5" w:rsidP="7368A3DF" w:rsidRDefault="722D38A5" w14:paraId="3BA85216" w14:textId="21F88E42">
      <w:pPr>
        <w:pStyle w:val="ListParagraph"/>
        <w:numPr>
          <w:ilvl w:val="0"/>
          <w:numId w:val="2"/>
        </w:numPr>
        <w:rPr>
          <w:color w:val="000000" w:themeColor="text1"/>
          <w:szCs w:val="22"/>
        </w:rPr>
      </w:pPr>
      <w:r w:rsidRPr="7368A3DF">
        <w:rPr>
          <w:b/>
          <w:bCs/>
          <w:szCs w:val="22"/>
        </w:rPr>
        <w:t>Narrative Summarizer</w:t>
      </w:r>
      <w:r w:rsidRPr="7368A3DF">
        <w:rPr>
          <w:szCs w:val="22"/>
        </w:rPr>
        <w:t>: short, citation-bound bullets from MD&amp;A / Risk Factors.</w:t>
      </w:r>
    </w:p>
    <w:p w:rsidR="722D38A5" w:rsidP="7368A3DF" w:rsidRDefault="722D38A5" w14:paraId="4A589D3A" w14:textId="5CDC1D20">
      <w:pPr>
        <w:pStyle w:val="ListParagraph"/>
        <w:numPr>
          <w:ilvl w:val="0"/>
          <w:numId w:val="2"/>
        </w:numPr>
        <w:rPr>
          <w:color w:val="000000" w:themeColor="text1"/>
          <w:szCs w:val="22"/>
        </w:rPr>
      </w:pPr>
      <w:r w:rsidRPr="7368A3DF">
        <w:rPr>
          <w:b/>
          <w:bCs/>
          <w:szCs w:val="22"/>
          <w:lang w:val="en-US"/>
        </w:rPr>
        <w:t>Fusion &amp; Cache</w:t>
      </w:r>
      <w:r w:rsidRPr="7368A3DF">
        <w:rPr>
          <w:szCs w:val="22"/>
          <w:lang w:val="en-US"/>
        </w:rPr>
        <w:t>: assemble KPI table + narrative; cache (</w:t>
      </w:r>
      <w:proofErr w:type="spellStart"/>
      <w:r w:rsidRPr="7368A3DF">
        <w:rPr>
          <w:szCs w:val="22"/>
          <w:lang w:val="en-US"/>
        </w:rPr>
        <w:t>cik</w:t>
      </w:r>
      <w:proofErr w:type="spellEnd"/>
      <w:r w:rsidRPr="7368A3DF">
        <w:rPr>
          <w:szCs w:val="22"/>
          <w:lang w:val="en-US"/>
        </w:rPr>
        <w:t xml:space="preserve">, period, </w:t>
      </w:r>
      <w:proofErr w:type="spellStart"/>
      <w:r w:rsidRPr="7368A3DF">
        <w:rPr>
          <w:szCs w:val="22"/>
          <w:lang w:val="en-US"/>
        </w:rPr>
        <w:t>kpi</w:t>
      </w:r>
      <w:proofErr w:type="spellEnd"/>
      <w:r w:rsidRPr="7368A3DF">
        <w:rPr>
          <w:szCs w:val="22"/>
          <w:lang w:val="en-US"/>
        </w:rPr>
        <w:t>) results.</w:t>
      </w:r>
    </w:p>
    <w:p w:rsidR="722D38A5" w:rsidP="7368A3DF" w:rsidRDefault="722D38A5" w14:paraId="4D42842D" w14:textId="1C64DC56">
      <w:pPr>
        <w:pStyle w:val="ListParagraph"/>
        <w:numPr>
          <w:ilvl w:val="0"/>
          <w:numId w:val="2"/>
        </w:numPr>
        <w:rPr>
          <w:color w:val="000000" w:themeColor="text1"/>
        </w:rPr>
      </w:pPr>
      <w:r w:rsidRPr="635CBD4C">
        <w:rPr>
          <w:b/>
          <w:lang w:val="en-US"/>
        </w:rPr>
        <w:t>Observability</w:t>
      </w:r>
      <w:r w:rsidRPr="635CBD4C">
        <w:rPr>
          <w:lang w:val="en-US"/>
        </w:rPr>
        <w:t>: metrics, logs.</w:t>
      </w:r>
    </w:p>
    <w:p w:rsidR="7368A3DF" w:rsidP="7368A3DF" w:rsidRDefault="4CA94B56" w14:paraId="6C9E9EC3" w14:textId="09044ACA">
      <w:r>
        <w:rPr>
          <w:noProof/>
        </w:rPr>
        <w:lastRenderedPageBreak/>
        <w:drawing>
          <wp:inline distT="0" distB="0" distL="0" distR="0" wp14:anchorId="4F1D15B2" wp14:editId="7455000A">
            <wp:extent cx="5676900" cy="2552700"/>
            <wp:effectExtent l="0" t="0" r="0" b="0"/>
            <wp:docPr id="316818235" name="drawing" descr="Pipeline Flowchat* (subject to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18235" name=""/>
                    <pic:cNvPicPr/>
                  </pic:nvPicPr>
                  <pic:blipFill>
                    <a:blip r:embed="rId11">
                      <a:extLst>
                        <a:ext uri="{28A0092B-C50C-407E-A947-70E740481C1C}">
                          <a14:useLocalDpi xmlns:a14="http://schemas.microsoft.com/office/drawing/2010/main" val="0"/>
                        </a:ext>
                      </a:extLst>
                    </a:blip>
                    <a:stretch>
                      <a:fillRect/>
                    </a:stretch>
                  </pic:blipFill>
                  <pic:spPr>
                    <a:xfrm>
                      <a:off x="0" y="0"/>
                      <a:ext cx="5676900" cy="2552700"/>
                    </a:xfrm>
                    <a:prstGeom prst="rect">
                      <a:avLst/>
                    </a:prstGeom>
                  </pic:spPr>
                </pic:pic>
              </a:graphicData>
            </a:graphic>
          </wp:inline>
        </w:drawing>
      </w:r>
      <w:r>
        <w:br/>
      </w:r>
      <w:proofErr w:type="gramStart"/>
      <w:r w:rsidRPr="3DB94272" w:rsidR="62AD19CD">
        <w:rPr>
          <w:lang w:val="en-US"/>
        </w:rPr>
        <w:t>( Quick</w:t>
      </w:r>
      <w:proofErr w:type="gramEnd"/>
      <w:r w:rsidRPr="3DB94272" w:rsidR="62AD19CD">
        <w:rPr>
          <w:lang w:val="en-US"/>
        </w:rPr>
        <w:t xml:space="preserve"> flowchart on the process flow. Potential execution modules might look like this.)</w:t>
      </w:r>
    </w:p>
    <w:p w:rsidR="170C99CF" w:rsidP="2024F361" w:rsidRDefault="170C99CF" w14:paraId="3FB30ABA" w14:textId="58331B73">
      <w:r w:rsidRPr="4CBAF20B">
        <w:rPr>
          <w:lang w:val="en-US"/>
        </w:rPr>
        <w:t xml:space="preserve">The intermediate – coding outputs might </w:t>
      </w:r>
      <w:r>
        <w:t xml:space="preserve">be objects such as: </w:t>
      </w:r>
      <w:r w:rsidRPr="4CBAF20B">
        <w:rPr>
          <w:rFonts w:cs="Arial"/>
        </w:rPr>
        <w:t xml:space="preserve">KPI cache row, Report payload, or Passage records. </w:t>
      </w:r>
    </w:p>
    <w:p w:rsidR="04D1485A" w:rsidP="3DB94272" w:rsidRDefault="78EF1971" w14:paraId="41172D79" w14:textId="38CD3E5C">
      <w:pPr>
        <w:rPr>
          <w:rFonts w:cs="Arial"/>
          <w:b/>
          <w:bCs/>
          <w:lang w:val="en-US"/>
        </w:rPr>
      </w:pPr>
      <w:r w:rsidRPr="3DB94272">
        <w:rPr>
          <w:rFonts w:cs="Arial"/>
          <w:b/>
          <w:bCs/>
          <w:lang w:val="en-US"/>
        </w:rPr>
        <w:t xml:space="preserve">6.3 </w:t>
      </w:r>
      <w:r w:rsidRPr="3DB94272" w:rsidR="04D1485A">
        <w:rPr>
          <w:rFonts w:cs="Arial"/>
          <w:b/>
          <w:bCs/>
          <w:lang w:val="en-US"/>
        </w:rPr>
        <w:t xml:space="preserve">Bottlenecks </w:t>
      </w:r>
    </w:p>
    <w:p w:rsidR="04D1485A" w:rsidP="6FB4D74D" w:rsidRDefault="04D1485A" w14:paraId="74FE087E" w14:textId="0E92A6FA">
      <w:pPr>
        <w:rPr>
          <w:rFonts w:cs="Arial"/>
          <w:lang w:val="en-US"/>
        </w:rPr>
      </w:pPr>
      <w:r w:rsidRPr="262C4D46">
        <w:rPr>
          <w:rFonts w:cs="Arial"/>
          <w:b/>
          <w:bCs/>
          <w:lang w:val="en-US"/>
        </w:rPr>
        <w:t>Ingestion issues</w:t>
      </w:r>
      <w:r w:rsidRPr="262C4D46">
        <w:rPr>
          <w:rFonts w:cs="Arial"/>
          <w:lang w:val="en-US"/>
        </w:rPr>
        <w:t xml:space="preserve"> overwhelm RAM/IO, </w:t>
      </w:r>
      <w:r w:rsidRPr="262C4D46">
        <w:rPr>
          <w:rFonts w:cs="Arial"/>
          <w:b/>
          <w:bCs/>
          <w:lang w:val="en-US"/>
        </w:rPr>
        <w:t>Compute time</w:t>
      </w:r>
      <w:r w:rsidRPr="262C4D46">
        <w:rPr>
          <w:rFonts w:cs="Arial"/>
          <w:lang w:val="en-US"/>
        </w:rPr>
        <w:t xml:space="preserve"> &amp; index size, Hallucinations</w:t>
      </w:r>
      <w:r w:rsidRPr="262C4D46" w:rsidR="56E9394A">
        <w:rPr>
          <w:rFonts w:cs="Arial"/>
          <w:b/>
          <w:bCs/>
          <w:lang w:val="en-US"/>
        </w:rPr>
        <w:t>,</w:t>
      </w:r>
      <w:r w:rsidRPr="262C4D46">
        <w:rPr>
          <w:rFonts w:cs="Arial"/>
          <w:lang w:val="en-US"/>
        </w:rPr>
        <w:t xml:space="preserve"> </w:t>
      </w:r>
      <w:r w:rsidRPr="262C4D46" w:rsidR="7EF6E40A">
        <w:rPr>
          <w:rFonts w:cs="Arial"/>
          <w:lang w:val="en-US"/>
        </w:rPr>
        <w:t>U</w:t>
      </w:r>
      <w:r w:rsidRPr="262C4D46">
        <w:rPr>
          <w:rFonts w:cs="Arial"/>
          <w:lang w:val="en-US"/>
        </w:rPr>
        <w:t xml:space="preserve">nverifiable claims during summarization, Retrieval issues such as </w:t>
      </w:r>
      <w:r w:rsidRPr="262C4D46" w:rsidR="16C95929">
        <w:rPr>
          <w:rFonts w:cs="Arial"/>
          <w:lang w:val="en-US"/>
        </w:rPr>
        <w:t>w</w:t>
      </w:r>
      <w:r w:rsidRPr="262C4D46">
        <w:rPr>
          <w:rFonts w:cs="Arial"/>
          <w:lang w:val="en-US"/>
        </w:rPr>
        <w:t xml:space="preserve">rong section, missed scale cues. Also, we could have model drift </w:t>
      </w:r>
      <w:r w:rsidRPr="262C4D46" w:rsidR="17371F01">
        <w:rPr>
          <w:rFonts w:cs="Arial"/>
          <w:lang w:val="en-US"/>
        </w:rPr>
        <w:t>and quality changes after certain tweaks.</w:t>
      </w:r>
    </w:p>
    <w:p w:rsidR="35252FD5" w:rsidP="35AA8635" w:rsidRDefault="35252FD5" w14:paraId="3E4C96EA" w14:textId="09423764">
      <w:pPr>
        <w:rPr>
          <w:rFonts w:cs="Arial"/>
          <w:lang w:val="en-US"/>
        </w:rPr>
      </w:pPr>
      <w:r w:rsidRPr="35AA8635">
        <w:rPr>
          <w:rFonts w:cs="Arial"/>
          <w:lang w:val="en-US"/>
        </w:rPr>
        <w:t xml:space="preserve">Some </w:t>
      </w:r>
      <w:r w:rsidRPr="085CFA17">
        <w:rPr>
          <w:rFonts w:cs="Arial"/>
          <w:lang w:val="en-US"/>
        </w:rPr>
        <w:t>bottlenecks</w:t>
      </w:r>
      <w:r w:rsidRPr="35AA8635">
        <w:rPr>
          <w:rFonts w:cs="Arial"/>
          <w:lang w:val="en-US"/>
        </w:rPr>
        <w:t xml:space="preserve"> are predictable (embedding, retrieval precision, unit/period ambiguity, LLM latency) and </w:t>
      </w:r>
      <w:r w:rsidRPr="6FD673F8">
        <w:rPr>
          <w:rFonts w:cs="Arial"/>
          <w:lang w:val="en-US"/>
        </w:rPr>
        <w:t xml:space="preserve">we </w:t>
      </w:r>
      <w:r w:rsidRPr="13F1DF3D">
        <w:rPr>
          <w:rFonts w:cs="Arial"/>
          <w:lang w:val="en-US"/>
        </w:rPr>
        <w:t xml:space="preserve">attempt </w:t>
      </w:r>
      <w:r w:rsidRPr="2CCE518C">
        <w:rPr>
          <w:rFonts w:cs="Arial"/>
          <w:lang w:val="en-US"/>
        </w:rPr>
        <w:t xml:space="preserve">with </w:t>
      </w:r>
      <w:r w:rsidRPr="13F1DF3D">
        <w:rPr>
          <w:rFonts w:cs="Arial"/>
          <w:lang w:val="en-US"/>
        </w:rPr>
        <w:t>simple</w:t>
      </w:r>
      <w:r w:rsidRPr="35AA8635">
        <w:rPr>
          <w:rFonts w:cs="Arial"/>
          <w:lang w:val="en-US"/>
        </w:rPr>
        <w:t xml:space="preserve"> controls at each stage to keep the system stable as it grows.</w:t>
      </w:r>
    </w:p>
    <w:p w:rsidR="00026830" w:rsidP="371335F7" w:rsidRDefault="00841308" w14:paraId="66712112" w14:textId="619B1835">
      <w:pPr>
        <w:pStyle w:val="Heading1"/>
        <w:ind w:left="0" w:firstLine="0"/>
      </w:pPr>
      <w:r>
        <w:t xml:space="preserve">7. Metrics, Objectives, and Business Goals </w:t>
      </w:r>
    </w:p>
    <w:p w:rsidR="00026830" w:rsidP="439DB157" w:rsidRDefault="0079046E" w14:paraId="2822909D" w14:textId="25E366D9">
      <w:pPr>
        <w:pStyle w:val="ListParagraph"/>
        <w:numPr>
          <w:ilvl w:val="0"/>
          <w:numId w:val="26"/>
        </w:numPr>
        <w:spacing w:after="294" w:line="331" w:lineRule="auto"/>
        <w:rPr>
          <w:lang w:val="en-US"/>
        </w:rPr>
      </w:pPr>
      <w:r w:rsidRPr="2FA7A2B3">
        <w:rPr>
          <w:b/>
          <w:bCs/>
          <w:lang w:val="en-US"/>
        </w:rPr>
        <w:t>Business Goal</w:t>
      </w:r>
      <w:r w:rsidRPr="2FA7A2B3" w:rsidR="6AD65237">
        <w:rPr>
          <w:b/>
          <w:bCs/>
          <w:lang w:val="en-US"/>
        </w:rPr>
        <w:t xml:space="preserve">: </w:t>
      </w:r>
      <w:r w:rsidRPr="2FA7A2B3" w:rsidR="288FA26E">
        <w:rPr>
          <w:lang w:val="en-US"/>
        </w:rPr>
        <w:t>Building an</w:t>
      </w:r>
      <w:r w:rsidRPr="2FA7A2B3" w:rsidR="0BDFCE53">
        <w:rPr>
          <w:lang w:val="en-US"/>
        </w:rPr>
        <w:t xml:space="preserve"> automated</w:t>
      </w:r>
      <w:r w:rsidRPr="2FA7A2B3" w:rsidR="22203397">
        <w:rPr>
          <w:lang w:val="en-US"/>
        </w:rPr>
        <w:t>, AI-powered</w:t>
      </w:r>
      <w:r w:rsidRPr="2FA7A2B3" w:rsidR="0BDFCE53">
        <w:rPr>
          <w:lang w:val="en-US"/>
        </w:rPr>
        <w:t xml:space="preserve"> system that r</w:t>
      </w:r>
      <w:r w:rsidRPr="2FA7A2B3">
        <w:rPr>
          <w:lang w:val="en-US"/>
        </w:rPr>
        <w:t>educe</w:t>
      </w:r>
      <w:r w:rsidRPr="2FA7A2B3" w:rsidR="6E78122E">
        <w:rPr>
          <w:lang w:val="en-US"/>
        </w:rPr>
        <w:t>s</w:t>
      </w:r>
      <w:r w:rsidRPr="2FA7A2B3">
        <w:rPr>
          <w:lang w:val="en-US"/>
        </w:rPr>
        <w:t xml:space="preserve"> the </w:t>
      </w:r>
      <w:r w:rsidRPr="2FA7A2B3" w:rsidR="1849F31E">
        <w:rPr>
          <w:lang w:val="en-US"/>
        </w:rPr>
        <w:t>manual KPI gathering + note-taking time</w:t>
      </w:r>
      <w:r w:rsidRPr="2FA7A2B3" w:rsidR="266E3F43">
        <w:rPr>
          <w:lang w:val="en-US"/>
        </w:rPr>
        <w:t xml:space="preserve">, that provides Auditability &amp; trust, and </w:t>
      </w:r>
      <w:r w:rsidRPr="2FA7A2B3" w:rsidR="410FB386">
        <w:rPr>
          <w:lang w:val="en-US"/>
        </w:rPr>
        <w:t>whic</w:t>
      </w:r>
      <w:r w:rsidRPr="2FA7A2B3" w:rsidR="266E3F43">
        <w:rPr>
          <w:lang w:val="en-US"/>
        </w:rPr>
        <w:t>h</w:t>
      </w:r>
      <w:r w:rsidRPr="2FA7A2B3" w:rsidR="410FB386">
        <w:rPr>
          <w:lang w:val="en-US"/>
        </w:rPr>
        <w:t xml:space="preserve"> </w:t>
      </w:r>
      <w:r w:rsidRPr="2FA7A2B3" w:rsidR="266E3F43">
        <w:rPr>
          <w:lang w:val="en-US"/>
        </w:rPr>
        <w:t>helps with faster onboarding.</w:t>
      </w:r>
      <w:r w:rsidRPr="2FA7A2B3" w:rsidR="6F4CF844">
        <w:rPr>
          <w:lang w:val="en-US"/>
        </w:rPr>
        <w:t xml:space="preserve"> </w:t>
      </w:r>
      <w:r w:rsidRPr="2FA7A2B3" w:rsidR="4EE06AF6">
        <w:rPr>
          <w:lang w:val="en-US"/>
        </w:rPr>
        <w:t xml:space="preserve">This system should also have the potential to scale to near real-time needs. </w:t>
      </w:r>
    </w:p>
    <w:p w:rsidR="00B06DC9" w:rsidP="7368A3DF" w:rsidRDefault="2FC4FC62" w14:paraId="4D72905F" w14:textId="22EFCD3D">
      <w:pPr>
        <w:spacing w:after="294" w:line="331" w:lineRule="auto"/>
        <w:ind w:left="0" w:firstLine="0"/>
        <w:rPr>
          <w:b/>
          <w:bCs/>
          <w:szCs w:val="22"/>
        </w:rPr>
      </w:pPr>
      <w:r w:rsidRPr="7368A3DF">
        <w:rPr>
          <w:b/>
          <w:bCs/>
          <w:szCs w:val="22"/>
        </w:rPr>
        <w:t>7.1 Objectives (what “success” means)</w:t>
      </w:r>
    </w:p>
    <w:p w:rsidR="00B06DC9" w:rsidP="371335F7" w:rsidRDefault="2FC4FC62" w14:paraId="6BCFBEB3" w14:textId="1FAAF0CA">
      <w:pPr>
        <w:pStyle w:val="ListParagraph"/>
        <w:numPr>
          <w:ilvl w:val="0"/>
          <w:numId w:val="28"/>
        </w:numPr>
        <w:spacing w:after="294" w:line="331" w:lineRule="auto"/>
        <w:rPr>
          <w:color w:val="000000" w:themeColor="text1"/>
          <w:szCs w:val="22"/>
          <w:lang w:val="en-US"/>
        </w:rPr>
      </w:pPr>
      <w:r w:rsidRPr="371335F7">
        <w:rPr>
          <w:b/>
          <w:lang w:val="en-US"/>
        </w:rPr>
        <w:t>O1 — Accurate KPIs with evidence:</w:t>
      </w:r>
      <w:r w:rsidRPr="371335F7">
        <w:rPr>
          <w:lang w:val="en-US"/>
        </w:rPr>
        <w:t xml:space="preserve"> Extract a small set of headline metrics from 10-K filings with </w:t>
      </w:r>
      <w:r w:rsidRPr="371335F7">
        <w:rPr>
          <w:b/>
          <w:lang w:val="en-US"/>
        </w:rPr>
        <w:t>auditable citations</w:t>
      </w:r>
      <w:r w:rsidRPr="371335F7">
        <w:rPr>
          <w:lang w:val="en-US"/>
        </w:rPr>
        <w:t>.</w:t>
      </w:r>
      <w:r w:rsidRPr="371335F7" w:rsidR="0B38C5C2">
        <w:rPr>
          <w:lang w:val="en-US"/>
        </w:rPr>
        <w:t xml:space="preserve"> The number of metrics extracted concretely could vary.</w:t>
      </w:r>
    </w:p>
    <w:p w:rsidR="00B06DC9" w:rsidP="371335F7" w:rsidRDefault="2FC4FC62" w14:paraId="770AE58C" w14:textId="23CC3C5B">
      <w:pPr>
        <w:pStyle w:val="ListParagraph"/>
        <w:numPr>
          <w:ilvl w:val="0"/>
          <w:numId w:val="28"/>
        </w:numPr>
        <w:spacing w:after="294" w:line="331" w:lineRule="auto"/>
        <w:rPr>
          <w:color w:val="000000" w:themeColor="text1"/>
          <w:szCs w:val="22"/>
        </w:rPr>
      </w:pPr>
      <w:r w:rsidRPr="371335F7">
        <w:rPr>
          <w:b/>
        </w:rPr>
        <w:t>O2 — Useful explanations:</w:t>
      </w:r>
      <w:r>
        <w:t xml:space="preserve"> Provide short, </w:t>
      </w:r>
      <w:r w:rsidRPr="371335F7">
        <w:rPr>
          <w:b/>
        </w:rPr>
        <w:t>evidence-backed</w:t>
      </w:r>
      <w:r>
        <w:t xml:space="preserve"> narratives (Item 7/1A) that help an analyst understand drivers/risks.</w:t>
      </w:r>
    </w:p>
    <w:p w:rsidR="00B06DC9" w:rsidP="371335F7" w:rsidRDefault="2FC4FC62" w14:paraId="5CC82601" w14:textId="20E60881">
      <w:pPr>
        <w:pStyle w:val="ListParagraph"/>
        <w:numPr>
          <w:ilvl w:val="0"/>
          <w:numId w:val="28"/>
        </w:numPr>
        <w:spacing w:after="294" w:line="331" w:lineRule="auto"/>
        <w:rPr>
          <w:color w:val="000000" w:themeColor="text1"/>
          <w:szCs w:val="22"/>
          <w:lang w:val="en-US"/>
        </w:rPr>
      </w:pPr>
      <w:r w:rsidRPr="371335F7">
        <w:rPr>
          <w:b/>
        </w:rPr>
        <w:t>O3 — Operational readiness:</w:t>
      </w:r>
      <w:r>
        <w:t xml:space="preserve"> Deliver results </w:t>
      </w:r>
      <w:r w:rsidRPr="371335F7">
        <w:rPr>
          <w:b/>
        </w:rPr>
        <w:t>fast</w:t>
      </w:r>
      <w:r>
        <w:t xml:space="preserve"> and </w:t>
      </w:r>
      <w:r w:rsidRPr="371335F7">
        <w:rPr>
          <w:b/>
        </w:rPr>
        <w:t>consistently</w:t>
      </w:r>
      <w:r>
        <w:t xml:space="preserve"> (cacheable, low latency, predictable cost).</w:t>
      </w:r>
      <w:r w:rsidR="1B5111D9">
        <w:t xml:space="preserve"> </w:t>
      </w:r>
      <w:r w:rsidRPr="7368A3DF" w:rsidR="1B5111D9">
        <w:rPr>
          <w:lang w:val="en-US"/>
        </w:rPr>
        <w:t xml:space="preserve">Establish a fully functional </w:t>
      </w:r>
      <w:proofErr w:type="spellStart"/>
      <w:r w:rsidRPr="7368A3DF" w:rsidR="1B5111D9">
        <w:rPr>
          <w:lang w:val="en-US"/>
        </w:rPr>
        <w:t>MLOps</w:t>
      </w:r>
      <w:proofErr w:type="spellEnd"/>
      <w:r w:rsidRPr="7368A3DF" w:rsidR="1B5111D9">
        <w:rPr>
          <w:lang w:val="en-US"/>
        </w:rPr>
        <w:t xml:space="preserve"> pipeline that can deploy a model update (retrained or newly developed).</w:t>
      </w:r>
    </w:p>
    <w:p w:rsidR="00B06DC9" w:rsidP="371335F7" w:rsidRDefault="1B5111D9" w14:paraId="2FCA8672" w14:textId="7A078F63">
      <w:pPr>
        <w:pStyle w:val="ListParagraph"/>
        <w:numPr>
          <w:ilvl w:val="0"/>
          <w:numId w:val="28"/>
        </w:numPr>
        <w:spacing w:after="294" w:line="331" w:lineRule="auto"/>
        <w:rPr>
          <w:color w:val="000000" w:themeColor="text1"/>
          <w:szCs w:val="22"/>
        </w:rPr>
      </w:pPr>
      <w:r w:rsidRPr="7368A3DF">
        <w:rPr>
          <w:b/>
          <w:bCs/>
          <w:lang w:val="en-US"/>
        </w:rPr>
        <w:lastRenderedPageBreak/>
        <w:t>O4 – Automation:</w:t>
      </w:r>
      <w:r w:rsidRPr="7368A3DF">
        <w:rPr>
          <w:lang w:val="en-US"/>
        </w:rPr>
        <w:t xml:space="preserve"> </w:t>
      </w:r>
      <w:r>
        <w:t>Achieve ≥80% automated data extraction and structuring from new 10-K filings (reducing manual data prep time to zero).</w:t>
      </w:r>
    </w:p>
    <w:p w:rsidR="00B06DC9" w:rsidP="7368A3DF" w:rsidRDefault="401CAE14" w14:paraId="1ED97716" w14:textId="51230E0A">
      <w:pPr>
        <w:spacing w:after="294" w:line="331" w:lineRule="auto"/>
        <w:ind w:firstLine="0"/>
        <w:rPr>
          <w:rFonts w:cs="Arial"/>
          <w:b/>
          <w:bCs/>
          <w:szCs w:val="22"/>
        </w:rPr>
      </w:pPr>
      <w:r w:rsidRPr="7368A3DF">
        <w:rPr>
          <w:rFonts w:cs="Arial"/>
          <w:b/>
          <w:bCs/>
          <w:szCs w:val="22"/>
        </w:rPr>
        <w:t>7.2 Metrics</w:t>
      </w:r>
    </w:p>
    <w:tbl>
      <w:tblPr>
        <w:tblStyle w:val="GridTable4-Accent1"/>
        <w:tblW w:w="0" w:type="auto"/>
        <w:tblInd w:w="25" w:type="dxa"/>
        <w:tblLayout w:type="fixed"/>
        <w:tblLook w:val="06A0" w:firstRow="1" w:lastRow="0" w:firstColumn="1" w:lastColumn="0" w:noHBand="1" w:noVBand="1"/>
      </w:tblPr>
      <w:tblGrid>
        <w:gridCol w:w="2975"/>
        <w:gridCol w:w="2975"/>
        <w:gridCol w:w="2975"/>
      </w:tblGrid>
      <w:tr w:rsidR="7368A3DF" w:rsidTr="3DB94272" w14:paraId="5DEE3D4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5" w:type="dxa"/>
            <w:shd w:val="clear" w:color="auto" w:fill="DAE8F8"/>
          </w:tcPr>
          <w:p w:rsidR="7368A3DF" w:rsidP="7368A3DF" w:rsidRDefault="7368A3DF" w14:paraId="602E60DB" w14:textId="7023BD35">
            <w:pPr>
              <w:spacing w:after="0"/>
              <w:jc w:val="center"/>
            </w:pPr>
            <w:r w:rsidRPr="7368A3DF">
              <w:t>Category</w:t>
            </w:r>
          </w:p>
        </w:tc>
        <w:tc>
          <w:tcPr>
            <w:tcW w:w="2975" w:type="dxa"/>
            <w:shd w:val="clear" w:color="auto" w:fill="DAE8F8"/>
          </w:tcPr>
          <w:p w:rsidR="7368A3DF" w:rsidP="7368A3DF" w:rsidRDefault="7368A3DF" w14:paraId="706B253A" w14:textId="6AC3E57A">
            <w:pPr>
              <w:spacing w:after="0"/>
              <w:jc w:val="center"/>
              <w:cnfStyle w:val="100000000000" w:firstRow="1" w:lastRow="0" w:firstColumn="0" w:lastColumn="0" w:oddVBand="0" w:evenVBand="0" w:oddHBand="0" w:evenHBand="0" w:firstRowFirstColumn="0" w:firstRowLastColumn="0" w:lastRowFirstColumn="0" w:lastRowLastColumn="0"/>
            </w:pPr>
            <w:r w:rsidRPr="7368A3DF">
              <w:t>What to Measure</w:t>
            </w:r>
          </w:p>
        </w:tc>
        <w:tc>
          <w:tcPr>
            <w:tcW w:w="2975" w:type="dxa"/>
            <w:shd w:val="clear" w:color="auto" w:fill="DAE8F8"/>
          </w:tcPr>
          <w:p w:rsidR="7368A3DF" w:rsidP="7368A3DF" w:rsidRDefault="7368A3DF" w14:paraId="4561B8BF" w14:textId="36FB493A">
            <w:pPr>
              <w:spacing w:after="0"/>
              <w:jc w:val="center"/>
              <w:cnfStyle w:val="100000000000" w:firstRow="1" w:lastRow="0" w:firstColumn="0" w:lastColumn="0" w:oddVBand="0" w:evenVBand="0" w:oddHBand="0" w:evenHBand="0" w:firstRowFirstColumn="0" w:firstRowLastColumn="0" w:lastRowFirstColumn="0" w:lastRowLastColumn="0"/>
            </w:pPr>
            <w:r w:rsidRPr="7368A3DF">
              <w:t>Key Focus</w:t>
            </w:r>
          </w:p>
        </w:tc>
      </w:tr>
      <w:tr w:rsidR="7368A3DF" w:rsidTr="3DB94272" w14:paraId="07617F93" w14:textId="77777777">
        <w:trPr>
          <w:trHeight w:val="300"/>
        </w:trPr>
        <w:tc>
          <w:tcPr>
            <w:cnfStyle w:val="001000000000" w:firstRow="0" w:lastRow="0" w:firstColumn="1" w:lastColumn="0" w:oddVBand="0" w:evenVBand="0" w:oddHBand="0" w:evenHBand="0" w:firstRowFirstColumn="0" w:firstRowLastColumn="0" w:lastRowFirstColumn="0" w:lastRowLastColumn="0"/>
            <w:tcW w:w="2975" w:type="dxa"/>
          </w:tcPr>
          <w:p w:rsidR="7368A3DF" w:rsidP="7368A3DF" w:rsidRDefault="7368A3DF" w14:paraId="0E3AD151" w14:textId="60C763E6">
            <w:pPr>
              <w:spacing w:after="0"/>
            </w:pPr>
            <w:r w:rsidRPr="7368A3DF">
              <w:t>A) Retrieval Quality</w:t>
            </w:r>
          </w:p>
        </w:tc>
        <w:tc>
          <w:tcPr>
            <w:tcW w:w="2975" w:type="dxa"/>
          </w:tcPr>
          <w:p w:rsidR="7368A3DF" w:rsidP="7368A3DF" w:rsidRDefault="7368A3DF" w14:paraId="493B2CE6" w14:textId="06BD87DC">
            <w:pPr>
              <w:spacing w:after="0"/>
              <w:cnfStyle w:val="000000000000" w:firstRow="0" w:lastRow="0" w:firstColumn="0" w:lastColumn="0" w:oddVBand="0" w:evenVBand="0" w:oddHBand="0" w:evenHBand="0" w:firstRowFirstColumn="0" w:firstRowLastColumn="0" w:lastRowFirstColumn="0" w:lastRowLastColumn="0"/>
            </w:pPr>
            <w:r>
              <w:t>Whether the system brings back the right passages from filings</w:t>
            </w:r>
            <w:r w:rsidR="04551503">
              <w:t>.</w:t>
            </w:r>
          </w:p>
        </w:tc>
        <w:tc>
          <w:tcPr>
            <w:tcW w:w="2975" w:type="dxa"/>
          </w:tcPr>
          <w:p w:rsidR="7368A3DF" w:rsidP="7368A3DF" w:rsidRDefault="7368A3DF" w14:paraId="30884B96" w14:textId="14139C45">
            <w:pPr>
              <w:spacing w:after="0"/>
              <w:cnfStyle w:val="000000000000" w:firstRow="0" w:lastRow="0" w:firstColumn="0" w:lastColumn="0" w:oddVBand="0" w:evenVBand="0" w:oddHBand="0" w:evenHBand="0" w:firstRowFirstColumn="0" w:firstRowLastColumn="0" w:lastRowFirstColumn="0" w:lastRowLastColumn="0"/>
            </w:pPr>
            <w:r>
              <w:t>Recall (did we capture the relevant section?) and ranking quality (best matches near the top)</w:t>
            </w:r>
            <w:r w:rsidR="2FF0FC6A">
              <w:t>.</w:t>
            </w:r>
          </w:p>
        </w:tc>
      </w:tr>
      <w:tr w:rsidR="7368A3DF" w:rsidTr="3DB94272" w14:paraId="5B42FF03" w14:textId="77777777">
        <w:trPr>
          <w:trHeight w:val="300"/>
        </w:trPr>
        <w:tc>
          <w:tcPr>
            <w:cnfStyle w:val="001000000000" w:firstRow="0" w:lastRow="0" w:firstColumn="1" w:lastColumn="0" w:oddVBand="0" w:evenVBand="0" w:oddHBand="0" w:evenHBand="0" w:firstRowFirstColumn="0" w:firstRowLastColumn="0" w:lastRowFirstColumn="0" w:lastRowLastColumn="0"/>
            <w:tcW w:w="2975" w:type="dxa"/>
          </w:tcPr>
          <w:p w:rsidR="7368A3DF" w:rsidP="7368A3DF" w:rsidRDefault="7368A3DF" w14:paraId="7684161F" w14:textId="2FABB051">
            <w:pPr>
              <w:spacing w:after="0"/>
            </w:pPr>
            <w:r w:rsidRPr="442EBA99">
              <w:rPr>
                <w:lang w:val="en-US"/>
              </w:rPr>
              <w:t>B)</w:t>
            </w:r>
            <w:r w:rsidRPr="442EBA99" w:rsidR="7F749E48">
              <w:t xml:space="preserve"> </w:t>
            </w:r>
            <w:r w:rsidRPr="442EBA99">
              <w:rPr>
                <w:lang w:val="en-US"/>
              </w:rPr>
              <w:t>Structured KPI Extraction</w:t>
            </w:r>
          </w:p>
        </w:tc>
        <w:tc>
          <w:tcPr>
            <w:tcW w:w="2975" w:type="dxa"/>
          </w:tcPr>
          <w:p w:rsidR="7368A3DF" w:rsidP="7368A3DF" w:rsidRDefault="7368A3DF" w14:paraId="2296CCD4" w14:textId="47D49DC8">
            <w:pPr>
              <w:spacing w:after="0"/>
              <w:cnfStyle w:val="000000000000" w:firstRow="0" w:lastRow="0" w:firstColumn="0" w:lastColumn="0" w:oddVBand="0" w:evenVBand="0" w:oddHBand="0" w:evenHBand="0" w:firstRowFirstColumn="0" w:firstRowLastColumn="0" w:lastRowFirstColumn="0" w:lastRowLastColumn="0"/>
            </w:pPr>
            <w:r>
              <w:t>Accuracy of extracted numbers, units, and periods after normalization</w:t>
            </w:r>
            <w:r w:rsidR="66A9122C">
              <w:t>.</w:t>
            </w:r>
          </w:p>
        </w:tc>
        <w:tc>
          <w:tcPr>
            <w:tcW w:w="2975" w:type="dxa"/>
          </w:tcPr>
          <w:p w:rsidR="7368A3DF" w:rsidP="7368A3DF" w:rsidRDefault="7368A3DF" w14:paraId="6447EF86" w14:textId="7672C2FF">
            <w:pPr>
              <w:spacing w:after="0"/>
              <w:cnfStyle w:val="000000000000" w:firstRow="0" w:lastRow="0" w:firstColumn="0" w:lastColumn="0" w:oddVBand="0" w:evenVBand="0" w:oddHBand="0" w:evenHBand="0" w:firstRowFirstColumn="0" w:firstRowLastColumn="0" w:lastRowFirstColumn="0" w:lastRowLastColumn="0"/>
            </w:pPr>
            <w:r>
              <w:t>Correct values, valid evidence citations, and coverage (how often a KPI is returned confidently)</w:t>
            </w:r>
            <w:r w:rsidR="63097790">
              <w:t>.</w:t>
            </w:r>
          </w:p>
        </w:tc>
      </w:tr>
      <w:tr w:rsidR="7368A3DF" w:rsidTr="3DB94272" w14:paraId="228AFFFE" w14:textId="77777777">
        <w:trPr>
          <w:trHeight w:val="300"/>
        </w:trPr>
        <w:tc>
          <w:tcPr>
            <w:cnfStyle w:val="001000000000" w:firstRow="0" w:lastRow="0" w:firstColumn="1" w:lastColumn="0" w:oddVBand="0" w:evenVBand="0" w:oddHBand="0" w:evenHBand="0" w:firstRowFirstColumn="0" w:firstRowLastColumn="0" w:lastRowFirstColumn="0" w:lastRowLastColumn="0"/>
            <w:tcW w:w="2975" w:type="dxa"/>
          </w:tcPr>
          <w:p w:rsidR="7368A3DF" w:rsidP="7368A3DF" w:rsidRDefault="7368A3DF" w14:paraId="69CA1BA9" w14:textId="5E64E2FF">
            <w:pPr>
              <w:spacing w:after="0"/>
            </w:pPr>
            <w:r w:rsidRPr="7368A3DF">
              <w:t>C) Narrative Summaries</w:t>
            </w:r>
          </w:p>
        </w:tc>
        <w:tc>
          <w:tcPr>
            <w:tcW w:w="2975" w:type="dxa"/>
          </w:tcPr>
          <w:p w:rsidR="7368A3DF" w:rsidP="7368A3DF" w:rsidRDefault="7368A3DF" w14:paraId="0DFB89E6" w14:textId="11442454">
            <w:pPr>
              <w:spacing w:after="0"/>
              <w:cnfStyle w:val="000000000000" w:firstRow="0" w:lastRow="0" w:firstColumn="0" w:lastColumn="0" w:oddVBand="0" w:evenVBand="0" w:oddHBand="0" w:evenHBand="0" w:firstRowFirstColumn="0" w:firstRowLastColumn="0" w:lastRowFirstColumn="0" w:lastRowLastColumn="0"/>
            </w:pPr>
            <w:r>
              <w:t>Quality and reliability of generated explanations</w:t>
            </w:r>
            <w:r w:rsidR="182F30FD">
              <w:t>.</w:t>
            </w:r>
          </w:p>
        </w:tc>
        <w:tc>
          <w:tcPr>
            <w:tcW w:w="2975" w:type="dxa"/>
          </w:tcPr>
          <w:p w:rsidR="7368A3DF" w:rsidP="7368A3DF" w:rsidRDefault="7368A3DF" w14:paraId="0D96F59B" w14:textId="650FFDD9">
            <w:pPr>
              <w:spacing w:after="0"/>
              <w:cnfStyle w:val="000000000000" w:firstRow="0" w:lastRow="0" w:firstColumn="0" w:lastColumn="0" w:oddVBand="0" w:evenVBand="0" w:oddHBand="0" w:evenHBand="0" w:firstRowFirstColumn="0" w:firstRowLastColumn="0" w:lastRowFirstColumn="0" w:lastRowLastColumn="0"/>
            </w:pPr>
            <w:r>
              <w:t>Faithfulness to evidence, usefulness/clarity via human review, and no invented numbers</w:t>
            </w:r>
            <w:r w:rsidR="02B35BB8">
              <w:t>.</w:t>
            </w:r>
          </w:p>
        </w:tc>
      </w:tr>
      <w:tr w:rsidR="7368A3DF" w:rsidTr="3DB94272" w14:paraId="398A8681" w14:textId="77777777">
        <w:trPr>
          <w:trHeight w:val="300"/>
        </w:trPr>
        <w:tc>
          <w:tcPr>
            <w:cnfStyle w:val="001000000000" w:firstRow="0" w:lastRow="0" w:firstColumn="1" w:lastColumn="0" w:oddVBand="0" w:evenVBand="0" w:oddHBand="0" w:evenHBand="0" w:firstRowFirstColumn="0" w:firstRowLastColumn="0" w:lastRowFirstColumn="0" w:lastRowLastColumn="0"/>
            <w:tcW w:w="2975" w:type="dxa"/>
          </w:tcPr>
          <w:p w:rsidR="7368A3DF" w:rsidP="7368A3DF" w:rsidRDefault="7368A3DF" w14:paraId="1523B47E" w14:textId="23D31701">
            <w:pPr>
              <w:spacing w:after="0"/>
            </w:pPr>
            <w:r w:rsidRPr="7368A3DF">
              <w:t>D) System &amp; Operations</w:t>
            </w:r>
          </w:p>
        </w:tc>
        <w:tc>
          <w:tcPr>
            <w:tcW w:w="2975" w:type="dxa"/>
          </w:tcPr>
          <w:p w:rsidR="7368A3DF" w:rsidP="7368A3DF" w:rsidRDefault="7368A3DF" w14:paraId="6133A1DF" w14:textId="20498DC2">
            <w:pPr>
              <w:spacing w:after="0"/>
              <w:cnfStyle w:val="000000000000" w:firstRow="0" w:lastRow="0" w:firstColumn="0" w:lastColumn="0" w:oddVBand="0" w:evenVBand="0" w:oddHBand="0" w:evenHBand="0" w:firstRowFirstColumn="0" w:firstRowLastColumn="0" w:lastRowFirstColumn="0" w:lastRowLastColumn="0"/>
            </w:pPr>
            <w:r>
              <w:t>Overall performance and consistency of the pipeline</w:t>
            </w:r>
            <w:r w:rsidR="6B3B72CB">
              <w:t>.</w:t>
            </w:r>
          </w:p>
        </w:tc>
        <w:tc>
          <w:tcPr>
            <w:tcW w:w="2975" w:type="dxa"/>
          </w:tcPr>
          <w:p w:rsidR="7368A3DF" w:rsidP="7368A3DF" w:rsidRDefault="7368A3DF" w14:paraId="41472645" w14:textId="3DF2FD9D">
            <w:pPr>
              <w:spacing w:after="0"/>
              <w:cnfStyle w:val="000000000000" w:firstRow="0" w:lastRow="0" w:firstColumn="0" w:lastColumn="0" w:oddVBand="0" w:evenVBand="0" w:oddHBand="0" w:evenHBand="0" w:firstRowFirstColumn="0" w:firstRowLastColumn="0" w:lastRowFirstColumn="0" w:lastRowLastColumn="0"/>
            </w:pPr>
            <w:r>
              <w:t>Response time per query, stability of the pipeline, and consistency of repeated queries</w:t>
            </w:r>
            <w:r w:rsidR="65D27381">
              <w:t>.</w:t>
            </w:r>
          </w:p>
        </w:tc>
      </w:tr>
    </w:tbl>
    <w:p w:rsidR="00B06DC9" w:rsidP="4B0CF985" w:rsidRDefault="504AE58D" w14:paraId="6DAE225F" w14:textId="7E8C06F4">
      <w:pPr>
        <w:spacing w:after="294" w:line="331" w:lineRule="auto"/>
        <w:ind w:left="15" w:firstLine="0"/>
      </w:pPr>
      <w:r w:rsidRPr="4B0CF985">
        <w:rPr>
          <w:b/>
          <w:bCs/>
          <w:color w:val="000000" w:themeColor="text1"/>
        </w:rPr>
        <w:t>How to measure:</w:t>
      </w:r>
    </w:p>
    <w:p w:rsidR="00B06DC9" w:rsidP="7368A3DF" w:rsidRDefault="7FE99DA9" w14:paraId="35F79801" w14:textId="2669BE3B">
      <w:pPr>
        <w:spacing w:after="294" w:line="331" w:lineRule="auto"/>
        <w:rPr>
          <w:rFonts w:cs="Arial"/>
          <w:lang w:val="en-US"/>
        </w:rPr>
      </w:pPr>
      <w:r w:rsidRPr="45A9E27E">
        <w:rPr>
          <w:color w:val="000000" w:themeColor="text1"/>
          <w:u w:val="single"/>
          <w:lang w:val="en-US"/>
        </w:rPr>
        <w:t xml:space="preserve">We Build a tiny, reliable </w:t>
      </w:r>
      <w:r w:rsidRPr="45A9E27E">
        <w:rPr>
          <w:b/>
          <w:color w:val="000000" w:themeColor="text1"/>
          <w:u w:val="single"/>
          <w:lang w:val="en-US"/>
        </w:rPr>
        <w:t>gold set</w:t>
      </w:r>
      <w:r w:rsidRPr="45A9E27E">
        <w:rPr>
          <w:color w:val="000000" w:themeColor="text1"/>
          <w:u w:val="single"/>
          <w:lang w:val="en-US"/>
        </w:rPr>
        <w:t xml:space="preserve"> (once).</w:t>
      </w:r>
      <w:r w:rsidRPr="45A9E27E">
        <w:rPr>
          <w:color w:val="000000" w:themeColor="text1"/>
          <w:lang w:val="en-US"/>
        </w:rPr>
        <w:t xml:space="preserve"> </w:t>
      </w:r>
      <w:r w:rsidRPr="45A9E27E" w:rsidR="7C1FB8C3">
        <w:rPr>
          <w:color w:val="000000" w:themeColor="text1"/>
          <w:lang w:val="en-US"/>
        </w:rPr>
        <w:t>Scope: 15–25 filings, 3–5 industries, 2 years each if possible.</w:t>
      </w:r>
      <w:r w:rsidRPr="45A9E27E" w:rsidR="759D577C">
        <w:rPr>
          <w:color w:val="000000" w:themeColor="text1"/>
          <w:lang w:val="en-US"/>
        </w:rPr>
        <w:t xml:space="preserve"> We extract </w:t>
      </w:r>
      <w:r w:rsidRPr="45A9E27E" w:rsidR="759D577C">
        <w:rPr>
          <w:rFonts w:cs="Arial"/>
          <w:lang w:val="en-US"/>
        </w:rPr>
        <w:t xml:space="preserve">KPIs, possibly Revenue, Net Income, R&amp;D, Operating Income. </w:t>
      </w:r>
      <w:r w:rsidRPr="45A9E27E" w:rsidR="3F07E3B7">
        <w:rPr>
          <w:rFonts w:cs="Arial"/>
          <w:lang w:val="en-US"/>
        </w:rPr>
        <w:t>We extract a solid ‘evidence narrative’</w:t>
      </w:r>
      <w:r w:rsidRPr="08D3D11D" w:rsidR="3F07E3B7">
        <w:rPr>
          <w:rFonts w:cs="Arial"/>
          <w:lang w:val="en-US"/>
        </w:rPr>
        <w:t>,</w:t>
      </w:r>
      <w:r w:rsidR="00A47C7A">
        <w:rPr>
          <w:rFonts w:cs="Arial"/>
          <w:lang w:val="en-US"/>
        </w:rPr>
        <w:t xml:space="preserve"> </w:t>
      </w:r>
      <w:r w:rsidRPr="08D3D11D" w:rsidR="3F07E3B7">
        <w:rPr>
          <w:rFonts w:cs="Arial"/>
          <w:lang w:val="en-US"/>
        </w:rPr>
        <w:t>‘</w:t>
      </w:r>
      <w:r w:rsidRPr="45A9E27E" w:rsidR="3F07E3B7">
        <w:rPr>
          <w:rFonts w:cs="Arial"/>
          <w:lang w:val="en-US"/>
        </w:rPr>
        <w:t xml:space="preserve">normalized value’, and </w:t>
      </w:r>
      <w:proofErr w:type="spellStart"/>
      <w:r w:rsidRPr="45A9E27E" w:rsidR="3F07E3B7">
        <w:rPr>
          <w:rFonts w:cs="Arial"/>
          <w:lang w:val="en-US"/>
        </w:rPr>
        <w:t>docID</w:t>
      </w:r>
      <w:proofErr w:type="spellEnd"/>
      <w:r w:rsidRPr="45A9E27E" w:rsidR="3F07E3B7">
        <w:rPr>
          <w:rFonts w:cs="Arial"/>
          <w:lang w:val="en-US"/>
        </w:rPr>
        <w:t>, section, sentence indices. It is a short guideline. That gold set powers all the measurements below.</w:t>
      </w:r>
    </w:p>
    <w:p w:rsidR="00B06DC9" w:rsidP="7368A3DF" w:rsidRDefault="41CFBC42" w14:paraId="6745FE01" w14:textId="3B42890C">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Retrieval Quality:</w:t>
      </w:r>
      <w:r w:rsidRPr="7368A3DF">
        <w:rPr>
          <w:rFonts w:cs="Arial"/>
          <w:szCs w:val="22"/>
          <w:lang w:val="en-US"/>
        </w:rPr>
        <w:t xml:space="preserve"> Score ranking quality; human scoring or judge-LLM evaluation.</w:t>
      </w:r>
    </w:p>
    <w:p w:rsidR="00B06DC9" w:rsidP="7368A3DF" w:rsidRDefault="55BCA678" w14:paraId="297DFE09" w14:textId="63B47813">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Exact Match (EM) on value:</w:t>
      </w:r>
      <w:r w:rsidRPr="7368A3DF">
        <w:rPr>
          <w:rFonts w:cs="Arial"/>
          <w:szCs w:val="22"/>
          <w:lang w:val="en-US"/>
        </w:rPr>
        <w:t xml:space="preserve"> Compare extracted </w:t>
      </w:r>
      <w:proofErr w:type="spellStart"/>
      <w:r w:rsidRPr="7368A3DF">
        <w:rPr>
          <w:rFonts w:ascii="Consolas" w:hAnsi="Consolas" w:eastAsia="Consolas" w:cs="Consolas"/>
          <w:szCs w:val="22"/>
          <w:lang w:val="en-US"/>
        </w:rPr>
        <w:t>value_normalized</w:t>
      </w:r>
      <w:proofErr w:type="spellEnd"/>
      <w:r w:rsidRPr="7368A3DF">
        <w:rPr>
          <w:rFonts w:cs="Arial"/>
          <w:szCs w:val="22"/>
          <w:lang w:val="en-US"/>
        </w:rPr>
        <w:t xml:space="preserve"> to gold after unit scaling; allow a small tolerance.</w:t>
      </w:r>
    </w:p>
    <w:p w:rsidR="00B06DC9" w:rsidP="7368A3DF" w:rsidRDefault="6D3AD1FE" w14:paraId="4C63D4B0" w14:textId="221AED55">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Coverage:</w:t>
      </w:r>
      <w:r w:rsidRPr="7368A3DF">
        <w:rPr>
          <w:rFonts w:cs="Arial"/>
          <w:szCs w:val="22"/>
          <w:lang w:val="en-US"/>
        </w:rPr>
        <w:t xml:space="preserve"> % of (company, period, KPI) where the system returns an answer.</w:t>
      </w:r>
    </w:p>
    <w:p w:rsidR="00B06DC9" w:rsidP="7368A3DF" w:rsidRDefault="0A637D4F" w14:paraId="3E9A3BF2" w14:textId="7DA63C46">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Faithfulness, Citation check:</w:t>
      </w:r>
      <w:r w:rsidRPr="7368A3DF">
        <w:rPr>
          <w:rFonts w:cs="Arial"/>
          <w:szCs w:val="22"/>
          <w:lang w:val="en-US"/>
        </w:rPr>
        <w:t xml:space="preserve"> Verify each claim is supported by cited passages.</w:t>
      </w:r>
    </w:p>
    <w:p w:rsidR="00B06DC9" w:rsidP="7368A3DF" w:rsidRDefault="0648A900" w14:paraId="0FA53AD6" w14:textId="7B40C73D">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Human Utility (score):</w:t>
      </w:r>
      <w:r w:rsidRPr="7368A3DF">
        <w:rPr>
          <w:rFonts w:cs="Arial"/>
          <w:szCs w:val="22"/>
          <w:lang w:val="en-US"/>
        </w:rPr>
        <w:t xml:space="preserve"> Two reviewers score 1–5 on clarity and usefulness.</w:t>
      </w:r>
    </w:p>
    <w:p w:rsidR="00B06DC9" w:rsidP="7368A3DF" w:rsidRDefault="5BE28E9F" w14:paraId="516C9781" w14:textId="233DB07A">
      <w:pPr>
        <w:pStyle w:val="ListParagraph"/>
        <w:numPr>
          <w:ilvl w:val="0"/>
          <w:numId w:val="4"/>
        </w:numPr>
        <w:spacing w:after="294" w:line="331" w:lineRule="auto"/>
        <w:rPr>
          <w:rFonts w:cs="Arial"/>
          <w:color w:val="000000" w:themeColor="text1"/>
          <w:szCs w:val="22"/>
          <w:lang w:val="en-US"/>
        </w:rPr>
      </w:pPr>
      <w:r w:rsidRPr="7368A3DF">
        <w:rPr>
          <w:rFonts w:cs="Arial"/>
          <w:b/>
          <w:bCs/>
          <w:szCs w:val="22"/>
          <w:lang w:val="en-US"/>
        </w:rPr>
        <w:t>Latency per report:</w:t>
      </w:r>
      <w:r w:rsidRPr="7368A3DF">
        <w:rPr>
          <w:rFonts w:cs="Arial"/>
          <w:szCs w:val="22"/>
          <w:lang w:val="en-US"/>
        </w:rPr>
        <w:t xml:space="preserve"> time from request → </w:t>
      </w:r>
      <w:proofErr w:type="spellStart"/>
      <w:r w:rsidRPr="7368A3DF">
        <w:rPr>
          <w:rFonts w:cs="Arial"/>
          <w:szCs w:val="22"/>
          <w:lang w:val="en-US"/>
        </w:rPr>
        <w:t>KPI+summary</w:t>
      </w:r>
      <w:proofErr w:type="spellEnd"/>
      <w:r w:rsidRPr="7368A3DF">
        <w:rPr>
          <w:rFonts w:cs="Arial"/>
          <w:szCs w:val="22"/>
          <w:lang w:val="en-US"/>
        </w:rPr>
        <w:t>. Track p50/p95.</w:t>
      </w:r>
    </w:p>
    <w:p w:rsidR="00B06DC9" w:rsidP="26F39A35" w:rsidRDefault="5BE28E9F" w14:paraId="1560F441" w14:textId="0592A662">
      <w:pPr>
        <w:pStyle w:val="ListParagraph"/>
        <w:numPr>
          <w:ilvl w:val="0"/>
          <w:numId w:val="4"/>
        </w:numPr>
        <w:spacing w:after="294" w:line="331" w:lineRule="auto"/>
        <w:rPr>
          <w:rFonts w:cs="Arial"/>
          <w:color w:val="000000" w:themeColor="text1"/>
          <w:lang w:val="en-US"/>
        </w:rPr>
      </w:pPr>
      <w:r w:rsidRPr="26F39A35">
        <w:rPr>
          <w:rFonts w:cs="Arial"/>
          <w:b/>
          <w:lang w:val="en-US"/>
        </w:rPr>
        <w:t>Stability:</w:t>
      </w:r>
      <w:r w:rsidRPr="26F39A35">
        <w:rPr>
          <w:rFonts w:cs="Arial"/>
          <w:lang w:val="en-US"/>
        </w:rPr>
        <w:t xml:space="preserve"> error rate and auto-retry success.</w:t>
      </w:r>
    </w:p>
    <w:p w:rsidR="00026830" w:rsidRDefault="00841308" w14:paraId="52C19403" w14:textId="4720D6A0">
      <w:pPr>
        <w:pStyle w:val="Heading1"/>
        <w:ind w:left="10"/>
      </w:pPr>
      <w:r w:rsidRPr="00D92B6F">
        <w:t>8. Failure Analysis</w:t>
      </w:r>
      <w:r>
        <w:rPr>
          <w:b w:val="0"/>
        </w:rPr>
        <w:t xml:space="preserve"> </w:t>
      </w:r>
    </w:p>
    <w:p w:rsidRPr="00B06DC9" w:rsidR="00026830" w:rsidP="558E5C81" w:rsidRDefault="3B04D766" w14:paraId="49A1319F" w14:textId="5759AA0F">
      <w:pPr>
        <w:spacing w:before="240" w:after="240"/>
        <w:ind w:left="0" w:firstLine="0"/>
        <w:rPr>
          <w:rFonts w:cs="Arial"/>
          <w:b/>
          <w:bCs/>
          <w:szCs w:val="22"/>
        </w:rPr>
      </w:pPr>
      <w:r w:rsidRPr="558E5C81">
        <w:rPr>
          <w:rFonts w:cs="Arial"/>
          <w:b/>
          <w:bCs/>
          <w:szCs w:val="22"/>
        </w:rPr>
        <w:t>LLM Responsiveness and Performance</w:t>
      </w:r>
    </w:p>
    <w:p w:rsidRPr="00B06DC9" w:rsidR="00026830" w:rsidP="558E5C81" w:rsidRDefault="3B04D766" w14:paraId="28B4F2DE" w14:textId="0869065B">
      <w:pPr>
        <w:pStyle w:val="ListParagraph"/>
        <w:numPr>
          <w:ilvl w:val="0"/>
          <w:numId w:val="16"/>
        </w:numPr>
        <w:spacing w:before="240" w:after="240"/>
        <w:rPr>
          <w:rFonts w:cs="Arial"/>
          <w:szCs w:val="22"/>
        </w:rPr>
      </w:pPr>
      <w:r w:rsidRPr="558E5C81">
        <w:rPr>
          <w:rFonts w:cs="Arial"/>
          <w:i/>
          <w:iCs/>
          <w:szCs w:val="22"/>
        </w:rPr>
        <w:t>Risk:</w:t>
      </w:r>
      <w:r w:rsidRPr="558E5C81">
        <w:rPr>
          <w:rFonts w:cs="Arial"/>
          <w:szCs w:val="22"/>
        </w:rPr>
        <w:t xml:space="preserve"> The LLM may become slow or unresponsive under high demand.</w:t>
      </w:r>
    </w:p>
    <w:p w:rsidRPr="00B06DC9" w:rsidR="00026830" w:rsidP="558E5C81" w:rsidRDefault="3B04D766" w14:paraId="6A6351AF" w14:textId="627674F9">
      <w:pPr>
        <w:pStyle w:val="ListParagraph"/>
        <w:numPr>
          <w:ilvl w:val="0"/>
          <w:numId w:val="16"/>
        </w:numPr>
        <w:spacing w:before="240" w:after="240"/>
        <w:rPr>
          <w:rFonts w:cs="Arial"/>
          <w:i/>
          <w:iCs/>
          <w:szCs w:val="22"/>
        </w:rPr>
      </w:pPr>
      <w:r w:rsidRPr="558E5C81">
        <w:rPr>
          <w:rFonts w:cs="Arial"/>
          <w:i/>
          <w:iCs/>
          <w:szCs w:val="22"/>
        </w:rPr>
        <w:t>Mitigation:</w:t>
      </w:r>
    </w:p>
    <w:p w:rsidRPr="00B06DC9" w:rsidR="00026830" w:rsidP="558E5C81" w:rsidRDefault="3B04D766" w14:paraId="667523AC" w14:textId="4F76C2E7">
      <w:pPr>
        <w:pStyle w:val="ListParagraph"/>
        <w:numPr>
          <w:ilvl w:val="1"/>
          <w:numId w:val="16"/>
        </w:numPr>
        <w:spacing w:before="240" w:after="240"/>
        <w:rPr>
          <w:rFonts w:cs="Arial"/>
          <w:szCs w:val="22"/>
        </w:rPr>
      </w:pPr>
      <w:r w:rsidRPr="558E5C81">
        <w:rPr>
          <w:rFonts w:cs="Arial"/>
          <w:szCs w:val="22"/>
        </w:rPr>
        <w:lastRenderedPageBreak/>
        <w:t>Use monitoring tools to track response time and availability.</w:t>
      </w:r>
    </w:p>
    <w:p w:rsidRPr="00B06DC9" w:rsidR="00026830" w:rsidP="558E5C81" w:rsidRDefault="3B04D766" w14:paraId="5534753D" w14:textId="07A7A9EF">
      <w:pPr>
        <w:pStyle w:val="ListParagraph"/>
        <w:numPr>
          <w:ilvl w:val="1"/>
          <w:numId w:val="16"/>
        </w:numPr>
        <w:spacing w:before="240" w:after="240"/>
        <w:rPr>
          <w:rFonts w:cs="Arial"/>
          <w:szCs w:val="22"/>
        </w:rPr>
      </w:pPr>
      <w:r w:rsidRPr="558E5C81">
        <w:rPr>
          <w:rFonts w:cs="Arial"/>
          <w:szCs w:val="22"/>
        </w:rPr>
        <w:t>Scale resources dynamically during high-load periods.</w:t>
      </w:r>
    </w:p>
    <w:p w:rsidR="00B06DC9" w:rsidP="344461E4" w:rsidRDefault="619F3997" w14:paraId="04CAC0A1" w14:textId="0E986F6E">
      <w:pPr>
        <w:spacing w:before="240" w:after="240"/>
        <w:ind w:left="0" w:firstLine="0"/>
        <w:rPr>
          <w:rFonts w:cs="Arial"/>
          <w:b/>
          <w:bCs/>
          <w:szCs w:val="22"/>
        </w:rPr>
      </w:pPr>
      <w:r w:rsidRPr="2835CCD4">
        <w:rPr>
          <w:rFonts w:cs="Arial"/>
          <w:b/>
          <w:bCs/>
          <w:szCs w:val="22"/>
        </w:rPr>
        <w:t>LLM Hallucinations (Numbers &amp; Statements)</w:t>
      </w:r>
    </w:p>
    <w:p w:rsidR="00B06DC9" w:rsidP="344461E4" w:rsidRDefault="619F3997" w14:paraId="50B29F16" w14:textId="56F018EB">
      <w:pPr>
        <w:pStyle w:val="ListParagraph"/>
        <w:numPr>
          <w:ilvl w:val="0"/>
          <w:numId w:val="16"/>
        </w:numPr>
        <w:spacing w:before="240" w:after="240"/>
        <w:rPr>
          <w:rFonts w:cs="Arial"/>
          <w:szCs w:val="22"/>
        </w:rPr>
      </w:pPr>
      <w:r w:rsidRPr="2835CCD4">
        <w:rPr>
          <w:rFonts w:cs="Arial"/>
          <w:i/>
          <w:iCs/>
          <w:szCs w:val="22"/>
        </w:rPr>
        <w:t>Risk:</w:t>
      </w:r>
      <w:r w:rsidRPr="2835CCD4">
        <w:rPr>
          <w:rFonts w:cs="Arial"/>
          <w:szCs w:val="22"/>
        </w:rPr>
        <w:t xml:space="preserve"> LLMs may hallucinate, especially with financial figures, producing numbers or claims not found in the filings.</w:t>
      </w:r>
    </w:p>
    <w:p w:rsidR="00B06DC9" w:rsidP="344461E4" w:rsidRDefault="619F3997" w14:paraId="549631D4" w14:textId="2E61B1C6">
      <w:pPr>
        <w:pStyle w:val="ListParagraph"/>
        <w:numPr>
          <w:ilvl w:val="0"/>
          <w:numId w:val="16"/>
        </w:numPr>
        <w:spacing w:before="240" w:after="240"/>
        <w:rPr>
          <w:rFonts w:cs="Arial"/>
          <w:i/>
          <w:iCs/>
          <w:szCs w:val="22"/>
        </w:rPr>
      </w:pPr>
      <w:r w:rsidRPr="2835CCD4">
        <w:rPr>
          <w:rFonts w:cs="Arial"/>
          <w:i/>
          <w:iCs/>
          <w:szCs w:val="22"/>
        </w:rPr>
        <w:t>Mitigation:</w:t>
      </w:r>
    </w:p>
    <w:p w:rsidR="619F3997" w:rsidP="3DB94272" w:rsidRDefault="619F3997" w14:paraId="354C51A8" w14:textId="701C78F6">
      <w:pPr>
        <w:pStyle w:val="ListParagraph"/>
        <w:numPr>
          <w:ilvl w:val="1"/>
          <w:numId w:val="16"/>
        </w:numPr>
        <w:spacing w:before="240" w:after="240"/>
        <w:rPr>
          <w:rFonts w:cs="Arial"/>
          <w:color w:val="000000" w:themeColor="text1"/>
          <w:szCs w:val="22"/>
        </w:rPr>
      </w:pPr>
      <w:r w:rsidRPr="3DB94272">
        <w:rPr>
          <w:rFonts w:cs="Arial"/>
        </w:rPr>
        <w:t>Require all outputs (numbers and statements) to be traceable to specific evidence</w:t>
      </w:r>
      <w:r w:rsidRPr="3DB94272" w:rsidR="7A468BA4">
        <w:rPr>
          <w:rFonts w:cs="Arial"/>
        </w:rPr>
        <w:t>.</w:t>
      </w:r>
    </w:p>
    <w:p w:rsidR="619F3997" w:rsidP="3DB94272" w:rsidRDefault="619F3997" w14:paraId="30CDEA9D" w14:textId="3E42E728">
      <w:pPr>
        <w:pStyle w:val="ListParagraph"/>
        <w:numPr>
          <w:ilvl w:val="1"/>
          <w:numId w:val="16"/>
        </w:numPr>
        <w:spacing w:before="240" w:after="240"/>
        <w:rPr>
          <w:rFonts w:cs="Arial"/>
          <w:color w:val="000000" w:themeColor="text1"/>
          <w:szCs w:val="22"/>
        </w:rPr>
      </w:pPr>
      <w:r w:rsidRPr="3DB94272">
        <w:rPr>
          <w:rFonts w:cs="Arial"/>
        </w:rPr>
        <w:t>Automatically discard any output that lacks supporting citations.</w:t>
      </w:r>
    </w:p>
    <w:p w:rsidR="4B0CF985" w:rsidP="4B0CF985" w:rsidRDefault="4B0CF985" w14:paraId="0BC04D60" w14:textId="575D164A">
      <w:pPr>
        <w:pStyle w:val="ListParagraph"/>
        <w:spacing w:before="240" w:after="240"/>
        <w:ind w:left="1085" w:firstLine="0"/>
        <w:rPr>
          <w:rFonts w:cs="Arial"/>
        </w:rPr>
      </w:pPr>
    </w:p>
    <w:p w:rsidR="00B06DC9" w:rsidP="344461E4" w:rsidRDefault="619F3997" w14:paraId="177D3C95" w14:textId="771CC163">
      <w:pPr>
        <w:spacing w:before="240" w:after="240"/>
        <w:ind w:left="0" w:firstLine="0"/>
        <w:rPr>
          <w:rFonts w:cs="Arial"/>
          <w:b/>
          <w:bCs/>
          <w:szCs w:val="22"/>
        </w:rPr>
      </w:pPr>
      <w:r w:rsidRPr="2835CCD4">
        <w:rPr>
          <w:rFonts w:cs="Arial"/>
          <w:b/>
          <w:bCs/>
          <w:szCs w:val="22"/>
        </w:rPr>
        <w:t>Data Spikes During SEC Filing Days</w:t>
      </w:r>
    </w:p>
    <w:p w:rsidR="00B06DC9" w:rsidP="344461E4" w:rsidRDefault="619F3997" w14:paraId="39FEF514" w14:textId="57FD767C">
      <w:pPr>
        <w:pStyle w:val="ListParagraph"/>
        <w:numPr>
          <w:ilvl w:val="0"/>
          <w:numId w:val="16"/>
        </w:numPr>
        <w:spacing w:before="240" w:after="240"/>
        <w:rPr>
          <w:rFonts w:cs="Arial"/>
          <w:szCs w:val="22"/>
        </w:rPr>
      </w:pPr>
      <w:r w:rsidRPr="2835CCD4">
        <w:rPr>
          <w:rFonts w:cs="Arial"/>
          <w:i/>
          <w:iCs/>
          <w:szCs w:val="22"/>
        </w:rPr>
        <w:t>Risk:</w:t>
      </w:r>
      <w:r w:rsidRPr="2835CCD4">
        <w:rPr>
          <w:rFonts w:cs="Arial"/>
          <w:szCs w:val="22"/>
        </w:rPr>
        <w:t xml:space="preserve"> Release days involve hundreds of filings, creating spikes in data volume and processing load.</w:t>
      </w:r>
    </w:p>
    <w:p w:rsidR="00B06DC9" w:rsidP="344461E4" w:rsidRDefault="619F3997" w14:paraId="1B75B1C0" w14:textId="3E93C7B1">
      <w:pPr>
        <w:pStyle w:val="ListParagraph"/>
        <w:numPr>
          <w:ilvl w:val="0"/>
          <w:numId w:val="16"/>
        </w:numPr>
        <w:spacing w:before="240" w:after="240"/>
        <w:rPr>
          <w:rFonts w:cs="Arial"/>
          <w:i/>
          <w:iCs/>
          <w:szCs w:val="22"/>
        </w:rPr>
      </w:pPr>
      <w:r w:rsidRPr="2835CCD4">
        <w:rPr>
          <w:rFonts w:cs="Arial"/>
          <w:i/>
          <w:iCs/>
          <w:szCs w:val="22"/>
        </w:rPr>
        <w:t>Mitigation:</w:t>
      </w:r>
    </w:p>
    <w:p w:rsidR="00B06DC9" w:rsidP="344461E4" w:rsidRDefault="619F3997" w14:paraId="7E567F8B" w14:textId="6F6822CD">
      <w:pPr>
        <w:pStyle w:val="ListParagraph"/>
        <w:numPr>
          <w:ilvl w:val="1"/>
          <w:numId w:val="16"/>
        </w:numPr>
        <w:spacing w:before="240" w:after="240"/>
        <w:rPr>
          <w:rFonts w:cs="Arial"/>
          <w:szCs w:val="22"/>
        </w:rPr>
      </w:pPr>
      <w:r w:rsidRPr="2835CCD4">
        <w:rPr>
          <w:rFonts w:cs="Arial"/>
          <w:szCs w:val="22"/>
        </w:rPr>
        <w:t>Implement a caching layer to store processed KPIs and summaries.</w:t>
      </w:r>
    </w:p>
    <w:p w:rsidR="00B06DC9" w:rsidP="344461E4" w:rsidRDefault="619F3997" w14:paraId="6658ACD9" w14:textId="390FF7EB">
      <w:pPr>
        <w:pStyle w:val="ListParagraph"/>
        <w:numPr>
          <w:ilvl w:val="1"/>
          <w:numId w:val="16"/>
        </w:numPr>
        <w:spacing w:before="240" w:after="240"/>
        <w:rPr>
          <w:rFonts w:cs="Arial"/>
          <w:szCs w:val="22"/>
        </w:rPr>
      </w:pPr>
      <w:r w:rsidRPr="2835CCD4">
        <w:rPr>
          <w:rFonts w:cs="Arial"/>
          <w:szCs w:val="22"/>
        </w:rPr>
        <w:t>Serve repeat queries from cache rather than re-processing through the LLM pipeline.</w:t>
      </w:r>
    </w:p>
    <w:p w:rsidR="00B06DC9" w:rsidP="344461E4" w:rsidRDefault="619F3997" w14:paraId="350DC2F4" w14:textId="2B2307EE">
      <w:pPr>
        <w:pStyle w:val="ListParagraph"/>
        <w:numPr>
          <w:ilvl w:val="1"/>
          <w:numId w:val="16"/>
        </w:numPr>
        <w:spacing w:before="240" w:after="240"/>
        <w:rPr>
          <w:rFonts w:cs="Arial"/>
          <w:szCs w:val="22"/>
        </w:rPr>
      </w:pPr>
      <w:r w:rsidRPr="2835CCD4">
        <w:rPr>
          <w:rFonts w:cs="Arial"/>
          <w:szCs w:val="22"/>
        </w:rPr>
        <w:t>Use asynchronous pre-processing to handle spikes in workload.</w:t>
      </w:r>
    </w:p>
    <w:p w:rsidRPr="00B06DC9" w:rsidR="00026830" w:rsidP="30F7AF6D" w:rsidRDefault="5AAC9CE5" w14:paraId="5D0CAD66" w14:textId="34A2673E">
      <w:pPr>
        <w:spacing w:before="240" w:after="240"/>
        <w:ind w:left="10" w:firstLine="0"/>
        <w:rPr>
          <w:rFonts w:cs="Arial"/>
          <w:b/>
          <w:bCs/>
          <w:szCs w:val="22"/>
        </w:rPr>
      </w:pPr>
      <w:r w:rsidRPr="30F7AF6D">
        <w:rPr>
          <w:rFonts w:cs="Arial"/>
          <w:b/>
          <w:bCs/>
          <w:szCs w:val="22"/>
        </w:rPr>
        <w:t>ETL Pipeline Reliability</w:t>
      </w:r>
    </w:p>
    <w:p w:rsidRPr="00B06DC9" w:rsidR="00026830" w:rsidP="30F7AF6D" w:rsidRDefault="5AAC9CE5" w14:paraId="1797217F" w14:textId="6C6ECACC">
      <w:pPr>
        <w:pStyle w:val="ListParagraph"/>
        <w:numPr>
          <w:ilvl w:val="0"/>
          <w:numId w:val="16"/>
        </w:numPr>
        <w:spacing w:before="240" w:after="240"/>
        <w:rPr>
          <w:rFonts w:cs="Arial"/>
          <w:szCs w:val="22"/>
        </w:rPr>
      </w:pPr>
      <w:r w:rsidRPr="30F7AF6D">
        <w:rPr>
          <w:rFonts w:cs="Arial"/>
          <w:i/>
          <w:iCs/>
          <w:szCs w:val="22"/>
        </w:rPr>
        <w:t>Risk:</w:t>
      </w:r>
      <w:r w:rsidRPr="30F7AF6D">
        <w:rPr>
          <w:rFonts w:cs="Arial"/>
          <w:szCs w:val="22"/>
        </w:rPr>
        <w:t xml:space="preserve"> The ETL pipeline during SEC filings release may fail or miss data.</w:t>
      </w:r>
    </w:p>
    <w:p w:rsidRPr="00B06DC9" w:rsidR="00026830" w:rsidP="30F7AF6D" w:rsidRDefault="5AAC9CE5" w14:paraId="4B3F107D" w14:textId="2D76851B">
      <w:pPr>
        <w:pStyle w:val="ListParagraph"/>
        <w:numPr>
          <w:ilvl w:val="0"/>
          <w:numId w:val="16"/>
        </w:numPr>
        <w:spacing w:before="240" w:after="240"/>
        <w:rPr>
          <w:rFonts w:cs="Arial"/>
          <w:i/>
          <w:iCs/>
          <w:szCs w:val="22"/>
        </w:rPr>
      </w:pPr>
      <w:r w:rsidRPr="30F7AF6D">
        <w:rPr>
          <w:rFonts w:cs="Arial"/>
          <w:i/>
          <w:iCs/>
          <w:szCs w:val="22"/>
        </w:rPr>
        <w:t>Mitigation:</w:t>
      </w:r>
    </w:p>
    <w:p w:rsidRPr="00B06DC9" w:rsidR="00026830" w:rsidP="30F7AF6D" w:rsidRDefault="5AAC9CE5" w14:paraId="690F4205" w14:textId="39DFA0E1">
      <w:pPr>
        <w:pStyle w:val="ListParagraph"/>
        <w:numPr>
          <w:ilvl w:val="1"/>
          <w:numId w:val="16"/>
        </w:numPr>
        <w:spacing w:before="240" w:after="240"/>
        <w:rPr>
          <w:rFonts w:cs="Arial"/>
          <w:szCs w:val="22"/>
          <w:lang w:val="en-US"/>
        </w:rPr>
      </w:pPr>
      <w:r w:rsidRPr="30F7AF6D">
        <w:rPr>
          <w:rFonts w:cs="Arial"/>
          <w:szCs w:val="22"/>
          <w:lang w:val="en-US"/>
        </w:rPr>
        <w:t>Continuously monitor the data ingestion pipeline.</w:t>
      </w:r>
    </w:p>
    <w:p w:rsidRPr="00B06DC9" w:rsidR="00026830" w:rsidP="30F7AF6D" w:rsidRDefault="5AAC9CE5" w14:paraId="5E98E564" w14:textId="01546E9E">
      <w:pPr>
        <w:pStyle w:val="ListParagraph"/>
        <w:numPr>
          <w:ilvl w:val="1"/>
          <w:numId w:val="16"/>
        </w:numPr>
        <w:spacing w:before="240" w:after="240"/>
        <w:rPr>
          <w:rFonts w:cs="Arial"/>
          <w:szCs w:val="22"/>
        </w:rPr>
      </w:pPr>
      <w:r w:rsidRPr="30F7AF6D">
        <w:rPr>
          <w:rFonts w:cs="Arial"/>
          <w:szCs w:val="22"/>
        </w:rPr>
        <w:t>Add alerts for ingestion failures or schema mismatches.</w:t>
      </w:r>
    </w:p>
    <w:p w:rsidR="00B06DC9" w:rsidP="344461E4" w:rsidRDefault="619F3997" w14:paraId="44780179" w14:textId="513D2428">
      <w:pPr>
        <w:spacing w:before="240" w:after="240"/>
        <w:ind w:left="0" w:firstLine="0"/>
        <w:rPr>
          <w:rFonts w:cs="Arial"/>
          <w:b/>
          <w:bCs/>
          <w:szCs w:val="22"/>
        </w:rPr>
      </w:pPr>
      <w:r w:rsidRPr="66EBAB24">
        <w:rPr>
          <w:rFonts w:cs="Arial"/>
          <w:b/>
          <w:bCs/>
          <w:szCs w:val="22"/>
          <w:lang w:val="en-US"/>
        </w:rPr>
        <w:t>P</w:t>
      </w:r>
      <w:proofErr w:type="spellStart"/>
      <w:r w:rsidRPr="66EBAB24">
        <w:rPr>
          <w:rFonts w:cs="Arial"/>
          <w:b/>
          <w:bCs/>
          <w:szCs w:val="22"/>
        </w:rPr>
        <w:t>ossible</w:t>
      </w:r>
      <w:proofErr w:type="spellEnd"/>
      <w:r w:rsidRPr="66EBAB24">
        <w:rPr>
          <w:rFonts w:cs="Arial"/>
          <w:b/>
          <w:bCs/>
          <w:szCs w:val="22"/>
        </w:rPr>
        <w:t xml:space="preserve"> </w:t>
      </w:r>
      <w:r w:rsidRPr="66EBAB24">
        <w:rPr>
          <w:rFonts w:cs="Arial"/>
          <w:b/>
          <w:szCs w:val="22"/>
          <w:lang w:val="en-US"/>
        </w:rPr>
        <w:t>Evolving Nature of 10-K Filings</w:t>
      </w:r>
    </w:p>
    <w:p w:rsidR="00B06DC9" w:rsidP="3DB94272" w:rsidRDefault="619F3997" w14:paraId="3095B3C3" w14:textId="5A1CBCC5">
      <w:pPr>
        <w:pStyle w:val="ListParagraph"/>
        <w:numPr>
          <w:ilvl w:val="0"/>
          <w:numId w:val="16"/>
        </w:numPr>
        <w:spacing w:before="240" w:after="240"/>
        <w:rPr>
          <w:rFonts w:cs="Arial"/>
          <w:i/>
          <w:iCs/>
          <w:color w:val="000000" w:themeColor="text1"/>
          <w:szCs w:val="22"/>
        </w:rPr>
      </w:pPr>
      <w:r w:rsidRPr="3DB94272">
        <w:rPr>
          <w:rFonts w:cs="Arial"/>
          <w:i/>
          <w:iCs/>
        </w:rPr>
        <w:t>Risk:</w:t>
      </w:r>
      <w:r w:rsidRPr="3DB94272">
        <w:rPr>
          <w:rFonts w:cs="Arial"/>
        </w:rPr>
        <w:t xml:space="preserve"> The structure of 10-K filings is not static; the SEC may change requirements</w:t>
      </w:r>
      <w:r w:rsidRPr="3DB94272" w:rsidR="2BA95EFD">
        <w:rPr>
          <w:rFonts w:cs="Arial"/>
        </w:rPr>
        <w:t>.</w:t>
      </w:r>
    </w:p>
    <w:p w:rsidR="00B06DC9" w:rsidP="3DB94272" w:rsidRDefault="619F3997" w14:paraId="273EBB80" w14:textId="08003C04">
      <w:pPr>
        <w:pStyle w:val="ListParagraph"/>
        <w:numPr>
          <w:ilvl w:val="0"/>
          <w:numId w:val="16"/>
        </w:numPr>
        <w:spacing w:before="240" w:after="240"/>
        <w:rPr>
          <w:rFonts w:cs="Arial"/>
          <w:i/>
          <w:iCs/>
          <w:color w:val="000000" w:themeColor="text1"/>
          <w:szCs w:val="22"/>
        </w:rPr>
      </w:pPr>
      <w:r w:rsidRPr="3DB94272">
        <w:rPr>
          <w:rFonts w:cs="Arial"/>
          <w:i/>
          <w:iCs/>
        </w:rPr>
        <w:t>Mitigation:</w:t>
      </w:r>
    </w:p>
    <w:p w:rsidR="00B06DC9" w:rsidP="344461E4" w:rsidRDefault="619F3997" w14:paraId="18FD7342" w14:textId="0B387EC0">
      <w:pPr>
        <w:pStyle w:val="ListParagraph"/>
        <w:numPr>
          <w:ilvl w:val="1"/>
          <w:numId w:val="16"/>
        </w:numPr>
        <w:spacing w:before="240" w:after="240"/>
        <w:rPr>
          <w:rFonts w:cs="Arial"/>
          <w:szCs w:val="22"/>
        </w:rPr>
      </w:pPr>
      <w:r w:rsidRPr="2835CCD4">
        <w:rPr>
          <w:rFonts w:cs="Arial"/>
          <w:szCs w:val="22"/>
        </w:rPr>
        <w:t xml:space="preserve">Incorporate continuous monitoring for </w:t>
      </w:r>
      <w:r w:rsidRPr="2835CCD4">
        <w:rPr>
          <w:rFonts w:cs="Arial"/>
          <w:b/>
          <w:bCs/>
          <w:szCs w:val="22"/>
        </w:rPr>
        <w:t>data drift</w:t>
      </w:r>
      <w:r w:rsidRPr="2835CCD4">
        <w:rPr>
          <w:rFonts w:cs="Arial"/>
          <w:szCs w:val="22"/>
        </w:rPr>
        <w:t xml:space="preserve"> and </w:t>
      </w:r>
      <w:r w:rsidRPr="2835CCD4">
        <w:rPr>
          <w:rFonts w:cs="Arial"/>
          <w:b/>
          <w:bCs/>
          <w:szCs w:val="22"/>
        </w:rPr>
        <w:t>concept drift</w:t>
      </w:r>
      <w:r w:rsidRPr="2835CCD4">
        <w:rPr>
          <w:rFonts w:cs="Arial"/>
          <w:szCs w:val="22"/>
        </w:rPr>
        <w:t>.</w:t>
      </w:r>
    </w:p>
    <w:p w:rsidR="00B06DC9" w:rsidP="344461E4" w:rsidRDefault="619F3997" w14:paraId="649725E2" w14:textId="76A66397">
      <w:pPr>
        <w:pStyle w:val="ListParagraph"/>
        <w:numPr>
          <w:ilvl w:val="1"/>
          <w:numId w:val="16"/>
        </w:numPr>
        <w:spacing w:before="240" w:after="240"/>
        <w:rPr>
          <w:rFonts w:cs="Arial"/>
          <w:szCs w:val="22"/>
        </w:rPr>
      </w:pPr>
      <w:r w:rsidRPr="2835CCD4">
        <w:rPr>
          <w:rFonts w:cs="Arial"/>
          <w:szCs w:val="22"/>
        </w:rPr>
        <w:t>Establish a feedback loop where analysts can flag incorrect extractions.</w:t>
      </w:r>
    </w:p>
    <w:p w:rsidRPr="00B06DC9" w:rsidR="00026830" w:rsidP="00B06DC9" w:rsidRDefault="00841308" w14:paraId="08E5E3D7" w14:textId="2886E787">
      <w:pPr>
        <w:pStyle w:val="Heading1"/>
        <w:ind w:left="10"/>
      </w:pPr>
      <w:r>
        <w:t xml:space="preserve">9. Deployment Infrastructure </w:t>
      </w:r>
    </w:p>
    <w:p w:rsidR="59498D99" w:rsidP="4B0CF985" w:rsidRDefault="59498D99" w14:paraId="606A1CD3" w14:textId="4F914D95">
      <w:r w:rsidRPr="3DB94272">
        <w:rPr>
          <w:lang w:val="en-US"/>
        </w:rPr>
        <w:t xml:space="preserve">First, this is the plan we have </w:t>
      </w:r>
      <w:r w:rsidRPr="3DB94272" w:rsidR="490C4E7D">
        <w:rPr>
          <w:b/>
          <w:bCs/>
          <w:lang w:val="en-US"/>
        </w:rPr>
        <w:t>for</w:t>
      </w:r>
      <w:r w:rsidRPr="3DB94272">
        <w:rPr>
          <w:b/>
          <w:bCs/>
          <w:lang w:val="en-US"/>
        </w:rPr>
        <w:t xml:space="preserve"> the local inf</w:t>
      </w:r>
      <w:proofErr w:type="spellStart"/>
      <w:r w:rsidRPr="3DB94272">
        <w:rPr>
          <w:b/>
          <w:bCs/>
        </w:rPr>
        <w:t>rastructure</w:t>
      </w:r>
      <w:proofErr w:type="spellEnd"/>
      <w:r w:rsidRPr="3DB94272" w:rsidR="723445DC">
        <w:rPr>
          <w:b/>
          <w:bCs/>
        </w:rPr>
        <w:t xml:space="preserve">, </w:t>
      </w:r>
      <w:r w:rsidR="2196C843">
        <w:t>for the development process.</w:t>
      </w:r>
      <w:r w:rsidR="2196C843">
        <w:rPr>
          <w:noProof/>
        </w:rPr>
        <w:drawing>
          <wp:inline distT="0" distB="0" distL="0" distR="0" wp14:anchorId="3DC4C39D" wp14:editId="5B44E36C">
            <wp:extent cx="5434076" cy="1987631"/>
            <wp:effectExtent l="0" t="0" r="0" b="0"/>
            <wp:docPr id="9307761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6193" name=""/>
                    <pic:cNvPicPr/>
                  </pic:nvPicPr>
                  <pic:blipFill>
                    <a:blip r:embed="rId12">
                      <a:extLst>
                        <a:ext uri="{28A0092B-C50C-407E-A947-70E740481C1C}">
                          <a14:useLocalDpi xmlns:a14="http://schemas.microsoft.com/office/drawing/2010/main"/>
                        </a:ext>
                      </a:extLst>
                    </a:blip>
                    <a:stretch>
                      <a:fillRect/>
                    </a:stretch>
                  </pic:blipFill>
                  <pic:spPr>
                    <a:xfrm>
                      <a:off x="0" y="0"/>
                      <a:ext cx="5434076" cy="1987631"/>
                    </a:xfrm>
                    <a:prstGeom prst="rect">
                      <a:avLst/>
                    </a:prstGeom>
                  </pic:spPr>
                </pic:pic>
              </a:graphicData>
            </a:graphic>
          </wp:inline>
        </w:drawing>
      </w:r>
    </w:p>
    <w:p w:rsidR="3FDD8F77" w:rsidP="4B0CF985" w:rsidRDefault="0039123E" w14:paraId="3C763914" w14:textId="1F5374F1">
      <w:r w:rsidRPr="7AE2E120">
        <w:rPr>
          <w:lang w:val="en-US"/>
        </w:rPr>
        <w:lastRenderedPageBreak/>
        <w:t xml:space="preserve">We also have </w:t>
      </w:r>
      <w:proofErr w:type="spellStart"/>
      <w:proofErr w:type="gramStart"/>
      <w:r w:rsidRPr="7AE2E120">
        <w:rPr>
          <w:lang w:val="en-US"/>
        </w:rPr>
        <w:t>a</w:t>
      </w:r>
      <w:proofErr w:type="spellEnd"/>
      <w:proofErr w:type="gramEnd"/>
      <w:r w:rsidRPr="7AE2E120">
        <w:rPr>
          <w:lang w:val="en-US"/>
        </w:rPr>
        <w:t xml:space="preserve"> environment package details file (</w:t>
      </w:r>
      <w:proofErr w:type="spellStart"/>
      <w:r w:rsidRPr="7AE2E120">
        <w:rPr>
          <w:lang w:val="en-US"/>
        </w:rPr>
        <w:t>yml</w:t>
      </w:r>
      <w:proofErr w:type="spellEnd"/>
      <w:r w:rsidRPr="7AE2E120">
        <w:rPr>
          <w:lang w:val="en-US"/>
        </w:rPr>
        <w:t>) file which can be easily managed through mamba/</w:t>
      </w:r>
      <w:proofErr w:type="spellStart"/>
      <w:r w:rsidRPr="7AE2E120">
        <w:rPr>
          <w:lang w:val="en-US"/>
        </w:rPr>
        <w:t>conda</w:t>
      </w:r>
      <w:proofErr w:type="spellEnd"/>
      <w:r w:rsidRPr="7AE2E120">
        <w:rPr>
          <w:lang w:val="en-US"/>
        </w:rPr>
        <w:t xml:space="preserve">, </w:t>
      </w:r>
      <w:r w:rsidRPr="7AE2E120" w:rsidR="532B5F0F">
        <w:rPr>
          <w:lang w:val="en-US"/>
        </w:rPr>
        <w:t>in</w:t>
      </w:r>
      <w:r w:rsidRPr="7AE2E120">
        <w:rPr>
          <w:lang w:val="en-US"/>
        </w:rPr>
        <w:t xml:space="preserve"> </w:t>
      </w:r>
      <w:r w:rsidRPr="7AE2E120" w:rsidR="038283D6">
        <w:rPr>
          <w:lang w:val="en-US"/>
        </w:rPr>
        <w:t>the</w:t>
      </w:r>
      <w:r w:rsidRPr="7AE2E120">
        <w:rPr>
          <w:lang w:val="en-US"/>
        </w:rPr>
        <w:t xml:space="preserve"> </w:t>
      </w:r>
      <w:proofErr w:type="spellStart"/>
      <w:r w:rsidRPr="7AE2E120">
        <w:rPr>
          <w:lang w:val="en-US"/>
        </w:rPr>
        <w:t>github</w:t>
      </w:r>
      <w:proofErr w:type="spellEnd"/>
      <w:r w:rsidRPr="7AE2E120">
        <w:rPr>
          <w:lang w:val="en-US"/>
        </w:rPr>
        <w:t xml:space="preserve"> repository. It is the current </w:t>
      </w:r>
      <w:proofErr w:type="spellStart"/>
      <w:r w:rsidRPr="7AE2E120">
        <w:rPr>
          <w:lang w:val="en-US"/>
        </w:rPr>
        <w:t>envrionment</w:t>
      </w:r>
      <w:proofErr w:type="spellEnd"/>
      <w:r w:rsidRPr="7AE2E120">
        <w:rPr>
          <w:lang w:val="en-US"/>
        </w:rPr>
        <w:t xml:space="preserve"> file and gets updated </w:t>
      </w:r>
      <w:proofErr w:type="spellStart"/>
      <w:r w:rsidRPr="7AE2E120">
        <w:rPr>
          <w:lang w:val="en-US"/>
        </w:rPr>
        <w:t>ove</w:t>
      </w:r>
      <w:proofErr w:type="spellEnd"/>
      <w:r>
        <w:t xml:space="preserve">r time. </w:t>
      </w:r>
    </w:p>
    <w:p w:rsidR="3FDD8F77" w:rsidP="4B6DAF8F" w:rsidRDefault="6FAB458A" w14:paraId="349ACA19" w14:textId="29AC7F40">
      <w:pPr>
        <w:rPr>
          <w:b/>
          <w:bCs/>
          <w:u w:val="single"/>
        </w:rPr>
      </w:pPr>
      <w:r w:rsidRPr="3DB94272">
        <w:rPr>
          <w:b/>
          <w:bCs/>
          <w:u w:val="single"/>
        </w:rPr>
        <w:t>Cloud</w:t>
      </w:r>
      <w:r w:rsidRPr="3DB94272" w:rsidR="01FAF461">
        <w:rPr>
          <w:b/>
          <w:bCs/>
          <w:u w:val="single"/>
        </w:rPr>
        <w:t xml:space="preserve"> Deployment</w:t>
      </w:r>
      <w:r w:rsidRPr="3DB94272">
        <w:rPr>
          <w:b/>
          <w:bCs/>
          <w:u w:val="single"/>
        </w:rPr>
        <w:t xml:space="preserve"> Infrastructure:</w:t>
      </w:r>
    </w:p>
    <w:tbl>
      <w:tblPr>
        <w:tblStyle w:val="TableGrid"/>
        <w:tblW w:w="0" w:type="auto"/>
        <w:tblInd w:w="25" w:type="dxa"/>
        <w:tblLayout w:type="fixed"/>
        <w:tblLook w:val="06A0" w:firstRow="1" w:lastRow="0" w:firstColumn="1" w:lastColumn="0" w:noHBand="1" w:noVBand="1"/>
      </w:tblPr>
      <w:tblGrid>
        <w:gridCol w:w="2975"/>
        <w:gridCol w:w="2975"/>
        <w:gridCol w:w="2975"/>
      </w:tblGrid>
      <w:tr w:rsidR="24999732" w:rsidTr="7AE2E120" w14:paraId="634A2FC9" w14:textId="77777777">
        <w:trPr>
          <w:trHeight w:val="300"/>
        </w:trPr>
        <w:tc>
          <w:tcPr>
            <w:tcW w:w="2975" w:type="dxa"/>
            <w:shd w:val="clear" w:color="auto" w:fill="DAE8F8"/>
          </w:tcPr>
          <w:p w:rsidR="24999732" w:rsidP="24999732" w:rsidRDefault="24999732" w14:paraId="1C41EC46" w14:textId="5F150E6E">
            <w:pPr>
              <w:spacing w:after="0"/>
              <w:jc w:val="center"/>
            </w:pPr>
            <w:r w:rsidRPr="24999732">
              <w:rPr>
                <w:b/>
                <w:bCs/>
              </w:rPr>
              <w:t>Layer</w:t>
            </w:r>
          </w:p>
        </w:tc>
        <w:tc>
          <w:tcPr>
            <w:tcW w:w="2975" w:type="dxa"/>
            <w:shd w:val="clear" w:color="auto" w:fill="DAE8F8"/>
          </w:tcPr>
          <w:p w:rsidR="24999732" w:rsidP="24999732" w:rsidRDefault="24999732" w14:paraId="1054A843" w14:textId="5878572D">
            <w:pPr>
              <w:spacing w:after="0"/>
              <w:jc w:val="center"/>
            </w:pPr>
            <w:r w:rsidRPr="24999732">
              <w:rPr>
                <w:b/>
                <w:bCs/>
              </w:rPr>
              <w:t>Services</w:t>
            </w:r>
          </w:p>
        </w:tc>
        <w:tc>
          <w:tcPr>
            <w:tcW w:w="2975" w:type="dxa"/>
            <w:shd w:val="clear" w:color="auto" w:fill="DAE8F8"/>
          </w:tcPr>
          <w:p w:rsidR="24999732" w:rsidP="24999732" w:rsidRDefault="24999732" w14:paraId="4F79D549" w14:textId="3B7D5F9C">
            <w:pPr>
              <w:spacing w:after="0"/>
              <w:jc w:val="center"/>
            </w:pPr>
            <w:r w:rsidRPr="24999732">
              <w:rPr>
                <w:b/>
                <w:bCs/>
              </w:rPr>
              <w:t>Why (Rationale)</w:t>
            </w:r>
          </w:p>
        </w:tc>
      </w:tr>
      <w:tr w:rsidR="24999732" w:rsidTr="7AE2E120" w14:paraId="5EB5EEE8" w14:textId="77777777">
        <w:trPr>
          <w:trHeight w:val="300"/>
        </w:trPr>
        <w:tc>
          <w:tcPr>
            <w:tcW w:w="2975" w:type="dxa"/>
          </w:tcPr>
          <w:p w:rsidR="24999732" w:rsidP="24999732" w:rsidRDefault="24999732" w14:paraId="4BDB410E" w14:textId="3C3A91C6">
            <w:pPr>
              <w:spacing w:after="0"/>
            </w:pPr>
            <w:r w:rsidRPr="24999732">
              <w:rPr>
                <w:b/>
                <w:bCs/>
              </w:rPr>
              <w:t>Dev &amp; ML Scripting</w:t>
            </w:r>
          </w:p>
        </w:tc>
        <w:tc>
          <w:tcPr>
            <w:tcW w:w="2975" w:type="dxa"/>
          </w:tcPr>
          <w:p w:rsidR="24999732" w:rsidP="24999732" w:rsidRDefault="24999732" w14:paraId="133BA8EC" w14:textId="3D95D237">
            <w:pPr>
              <w:spacing w:after="0"/>
            </w:pPr>
            <w:proofErr w:type="spellStart"/>
            <w:r w:rsidRPr="24999732">
              <w:rPr>
                <w:b/>
                <w:bCs/>
              </w:rPr>
              <w:t>SageMaker</w:t>
            </w:r>
            <w:proofErr w:type="spellEnd"/>
            <w:r w:rsidRPr="24999732">
              <w:rPr>
                <w:b/>
                <w:bCs/>
              </w:rPr>
              <w:t xml:space="preserve"> Studio / Notebooks</w:t>
            </w:r>
          </w:p>
        </w:tc>
        <w:tc>
          <w:tcPr>
            <w:tcW w:w="2975" w:type="dxa"/>
          </w:tcPr>
          <w:p w:rsidR="24999732" w:rsidP="24999732" w:rsidRDefault="24999732" w14:paraId="239EB613" w14:textId="0AFC5296">
            <w:pPr>
              <w:spacing w:after="0"/>
            </w:pPr>
            <w:r>
              <w:t>Managed workspace for notebooks and Python; easy scaling to jobs.</w:t>
            </w:r>
          </w:p>
        </w:tc>
      </w:tr>
      <w:tr w:rsidR="24999732" w:rsidTr="7AE2E120" w14:paraId="27CF2935" w14:textId="77777777">
        <w:trPr>
          <w:trHeight w:val="300"/>
        </w:trPr>
        <w:tc>
          <w:tcPr>
            <w:tcW w:w="2975" w:type="dxa"/>
          </w:tcPr>
          <w:p w:rsidR="24999732" w:rsidP="24999732" w:rsidRDefault="24999732" w14:paraId="78EBDFC6" w14:textId="494CB37D">
            <w:pPr>
              <w:spacing w:after="0"/>
            </w:pPr>
            <w:r w:rsidRPr="24999732">
              <w:rPr>
                <w:b/>
                <w:bCs/>
              </w:rPr>
              <w:t>Pipelines / Orchestration</w:t>
            </w:r>
          </w:p>
        </w:tc>
        <w:tc>
          <w:tcPr>
            <w:tcW w:w="2975" w:type="dxa"/>
          </w:tcPr>
          <w:p w:rsidR="24999732" w:rsidP="24999732" w:rsidRDefault="24999732" w14:paraId="79BEB5F9" w14:textId="662F85C5">
            <w:pPr>
              <w:spacing w:after="0"/>
            </w:pPr>
            <w:proofErr w:type="spellStart"/>
            <w:r w:rsidRPr="24999732">
              <w:rPr>
                <w:b/>
                <w:bCs/>
              </w:rPr>
              <w:t>SageMaker</w:t>
            </w:r>
            <w:proofErr w:type="spellEnd"/>
            <w:r w:rsidRPr="24999732">
              <w:rPr>
                <w:b/>
                <w:bCs/>
              </w:rPr>
              <w:t xml:space="preserve"> Pipelines</w:t>
            </w:r>
          </w:p>
        </w:tc>
        <w:tc>
          <w:tcPr>
            <w:tcW w:w="2975" w:type="dxa"/>
          </w:tcPr>
          <w:p w:rsidR="24999732" w:rsidP="24999732" w:rsidRDefault="24999732" w14:paraId="6453F1FB" w14:textId="256242C8">
            <w:pPr>
              <w:spacing w:after="0"/>
            </w:pPr>
            <w:r>
              <w:t>First-class ML DAGs; reproducible, trackable steps end-to-end.</w:t>
            </w:r>
          </w:p>
        </w:tc>
      </w:tr>
      <w:tr w:rsidR="24999732" w:rsidTr="7AE2E120" w14:paraId="4EE4A46F" w14:textId="77777777">
        <w:trPr>
          <w:trHeight w:val="300"/>
        </w:trPr>
        <w:tc>
          <w:tcPr>
            <w:tcW w:w="2975" w:type="dxa"/>
          </w:tcPr>
          <w:p w:rsidR="24999732" w:rsidP="24999732" w:rsidRDefault="24999732" w14:paraId="6951FBA9" w14:textId="17CB1E8D">
            <w:pPr>
              <w:spacing w:after="0"/>
            </w:pPr>
            <w:r w:rsidRPr="24999732">
              <w:rPr>
                <w:b/>
                <w:bCs/>
              </w:rPr>
              <w:t>Artifact &amp; Data Storage</w:t>
            </w:r>
          </w:p>
        </w:tc>
        <w:tc>
          <w:tcPr>
            <w:tcW w:w="2975" w:type="dxa"/>
          </w:tcPr>
          <w:p w:rsidR="24999732" w:rsidP="24999732" w:rsidRDefault="24999732" w14:paraId="113B1ED0" w14:textId="6E85616B">
            <w:pPr>
              <w:spacing w:after="0"/>
            </w:pPr>
            <w:r w:rsidRPr="24999732">
              <w:rPr>
                <w:b/>
                <w:bCs/>
              </w:rPr>
              <w:t>Amazon S3</w:t>
            </w:r>
            <w:r>
              <w:t xml:space="preserve">, </w:t>
            </w:r>
            <w:r w:rsidRPr="24999732">
              <w:rPr>
                <w:b/>
                <w:bCs/>
              </w:rPr>
              <w:t>Amazon ECR</w:t>
            </w:r>
          </w:p>
        </w:tc>
        <w:tc>
          <w:tcPr>
            <w:tcW w:w="2975" w:type="dxa"/>
          </w:tcPr>
          <w:p w:rsidR="24999732" w:rsidP="24999732" w:rsidRDefault="24999732" w14:paraId="12B17D6A" w14:textId="6C791E84">
            <w:pPr>
              <w:spacing w:after="0"/>
            </w:pPr>
            <w:r>
              <w:t>Durable data/model storage; container registry for jobs and serving.</w:t>
            </w:r>
          </w:p>
        </w:tc>
      </w:tr>
      <w:tr w:rsidR="24999732" w:rsidTr="7AE2E120" w14:paraId="1B0913E5" w14:textId="77777777">
        <w:trPr>
          <w:trHeight w:val="300"/>
        </w:trPr>
        <w:tc>
          <w:tcPr>
            <w:tcW w:w="2975" w:type="dxa"/>
          </w:tcPr>
          <w:p w:rsidR="24999732" w:rsidP="24999732" w:rsidRDefault="24999732" w14:paraId="42B129BF" w14:textId="3C4695A0">
            <w:pPr>
              <w:spacing w:after="0"/>
            </w:pPr>
            <w:r w:rsidRPr="24999732">
              <w:rPr>
                <w:b/>
                <w:bCs/>
              </w:rPr>
              <w:t>Vector Store (RAG)</w:t>
            </w:r>
          </w:p>
        </w:tc>
        <w:tc>
          <w:tcPr>
            <w:tcW w:w="2975" w:type="dxa"/>
          </w:tcPr>
          <w:p w:rsidR="24999732" w:rsidP="24999732" w:rsidRDefault="24999732" w14:paraId="36442C64" w14:textId="7DE9C296">
            <w:pPr>
              <w:spacing w:after="0"/>
            </w:pPr>
            <w:r w:rsidRPr="24999732">
              <w:rPr>
                <w:b/>
                <w:bCs/>
              </w:rPr>
              <w:t>Amazon OpenSearch Serverless (k-NN)</w:t>
            </w:r>
          </w:p>
        </w:tc>
        <w:tc>
          <w:tcPr>
            <w:tcW w:w="2975" w:type="dxa"/>
          </w:tcPr>
          <w:p w:rsidR="24999732" w:rsidP="24999732" w:rsidRDefault="24999732" w14:paraId="439395E5" w14:textId="637A68FB">
            <w:pPr>
              <w:spacing w:after="0"/>
            </w:pPr>
            <w:r>
              <w:t>Managed, scalable vector search with minimal ops.</w:t>
            </w:r>
          </w:p>
        </w:tc>
      </w:tr>
      <w:tr w:rsidR="24999732" w:rsidTr="7AE2E120" w14:paraId="27CE54E4" w14:textId="77777777">
        <w:trPr>
          <w:trHeight w:val="300"/>
        </w:trPr>
        <w:tc>
          <w:tcPr>
            <w:tcW w:w="2975" w:type="dxa"/>
          </w:tcPr>
          <w:p w:rsidR="24999732" w:rsidP="24999732" w:rsidRDefault="24999732" w14:paraId="5708A38E" w14:textId="0C9F4C0C">
            <w:pPr>
              <w:spacing w:after="0"/>
            </w:pPr>
            <w:r w:rsidRPr="24999732">
              <w:rPr>
                <w:b/>
                <w:bCs/>
              </w:rPr>
              <w:t>Embeddings</w:t>
            </w:r>
          </w:p>
        </w:tc>
        <w:tc>
          <w:tcPr>
            <w:tcW w:w="2975" w:type="dxa"/>
          </w:tcPr>
          <w:p w:rsidR="24999732" w:rsidP="24999732" w:rsidRDefault="24999732" w14:paraId="24383682" w14:textId="17D1B032">
            <w:pPr>
              <w:spacing w:after="0"/>
            </w:pPr>
            <w:r w:rsidRPr="24999732">
              <w:rPr>
                <w:b/>
                <w:bCs/>
              </w:rPr>
              <w:t>Amazon Bedrock (Titan Embeddings)</w:t>
            </w:r>
          </w:p>
        </w:tc>
        <w:tc>
          <w:tcPr>
            <w:tcW w:w="2975" w:type="dxa"/>
          </w:tcPr>
          <w:p w:rsidR="24999732" w:rsidP="24999732" w:rsidRDefault="24999732" w14:paraId="64278B0F" w14:textId="5CD52659">
            <w:pPr>
              <w:spacing w:after="0"/>
            </w:pPr>
            <w:r>
              <w:t>Serverless embeddings; simple integration and billing.</w:t>
            </w:r>
          </w:p>
        </w:tc>
      </w:tr>
      <w:tr w:rsidR="24999732" w:rsidTr="7AE2E120" w14:paraId="5F368AC8" w14:textId="77777777">
        <w:trPr>
          <w:trHeight w:val="300"/>
        </w:trPr>
        <w:tc>
          <w:tcPr>
            <w:tcW w:w="2975" w:type="dxa"/>
          </w:tcPr>
          <w:p w:rsidR="24999732" w:rsidP="24999732" w:rsidRDefault="24999732" w14:paraId="78D39F3B" w14:textId="09FAC5BD">
            <w:pPr>
              <w:spacing w:after="0"/>
            </w:pPr>
            <w:r w:rsidRPr="24999732">
              <w:rPr>
                <w:b/>
                <w:bCs/>
              </w:rPr>
              <w:t>LLM Inference (RAG)</w:t>
            </w:r>
          </w:p>
        </w:tc>
        <w:tc>
          <w:tcPr>
            <w:tcW w:w="2975" w:type="dxa"/>
          </w:tcPr>
          <w:p w:rsidR="24999732" w:rsidP="24999732" w:rsidRDefault="24999732" w14:paraId="29BD8733" w14:textId="790B3168">
            <w:pPr>
              <w:spacing w:after="0"/>
            </w:pPr>
            <w:r w:rsidRPr="24999732">
              <w:rPr>
                <w:b/>
                <w:bCs/>
              </w:rPr>
              <w:t>Amazon Bedrock (Claude/Llama/Titan)</w:t>
            </w:r>
          </w:p>
        </w:tc>
        <w:tc>
          <w:tcPr>
            <w:tcW w:w="2975" w:type="dxa"/>
          </w:tcPr>
          <w:p w:rsidR="24999732" w:rsidP="24999732" w:rsidRDefault="2A30695F" w14:paraId="177E8CB2" w14:textId="3F8C0BB3">
            <w:pPr>
              <w:spacing w:after="0"/>
            </w:pPr>
            <w:r w:rsidRPr="7AE2E120">
              <w:rPr>
                <w:lang w:val="en-US"/>
              </w:rPr>
              <w:t xml:space="preserve">Reliable, governed LLM access; </w:t>
            </w:r>
            <w:proofErr w:type="gramStart"/>
            <w:r w:rsidRPr="7AE2E120">
              <w:rPr>
                <w:lang w:val="en-US"/>
              </w:rPr>
              <w:t>no</w:t>
            </w:r>
            <w:proofErr w:type="gramEnd"/>
            <w:r w:rsidRPr="7AE2E120">
              <w:rPr>
                <w:lang w:val="en-US"/>
              </w:rPr>
              <w:t xml:space="preserve"> infra to manage.</w:t>
            </w:r>
          </w:p>
        </w:tc>
      </w:tr>
      <w:tr w:rsidR="24999732" w:rsidTr="7AE2E120" w14:paraId="6ADABB24" w14:textId="77777777">
        <w:trPr>
          <w:trHeight w:val="300"/>
        </w:trPr>
        <w:tc>
          <w:tcPr>
            <w:tcW w:w="2975" w:type="dxa"/>
          </w:tcPr>
          <w:p w:rsidR="24999732" w:rsidP="24999732" w:rsidRDefault="24999732" w14:paraId="2B394AA1" w14:textId="0E5794E3">
            <w:pPr>
              <w:spacing w:after="0"/>
            </w:pPr>
            <w:r w:rsidRPr="24999732">
              <w:rPr>
                <w:b/>
                <w:bCs/>
              </w:rPr>
              <w:t>KPI Cache / Feature Store</w:t>
            </w:r>
          </w:p>
        </w:tc>
        <w:tc>
          <w:tcPr>
            <w:tcW w:w="2975" w:type="dxa"/>
          </w:tcPr>
          <w:p w:rsidR="24999732" w:rsidP="24999732" w:rsidRDefault="24999732" w14:paraId="69F6D368" w14:textId="1DEA5BBC">
            <w:pPr>
              <w:spacing w:after="0"/>
            </w:pPr>
            <w:r w:rsidRPr="24999732">
              <w:rPr>
                <w:b/>
                <w:bCs/>
              </w:rPr>
              <w:t>Amazon DynamoDB</w:t>
            </w:r>
          </w:p>
        </w:tc>
        <w:tc>
          <w:tcPr>
            <w:tcW w:w="2975" w:type="dxa"/>
          </w:tcPr>
          <w:p w:rsidR="24999732" w:rsidP="24999732" w:rsidRDefault="24999732" w14:paraId="792E6CC2" w14:textId="167AD782">
            <w:pPr>
              <w:spacing w:after="0"/>
            </w:pPr>
            <w:r w:rsidRPr="24999732">
              <w:rPr>
                <w:lang w:val="en-US"/>
              </w:rPr>
              <w:t xml:space="preserve">Low-latency key–value store for </w:t>
            </w:r>
            <w:r w:rsidRPr="24999732">
              <w:rPr>
                <w:rFonts w:ascii="Consolas" w:hAnsi="Consolas" w:eastAsia="Consolas" w:cs="Consolas"/>
                <w:lang w:val="en-US"/>
              </w:rPr>
              <w:t>(</w:t>
            </w:r>
            <w:proofErr w:type="spellStart"/>
            <w:r w:rsidRPr="24999732">
              <w:rPr>
                <w:rFonts w:ascii="Consolas" w:hAnsi="Consolas" w:eastAsia="Consolas" w:cs="Consolas"/>
                <w:lang w:val="en-US"/>
              </w:rPr>
              <w:t>cik</w:t>
            </w:r>
            <w:proofErr w:type="spellEnd"/>
            <w:r w:rsidRPr="24999732">
              <w:rPr>
                <w:rFonts w:ascii="Consolas" w:hAnsi="Consolas" w:eastAsia="Consolas" w:cs="Consolas"/>
                <w:lang w:val="en-US"/>
              </w:rPr>
              <w:t xml:space="preserve">, period, </w:t>
            </w:r>
            <w:proofErr w:type="spellStart"/>
            <w:r w:rsidRPr="24999732">
              <w:rPr>
                <w:rFonts w:ascii="Consolas" w:hAnsi="Consolas" w:eastAsia="Consolas" w:cs="Consolas"/>
                <w:lang w:val="en-US"/>
              </w:rPr>
              <w:t>kpi</w:t>
            </w:r>
            <w:proofErr w:type="spellEnd"/>
            <w:r w:rsidRPr="24999732">
              <w:rPr>
                <w:rFonts w:ascii="Consolas" w:hAnsi="Consolas" w:eastAsia="Consolas" w:cs="Consolas"/>
                <w:lang w:val="en-US"/>
              </w:rPr>
              <w:t>)</w:t>
            </w:r>
            <w:r w:rsidRPr="24999732">
              <w:rPr>
                <w:lang w:val="en-US"/>
              </w:rPr>
              <w:t xml:space="preserve"> results.</w:t>
            </w:r>
          </w:p>
        </w:tc>
      </w:tr>
      <w:tr w:rsidR="24999732" w:rsidTr="7AE2E120" w14:paraId="242719E1" w14:textId="77777777">
        <w:trPr>
          <w:trHeight w:val="300"/>
        </w:trPr>
        <w:tc>
          <w:tcPr>
            <w:tcW w:w="2975" w:type="dxa"/>
          </w:tcPr>
          <w:p w:rsidR="24999732" w:rsidP="24999732" w:rsidRDefault="24999732" w14:paraId="47DC4F43" w14:textId="275E04DA">
            <w:pPr>
              <w:spacing w:after="0"/>
            </w:pPr>
            <w:r w:rsidRPr="24999732">
              <w:rPr>
                <w:b/>
                <w:bCs/>
              </w:rPr>
              <w:t>API / Serving</w:t>
            </w:r>
          </w:p>
        </w:tc>
        <w:tc>
          <w:tcPr>
            <w:tcW w:w="2975" w:type="dxa"/>
          </w:tcPr>
          <w:p w:rsidR="24999732" w:rsidP="24999732" w:rsidRDefault="24999732" w14:paraId="0ABBE038" w14:textId="23782B84">
            <w:pPr>
              <w:spacing w:after="0"/>
            </w:pPr>
            <w:r w:rsidRPr="24999732">
              <w:rPr>
                <w:b/>
                <w:bCs/>
              </w:rPr>
              <w:t>AWS Lambda + API Gateway</w:t>
            </w:r>
          </w:p>
        </w:tc>
        <w:tc>
          <w:tcPr>
            <w:tcW w:w="2975" w:type="dxa"/>
          </w:tcPr>
          <w:p w:rsidR="24999732" w:rsidP="24999732" w:rsidRDefault="24999732" w14:paraId="20DE880A" w14:textId="74A0D9CA">
            <w:pPr>
              <w:spacing w:after="0"/>
            </w:pPr>
            <w:r>
              <w:t>Serverless HTTPS endpoint; auto-scale; minimal ops.</w:t>
            </w:r>
          </w:p>
        </w:tc>
      </w:tr>
      <w:tr w:rsidR="24999732" w:rsidTr="7AE2E120" w14:paraId="5E0AF577" w14:textId="77777777">
        <w:trPr>
          <w:trHeight w:val="300"/>
        </w:trPr>
        <w:tc>
          <w:tcPr>
            <w:tcW w:w="2975" w:type="dxa"/>
          </w:tcPr>
          <w:p w:rsidR="24999732" w:rsidP="24999732" w:rsidRDefault="24999732" w14:paraId="65DD4BCF" w14:textId="3C2B2CE9">
            <w:pPr>
              <w:spacing w:after="0"/>
            </w:pPr>
            <w:r w:rsidRPr="24999732">
              <w:rPr>
                <w:b/>
                <w:bCs/>
              </w:rPr>
              <w:t>Front-End / UI</w:t>
            </w:r>
          </w:p>
        </w:tc>
        <w:tc>
          <w:tcPr>
            <w:tcW w:w="2975" w:type="dxa"/>
          </w:tcPr>
          <w:p w:rsidR="24999732" w:rsidP="24999732" w:rsidRDefault="24999732" w14:paraId="22B92302" w14:textId="6A0E109C">
            <w:pPr>
              <w:spacing w:after="0"/>
            </w:pPr>
            <w:r w:rsidRPr="24999732">
              <w:rPr>
                <w:b/>
                <w:bCs/>
              </w:rPr>
              <w:t>AWS Amplify (React app)</w:t>
            </w:r>
          </w:p>
        </w:tc>
        <w:tc>
          <w:tcPr>
            <w:tcW w:w="2975" w:type="dxa"/>
          </w:tcPr>
          <w:p w:rsidR="24999732" w:rsidP="24999732" w:rsidRDefault="24999732" w14:paraId="0946DADB" w14:textId="65440324">
            <w:pPr>
              <w:spacing w:after="0"/>
            </w:pPr>
            <w:r>
              <w:t>Fast, managed hosting for the analyst dashboard.</w:t>
            </w:r>
          </w:p>
        </w:tc>
      </w:tr>
      <w:tr w:rsidR="24999732" w:rsidTr="7AE2E120" w14:paraId="0A5FE7C3" w14:textId="77777777">
        <w:trPr>
          <w:trHeight w:val="300"/>
        </w:trPr>
        <w:tc>
          <w:tcPr>
            <w:tcW w:w="2975" w:type="dxa"/>
          </w:tcPr>
          <w:p w:rsidR="24999732" w:rsidP="24999732" w:rsidRDefault="24999732" w14:paraId="7768C132" w14:textId="2F036C5C">
            <w:pPr>
              <w:spacing w:after="0"/>
            </w:pPr>
            <w:r w:rsidRPr="24999732">
              <w:rPr>
                <w:b/>
                <w:bCs/>
              </w:rPr>
              <w:t>Monitoring &amp; Logging</w:t>
            </w:r>
          </w:p>
        </w:tc>
        <w:tc>
          <w:tcPr>
            <w:tcW w:w="2975" w:type="dxa"/>
          </w:tcPr>
          <w:p w:rsidR="24999732" w:rsidP="24999732" w:rsidRDefault="24999732" w14:paraId="36EFA2C0" w14:textId="2C86E2B0">
            <w:pPr>
              <w:spacing w:after="0"/>
            </w:pPr>
            <w:r w:rsidRPr="24999732">
              <w:rPr>
                <w:b/>
                <w:bCs/>
              </w:rPr>
              <w:t>Amazon CloudWatch</w:t>
            </w:r>
            <w:r>
              <w:t xml:space="preserve">, </w:t>
            </w:r>
            <w:proofErr w:type="spellStart"/>
            <w:r w:rsidRPr="24999732">
              <w:rPr>
                <w:b/>
                <w:bCs/>
              </w:rPr>
              <w:t>SageMaker</w:t>
            </w:r>
            <w:proofErr w:type="spellEnd"/>
            <w:r w:rsidRPr="24999732">
              <w:rPr>
                <w:b/>
                <w:bCs/>
              </w:rPr>
              <w:t xml:space="preserve"> Model Monitor</w:t>
            </w:r>
          </w:p>
        </w:tc>
        <w:tc>
          <w:tcPr>
            <w:tcW w:w="2975" w:type="dxa"/>
          </w:tcPr>
          <w:p w:rsidR="24999732" w:rsidP="24999732" w:rsidRDefault="24999732" w14:paraId="453B10AA" w14:textId="242EEC98">
            <w:pPr>
              <w:spacing w:after="0"/>
            </w:pPr>
            <w:r>
              <w:t>Centralized logs/alerts; drift/quality checks on schedule.</w:t>
            </w:r>
          </w:p>
        </w:tc>
      </w:tr>
      <w:tr w:rsidR="24999732" w:rsidTr="7AE2E120" w14:paraId="6FDAB95F" w14:textId="77777777">
        <w:trPr>
          <w:trHeight w:val="300"/>
        </w:trPr>
        <w:tc>
          <w:tcPr>
            <w:tcW w:w="2975" w:type="dxa"/>
          </w:tcPr>
          <w:p w:rsidR="24999732" w:rsidP="24999732" w:rsidRDefault="24999732" w14:paraId="0E883CF9" w14:textId="2681A617">
            <w:pPr>
              <w:spacing w:after="0"/>
            </w:pPr>
            <w:r w:rsidRPr="24999732">
              <w:rPr>
                <w:b/>
                <w:bCs/>
              </w:rPr>
              <w:t>Secrets &amp; Config</w:t>
            </w:r>
          </w:p>
        </w:tc>
        <w:tc>
          <w:tcPr>
            <w:tcW w:w="2975" w:type="dxa"/>
          </w:tcPr>
          <w:p w:rsidR="24999732" w:rsidP="24999732" w:rsidRDefault="24999732" w14:paraId="28AE9295" w14:textId="62EDFB00">
            <w:pPr>
              <w:spacing w:after="0"/>
            </w:pPr>
            <w:r w:rsidRPr="24999732">
              <w:rPr>
                <w:b/>
                <w:bCs/>
              </w:rPr>
              <w:t>AWS Secrets Manager / SSM Parameter Store</w:t>
            </w:r>
          </w:p>
        </w:tc>
        <w:tc>
          <w:tcPr>
            <w:tcW w:w="2975" w:type="dxa"/>
          </w:tcPr>
          <w:p w:rsidR="24999732" w:rsidP="24999732" w:rsidRDefault="24999732" w14:paraId="2D54BC05" w14:textId="1947B87D">
            <w:pPr>
              <w:spacing w:after="0"/>
            </w:pPr>
            <w:r>
              <w:t>Secure, versioned configuration and credentials.</w:t>
            </w:r>
          </w:p>
        </w:tc>
      </w:tr>
      <w:tr w:rsidR="24999732" w:rsidTr="7AE2E120" w14:paraId="04E2AFC6" w14:textId="77777777">
        <w:trPr>
          <w:trHeight w:val="300"/>
        </w:trPr>
        <w:tc>
          <w:tcPr>
            <w:tcW w:w="2975" w:type="dxa"/>
          </w:tcPr>
          <w:p w:rsidR="24999732" w:rsidP="24999732" w:rsidRDefault="24999732" w14:paraId="24FED390" w14:textId="5B8215A0">
            <w:pPr>
              <w:spacing w:after="0"/>
            </w:pPr>
            <w:r w:rsidRPr="24999732">
              <w:rPr>
                <w:b/>
                <w:bCs/>
              </w:rPr>
              <w:t>CI/CD</w:t>
            </w:r>
          </w:p>
        </w:tc>
        <w:tc>
          <w:tcPr>
            <w:tcW w:w="2975" w:type="dxa"/>
          </w:tcPr>
          <w:p w:rsidR="24999732" w:rsidP="24999732" w:rsidRDefault="24999732" w14:paraId="36655BF0" w14:textId="7FD617EB">
            <w:pPr>
              <w:spacing w:after="0"/>
            </w:pPr>
            <w:r w:rsidRPr="24999732">
              <w:rPr>
                <w:b/>
                <w:bCs/>
                <w:lang w:val="en-US"/>
              </w:rPr>
              <w:t xml:space="preserve">GitHub Actions → </w:t>
            </w:r>
            <w:proofErr w:type="spellStart"/>
            <w:r w:rsidRPr="24999732">
              <w:rPr>
                <w:b/>
                <w:bCs/>
                <w:lang w:val="en-US"/>
              </w:rPr>
              <w:t>CodeBuild</w:t>
            </w:r>
            <w:proofErr w:type="spellEnd"/>
            <w:r w:rsidRPr="24999732">
              <w:rPr>
                <w:b/>
                <w:bCs/>
                <w:lang w:val="en-US"/>
              </w:rPr>
              <w:t>/</w:t>
            </w:r>
            <w:proofErr w:type="spellStart"/>
            <w:r w:rsidRPr="24999732">
              <w:rPr>
                <w:b/>
                <w:bCs/>
                <w:lang w:val="en-US"/>
              </w:rPr>
              <w:t>CodePipeline</w:t>
            </w:r>
            <w:proofErr w:type="spellEnd"/>
          </w:p>
        </w:tc>
        <w:tc>
          <w:tcPr>
            <w:tcW w:w="2975" w:type="dxa"/>
          </w:tcPr>
          <w:p w:rsidR="24999732" w:rsidP="24999732" w:rsidRDefault="24999732" w14:paraId="0B24A729" w14:textId="3D7D62F1">
            <w:pPr>
              <w:spacing w:after="0"/>
            </w:pPr>
            <w:r>
              <w:t>Automate build, test, deploy for images, pipelines, and API.</w:t>
            </w:r>
          </w:p>
        </w:tc>
      </w:tr>
      <w:tr w:rsidR="24999732" w:rsidTr="7AE2E120" w14:paraId="44FCA0C1" w14:textId="77777777">
        <w:trPr>
          <w:trHeight w:val="300"/>
        </w:trPr>
        <w:tc>
          <w:tcPr>
            <w:tcW w:w="2975" w:type="dxa"/>
          </w:tcPr>
          <w:p w:rsidR="24999732" w:rsidP="24999732" w:rsidRDefault="24999732" w14:paraId="1317F2DA" w14:textId="2240E128">
            <w:pPr>
              <w:spacing w:after="0"/>
            </w:pPr>
            <w:r w:rsidRPr="24999732">
              <w:rPr>
                <w:b/>
                <w:bCs/>
              </w:rPr>
              <w:t>Live EDGAR Ingestion (Streaming)</w:t>
            </w:r>
          </w:p>
        </w:tc>
        <w:tc>
          <w:tcPr>
            <w:tcW w:w="2975" w:type="dxa"/>
          </w:tcPr>
          <w:p w:rsidR="24999732" w:rsidP="24999732" w:rsidRDefault="24999732" w14:paraId="6726CF82" w14:textId="78BD1843">
            <w:pPr>
              <w:spacing w:after="0"/>
            </w:pPr>
            <w:r w:rsidRPr="24999732">
              <w:rPr>
                <w:b/>
                <w:bCs/>
              </w:rPr>
              <w:t>AWS Lambda → Amazon SQS → Batch Workers (</w:t>
            </w:r>
            <w:proofErr w:type="spellStart"/>
            <w:r w:rsidRPr="24999732">
              <w:rPr>
                <w:b/>
                <w:bCs/>
              </w:rPr>
              <w:t>SageMaker</w:t>
            </w:r>
            <w:proofErr w:type="spellEnd"/>
            <w:r w:rsidRPr="24999732">
              <w:rPr>
                <w:b/>
                <w:bCs/>
              </w:rPr>
              <w:t xml:space="preserve"> Processing or Lambda)</w:t>
            </w:r>
          </w:p>
        </w:tc>
        <w:tc>
          <w:tcPr>
            <w:tcW w:w="2975" w:type="dxa"/>
          </w:tcPr>
          <w:p w:rsidR="24999732" w:rsidP="24999732" w:rsidRDefault="24999732" w14:paraId="37C492E6" w14:textId="22DE7EDF">
            <w:pPr>
              <w:spacing w:after="0"/>
            </w:pPr>
            <w:r>
              <w:t>Event-driven intake; queue smoothing; scalable async processing into S3/OpenSearch/DynamoDB.</w:t>
            </w:r>
          </w:p>
        </w:tc>
      </w:tr>
    </w:tbl>
    <w:p w:rsidR="24999732" w:rsidP="24999732" w:rsidRDefault="24999732" w14:paraId="23E65DA1" w14:textId="44E9A772"/>
    <w:p w:rsidR="00026830" w:rsidP="448396B9" w:rsidRDefault="00841308" w14:paraId="76626B32" w14:textId="77777777">
      <w:pPr>
        <w:pStyle w:val="Heading1"/>
        <w:ind w:left="0" w:firstLine="0"/>
      </w:pPr>
      <w:r>
        <w:lastRenderedPageBreak/>
        <w:t xml:space="preserve">10. Monitoring Plan </w:t>
      </w:r>
    </w:p>
    <w:p w:rsidR="00FE565F" w:rsidP="408A51D9" w:rsidRDefault="5DB1B7F9" w14:paraId="784535F3" w14:textId="3CC7BDB1">
      <w:pPr>
        <w:spacing w:before="240" w:after="240" w:line="327" w:lineRule="auto"/>
        <w:rPr>
          <w:rFonts w:cs="Arial"/>
          <w:color w:val="000000" w:themeColor="text1"/>
          <w:u w:val="single"/>
          <w:lang w:val="en-US"/>
        </w:rPr>
      </w:pPr>
      <w:r w:rsidRPr="702D6F7D">
        <w:rPr>
          <w:rFonts w:cs="Arial"/>
          <w:color w:val="000000" w:themeColor="text1"/>
          <w:lang w:val="en-US"/>
        </w:rPr>
        <w:t>Once deployed,</w:t>
      </w:r>
      <w:r w:rsidRPr="702D6F7D" w:rsidR="5EC6EB80">
        <w:rPr>
          <w:rFonts w:cs="Arial"/>
          <w:color w:val="000000" w:themeColor="text1"/>
          <w:lang w:val="en-US"/>
        </w:rPr>
        <w:t xml:space="preserve"> we aim around </w:t>
      </w:r>
      <w:r w:rsidRPr="04841A5D" w:rsidR="5EC6EB80">
        <w:rPr>
          <w:rFonts w:cs="Arial"/>
          <w:color w:val="000000" w:themeColor="text1"/>
          <w:lang w:val="en-US"/>
        </w:rPr>
        <w:t xml:space="preserve">Data quality monitoring, </w:t>
      </w:r>
      <w:r w:rsidRPr="34FEDE6D" w:rsidR="5EC6EB80">
        <w:rPr>
          <w:rFonts w:cs="Arial"/>
          <w:color w:val="000000" w:themeColor="text1"/>
          <w:lang w:val="en-US"/>
        </w:rPr>
        <w:t>Pipeline</w:t>
      </w:r>
      <w:r w:rsidRPr="29331252" w:rsidR="5EC6EB80">
        <w:rPr>
          <w:rFonts w:cs="Arial"/>
          <w:color w:val="000000" w:themeColor="text1"/>
          <w:lang w:val="en-US"/>
        </w:rPr>
        <w:t xml:space="preserve"> </w:t>
      </w:r>
      <w:r w:rsidRPr="2753ADC2" w:rsidR="5EC6EB80">
        <w:rPr>
          <w:rFonts w:cs="Arial"/>
          <w:color w:val="000000" w:themeColor="text1"/>
          <w:lang w:val="en-US"/>
        </w:rPr>
        <w:t xml:space="preserve">monitoring, </w:t>
      </w:r>
      <w:r w:rsidRPr="702D6F7D" w:rsidR="5EC6EB80">
        <w:rPr>
          <w:rFonts w:cs="Arial"/>
          <w:color w:val="000000" w:themeColor="text1"/>
          <w:lang w:val="en-US"/>
        </w:rPr>
        <w:t xml:space="preserve">Business </w:t>
      </w:r>
      <w:r w:rsidRPr="2148627C" w:rsidR="5EC6EB80">
        <w:rPr>
          <w:rFonts w:cs="Arial"/>
          <w:color w:val="000000" w:themeColor="text1"/>
          <w:lang w:val="en-US"/>
        </w:rPr>
        <w:t xml:space="preserve">monitoring, </w:t>
      </w:r>
      <w:proofErr w:type="gramStart"/>
      <w:r w:rsidRPr="79C46EB7" w:rsidR="5EC6EB80">
        <w:rPr>
          <w:rFonts w:cs="Arial"/>
          <w:color w:val="000000" w:themeColor="text1"/>
          <w:u w:val="single"/>
          <w:lang w:val="en-US"/>
        </w:rPr>
        <w:t>Alerts</w:t>
      </w:r>
      <w:proofErr w:type="gramEnd"/>
      <w:r w:rsidRPr="79C46EB7" w:rsidR="5EC6EB80">
        <w:rPr>
          <w:rFonts w:cs="Arial"/>
          <w:color w:val="000000" w:themeColor="text1"/>
          <w:u w:val="single"/>
          <w:lang w:val="en-US"/>
        </w:rPr>
        <w:t xml:space="preserve"> and logging.</w:t>
      </w:r>
    </w:p>
    <w:p w:rsidR="00FE565F" w:rsidP="4E588CF8" w:rsidRDefault="4DE77A0F" w14:paraId="59E7F9F7" w14:textId="668B6008">
      <w:pPr>
        <w:pStyle w:val="ListParagraph"/>
        <w:numPr>
          <w:ilvl w:val="0"/>
          <w:numId w:val="34"/>
        </w:numPr>
        <w:spacing w:before="240" w:after="240" w:line="327" w:lineRule="auto"/>
        <w:rPr>
          <w:rFonts w:cs="Arial"/>
          <w:color w:val="000000" w:themeColor="text1"/>
          <w:szCs w:val="22"/>
          <w:lang w:val="en-US"/>
        </w:rPr>
      </w:pPr>
      <w:r w:rsidRPr="5060F19E">
        <w:rPr>
          <w:rFonts w:cs="Arial"/>
          <w:color w:val="000000" w:themeColor="text1"/>
          <w:lang w:val="en-US"/>
        </w:rPr>
        <w:t>Extraction metrics: track Exact Match (values), unit accuracy, evidence</w:t>
      </w:r>
      <w:r w:rsidRPr="2277B330" w:rsidR="6D520025">
        <w:rPr>
          <w:rFonts w:cs="Arial"/>
          <w:color w:val="000000" w:themeColor="text1"/>
          <w:lang w:val="en-US"/>
        </w:rPr>
        <w:t>/claim</w:t>
      </w:r>
      <w:r w:rsidRPr="5060F19E">
        <w:rPr>
          <w:rFonts w:cs="Arial"/>
          <w:color w:val="000000" w:themeColor="text1"/>
          <w:lang w:val="en-US"/>
        </w:rPr>
        <w:t xml:space="preserve"> precision.</w:t>
      </w:r>
    </w:p>
    <w:p w:rsidR="00FE565F" w:rsidP="4E588CF8" w:rsidRDefault="4DE77A0F" w14:paraId="7E993215" w14:textId="4BCBD0A9">
      <w:pPr>
        <w:pStyle w:val="ListParagraph"/>
        <w:numPr>
          <w:ilvl w:val="0"/>
          <w:numId w:val="34"/>
        </w:numPr>
        <w:spacing w:before="240" w:after="240" w:line="327" w:lineRule="auto"/>
        <w:rPr>
          <w:rFonts w:cs="Arial"/>
          <w:color w:val="000000" w:themeColor="text1"/>
          <w:szCs w:val="22"/>
          <w:lang w:val="en-US"/>
        </w:rPr>
      </w:pPr>
      <w:r w:rsidRPr="5060F19E">
        <w:rPr>
          <w:rFonts w:cs="Arial"/>
          <w:color w:val="000000" w:themeColor="text1"/>
          <w:lang w:val="en-US"/>
        </w:rPr>
        <w:t>Summarization metrics: track citation coverage (claims supported by evidence).</w:t>
      </w:r>
    </w:p>
    <w:p w:rsidR="00FE565F" w:rsidP="4E588CF8" w:rsidRDefault="4DE77A0F" w14:paraId="178D6564" w14:textId="36536963">
      <w:pPr>
        <w:pStyle w:val="ListParagraph"/>
        <w:numPr>
          <w:ilvl w:val="0"/>
          <w:numId w:val="34"/>
        </w:numPr>
        <w:spacing w:before="240" w:after="240" w:line="327" w:lineRule="auto"/>
        <w:rPr>
          <w:rFonts w:cs="Arial"/>
          <w:color w:val="000000" w:themeColor="text1"/>
          <w:szCs w:val="22"/>
          <w:lang w:val="en-US"/>
        </w:rPr>
      </w:pPr>
      <w:r w:rsidRPr="5060F19E">
        <w:rPr>
          <w:rFonts w:cs="Arial"/>
          <w:color w:val="000000" w:themeColor="text1"/>
          <w:lang w:val="en-US"/>
        </w:rPr>
        <w:t>Collect p50/p95 latency for retrieval and generation, and error rate of failed queries.</w:t>
      </w:r>
    </w:p>
    <w:p w:rsidR="00FE565F" w:rsidP="4E588CF8" w:rsidRDefault="5EC6EB80" w14:paraId="38309146" w14:textId="58D8060C">
      <w:pPr>
        <w:pStyle w:val="ListParagraph"/>
        <w:numPr>
          <w:ilvl w:val="0"/>
          <w:numId w:val="34"/>
        </w:numPr>
        <w:spacing w:before="240" w:after="240" w:line="327" w:lineRule="auto"/>
        <w:rPr>
          <w:rFonts w:cs="Arial"/>
          <w:color w:val="000000" w:themeColor="text1"/>
          <w:szCs w:val="22"/>
          <w:lang w:val="en-US"/>
        </w:rPr>
      </w:pPr>
      <w:r w:rsidRPr="79C46EB7">
        <w:rPr>
          <w:rFonts w:cs="Arial"/>
          <w:color w:val="000000" w:themeColor="text1"/>
          <w:lang w:val="en-US"/>
        </w:rPr>
        <w:t>Structured logs store (</w:t>
      </w:r>
      <w:proofErr w:type="spellStart"/>
      <w:r w:rsidRPr="79C46EB7">
        <w:rPr>
          <w:rFonts w:cs="Arial"/>
          <w:color w:val="000000" w:themeColor="text1"/>
          <w:lang w:val="en-US"/>
        </w:rPr>
        <w:t>cik</w:t>
      </w:r>
      <w:proofErr w:type="spellEnd"/>
      <w:r w:rsidRPr="79C46EB7">
        <w:rPr>
          <w:rFonts w:cs="Arial"/>
          <w:color w:val="000000" w:themeColor="text1"/>
          <w:lang w:val="en-US"/>
        </w:rPr>
        <w:t xml:space="preserve">, </w:t>
      </w:r>
      <w:proofErr w:type="spellStart"/>
      <w:r w:rsidRPr="79C46EB7">
        <w:rPr>
          <w:rFonts w:cs="Arial"/>
          <w:color w:val="000000" w:themeColor="text1"/>
          <w:lang w:val="en-US"/>
        </w:rPr>
        <w:t>reportDate</w:t>
      </w:r>
      <w:proofErr w:type="spellEnd"/>
      <w:r w:rsidRPr="79C46EB7">
        <w:rPr>
          <w:rFonts w:cs="Arial"/>
          <w:color w:val="000000" w:themeColor="text1"/>
          <w:lang w:val="en-US"/>
        </w:rPr>
        <w:t xml:space="preserve">, </w:t>
      </w:r>
      <w:proofErr w:type="spellStart"/>
      <w:r w:rsidRPr="79C46EB7">
        <w:rPr>
          <w:rFonts w:cs="Arial"/>
          <w:color w:val="000000" w:themeColor="text1"/>
          <w:lang w:val="en-US"/>
        </w:rPr>
        <w:t>kpi</w:t>
      </w:r>
      <w:proofErr w:type="spellEnd"/>
      <w:r w:rsidRPr="79C46EB7">
        <w:rPr>
          <w:rFonts w:cs="Arial"/>
          <w:color w:val="000000" w:themeColor="text1"/>
          <w:lang w:val="en-US"/>
        </w:rPr>
        <w:t>, value, evidence, confidence).</w:t>
      </w:r>
    </w:p>
    <w:p w:rsidR="00FE565F" w:rsidP="4E588CF8" w:rsidRDefault="16FA9771" w14:paraId="31D5C167" w14:textId="2AEA7D7B">
      <w:pPr>
        <w:pStyle w:val="ListParagraph"/>
        <w:numPr>
          <w:ilvl w:val="0"/>
          <w:numId w:val="34"/>
        </w:numPr>
        <w:spacing w:before="240" w:after="240" w:line="327" w:lineRule="auto"/>
        <w:rPr>
          <w:rFonts w:cs="Arial"/>
          <w:color w:val="000000" w:themeColor="text1"/>
          <w:szCs w:val="22"/>
          <w:lang w:val="en-US"/>
        </w:rPr>
      </w:pPr>
      <w:r w:rsidRPr="3439D0C2">
        <w:rPr>
          <w:rFonts w:cs="Arial"/>
          <w:lang w:val="en-US"/>
        </w:rPr>
        <w:t>Monitoring dashboards (Grafana/Prometheus optional).</w:t>
      </w:r>
    </w:p>
    <w:p w:rsidR="00FE565F" w:rsidP="4E588CF8" w:rsidRDefault="4DE77A0F" w14:paraId="097D148F" w14:textId="73736D17">
      <w:pPr>
        <w:pStyle w:val="ListParagraph"/>
        <w:numPr>
          <w:ilvl w:val="0"/>
          <w:numId w:val="34"/>
        </w:numPr>
        <w:spacing w:before="240" w:after="240" w:line="327" w:lineRule="auto"/>
        <w:rPr>
          <w:rFonts w:cs="Arial"/>
          <w:color w:val="000000" w:themeColor="text1"/>
          <w:szCs w:val="22"/>
          <w:lang w:val="en-US"/>
        </w:rPr>
      </w:pPr>
      <w:r w:rsidRPr="3439D0C2">
        <w:rPr>
          <w:rFonts w:cs="Arial"/>
          <w:lang w:val="en-US"/>
        </w:rPr>
        <w:t xml:space="preserve">Potentially </w:t>
      </w:r>
      <w:r w:rsidRPr="08969A09">
        <w:rPr>
          <w:rFonts w:cs="Arial"/>
          <w:lang w:val="en-US"/>
        </w:rPr>
        <w:t>Track dataset drift (new companies, missing sections, unusual sentence lengths).</w:t>
      </w:r>
    </w:p>
    <w:p w:rsidR="79C46EB7" w:rsidP="228FF5BC" w:rsidRDefault="02C25B18" w14:paraId="3B7ED0B6" w14:textId="717AABAD">
      <w:pPr>
        <w:pStyle w:val="ListParagraph"/>
        <w:numPr>
          <w:ilvl w:val="0"/>
          <w:numId w:val="34"/>
        </w:numPr>
        <w:spacing w:before="240" w:after="240" w:line="327" w:lineRule="auto"/>
        <w:rPr>
          <w:rFonts w:cs="Arial"/>
          <w:color w:val="000000" w:themeColor="text1"/>
          <w:szCs w:val="22"/>
          <w:lang w:val="en-US"/>
        </w:rPr>
      </w:pPr>
      <w:r w:rsidRPr="08969A09">
        <w:rPr>
          <w:rFonts w:cs="Arial"/>
          <w:lang w:val="en-US"/>
        </w:rPr>
        <w:t>Monitor quality to assess for hallucination</w:t>
      </w:r>
      <w:r w:rsidRPr="04CF4FEE">
        <w:rPr>
          <w:rFonts w:cs="Arial"/>
          <w:lang w:val="en-US"/>
        </w:rPr>
        <w:t>.</w:t>
      </w:r>
    </w:p>
    <w:p w:rsidRPr="00611212" w:rsidR="00FE565F" w:rsidP="00611212" w:rsidRDefault="5DB1B7F9" w14:paraId="7B083443" w14:textId="33DD20BE">
      <w:pPr>
        <w:spacing w:before="240" w:after="240" w:line="327" w:lineRule="auto"/>
        <w:rPr>
          <w:rFonts w:cs="Arial"/>
          <w:color w:val="000000" w:themeColor="text1"/>
          <w:lang w:val="en-US"/>
        </w:rPr>
      </w:pPr>
      <w:r w:rsidRPr="3DB94272">
        <w:rPr>
          <w:rFonts w:cs="Arial"/>
          <w:color w:val="000000" w:themeColor="text1"/>
          <w:lang w:val="en-US"/>
        </w:rPr>
        <w:t>This continuous monitoring approach will allow us to maintain the platform's effectiveness while building trust with users who rely on accurate, auditable financial insights for their decisions.</w:t>
      </w:r>
    </w:p>
    <w:p w:rsidR="00026830" w:rsidRDefault="00841308" w14:paraId="6BA8865C" w14:textId="77777777">
      <w:pPr>
        <w:spacing w:after="379"/>
        <w:ind w:left="10"/>
        <w:jc w:val="left"/>
      </w:pPr>
      <w:r w:rsidRPr="00D92B6F">
        <w:rPr>
          <w:rFonts w:cs="Arial"/>
          <w:b/>
        </w:rPr>
        <w:t>11. Success and Acceptance Criteria</w:t>
      </w:r>
      <w:r>
        <w:t xml:space="preserve"> </w:t>
      </w:r>
    </w:p>
    <w:p w:rsidR="0B5A4A59" w:rsidP="4F0775A3" w:rsidRDefault="0B5A4A59" w14:paraId="68DA633D" w14:textId="1EB6848C">
      <w:pPr>
        <w:spacing w:after="379"/>
        <w:ind w:left="10"/>
        <w:jc w:val="left"/>
      </w:pPr>
      <w:r>
        <w:t xml:space="preserve">Technical Success: </w:t>
      </w:r>
    </w:p>
    <w:p w:rsidR="0B5A4A59" w:rsidP="6BF26370" w:rsidRDefault="0B5A4A59" w14:paraId="25A4E708" w14:textId="2D802B17">
      <w:pPr>
        <w:pStyle w:val="ListParagraph"/>
        <w:numPr>
          <w:ilvl w:val="0"/>
          <w:numId w:val="32"/>
        </w:numPr>
        <w:spacing w:after="379"/>
        <w:jc w:val="left"/>
        <w:rPr>
          <w:color w:val="000000" w:themeColor="text1"/>
          <w:szCs w:val="22"/>
        </w:rPr>
      </w:pPr>
      <w:r>
        <w:t>The system can ingest and process the dataset reliably.</w:t>
      </w:r>
    </w:p>
    <w:p w:rsidR="0B5A4A59" w:rsidP="6BF26370" w:rsidRDefault="0B5A4A59" w14:paraId="62DB74B0" w14:textId="14D7B100">
      <w:pPr>
        <w:pStyle w:val="ListParagraph"/>
        <w:numPr>
          <w:ilvl w:val="0"/>
          <w:numId w:val="32"/>
        </w:numPr>
        <w:spacing w:after="379"/>
        <w:jc w:val="left"/>
        <w:rPr>
          <w:color w:val="000000" w:themeColor="text1"/>
          <w:szCs w:val="22"/>
        </w:rPr>
      </w:pPr>
      <w:r w:rsidRPr="3FA42BFA">
        <w:rPr>
          <w:lang w:val="en-US"/>
        </w:rPr>
        <w:t xml:space="preserve">KPI extraction produces accurate numbers with correct </w:t>
      </w:r>
      <w:r w:rsidRPr="022F9D3F">
        <w:rPr>
          <w:lang w:val="en-US"/>
        </w:rPr>
        <w:t>units, traceable</w:t>
      </w:r>
      <w:r w:rsidRPr="3FA42BFA">
        <w:rPr>
          <w:lang w:val="en-US"/>
        </w:rPr>
        <w:t xml:space="preserve"> evidence.</w:t>
      </w:r>
    </w:p>
    <w:p w:rsidR="0B5A4A59" w:rsidP="6BF26370" w:rsidRDefault="0B5A4A59" w14:paraId="0A2541A3" w14:textId="26939B6E">
      <w:pPr>
        <w:pStyle w:val="ListParagraph"/>
        <w:numPr>
          <w:ilvl w:val="0"/>
          <w:numId w:val="32"/>
        </w:numPr>
        <w:spacing w:after="379"/>
        <w:jc w:val="left"/>
        <w:rPr>
          <w:color w:val="000000" w:themeColor="text1"/>
          <w:szCs w:val="22"/>
        </w:rPr>
      </w:pPr>
      <w:r>
        <w:t>Narrative summaries are supported by cited text and free of invented numbers.</w:t>
      </w:r>
    </w:p>
    <w:p w:rsidR="0B5A4A59" w:rsidP="6BF26370" w:rsidRDefault="0B5A4A59" w14:paraId="06C090D1" w14:textId="34DFD044">
      <w:pPr>
        <w:pStyle w:val="ListParagraph"/>
        <w:numPr>
          <w:ilvl w:val="0"/>
          <w:numId w:val="32"/>
        </w:numPr>
        <w:spacing w:after="379"/>
        <w:jc w:val="left"/>
        <w:rPr>
          <w:color w:val="000000" w:themeColor="text1"/>
          <w:szCs w:val="22"/>
        </w:rPr>
      </w:pPr>
      <w:r>
        <w:t xml:space="preserve">Pipeline runs consistently with acceptable latency. </w:t>
      </w:r>
    </w:p>
    <w:p w:rsidR="0B5A4A59" w:rsidP="3FA42BFA" w:rsidRDefault="0B5A4A59" w14:paraId="5EFA5811" w14:textId="4AEE4385">
      <w:pPr>
        <w:spacing w:after="379"/>
        <w:ind w:left="10"/>
        <w:jc w:val="left"/>
      </w:pPr>
      <w:r w:rsidRPr="3FA42BFA">
        <w:rPr>
          <w:lang w:val="en-US"/>
        </w:rPr>
        <w:t>Business/Analyst Acceptance:</w:t>
      </w:r>
    </w:p>
    <w:p w:rsidR="0B5A4A59" w:rsidP="540AB992" w:rsidRDefault="0B5A4A59" w14:paraId="36FAC1D1" w14:textId="425827EC">
      <w:pPr>
        <w:pStyle w:val="ListParagraph"/>
        <w:numPr>
          <w:ilvl w:val="0"/>
          <w:numId w:val="31"/>
        </w:numPr>
        <w:spacing w:after="379"/>
        <w:jc w:val="left"/>
        <w:rPr>
          <w:color w:val="000000" w:themeColor="text1"/>
          <w:szCs w:val="22"/>
          <w:lang w:val="en-US"/>
        </w:rPr>
      </w:pPr>
      <w:r w:rsidRPr="3FA42BFA">
        <w:rPr>
          <w:lang w:val="en-US"/>
        </w:rPr>
        <w:t xml:space="preserve">The fused report (KPIs + narratives) reduces manual review effort, </w:t>
      </w:r>
      <w:proofErr w:type="spellStart"/>
      <w:r w:rsidRPr="3FA42BFA">
        <w:rPr>
          <w:lang w:val="en-US"/>
        </w:rPr>
        <w:t>its</w:t>
      </w:r>
      <w:proofErr w:type="spellEnd"/>
      <w:r w:rsidRPr="3FA42BFA">
        <w:rPr>
          <w:lang w:val="en-US"/>
        </w:rPr>
        <w:t xml:space="preserve"> is clear to interpret.</w:t>
      </w:r>
    </w:p>
    <w:p w:rsidR="0B5A4A59" w:rsidP="540AB992" w:rsidRDefault="0B5A4A59" w14:paraId="66846C75" w14:textId="28FED224">
      <w:pPr>
        <w:pStyle w:val="ListParagraph"/>
        <w:numPr>
          <w:ilvl w:val="0"/>
          <w:numId w:val="31"/>
        </w:numPr>
        <w:spacing w:after="379"/>
        <w:jc w:val="left"/>
        <w:rPr>
          <w:color w:val="000000" w:themeColor="text1"/>
          <w:szCs w:val="22"/>
          <w:lang w:val="en-US"/>
        </w:rPr>
      </w:pPr>
      <w:r w:rsidRPr="3FA42BFA">
        <w:rPr>
          <w:lang w:val="en-US"/>
        </w:rPr>
        <w:t xml:space="preserve">Users trust the results and evidence, or the </w:t>
      </w:r>
      <w:proofErr w:type="spellStart"/>
      <w:r w:rsidRPr="3FA42BFA">
        <w:rPr>
          <w:lang w:val="en-US"/>
        </w:rPr>
        <w:t>finQA</w:t>
      </w:r>
      <w:proofErr w:type="spellEnd"/>
      <w:r w:rsidRPr="3FA42BFA">
        <w:rPr>
          <w:lang w:val="en-US"/>
        </w:rPr>
        <w:t xml:space="preserve"> part.</w:t>
      </w:r>
    </w:p>
    <w:p w:rsidR="7A528B07" w:rsidP="674E0EF9" w:rsidRDefault="0B5A4A59" w14:paraId="40114054" w14:textId="7E73CB37">
      <w:pPr>
        <w:pStyle w:val="ListParagraph"/>
        <w:numPr>
          <w:ilvl w:val="0"/>
          <w:numId w:val="31"/>
        </w:numPr>
        <w:spacing w:after="379"/>
        <w:jc w:val="left"/>
        <w:rPr>
          <w:color w:val="000000" w:themeColor="text1"/>
          <w:lang w:val="en-US"/>
        </w:rPr>
      </w:pPr>
      <w:r w:rsidRPr="674E0EF9">
        <w:rPr>
          <w:lang w:val="en-US"/>
        </w:rPr>
        <w:t>The system demonstrates a good solution and scalability.</w:t>
      </w:r>
    </w:p>
    <w:p w:rsidR="00026830" w:rsidP="00373332" w:rsidRDefault="00841308" w14:paraId="59F7E6AB" w14:textId="57AE3BA7">
      <w:pPr>
        <w:pStyle w:val="Heading1"/>
        <w:tabs>
          <w:tab w:val="center" w:pos="4470"/>
        </w:tabs>
        <w:ind w:left="10"/>
      </w:pPr>
      <w:r w:rsidRPr="00D92B6F">
        <w:t>12. Timeline Planning</w:t>
      </w:r>
      <w:r>
        <w:t xml:space="preserve"> </w:t>
      </w:r>
    </w:p>
    <w:p w:rsidR="00026830" w:rsidP="3DB94272" w:rsidRDefault="7FEF79FE" w14:paraId="7BD8C69F" w14:textId="2C985350">
      <w:pPr>
        <w:jc w:val="left"/>
      </w:pPr>
      <w:r w:rsidRPr="3DB94272">
        <w:rPr>
          <w:b/>
          <w:bCs/>
          <w:lang w:eastAsia="en-US"/>
        </w:rPr>
        <w:t>Week 1:</w:t>
      </w:r>
      <w:r w:rsidRPr="3DB94272">
        <w:rPr>
          <w:lang w:eastAsia="en-US"/>
        </w:rPr>
        <w:t xml:space="preserve"> Scoping &amp; Requirements Gathering</w:t>
      </w:r>
      <w:r w:rsidRPr="3DB94272" w:rsidR="26F456CF">
        <w:rPr>
          <w:lang w:eastAsia="en-US"/>
        </w:rPr>
        <w:t>.</w:t>
      </w:r>
      <w:r w:rsidR="23499410">
        <w:br/>
      </w:r>
      <w:r w:rsidRPr="3DB94272" w:rsidR="338F4AC4">
        <w:rPr>
          <w:b/>
          <w:bCs/>
          <w:lang w:val="en-US" w:eastAsia="en-US"/>
        </w:rPr>
        <w:t>Weeks 2–4:</w:t>
      </w:r>
      <w:r w:rsidRPr="3DB94272" w:rsidR="338F4AC4">
        <w:rPr>
          <w:lang w:val="en-US" w:eastAsia="en-US"/>
        </w:rPr>
        <w:t xml:space="preserve"> Baseline Model &amp; Initial Data Architecture</w:t>
      </w:r>
      <w:r w:rsidRPr="3DB94272" w:rsidR="7D14956A">
        <w:rPr>
          <w:lang w:val="en-US" w:eastAsia="en-US"/>
        </w:rPr>
        <w:t>.</w:t>
      </w:r>
      <w:r w:rsidR="23499410">
        <w:br/>
      </w:r>
      <w:r w:rsidRPr="3DB94272" w:rsidR="32962C6D">
        <w:rPr>
          <w:b/>
          <w:bCs/>
          <w:lang w:val="en-US" w:eastAsia="en-US"/>
        </w:rPr>
        <w:t>Weeks 5–6:</w:t>
      </w:r>
      <w:r w:rsidRPr="3DB94272" w:rsidR="32962C6D">
        <w:rPr>
          <w:lang w:val="en-US" w:eastAsia="en-US"/>
        </w:rPr>
        <w:t xml:space="preserve"> Scaling &amp; Data Pipeline</w:t>
      </w:r>
      <w:r w:rsidRPr="3DB94272" w:rsidR="033A47F6">
        <w:rPr>
          <w:lang w:val="en-US" w:eastAsia="en-US"/>
        </w:rPr>
        <w:t>.</w:t>
      </w:r>
      <w:r w:rsidR="23499410">
        <w:br/>
      </w:r>
      <w:r w:rsidRPr="3DB94272" w:rsidR="5DAAC4BA">
        <w:rPr>
          <w:b/>
          <w:bCs/>
          <w:lang w:val="en-US" w:eastAsia="en-US"/>
        </w:rPr>
        <w:t>Week 7:</w:t>
      </w:r>
      <w:r w:rsidRPr="3DB94272" w:rsidR="5DAAC4BA">
        <w:rPr>
          <w:lang w:val="en-US" w:eastAsia="en-US"/>
        </w:rPr>
        <w:t xml:space="preserve"> Deployment &amp; Monitoring</w:t>
      </w:r>
      <w:r w:rsidRPr="3DB94272" w:rsidR="16C43CE1">
        <w:rPr>
          <w:lang w:val="en-US" w:eastAsia="en-US"/>
        </w:rPr>
        <w:t>.</w:t>
      </w:r>
      <w:r w:rsidR="23499410">
        <w:br/>
      </w:r>
      <w:r w:rsidRPr="3DB94272" w:rsidR="20C9FABF">
        <w:rPr>
          <w:b/>
          <w:bCs/>
          <w:lang w:val="en-US" w:eastAsia="en-US"/>
        </w:rPr>
        <w:t>Week 8:</w:t>
      </w:r>
      <w:r w:rsidRPr="3DB94272" w:rsidR="20C9FABF">
        <w:rPr>
          <w:lang w:val="en-US" w:eastAsia="en-US"/>
        </w:rPr>
        <w:t xml:space="preserve"> Buffer &amp; Final Review</w:t>
      </w:r>
      <w:r w:rsidRPr="3DB94272" w:rsidR="16C43CE1">
        <w:rPr>
          <w:lang w:val="en-US" w:eastAsia="en-US"/>
        </w:rPr>
        <w:t>.</w:t>
      </w:r>
    </w:p>
    <w:p w:rsidR="7E70CE06" w:rsidP="1DEAD41B" w:rsidRDefault="6DB699AE" w14:paraId="1925A0C5" w14:textId="17F394C0">
      <w:pPr>
        <w:rPr>
          <w:lang w:val="en-US" w:eastAsia="en-US"/>
        </w:rPr>
      </w:pPr>
      <w:r w:rsidRPr="3DB94272">
        <w:rPr>
          <w:lang w:val="en-US" w:eastAsia="en-US"/>
        </w:rPr>
        <w:t xml:space="preserve">The project will follow an eight-week phased timeline to balance research, implementation, and delivery. </w:t>
      </w:r>
    </w:p>
    <w:p w:rsidR="3DB94272" w:rsidP="3DB94272" w:rsidRDefault="3DB94272" w14:paraId="24BB4118" w14:textId="792EF510">
      <w:pPr>
        <w:rPr>
          <w:lang w:val="en-US" w:eastAsia="en-US"/>
        </w:rPr>
      </w:pPr>
    </w:p>
    <w:p w:rsidR="3C9B90E7" w:rsidP="3DB94272" w:rsidRDefault="715AAD93" w14:paraId="29FBB793" w14:textId="01A58481">
      <w:pPr>
        <w:ind w:left="0" w:firstLine="0"/>
        <w:rPr>
          <w:b/>
          <w:bCs/>
        </w:rPr>
      </w:pPr>
      <w:r w:rsidRPr="3DB94272">
        <w:rPr>
          <w:b/>
          <w:bCs/>
        </w:rPr>
        <w:lastRenderedPageBreak/>
        <w:t xml:space="preserve">13. </w:t>
      </w:r>
      <w:r w:rsidRPr="3DB94272" w:rsidR="00841308">
        <w:rPr>
          <w:b/>
          <w:bCs/>
        </w:rPr>
        <w:t>Additional Information</w:t>
      </w:r>
    </w:p>
    <w:p w:rsidR="3C9B90E7" w:rsidP="3DB94272" w:rsidRDefault="535589F9" w14:paraId="4FB56185" w14:textId="7FAEB468">
      <w:r>
        <w:rPr>
          <w:noProof/>
        </w:rPr>
        <w:drawing>
          <wp:inline distT="0" distB="0" distL="0" distR="0" wp14:anchorId="70AA9178" wp14:editId="71905347">
            <wp:extent cx="5002303" cy="2224178"/>
            <wp:effectExtent l="0" t="0" r="0" b="0"/>
            <wp:docPr id="6869175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7512" name=""/>
                    <pic:cNvPicPr/>
                  </pic:nvPicPr>
                  <pic:blipFill>
                    <a:blip r:embed="rId13">
                      <a:extLst>
                        <a:ext uri="{28A0092B-C50C-407E-A947-70E740481C1C}">
                          <a14:useLocalDpi xmlns:a14="http://schemas.microsoft.com/office/drawing/2010/main"/>
                        </a:ext>
                      </a:extLst>
                    </a:blip>
                    <a:stretch>
                      <a:fillRect/>
                    </a:stretch>
                  </pic:blipFill>
                  <pic:spPr>
                    <a:xfrm>
                      <a:off x="0" y="0"/>
                      <a:ext cx="5002303" cy="2224178"/>
                    </a:xfrm>
                    <a:prstGeom prst="rect">
                      <a:avLst/>
                    </a:prstGeom>
                  </pic:spPr>
                </pic:pic>
              </a:graphicData>
            </a:graphic>
          </wp:inline>
        </w:drawing>
      </w:r>
      <w:r>
        <w:br/>
      </w:r>
      <w:proofErr w:type="gramStart"/>
      <w:r w:rsidR="7AC59127">
        <w:t>( Quick</w:t>
      </w:r>
      <w:proofErr w:type="gramEnd"/>
      <w:r w:rsidR="7AC59127">
        <w:t xml:space="preserve"> Sequence Diagram on User Request/Query - flow. )</w:t>
      </w:r>
      <w:r>
        <w:br/>
      </w:r>
      <w:r>
        <w:br/>
      </w:r>
    </w:p>
    <w:p w:rsidR="0EB5F9FE" w:rsidP="3DB94272" w:rsidRDefault="0A8663B3" w14:paraId="0E090283" w14:textId="061A7BF1">
      <w:pPr>
        <w:rPr>
          <w:lang w:val="en-US"/>
        </w:rPr>
      </w:pPr>
      <w:r w:rsidRPr="3DB94272">
        <w:rPr>
          <w:lang w:val="en-US"/>
        </w:rPr>
        <w:t xml:space="preserve"> </w:t>
      </w:r>
      <w:r w:rsidR="3E2D1547">
        <w:rPr>
          <w:noProof/>
        </w:rPr>
        <w:drawing>
          <wp:inline distT="0" distB="0" distL="0" distR="0" wp14:anchorId="5A1A780E" wp14:editId="512630DE">
            <wp:extent cx="6191250" cy="2724150"/>
            <wp:effectExtent l="0" t="0" r="0" b="0"/>
            <wp:docPr id="18531743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743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250" cy="2724150"/>
                    </a:xfrm>
                    <a:prstGeom prst="rect">
                      <a:avLst/>
                    </a:prstGeom>
                  </pic:spPr>
                </pic:pic>
              </a:graphicData>
            </a:graphic>
          </wp:inline>
        </w:drawing>
      </w:r>
      <w:proofErr w:type="gramStart"/>
      <w:r w:rsidRPr="3DB94272" w:rsidR="1AF3AF6D">
        <w:rPr>
          <w:lang w:val="en-US"/>
        </w:rPr>
        <w:t>( Cloud</w:t>
      </w:r>
      <w:proofErr w:type="gramEnd"/>
      <w:r w:rsidRPr="3DB94272" w:rsidR="1AF3AF6D">
        <w:rPr>
          <w:lang w:val="en-US"/>
        </w:rPr>
        <w:t xml:space="preserve"> – Infrastructure diagram that supports section 9 (deployment infra). This might be subject to change or improvements.)</w:t>
      </w:r>
    </w:p>
    <w:p w:rsidR="4CC6A313" w:rsidP="673FD4A6" w:rsidRDefault="004C62AE" w14:paraId="79C62357" w14:textId="56386603">
      <w:pPr>
        <w:spacing w:line="326" w:lineRule="auto"/>
        <w:ind w:left="0" w:firstLine="0"/>
        <w:rPr>
          <w:lang w:val="en-US"/>
        </w:rPr>
      </w:pPr>
      <w:r>
        <w:rPr>
          <w:noProof/>
        </w:rPr>
        <w:lastRenderedPageBreak/>
        <w:drawing>
          <wp:inline distT="0" distB="0" distL="0" distR="0" wp14:anchorId="4247691F" wp14:editId="5CC2D3D9">
            <wp:extent cx="6220471" cy="4539083"/>
            <wp:effectExtent l="0" t="0" r="0" b="0"/>
            <wp:docPr id="354350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0195" name="Picture 1" descr="A screenshot of a computer&#10;&#10;Description automatically generated"/>
                    <pic:cNvPicPr/>
                  </pic:nvPicPr>
                  <pic:blipFill>
                    <a:blip r:embed="rId15">
                      <a:extLst>
                        <a:ext uri="{28A0092B-C50C-407E-A947-70E740481C1C}">
                          <a14:useLocalDpi xmlns:a14="http://schemas.microsoft.com/office/drawing/2010/main"/>
                        </a:ext>
                      </a:extLst>
                    </a:blip>
                    <a:stretch>
                      <a:fillRect/>
                    </a:stretch>
                  </pic:blipFill>
                  <pic:spPr>
                    <a:xfrm>
                      <a:off x="0" y="0"/>
                      <a:ext cx="6220471" cy="4539083"/>
                    </a:xfrm>
                    <a:prstGeom prst="rect">
                      <a:avLst/>
                    </a:prstGeom>
                  </pic:spPr>
                </pic:pic>
              </a:graphicData>
            </a:graphic>
          </wp:inline>
        </w:drawing>
      </w:r>
      <w:r w:rsidRPr="3DB94272" w:rsidR="7598233F">
        <w:rPr>
          <w:lang w:val="en-US"/>
        </w:rPr>
        <w:t xml:space="preserve">Image Credits on 3 – (created using </w:t>
      </w:r>
      <w:proofErr w:type="spellStart"/>
      <w:r w:rsidRPr="3DB94272" w:rsidR="7598233F">
        <w:rPr>
          <w:lang w:val="en-US"/>
        </w:rPr>
        <w:t>textflows</w:t>
      </w:r>
      <w:proofErr w:type="spellEnd"/>
      <w:r w:rsidRPr="3DB94272" w:rsidR="7598233F">
        <w:rPr>
          <w:lang w:val="en-US"/>
        </w:rPr>
        <w:t xml:space="preserve"> on notepads / draw, then enhanced with google </w:t>
      </w:r>
      <w:r w:rsidRPr="3DB94272" w:rsidR="25780226">
        <w:rPr>
          <w:lang w:val="en-US"/>
        </w:rPr>
        <w:t xml:space="preserve">AI </w:t>
      </w:r>
      <w:r w:rsidRPr="3DB94272" w:rsidR="7598233F">
        <w:rPr>
          <w:lang w:val="en-US"/>
        </w:rPr>
        <w:t>creation.)</w:t>
      </w:r>
    </w:p>
    <w:sectPr w:rsidR="4CC6A313">
      <w:pgSz w:w="11920" w:h="16840" w:orient="portrait"/>
      <w:pgMar w:top="1440" w:right="1080" w:bottom="144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notTrueType/>
    <w:pitch w:val="default"/>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282"/>
    <w:multiLevelType w:val="hybridMultilevel"/>
    <w:tmpl w:val="2F705A0E"/>
    <w:lvl w:ilvl="0" w:tplc="64B29056">
      <w:start w:val="1"/>
      <w:numFmt w:val="bullet"/>
      <w:lvlText w:val=""/>
      <w:lvlJc w:val="left"/>
      <w:pPr>
        <w:ind w:left="385" w:hanging="360"/>
      </w:pPr>
      <w:rPr>
        <w:rFonts w:hint="default" w:ascii="Symbol" w:hAnsi="Symbol"/>
      </w:rPr>
    </w:lvl>
    <w:lvl w:ilvl="1" w:tplc="DA268FF6">
      <w:start w:val="1"/>
      <w:numFmt w:val="bullet"/>
      <w:lvlText w:val="o"/>
      <w:lvlJc w:val="left"/>
      <w:pPr>
        <w:ind w:left="1105" w:hanging="360"/>
      </w:pPr>
      <w:rPr>
        <w:rFonts w:hint="default" w:ascii="Courier New" w:hAnsi="Courier New"/>
      </w:rPr>
    </w:lvl>
    <w:lvl w:ilvl="2" w:tplc="4E4081F2">
      <w:start w:val="1"/>
      <w:numFmt w:val="bullet"/>
      <w:lvlText w:val=""/>
      <w:lvlJc w:val="left"/>
      <w:pPr>
        <w:ind w:left="1825" w:hanging="360"/>
      </w:pPr>
      <w:rPr>
        <w:rFonts w:hint="default" w:ascii="Wingdings" w:hAnsi="Wingdings"/>
      </w:rPr>
    </w:lvl>
    <w:lvl w:ilvl="3" w:tplc="B9F8DB0A">
      <w:start w:val="1"/>
      <w:numFmt w:val="bullet"/>
      <w:lvlText w:val=""/>
      <w:lvlJc w:val="left"/>
      <w:pPr>
        <w:ind w:left="2545" w:hanging="360"/>
      </w:pPr>
      <w:rPr>
        <w:rFonts w:hint="default" w:ascii="Symbol" w:hAnsi="Symbol"/>
      </w:rPr>
    </w:lvl>
    <w:lvl w:ilvl="4" w:tplc="BE52DA9E">
      <w:start w:val="1"/>
      <w:numFmt w:val="bullet"/>
      <w:lvlText w:val="o"/>
      <w:lvlJc w:val="left"/>
      <w:pPr>
        <w:ind w:left="3265" w:hanging="360"/>
      </w:pPr>
      <w:rPr>
        <w:rFonts w:hint="default" w:ascii="Courier New" w:hAnsi="Courier New"/>
      </w:rPr>
    </w:lvl>
    <w:lvl w:ilvl="5" w:tplc="9EF82DDA">
      <w:start w:val="1"/>
      <w:numFmt w:val="bullet"/>
      <w:lvlText w:val=""/>
      <w:lvlJc w:val="left"/>
      <w:pPr>
        <w:ind w:left="3985" w:hanging="360"/>
      </w:pPr>
      <w:rPr>
        <w:rFonts w:hint="default" w:ascii="Wingdings" w:hAnsi="Wingdings"/>
      </w:rPr>
    </w:lvl>
    <w:lvl w:ilvl="6" w:tplc="63E84B36">
      <w:start w:val="1"/>
      <w:numFmt w:val="bullet"/>
      <w:lvlText w:val=""/>
      <w:lvlJc w:val="left"/>
      <w:pPr>
        <w:ind w:left="4705" w:hanging="360"/>
      </w:pPr>
      <w:rPr>
        <w:rFonts w:hint="default" w:ascii="Symbol" w:hAnsi="Symbol"/>
      </w:rPr>
    </w:lvl>
    <w:lvl w:ilvl="7" w:tplc="B824B798">
      <w:start w:val="1"/>
      <w:numFmt w:val="bullet"/>
      <w:lvlText w:val="o"/>
      <w:lvlJc w:val="left"/>
      <w:pPr>
        <w:ind w:left="5425" w:hanging="360"/>
      </w:pPr>
      <w:rPr>
        <w:rFonts w:hint="default" w:ascii="Courier New" w:hAnsi="Courier New"/>
      </w:rPr>
    </w:lvl>
    <w:lvl w:ilvl="8" w:tplc="E12CE826">
      <w:start w:val="1"/>
      <w:numFmt w:val="bullet"/>
      <w:lvlText w:val=""/>
      <w:lvlJc w:val="left"/>
      <w:pPr>
        <w:ind w:left="6145" w:hanging="360"/>
      </w:pPr>
      <w:rPr>
        <w:rFonts w:hint="default" w:ascii="Wingdings" w:hAnsi="Wingdings"/>
      </w:rPr>
    </w:lvl>
  </w:abstractNum>
  <w:abstractNum w:abstractNumId="1" w15:restartNumberingAfterBreak="0">
    <w:nsid w:val="053EF63E"/>
    <w:multiLevelType w:val="hybridMultilevel"/>
    <w:tmpl w:val="FFFFFFFF"/>
    <w:lvl w:ilvl="0" w:tplc="156C3D44">
      <w:start w:val="1"/>
      <w:numFmt w:val="bullet"/>
      <w:lvlText w:val=""/>
      <w:lvlJc w:val="left"/>
      <w:pPr>
        <w:ind w:left="720" w:hanging="360"/>
      </w:pPr>
      <w:rPr>
        <w:rFonts w:hint="default" w:ascii="Symbol" w:hAnsi="Symbol"/>
      </w:rPr>
    </w:lvl>
    <w:lvl w:ilvl="1" w:tplc="B2829D3A">
      <w:start w:val="1"/>
      <w:numFmt w:val="bullet"/>
      <w:lvlText w:val="o"/>
      <w:lvlJc w:val="left"/>
      <w:pPr>
        <w:ind w:left="1440" w:hanging="360"/>
      </w:pPr>
      <w:rPr>
        <w:rFonts w:hint="default" w:ascii="Courier New" w:hAnsi="Courier New"/>
      </w:rPr>
    </w:lvl>
    <w:lvl w:ilvl="2" w:tplc="5A5CE77E">
      <w:start w:val="1"/>
      <w:numFmt w:val="bullet"/>
      <w:lvlText w:val=""/>
      <w:lvlJc w:val="left"/>
      <w:pPr>
        <w:ind w:left="2160" w:hanging="360"/>
      </w:pPr>
      <w:rPr>
        <w:rFonts w:hint="default" w:ascii="Wingdings" w:hAnsi="Wingdings"/>
      </w:rPr>
    </w:lvl>
    <w:lvl w:ilvl="3" w:tplc="796EE226">
      <w:start w:val="1"/>
      <w:numFmt w:val="bullet"/>
      <w:lvlText w:val=""/>
      <w:lvlJc w:val="left"/>
      <w:pPr>
        <w:ind w:left="2880" w:hanging="360"/>
      </w:pPr>
      <w:rPr>
        <w:rFonts w:hint="default" w:ascii="Symbol" w:hAnsi="Symbol"/>
      </w:rPr>
    </w:lvl>
    <w:lvl w:ilvl="4" w:tplc="49467644">
      <w:start w:val="1"/>
      <w:numFmt w:val="bullet"/>
      <w:lvlText w:val="o"/>
      <w:lvlJc w:val="left"/>
      <w:pPr>
        <w:ind w:left="3600" w:hanging="360"/>
      </w:pPr>
      <w:rPr>
        <w:rFonts w:hint="default" w:ascii="Courier New" w:hAnsi="Courier New"/>
      </w:rPr>
    </w:lvl>
    <w:lvl w:ilvl="5" w:tplc="AEDA83A2">
      <w:start w:val="1"/>
      <w:numFmt w:val="bullet"/>
      <w:lvlText w:val=""/>
      <w:lvlJc w:val="left"/>
      <w:pPr>
        <w:ind w:left="4320" w:hanging="360"/>
      </w:pPr>
      <w:rPr>
        <w:rFonts w:hint="default" w:ascii="Wingdings" w:hAnsi="Wingdings"/>
      </w:rPr>
    </w:lvl>
    <w:lvl w:ilvl="6" w:tplc="6B6EDF26">
      <w:start w:val="1"/>
      <w:numFmt w:val="bullet"/>
      <w:lvlText w:val=""/>
      <w:lvlJc w:val="left"/>
      <w:pPr>
        <w:ind w:left="5040" w:hanging="360"/>
      </w:pPr>
      <w:rPr>
        <w:rFonts w:hint="default" w:ascii="Symbol" w:hAnsi="Symbol"/>
      </w:rPr>
    </w:lvl>
    <w:lvl w:ilvl="7" w:tplc="4BB250BE">
      <w:start w:val="1"/>
      <w:numFmt w:val="bullet"/>
      <w:lvlText w:val="o"/>
      <w:lvlJc w:val="left"/>
      <w:pPr>
        <w:ind w:left="5760" w:hanging="360"/>
      </w:pPr>
      <w:rPr>
        <w:rFonts w:hint="default" w:ascii="Courier New" w:hAnsi="Courier New"/>
      </w:rPr>
    </w:lvl>
    <w:lvl w:ilvl="8" w:tplc="D81A1172">
      <w:start w:val="1"/>
      <w:numFmt w:val="bullet"/>
      <w:lvlText w:val=""/>
      <w:lvlJc w:val="left"/>
      <w:pPr>
        <w:ind w:left="6480" w:hanging="360"/>
      </w:pPr>
      <w:rPr>
        <w:rFonts w:hint="default" w:ascii="Wingdings" w:hAnsi="Wingdings"/>
      </w:rPr>
    </w:lvl>
  </w:abstractNum>
  <w:abstractNum w:abstractNumId="2" w15:restartNumberingAfterBreak="0">
    <w:nsid w:val="190453BD"/>
    <w:multiLevelType w:val="multilevel"/>
    <w:tmpl w:val="807455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DBD06A5"/>
    <w:multiLevelType w:val="hybridMultilevel"/>
    <w:tmpl w:val="1960C374"/>
    <w:lvl w:ilvl="0" w:tplc="DA00C42A">
      <w:start w:val="1"/>
      <w:numFmt w:val="bullet"/>
      <w:lvlText w:val=""/>
      <w:lvlJc w:val="left"/>
      <w:pPr>
        <w:ind w:left="375" w:hanging="360"/>
      </w:pPr>
      <w:rPr>
        <w:rFonts w:hint="default" w:ascii="Symbol" w:hAnsi="Symbol"/>
      </w:rPr>
    </w:lvl>
    <w:lvl w:ilvl="1" w:tplc="10B69382">
      <w:start w:val="1"/>
      <w:numFmt w:val="bullet"/>
      <w:lvlText w:val="o"/>
      <w:lvlJc w:val="left"/>
      <w:pPr>
        <w:ind w:left="1095" w:hanging="360"/>
      </w:pPr>
      <w:rPr>
        <w:rFonts w:hint="default" w:ascii="Courier New" w:hAnsi="Courier New"/>
      </w:rPr>
    </w:lvl>
    <w:lvl w:ilvl="2" w:tplc="60E485D6">
      <w:start w:val="1"/>
      <w:numFmt w:val="bullet"/>
      <w:lvlText w:val=""/>
      <w:lvlJc w:val="left"/>
      <w:pPr>
        <w:ind w:left="1815" w:hanging="360"/>
      </w:pPr>
      <w:rPr>
        <w:rFonts w:hint="default" w:ascii="Wingdings" w:hAnsi="Wingdings"/>
      </w:rPr>
    </w:lvl>
    <w:lvl w:ilvl="3" w:tplc="D3C6F328">
      <w:start w:val="1"/>
      <w:numFmt w:val="bullet"/>
      <w:lvlText w:val=""/>
      <w:lvlJc w:val="left"/>
      <w:pPr>
        <w:ind w:left="2535" w:hanging="360"/>
      </w:pPr>
      <w:rPr>
        <w:rFonts w:hint="default" w:ascii="Symbol" w:hAnsi="Symbol"/>
      </w:rPr>
    </w:lvl>
    <w:lvl w:ilvl="4" w:tplc="F1FCDF40">
      <w:start w:val="1"/>
      <w:numFmt w:val="bullet"/>
      <w:lvlText w:val="o"/>
      <w:lvlJc w:val="left"/>
      <w:pPr>
        <w:ind w:left="3255" w:hanging="360"/>
      </w:pPr>
      <w:rPr>
        <w:rFonts w:hint="default" w:ascii="Courier New" w:hAnsi="Courier New"/>
      </w:rPr>
    </w:lvl>
    <w:lvl w:ilvl="5" w:tplc="57E6861A">
      <w:start w:val="1"/>
      <w:numFmt w:val="bullet"/>
      <w:lvlText w:val=""/>
      <w:lvlJc w:val="left"/>
      <w:pPr>
        <w:ind w:left="3975" w:hanging="360"/>
      </w:pPr>
      <w:rPr>
        <w:rFonts w:hint="default" w:ascii="Wingdings" w:hAnsi="Wingdings"/>
      </w:rPr>
    </w:lvl>
    <w:lvl w:ilvl="6" w:tplc="39B67538">
      <w:start w:val="1"/>
      <w:numFmt w:val="bullet"/>
      <w:lvlText w:val=""/>
      <w:lvlJc w:val="left"/>
      <w:pPr>
        <w:ind w:left="4695" w:hanging="360"/>
      </w:pPr>
      <w:rPr>
        <w:rFonts w:hint="default" w:ascii="Symbol" w:hAnsi="Symbol"/>
      </w:rPr>
    </w:lvl>
    <w:lvl w:ilvl="7" w:tplc="8280D6B4">
      <w:start w:val="1"/>
      <w:numFmt w:val="bullet"/>
      <w:lvlText w:val="o"/>
      <w:lvlJc w:val="left"/>
      <w:pPr>
        <w:ind w:left="5415" w:hanging="360"/>
      </w:pPr>
      <w:rPr>
        <w:rFonts w:hint="default" w:ascii="Courier New" w:hAnsi="Courier New"/>
      </w:rPr>
    </w:lvl>
    <w:lvl w:ilvl="8" w:tplc="305A6E78">
      <w:start w:val="1"/>
      <w:numFmt w:val="bullet"/>
      <w:lvlText w:val=""/>
      <w:lvlJc w:val="left"/>
      <w:pPr>
        <w:ind w:left="6135" w:hanging="360"/>
      </w:pPr>
      <w:rPr>
        <w:rFonts w:hint="default" w:ascii="Wingdings" w:hAnsi="Wingdings"/>
      </w:rPr>
    </w:lvl>
  </w:abstractNum>
  <w:abstractNum w:abstractNumId="4" w15:restartNumberingAfterBreak="0">
    <w:nsid w:val="20230B43"/>
    <w:multiLevelType w:val="hybridMultilevel"/>
    <w:tmpl w:val="2A4E718A"/>
    <w:lvl w:ilvl="0" w:tplc="3A320632">
      <w:start w:val="1"/>
      <w:numFmt w:val="bullet"/>
      <w:lvlText w:val=""/>
      <w:lvlJc w:val="left"/>
      <w:pPr>
        <w:ind w:left="375" w:hanging="360"/>
      </w:pPr>
      <w:rPr>
        <w:rFonts w:hint="default" w:ascii="Symbol" w:hAnsi="Symbol"/>
      </w:rPr>
    </w:lvl>
    <w:lvl w:ilvl="1" w:tplc="1A3A6EFA">
      <w:start w:val="1"/>
      <w:numFmt w:val="bullet"/>
      <w:lvlText w:val="o"/>
      <w:lvlJc w:val="left"/>
      <w:pPr>
        <w:ind w:left="1095" w:hanging="360"/>
      </w:pPr>
      <w:rPr>
        <w:rFonts w:hint="default" w:ascii="Courier New" w:hAnsi="Courier New"/>
      </w:rPr>
    </w:lvl>
    <w:lvl w:ilvl="2" w:tplc="FE6C3C6E">
      <w:start w:val="1"/>
      <w:numFmt w:val="bullet"/>
      <w:lvlText w:val=""/>
      <w:lvlJc w:val="left"/>
      <w:pPr>
        <w:ind w:left="1815" w:hanging="360"/>
      </w:pPr>
      <w:rPr>
        <w:rFonts w:hint="default" w:ascii="Wingdings" w:hAnsi="Wingdings"/>
      </w:rPr>
    </w:lvl>
    <w:lvl w:ilvl="3" w:tplc="C1BE07FC">
      <w:start w:val="1"/>
      <w:numFmt w:val="bullet"/>
      <w:lvlText w:val=""/>
      <w:lvlJc w:val="left"/>
      <w:pPr>
        <w:ind w:left="2535" w:hanging="360"/>
      </w:pPr>
      <w:rPr>
        <w:rFonts w:hint="default" w:ascii="Symbol" w:hAnsi="Symbol"/>
      </w:rPr>
    </w:lvl>
    <w:lvl w:ilvl="4" w:tplc="CEF88220">
      <w:start w:val="1"/>
      <w:numFmt w:val="bullet"/>
      <w:lvlText w:val="o"/>
      <w:lvlJc w:val="left"/>
      <w:pPr>
        <w:ind w:left="3255" w:hanging="360"/>
      </w:pPr>
      <w:rPr>
        <w:rFonts w:hint="default" w:ascii="Courier New" w:hAnsi="Courier New"/>
      </w:rPr>
    </w:lvl>
    <w:lvl w:ilvl="5" w:tplc="9C7CB954">
      <w:start w:val="1"/>
      <w:numFmt w:val="bullet"/>
      <w:lvlText w:val=""/>
      <w:lvlJc w:val="left"/>
      <w:pPr>
        <w:ind w:left="3975" w:hanging="360"/>
      </w:pPr>
      <w:rPr>
        <w:rFonts w:hint="default" w:ascii="Wingdings" w:hAnsi="Wingdings"/>
      </w:rPr>
    </w:lvl>
    <w:lvl w:ilvl="6" w:tplc="5B88E48E">
      <w:start w:val="1"/>
      <w:numFmt w:val="bullet"/>
      <w:lvlText w:val=""/>
      <w:lvlJc w:val="left"/>
      <w:pPr>
        <w:ind w:left="4695" w:hanging="360"/>
      </w:pPr>
      <w:rPr>
        <w:rFonts w:hint="default" w:ascii="Symbol" w:hAnsi="Symbol"/>
      </w:rPr>
    </w:lvl>
    <w:lvl w:ilvl="7" w:tplc="9D66CF7C">
      <w:start w:val="1"/>
      <w:numFmt w:val="bullet"/>
      <w:lvlText w:val="o"/>
      <w:lvlJc w:val="left"/>
      <w:pPr>
        <w:ind w:left="5415" w:hanging="360"/>
      </w:pPr>
      <w:rPr>
        <w:rFonts w:hint="default" w:ascii="Courier New" w:hAnsi="Courier New"/>
      </w:rPr>
    </w:lvl>
    <w:lvl w:ilvl="8" w:tplc="689E1568">
      <w:start w:val="1"/>
      <w:numFmt w:val="bullet"/>
      <w:lvlText w:val=""/>
      <w:lvlJc w:val="left"/>
      <w:pPr>
        <w:ind w:left="6135" w:hanging="360"/>
      </w:pPr>
      <w:rPr>
        <w:rFonts w:hint="default" w:ascii="Wingdings" w:hAnsi="Wingdings"/>
      </w:rPr>
    </w:lvl>
  </w:abstractNum>
  <w:abstractNum w:abstractNumId="5" w15:restartNumberingAfterBreak="0">
    <w:nsid w:val="20934D14"/>
    <w:multiLevelType w:val="hybridMultilevel"/>
    <w:tmpl w:val="9954B41E"/>
    <w:lvl w:ilvl="0" w:tplc="4009000B">
      <w:start w:val="1"/>
      <w:numFmt w:val="bullet"/>
      <w:lvlText w:val=""/>
      <w:lvlJc w:val="left"/>
      <w:pPr>
        <w:ind w:left="745" w:hanging="360"/>
      </w:pPr>
      <w:rPr>
        <w:rFonts w:hint="default" w:ascii="Wingdings" w:hAnsi="Wingdings"/>
      </w:rPr>
    </w:lvl>
    <w:lvl w:ilvl="1" w:tplc="40090003">
      <w:start w:val="1"/>
      <w:numFmt w:val="bullet"/>
      <w:lvlText w:val="o"/>
      <w:lvlJc w:val="left"/>
      <w:pPr>
        <w:ind w:left="1465" w:hanging="360"/>
      </w:pPr>
      <w:rPr>
        <w:rFonts w:hint="default" w:ascii="Courier New" w:hAnsi="Courier New" w:cs="Courier New"/>
      </w:rPr>
    </w:lvl>
    <w:lvl w:ilvl="2" w:tplc="40090005" w:tentative="1">
      <w:start w:val="1"/>
      <w:numFmt w:val="bullet"/>
      <w:lvlText w:val=""/>
      <w:lvlJc w:val="left"/>
      <w:pPr>
        <w:ind w:left="2185" w:hanging="360"/>
      </w:pPr>
      <w:rPr>
        <w:rFonts w:hint="default" w:ascii="Wingdings" w:hAnsi="Wingdings"/>
      </w:rPr>
    </w:lvl>
    <w:lvl w:ilvl="3" w:tplc="40090001" w:tentative="1">
      <w:start w:val="1"/>
      <w:numFmt w:val="bullet"/>
      <w:lvlText w:val=""/>
      <w:lvlJc w:val="left"/>
      <w:pPr>
        <w:ind w:left="2905" w:hanging="360"/>
      </w:pPr>
      <w:rPr>
        <w:rFonts w:hint="default" w:ascii="Symbol" w:hAnsi="Symbol"/>
      </w:rPr>
    </w:lvl>
    <w:lvl w:ilvl="4" w:tplc="40090003" w:tentative="1">
      <w:start w:val="1"/>
      <w:numFmt w:val="bullet"/>
      <w:lvlText w:val="o"/>
      <w:lvlJc w:val="left"/>
      <w:pPr>
        <w:ind w:left="3625" w:hanging="360"/>
      </w:pPr>
      <w:rPr>
        <w:rFonts w:hint="default" w:ascii="Courier New" w:hAnsi="Courier New" w:cs="Courier New"/>
      </w:rPr>
    </w:lvl>
    <w:lvl w:ilvl="5" w:tplc="40090005" w:tentative="1">
      <w:start w:val="1"/>
      <w:numFmt w:val="bullet"/>
      <w:lvlText w:val=""/>
      <w:lvlJc w:val="left"/>
      <w:pPr>
        <w:ind w:left="4345" w:hanging="360"/>
      </w:pPr>
      <w:rPr>
        <w:rFonts w:hint="default" w:ascii="Wingdings" w:hAnsi="Wingdings"/>
      </w:rPr>
    </w:lvl>
    <w:lvl w:ilvl="6" w:tplc="40090001" w:tentative="1">
      <w:start w:val="1"/>
      <w:numFmt w:val="bullet"/>
      <w:lvlText w:val=""/>
      <w:lvlJc w:val="left"/>
      <w:pPr>
        <w:ind w:left="5065" w:hanging="360"/>
      </w:pPr>
      <w:rPr>
        <w:rFonts w:hint="default" w:ascii="Symbol" w:hAnsi="Symbol"/>
      </w:rPr>
    </w:lvl>
    <w:lvl w:ilvl="7" w:tplc="40090003" w:tentative="1">
      <w:start w:val="1"/>
      <w:numFmt w:val="bullet"/>
      <w:lvlText w:val="o"/>
      <w:lvlJc w:val="left"/>
      <w:pPr>
        <w:ind w:left="5785" w:hanging="360"/>
      </w:pPr>
      <w:rPr>
        <w:rFonts w:hint="default" w:ascii="Courier New" w:hAnsi="Courier New" w:cs="Courier New"/>
      </w:rPr>
    </w:lvl>
    <w:lvl w:ilvl="8" w:tplc="40090005" w:tentative="1">
      <w:start w:val="1"/>
      <w:numFmt w:val="bullet"/>
      <w:lvlText w:val=""/>
      <w:lvlJc w:val="left"/>
      <w:pPr>
        <w:ind w:left="6505" w:hanging="360"/>
      </w:pPr>
      <w:rPr>
        <w:rFonts w:hint="default" w:ascii="Wingdings" w:hAnsi="Wingdings"/>
      </w:rPr>
    </w:lvl>
  </w:abstractNum>
  <w:abstractNum w:abstractNumId="6" w15:restartNumberingAfterBreak="0">
    <w:nsid w:val="20B1C23B"/>
    <w:multiLevelType w:val="hybridMultilevel"/>
    <w:tmpl w:val="55505ECA"/>
    <w:lvl w:ilvl="0" w:tplc="C81A3972">
      <w:start w:val="1"/>
      <w:numFmt w:val="bullet"/>
      <w:lvlText w:val=""/>
      <w:lvlJc w:val="left"/>
      <w:pPr>
        <w:ind w:left="375" w:hanging="360"/>
      </w:pPr>
      <w:rPr>
        <w:rFonts w:hint="default" w:ascii="Symbol" w:hAnsi="Symbol"/>
      </w:rPr>
    </w:lvl>
    <w:lvl w:ilvl="1" w:tplc="262A9DA6">
      <w:start w:val="1"/>
      <w:numFmt w:val="bullet"/>
      <w:lvlText w:val="o"/>
      <w:lvlJc w:val="left"/>
      <w:pPr>
        <w:ind w:left="1095" w:hanging="360"/>
      </w:pPr>
      <w:rPr>
        <w:rFonts w:hint="default" w:ascii="Courier New" w:hAnsi="Courier New"/>
      </w:rPr>
    </w:lvl>
    <w:lvl w:ilvl="2" w:tplc="7806213C">
      <w:start w:val="1"/>
      <w:numFmt w:val="bullet"/>
      <w:lvlText w:val=""/>
      <w:lvlJc w:val="left"/>
      <w:pPr>
        <w:ind w:left="1815" w:hanging="360"/>
      </w:pPr>
      <w:rPr>
        <w:rFonts w:hint="default" w:ascii="Wingdings" w:hAnsi="Wingdings"/>
      </w:rPr>
    </w:lvl>
    <w:lvl w:ilvl="3" w:tplc="6FF476D8">
      <w:start w:val="1"/>
      <w:numFmt w:val="bullet"/>
      <w:lvlText w:val=""/>
      <w:lvlJc w:val="left"/>
      <w:pPr>
        <w:ind w:left="2535" w:hanging="360"/>
      </w:pPr>
      <w:rPr>
        <w:rFonts w:hint="default" w:ascii="Symbol" w:hAnsi="Symbol"/>
      </w:rPr>
    </w:lvl>
    <w:lvl w:ilvl="4" w:tplc="DCD68354">
      <w:start w:val="1"/>
      <w:numFmt w:val="bullet"/>
      <w:lvlText w:val="o"/>
      <w:lvlJc w:val="left"/>
      <w:pPr>
        <w:ind w:left="3255" w:hanging="360"/>
      </w:pPr>
      <w:rPr>
        <w:rFonts w:hint="default" w:ascii="Courier New" w:hAnsi="Courier New"/>
      </w:rPr>
    </w:lvl>
    <w:lvl w:ilvl="5" w:tplc="AD60B920">
      <w:start w:val="1"/>
      <w:numFmt w:val="bullet"/>
      <w:lvlText w:val=""/>
      <w:lvlJc w:val="left"/>
      <w:pPr>
        <w:ind w:left="3975" w:hanging="360"/>
      </w:pPr>
      <w:rPr>
        <w:rFonts w:hint="default" w:ascii="Wingdings" w:hAnsi="Wingdings"/>
      </w:rPr>
    </w:lvl>
    <w:lvl w:ilvl="6" w:tplc="B492EF8E">
      <w:start w:val="1"/>
      <w:numFmt w:val="bullet"/>
      <w:lvlText w:val=""/>
      <w:lvlJc w:val="left"/>
      <w:pPr>
        <w:ind w:left="4695" w:hanging="360"/>
      </w:pPr>
      <w:rPr>
        <w:rFonts w:hint="default" w:ascii="Symbol" w:hAnsi="Symbol"/>
      </w:rPr>
    </w:lvl>
    <w:lvl w:ilvl="7" w:tplc="A9CA1470">
      <w:start w:val="1"/>
      <w:numFmt w:val="bullet"/>
      <w:lvlText w:val="o"/>
      <w:lvlJc w:val="left"/>
      <w:pPr>
        <w:ind w:left="5415" w:hanging="360"/>
      </w:pPr>
      <w:rPr>
        <w:rFonts w:hint="default" w:ascii="Courier New" w:hAnsi="Courier New"/>
      </w:rPr>
    </w:lvl>
    <w:lvl w:ilvl="8" w:tplc="79DA3698">
      <w:start w:val="1"/>
      <w:numFmt w:val="bullet"/>
      <w:lvlText w:val=""/>
      <w:lvlJc w:val="left"/>
      <w:pPr>
        <w:ind w:left="6135" w:hanging="360"/>
      </w:pPr>
      <w:rPr>
        <w:rFonts w:hint="default" w:ascii="Wingdings" w:hAnsi="Wingdings"/>
      </w:rPr>
    </w:lvl>
  </w:abstractNum>
  <w:abstractNum w:abstractNumId="7" w15:restartNumberingAfterBreak="0">
    <w:nsid w:val="22EB3F91"/>
    <w:multiLevelType w:val="multilevel"/>
    <w:tmpl w:val="A2BA21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61A75CA"/>
    <w:multiLevelType w:val="hybridMultilevel"/>
    <w:tmpl w:val="0B6A567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 w15:restartNumberingAfterBreak="0">
    <w:nsid w:val="2AD28009"/>
    <w:multiLevelType w:val="hybridMultilevel"/>
    <w:tmpl w:val="CFD49C0A"/>
    <w:lvl w:ilvl="0" w:tplc="D60C1FC2">
      <w:start w:val="1"/>
      <w:numFmt w:val="bullet"/>
      <w:lvlText w:val=""/>
      <w:lvlJc w:val="left"/>
      <w:pPr>
        <w:ind w:left="375" w:hanging="360"/>
      </w:pPr>
      <w:rPr>
        <w:rFonts w:hint="default" w:ascii="Symbol" w:hAnsi="Symbol"/>
      </w:rPr>
    </w:lvl>
    <w:lvl w:ilvl="1" w:tplc="B01466AA">
      <w:start w:val="1"/>
      <w:numFmt w:val="bullet"/>
      <w:lvlText w:val="o"/>
      <w:lvlJc w:val="left"/>
      <w:pPr>
        <w:ind w:left="1095" w:hanging="360"/>
      </w:pPr>
      <w:rPr>
        <w:rFonts w:hint="default" w:ascii="Courier New" w:hAnsi="Courier New"/>
      </w:rPr>
    </w:lvl>
    <w:lvl w:ilvl="2" w:tplc="E7928312">
      <w:start w:val="1"/>
      <w:numFmt w:val="bullet"/>
      <w:lvlText w:val=""/>
      <w:lvlJc w:val="left"/>
      <w:pPr>
        <w:ind w:left="1815" w:hanging="360"/>
      </w:pPr>
      <w:rPr>
        <w:rFonts w:hint="default" w:ascii="Wingdings" w:hAnsi="Wingdings"/>
      </w:rPr>
    </w:lvl>
    <w:lvl w:ilvl="3" w:tplc="AF781626">
      <w:start w:val="1"/>
      <w:numFmt w:val="bullet"/>
      <w:lvlText w:val=""/>
      <w:lvlJc w:val="left"/>
      <w:pPr>
        <w:ind w:left="2535" w:hanging="360"/>
      </w:pPr>
      <w:rPr>
        <w:rFonts w:hint="default" w:ascii="Symbol" w:hAnsi="Symbol"/>
      </w:rPr>
    </w:lvl>
    <w:lvl w:ilvl="4" w:tplc="1E76DD42">
      <w:start w:val="1"/>
      <w:numFmt w:val="bullet"/>
      <w:lvlText w:val="o"/>
      <w:lvlJc w:val="left"/>
      <w:pPr>
        <w:ind w:left="3255" w:hanging="360"/>
      </w:pPr>
      <w:rPr>
        <w:rFonts w:hint="default" w:ascii="Courier New" w:hAnsi="Courier New"/>
      </w:rPr>
    </w:lvl>
    <w:lvl w:ilvl="5" w:tplc="AD96E9FE">
      <w:start w:val="1"/>
      <w:numFmt w:val="bullet"/>
      <w:lvlText w:val=""/>
      <w:lvlJc w:val="left"/>
      <w:pPr>
        <w:ind w:left="3975" w:hanging="360"/>
      </w:pPr>
      <w:rPr>
        <w:rFonts w:hint="default" w:ascii="Wingdings" w:hAnsi="Wingdings"/>
      </w:rPr>
    </w:lvl>
    <w:lvl w:ilvl="6" w:tplc="683428C6">
      <w:start w:val="1"/>
      <w:numFmt w:val="bullet"/>
      <w:lvlText w:val=""/>
      <w:lvlJc w:val="left"/>
      <w:pPr>
        <w:ind w:left="4695" w:hanging="360"/>
      </w:pPr>
      <w:rPr>
        <w:rFonts w:hint="default" w:ascii="Symbol" w:hAnsi="Symbol"/>
      </w:rPr>
    </w:lvl>
    <w:lvl w:ilvl="7" w:tplc="9A68FCF0">
      <w:start w:val="1"/>
      <w:numFmt w:val="bullet"/>
      <w:lvlText w:val="o"/>
      <w:lvlJc w:val="left"/>
      <w:pPr>
        <w:ind w:left="5415" w:hanging="360"/>
      </w:pPr>
      <w:rPr>
        <w:rFonts w:hint="default" w:ascii="Courier New" w:hAnsi="Courier New"/>
      </w:rPr>
    </w:lvl>
    <w:lvl w:ilvl="8" w:tplc="2904CEBC">
      <w:start w:val="1"/>
      <w:numFmt w:val="bullet"/>
      <w:lvlText w:val=""/>
      <w:lvlJc w:val="left"/>
      <w:pPr>
        <w:ind w:left="6135" w:hanging="360"/>
      </w:pPr>
      <w:rPr>
        <w:rFonts w:hint="default" w:ascii="Wingdings" w:hAnsi="Wingdings"/>
      </w:rPr>
    </w:lvl>
  </w:abstractNum>
  <w:abstractNum w:abstractNumId="10" w15:restartNumberingAfterBreak="0">
    <w:nsid w:val="3A6868B8"/>
    <w:multiLevelType w:val="hybridMultilevel"/>
    <w:tmpl w:val="30243CCA"/>
    <w:lvl w:ilvl="0" w:tplc="655013D8">
      <w:start w:val="1"/>
      <w:numFmt w:val="decimal"/>
      <w:lvlText w:val="%1."/>
      <w:lvlJc w:val="left"/>
      <w:pPr>
        <w:ind w:left="70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CD46A18E">
      <w:start w:val="1"/>
      <w:numFmt w:val="lowerLetter"/>
      <w:lvlText w:val="%2"/>
      <w:lvlJc w:val="left"/>
      <w:pPr>
        <w:ind w:left="14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2C44B466">
      <w:start w:val="1"/>
      <w:numFmt w:val="lowerRoman"/>
      <w:lvlText w:val="%3"/>
      <w:lvlJc w:val="left"/>
      <w:pPr>
        <w:ind w:left="21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55284F6A">
      <w:start w:val="1"/>
      <w:numFmt w:val="decimal"/>
      <w:lvlText w:val="%4"/>
      <w:lvlJc w:val="left"/>
      <w:pPr>
        <w:ind w:left="28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28C45B20">
      <w:start w:val="1"/>
      <w:numFmt w:val="lowerLetter"/>
      <w:lvlText w:val="%5"/>
      <w:lvlJc w:val="left"/>
      <w:pPr>
        <w:ind w:left="360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5052D37E">
      <w:start w:val="1"/>
      <w:numFmt w:val="lowerRoman"/>
      <w:lvlText w:val="%6"/>
      <w:lvlJc w:val="left"/>
      <w:pPr>
        <w:ind w:left="43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3AC89062">
      <w:start w:val="1"/>
      <w:numFmt w:val="decimal"/>
      <w:lvlText w:val="%7"/>
      <w:lvlJc w:val="left"/>
      <w:pPr>
        <w:ind w:left="50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A1F0EA3E">
      <w:start w:val="1"/>
      <w:numFmt w:val="lowerLetter"/>
      <w:lvlText w:val="%8"/>
      <w:lvlJc w:val="left"/>
      <w:pPr>
        <w:ind w:left="57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1152B8CA">
      <w:start w:val="1"/>
      <w:numFmt w:val="lowerRoman"/>
      <w:lvlText w:val="%9"/>
      <w:lvlJc w:val="left"/>
      <w:pPr>
        <w:ind w:left="64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1" w15:restartNumberingAfterBreak="0">
    <w:nsid w:val="3BE5CE36"/>
    <w:multiLevelType w:val="hybridMultilevel"/>
    <w:tmpl w:val="0C3CBCC2"/>
    <w:lvl w:ilvl="0" w:tplc="FFE0E9BE">
      <w:start w:val="1"/>
      <w:numFmt w:val="bullet"/>
      <w:lvlText w:val=""/>
      <w:lvlJc w:val="left"/>
      <w:pPr>
        <w:ind w:left="375" w:hanging="360"/>
      </w:pPr>
      <w:rPr>
        <w:rFonts w:hint="default" w:ascii="Symbol" w:hAnsi="Symbol"/>
      </w:rPr>
    </w:lvl>
    <w:lvl w:ilvl="1" w:tplc="AEAA319C">
      <w:start w:val="1"/>
      <w:numFmt w:val="bullet"/>
      <w:lvlText w:val="o"/>
      <w:lvlJc w:val="left"/>
      <w:pPr>
        <w:ind w:left="1095" w:hanging="360"/>
      </w:pPr>
      <w:rPr>
        <w:rFonts w:hint="default" w:ascii="Courier New" w:hAnsi="Courier New"/>
      </w:rPr>
    </w:lvl>
    <w:lvl w:ilvl="2" w:tplc="7E923DC2">
      <w:start w:val="1"/>
      <w:numFmt w:val="bullet"/>
      <w:lvlText w:val=""/>
      <w:lvlJc w:val="left"/>
      <w:pPr>
        <w:ind w:left="1815" w:hanging="360"/>
      </w:pPr>
      <w:rPr>
        <w:rFonts w:hint="default" w:ascii="Wingdings" w:hAnsi="Wingdings"/>
      </w:rPr>
    </w:lvl>
    <w:lvl w:ilvl="3" w:tplc="904C2624">
      <w:start w:val="1"/>
      <w:numFmt w:val="bullet"/>
      <w:lvlText w:val=""/>
      <w:lvlJc w:val="left"/>
      <w:pPr>
        <w:ind w:left="2535" w:hanging="360"/>
      </w:pPr>
      <w:rPr>
        <w:rFonts w:hint="default" w:ascii="Symbol" w:hAnsi="Symbol"/>
      </w:rPr>
    </w:lvl>
    <w:lvl w:ilvl="4" w:tplc="90ACA4DA">
      <w:start w:val="1"/>
      <w:numFmt w:val="bullet"/>
      <w:lvlText w:val="o"/>
      <w:lvlJc w:val="left"/>
      <w:pPr>
        <w:ind w:left="3255" w:hanging="360"/>
      </w:pPr>
      <w:rPr>
        <w:rFonts w:hint="default" w:ascii="Courier New" w:hAnsi="Courier New"/>
      </w:rPr>
    </w:lvl>
    <w:lvl w:ilvl="5" w:tplc="DC8A561E">
      <w:start w:val="1"/>
      <w:numFmt w:val="bullet"/>
      <w:lvlText w:val=""/>
      <w:lvlJc w:val="left"/>
      <w:pPr>
        <w:ind w:left="3975" w:hanging="360"/>
      </w:pPr>
      <w:rPr>
        <w:rFonts w:hint="default" w:ascii="Wingdings" w:hAnsi="Wingdings"/>
      </w:rPr>
    </w:lvl>
    <w:lvl w:ilvl="6" w:tplc="3BB88BFC">
      <w:start w:val="1"/>
      <w:numFmt w:val="bullet"/>
      <w:lvlText w:val=""/>
      <w:lvlJc w:val="left"/>
      <w:pPr>
        <w:ind w:left="4695" w:hanging="360"/>
      </w:pPr>
      <w:rPr>
        <w:rFonts w:hint="default" w:ascii="Symbol" w:hAnsi="Symbol"/>
      </w:rPr>
    </w:lvl>
    <w:lvl w:ilvl="7" w:tplc="D178A1BA">
      <w:start w:val="1"/>
      <w:numFmt w:val="bullet"/>
      <w:lvlText w:val="o"/>
      <w:lvlJc w:val="left"/>
      <w:pPr>
        <w:ind w:left="5415" w:hanging="360"/>
      </w:pPr>
      <w:rPr>
        <w:rFonts w:hint="default" w:ascii="Courier New" w:hAnsi="Courier New"/>
      </w:rPr>
    </w:lvl>
    <w:lvl w:ilvl="8" w:tplc="0B74DA8A">
      <w:start w:val="1"/>
      <w:numFmt w:val="bullet"/>
      <w:lvlText w:val=""/>
      <w:lvlJc w:val="left"/>
      <w:pPr>
        <w:ind w:left="6135" w:hanging="360"/>
      </w:pPr>
      <w:rPr>
        <w:rFonts w:hint="default" w:ascii="Wingdings" w:hAnsi="Wingdings"/>
      </w:rPr>
    </w:lvl>
  </w:abstractNum>
  <w:abstractNum w:abstractNumId="12" w15:restartNumberingAfterBreak="0">
    <w:nsid w:val="3DEC7093"/>
    <w:multiLevelType w:val="hybridMultilevel"/>
    <w:tmpl w:val="FFFFFFFF"/>
    <w:lvl w:ilvl="0" w:tplc="1F404454">
      <w:start w:val="1"/>
      <w:numFmt w:val="bullet"/>
      <w:lvlText w:val=""/>
      <w:lvlJc w:val="left"/>
      <w:pPr>
        <w:ind w:left="375" w:hanging="360"/>
      </w:pPr>
      <w:rPr>
        <w:rFonts w:hint="default" w:ascii="Symbol" w:hAnsi="Symbol"/>
      </w:rPr>
    </w:lvl>
    <w:lvl w:ilvl="1" w:tplc="DE32D3EC">
      <w:start w:val="1"/>
      <w:numFmt w:val="bullet"/>
      <w:lvlText w:val="o"/>
      <w:lvlJc w:val="left"/>
      <w:pPr>
        <w:ind w:left="1095" w:hanging="360"/>
      </w:pPr>
      <w:rPr>
        <w:rFonts w:hint="default" w:ascii="Courier New" w:hAnsi="Courier New"/>
      </w:rPr>
    </w:lvl>
    <w:lvl w:ilvl="2" w:tplc="9360637A">
      <w:start w:val="1"/>
      <w:numFmt w:val="bullet"/>
      <w:lvlText w:val=""/>
      <w:lvlJc w:val="left"/>
      <w:pPr>
        <w:ind w:left="1815" w:hanging="360"/>
      </w:pPr>
      <w:rPr>
        <w:rFonts w:hint="default" w:ascii="Wingdings" w:hAnsi="Wingdings"/>
      </w:rPr>
    </w:lvl>
    <w:lvl w:ilvl="3" w:tplc="A8CAC14E">
      <w:start w:val="1"/>
      <w:numFmt w:val="bullet"/>
      <w:lvlText w:val=""/>
      <w:lvlJc w:val="left"/>
      <w:pPr>
        <w:ind w:left="2535" w:hanging="360"/>
      </w:pPr>
      <w:rPr>
        <w:rFonts w:hint="default" w:ascii="Symbol" w:hAnsi="Symbol"/>
      </w:rPr>
    </w:lvl>
    <w:lvl w:ilvl="4" w:tplc="7A929006">
      <w:start w:val="1"/>
      <w:numFmt w:val="bullet"/>
      <w:lvlText w:val="o"/>
      <w:lvlJc w:val="left"/>
      <w:pPr>
        <w:ind w:left="3255" w:hanging="360"/>
      </w:pPr>
      <w:rPr>
        <w:rFonts w:hint="default" w:ascii="Courier New" w:hAnsi="Courier New"/>
      </w:rPr>
    </w:lvl>
    <w:lvl w:ilvl="5" w:tplc="E2128D72">
      <w:start w:val="1"/>
      <w:numFmt w:val="bullet"/>
      <w:lvlText w:val=""/>
      <w:lvlJc w:val="left"/>
      <w:pPr>
        <w:ind w:left="3975" w:hanging="360"/>
      </w:pPr>
      <w:rPr>
        <w:rFonts w:hint="default" w:ascii="Wingdings" w:hAnsi="Wingdings"/>
      </w:rPr>
    </w:lvl>
    <w:lvl w:ilvl="6" w:tplc="CA3E3BA6">
      <w:start w:val="1"/>
      <w:numFmt w:val="bullet"/>
      <w:lvlText w:val=""/>
      <w:lvlJc w:val="left"/>
      <w:pPr>
        <w:ind w:left="4695" w:hanging="360"/>
      </w:pPr>
      <w:rPr>
        <w:rFonts w:hint="default" w:ascii="Symbol" w:hAnsi="Symbol"/>
      </w:rPr>
    </w:lvl>
    <w:lvl w:ilvl="7" w:tplc="D9F07E88">
      <w:start w:val="1"/>
      <w:numFmt w:val="bullet"/>
      <w:lvlText w:val="o"/>
      <w:lvlJc w:val="left"/>
      <w:pPr>
        <w:ind w:left="5415" w:hanging="360"/>
      </w:pPr>
      <w:rPr>
        <w:rFonts w:hint="default" w:ascii="Courier New" w:hAnsi="Courier New"/>
      </w:rPr>
    </w:lvl>
    <w:lvl w:ilvl="8" w:tplc="C1207E1C">
      <w:start w:val="1"/>
      <w:numFmt w:val="bullet"/>
      <w:lvlText w:val=""/>
      <w:lvlJc w:val="left"/>
      <w:pPr>
        <w:ind w:left="6135" w:hanging="360"/>
      </w:pPr>
      <w:rPr>
        <w:rFonts w:hint="default" w:ascii="Wingdings" w:hAnsi="Wingdings"/>
      </w:rPr>
    </w:lvl>
  </w:abstractNum>
  <w:abstractNum w:abstractNumId="13" w15:restartNumberingAfterBreak="0">
    <w:nsid w:val="41400526"/>
    <w:multiLevelType w:val="hybridMultilevel"/>
    <w:tmpl w:val="524A5EA8"/>
    <w:lvl w:ilvl="0" w:tplc="CADCD17A">
      <w:start w:val="1"/>
      <w:numFmt w:val="bullet"/>
      <w:lvlText w:val=""/>
      <w:lvlJc w:val="left"/>
      <w:pPr>
        <w:ind w:left="375" w:hanging="360"/>
      </w:pPr>
      <w:rPr>
        <w:rFonts w:hint="default" w:ascii="Symbol" w:hAnsi="Symbol"/>
      </w:rPr>
    </w:lvl>
    <w:lvl w:ilvl="1" w:tplc="B596D5C2">
      <w:start w:val="1"/>
      <w:numFmt w:val="bullet"/>
      <w:lvlText w:val="o"/>
      <w:lvlJc w:val="left"/>
      <w:pPr>
        <w:ind w:left="1095" w:hanging="360"/>
      </w:pPr>
      <w:rPr>
        <w:rFonts w:hint="default" w:ascii="Courier New" w:hAnsi="Courier New"/>
      </w:rPr>
    </w:lvl>
    <w:lvl w:ilvl="2" w:tplc="EBA00D20">
      <w:start w:val="1"/>
      <w:numFmt w:val="bullet"/>
      <w:lvlText w:val=""/>
      <w:lvlJc w:val="left"/>
      <w:pPr>
        <w:ind w:left="1815" w:hanging="360"/>
      </w:pPr>
      <w:rPr>
        <w:rFonts w:hint="default" w:ascii="Wingdings" w:hAnsi="Wingdings"/>
      </w:rPr>
    </w:lvl>
    <w:lvl w:ilvl="3" w:tplc="D4F2F96C">
      <w:start w:val="1"/>
      <w:numFmt w:val="bullet"/>
      <w:lvlText w:val=""/>
      <w:lvlJc w:val="left"/>
      <w:pPr>
        <w:ind w:left="2535" w:hanging="360"/>
      </w:pPr>
      <w:rPr>
        <w:rFonts w:hint="default" w:ascii="Symbol" w:hAnsi="Symbol"/>
      </w:rPr>
    </w:lvl>
    <w:lvl w:ilvl="4" w:tplc="6BD2BEB8">
      <w:start w:val="1"/>
      <w:numFmt w:val="bullet"/>
      <w:lvlText w:val="o"/>
      <w:lvlJc w:val="left"/>
      <w:pPr>
        <w:ind w:left="3255" w:hanging="360"/>
      </w:pPr>
      <w:rPr>
        <w:rFonts w:hint="default" w:ascii="Courier New" w:hAnsi="Courier New"/>
      </w:rPr>
    </w:lvl>
    <w:lvl w:ilvl="5" w:tplc="304635DC">
      <w:start w:val="1"/>
      <w:numFmt w:val="bullet"/>
      <w:lvlText w:val=""/>
      <w:lvlJc w:val="left"/>
      <w:pPr>
        <w:ind w:left="3975" w:hanging="360"/>
      </w:pPr>
      <w:rPr>
        <w:rFonts w:hint="default" w:ascii="Wingdings" w:hAnsi="Wingdings"/>
      </w:rPr>
    </w:lvl>
    <w:lvl w:ilvl="6" w:tplc="C5640EFE">
      <w:start w:val="1"/>
      <w:numFmt w:val="bullet"/>
      <w:lvlText w:val=""/>
      <w:lvlJc w:val="left"/>
      <w:pPr>
        <w:ind w:left="4695" w:hanging="360"/>
      </w:pPr>
      <w:rPr>
        <w:rFonts w:hint="default" w:ascii="Symbol" w:hAnsi="Symbol"/>
      </w:rPr>
    </w:lvl>
    <w:lvl w:ilvl="7" w:tplc="68A27F48">
      <w:start w:val="1"/>
      <w:numFmt w:val="bullet"/>
      <w:lvlText w:val="o"/>
      <w:lvlJc w:val="left"/>
      <w:pPr>
        <w:ind w:left="5415" w:hanging="360"/>
      </w:pPr>
      <w:rPr>
        <w:rFonts w:hint="default" w:ascii="Courier New" w:hAnsi="Courier New"/>
      </w:rPr>
    </w:lvl>
    <w:lvl w:ilvl="8" w:tplc="76CC15A4">
      <w:start w:val="1"/>
      <w:numFmt w:val="bullet"/>
      <w:lvlText w:val=""/>
      <w:lvlJc w:val="left"/>
      <w:pPr>
        <w:ind w:left="6135" w:hanging="360"/>
      </w:pPr>
      <w:rPr>
        <w:rFonts w:hint="default" w:ascii="Wingdings" w:hAnsi="Wingdings"/>
      </w:rPr>
    </w:lvl>
  </w:abstractNum>
  <w:abstractNum w:abstractNumId="14" w15:restartNumberingAfterBreak="0">
    <w:nsid w:val="44D6005C"/>
    <w:multiLevelType w:val="hybridMultilevel"/>
    <w:tmpl w:val="E31E745C"/>
    <w:lvl w:ilvl="0" w:tplc="40090005">
      <w:start w:val="1"/>
      <w:numFmt w:val="bullet"/>
      <w:lvlText w:val=""/>
      <w:lvlJc w:val="left"/>
      <w:pPr>
        <w:ind w:left="1835" w:hanging="360"/>
      </w:pPr>
      <w:rPr>
        <w:rFonts w:hint="default" w:ascii="Wingdings" w:hAnsi="Wingdings"/>
      </w:rPr>
    </w:lvl>
    <w:lvl w:ilvl="1" w:tplc="40090003" w:tentative="1">
      <w:start w:val="1"/>
      <w:numFmt w:val="bullet"/>
      <w:lvlText w:val="o"/>
      <w:lvlJc w:val="left"/>
      <w:pPr>
        <w:ind w:left="2555" w:hanging="360"/>
      </w:pPr>
      <w:rPr>
        <w:rFonts w:hint="default" w:ascii="Courier New" w:hAnsi="Courier New" w:cs="Courier New"/>
      </w:rPr>
    </w:lvl>
    <w:lvl w:ilvl="2" w:tplc="40090005" w:tentative="1">
      <w:start w:val="1"/>
      <w:numFmt w:val="bullet"/>
      <w:lvlText w:val=""/>
      <w:lvlJc w:val="left"/>
      <w:pPr>
        <w:ind w:left="3275" w:hanging="360"/>
      </w:pPr>
      <w:rPr>
        <w:rFonts w:hint="default" w:ascii="Wingdings" w:hAnsi="Wingdings"/>
      </w:rPr>
    </w:lvl>
    <w:lvl w:ilvl="3" w:tplc="40090001" w:tentative="1">
      <w:start w:val="1"/>
      <w:numFmt w:val="bullet"/>
      <w:lvlText w:val=""/>
      <w:lvlJc w:val="left"/>
      <w:pPr>
        <w:ind w:left="3995" w:hanging="360"/>
      </w:pPr>
      <w:rPr>
        <w:rFonts w:hint="default" w:ascii="Symbol" w:hAnsi="Symbol"/>
      </w:rPr>
    </w:lvl>
    <w:lvl w:ilvl="4" w:tplc="40090003" w:tentative="1">
      <w:start w:val="1"/>
      <w:numFmt w:val="bullet"/>
      <w:lvlText w:val="o"/>
      <w:lvlJc w:val="left"/>
      <w:pPr>
        <w:ind w:left="4715" w:hanging="360"/>
      </w:pPr>
      <w:rPr>
        <w:rFonts w:hint="default" w:ascii="Courier New" w:hAnsi="Courier New" w:cs="Courier New"/>
      </w:rPr>
    </w:lvl>
    <w:lvl w:ilvl="5" w:tplc="40090005" w:tentative="1">
      <w:start w:val="1"/>
      <w:numFmt w:val="bullet"/>
      <w:lvlText w:val=""/>
      <w:lvlJc w:val="left"/>
      <w:pPr>
        <w:ind w:left="5435" w:hanging="360"/>
      </w:pPr>
      <w:rPr>
        <w:rFonts w:hint="default" w:ascii="Wingdings" w:hAnsi="Wingdings"/>
      </w:rPr>
    </w:lvl>
    <w:lvl w:ilvl="6" w:tplc="40090001" w:tentative="1">
      <w:start w:val="1"/>
      <w:numFmt w:val="bullet"/>
      <w:lvlText w:val=""/>
      <w:lvlJc w:val="left"/>
      <w:pPr>
        <w:ind w:left="6155" w:hanging="360"/>
      </w:pPr>
      <w:rPr>
        <w:rFonts w:hint="default" w:ascii="Symbol" w:hAnsi="Symbol"/>
      </w:rPr>
    </w:lvl>
    <w:lvl w:ilvl="7" w:tplc="40090003" w:tentative="1">
      <w:start w:val="1"/>
      <w:numFmt w:val="bullet"/>
      <w:lvlText w:val="o"/>
      <w:lvlJc w:val="left"/>
      <w:pPr>
        <w:ind w:left="6875" w:hanging="360"/>
      </w:pPr>
      <w:rPr>
        <w:rFonts w:hint="default" w:ascii="Courier New" w:hAnsi="Courier New" w:cs="Courier New"/>
      </w:rPr>
    </w:lvl>
    <w:lvl w:ilvl="8" w:tplc="40090005" w:tentative="1">
      <w:start w:val="1"/>
      <w:numFmt w:val="bullet"/>
      <w:lvlText w:val=""/>
      <w:lvlJc w:val="left"/>
      <w:pPr>
        <w:ind w:left="7595" w:hanging="360"/>
      </w:pPr>
      <w:rPr>
        <w:rFonts w:hint="default" w:ascii="Wingdings" w:hAnsi="Wingdings"/>
      </w:rPr>
    </w:lvl>
  </w:abstractNum>
  <w:abstractNum w:abstractNumId="15" w15:restartNumberingAfterBreak="0">
    <w:nsid w:val="4536758C"/>
    <w:multiLevelType w:val="multilevel"/>
    <w:tmpl w:val="B824DD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A96144F"/>
    <w:multiLevelType w:val="multilevel"/>
    <w:tmpl w:val="9CCCE9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BE66D6E"/>
    <w:multiLevelType w:val="multilevel"/>
    <w:tmpl w:val="B65E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17FD90"/>
    <w:multiLevelType w:val="hybridMultilevel"/>
    <w:tmpl w:val="A93A82F4"/>
    <w:lvl w:ilvl="0" w:tplc="709ED040">
      <w:start w:val="1"/>
      <w:numFmt w:val="bullet"/>
      <w:lvlText w:val=""/>
      <w:lvlJc w:val="left"/>
      <w:pPr>
        <w:ind w:left="375" w:hanging="360"/>
      </w:pPr>
      <w:rPr>
        <w:rFonts w:hint="default" w:ascii="Symbol" w:hAnsi="Symbol"/>
      </w:rPr>
    </w:lvl>
    <w:lvl w:ilvl="1" w:tplc="CFE86C62">
      <w:start w:val="1"/>
      <w:numFmt w:val="bullet"/>
      <w:lvlText w:val="o"/>
      <w:lvlJc w:val="left"/>
      <w:pPr>
        <w:ind w:left="1095" w:hanging="360"/>
      </w:pPr>
      <w:rPr>
        <w:rFonts w:hint="default" w:ascii="Courier New" w:hAnsi="Courier New"/>
      </w:rPr>
    </w:lvl>
    <w:lvl w:ilvl="2" w:tplc="7BF02B70">
      <w:start w:val="1"/>
      <w:numFmt w:val="bullet"/>
      <w:lvlText w:val=""/>
      <w:lvlJc w:val="left"/>
      <w:pPr>
        <w:ind w:left="1815" w:hanging="360"/>
      </w:pPr>
      <w:rPr>
        <w:rFonts w:hint="default" w:ascii="Wingdings" w:hAnsi="Wingdings"/>
      </w:rPr>
    </w:lvl>
    <w:lvl w:ilvl="3" w:tplc="CAC69D94">
      <w:start w:val="1"/>
      <w:numFmt w:val="bullet"/>
      <w:lvlText w:val=""/>
      <w:lvlJc w:val="left"/>
      <w:pPr>
        <w:ind w:left="2535" w:hanging="360"/>
      </w:pPr>
      <w:rPr>
        <w:rFonts w:hint="default" w:ascii="Symbol" w:hAnsi="Symbol"/>
      </w:rPr>
    </w:lvl>
    <w:lvl w:ilvl="4" w:tplc="BEC03E44">
      <w:start w:val="1"/>
      <w:numFmt w:val="bullet"/>
      <w:lvlText w:val="o"/>
      <w:lvlJc w:val="left"/>
      <w:pPr>
        <w:ind w:left="3255" w:hanging="360"/>
      </w:pPr>
      <w:rPr>
        <w:rFonts w:hint="default" w:ascii="Courier New" w:hAnsi="Courier New"/>
      </w:rPr>
    </w:lvl>
    <w:lvl w:ilvl="5" w:tplc="1A989C46">
      <w:start w:val="1"/>
      <w:numFmt w:val="bullet"/>
      <w:lvlText w:val=""/>
      <w:lvlJc w:val="left"/>
      <w:pPr>
        <w:ind w:left="3975" w:hanging="360"/>
      </w:pPr>
      <w:rPr>
        <w:rFonts w:hint="default" w:ascii="Wingdings" w:hAnsi="Wingdings"/>
      </w:rPr>
    </w:lvl>
    <w:lvl w:ilvl="6" w:tplc="9C5E3130">
      <w:start w:val="1"/>
      <w:numFmt w:val="bullet"/>
      <w:lvlText w:val=""/>
      <w:lvlJc w:val="left"/>
      <w:pPr>
        <w:ind w:left="4695" w:hanging="360"/>
      </w:pPr>
      <w:rPr>
        <w:rFonts w:hint="default" w:ascii="Symbol" w:hAnsi="Symbol"/>
      </w:rPr>
    </w:lvl>
    <w:lvl w:ilvl="7" w:tplc="81BEFB24">
      <w:start w:val="1"/>
      <w:numFmt w:val="bullet"/>
      <w:lvlText w:val="o"/>
      <w:lvlJc w:val="left"/>
      <w:pPr>
        <w:ind w:left="5415" w:hanging="360"/>
      </w:pPr>
      <w:rPr>
        <w:rFonts w:hint="default" w:ascii="Courier New" w:hAnsi="Courier New"/>
      </w:rPr>
    </w:lvl>
    <w:lvl w:ilvl="8" w:tplc="435EE5DA">
      <w:start w:val="1"/>
      <w:numFmt w:val="bullet"/>
      <w:lvlText w:val=""/>
      <w:lvlJc w:val="left"/>
      <w:pPr>
        <w:ind w:left="6135" w:hanging="360"/>
      </w:pPr>
      <w:rPr>
        <w:rFonts w:hint="default" w:ascii="Wingdings" w:hAnsi="Wingdings"/>
      </w:rPr>
    </w:lvl>
  </w:abstractNum>
  <w:abstractNum w:abstractNumId="19" w15:restartNumberingAfterBreak="0">
    <w:nsid w:val="50D132E1"/>
    <w:multiLevelType w:val="hybridMultilevel"/>
    <w:tmpl w:val="FFFFFFFF"/>
    <w:lvl w:ilvl="0" w:tplc="EBD4C75C">
      <w:start w:val="1"/>
      <w:numFmt w:val="bullet"/>
      <w:lvlText w:val=""/>
      <w:lvlJc w:val="left"/>
      <w:pPr>
        <w:ind w:left="720" w:hanging="360"/>
      </w:pPr>
      <w:rPr>
        <w:rFonts w:hint="default" w:ascii="Symbol" w:hAnsi="Symbol"/>
      </w:rPr>
    </w:lvl>
    <w:lvl w:ilvl="1" w:tplc="BDEC8D62">
      <w:start w:val="1"/>
      <w:numFmt w:val="bullet"/>
      <w:lvlText w:val="o"/>
      <w:lvlJc w:val="left"/>
      <w:pPr>
        <w:ind w:left="1440" w:hanging="360"/>
      </w:pPr>
      <w:rPr>
        <w:rFonts w:hint="default" w:ascii="Courier New" w:hAnsi="Courier New"/>
      </w:rPr>
    </w:lvl>
    <w:lvl w:ilvl="2" w:tplc="4E94EBA8">
      <w:start w:val="1"/>
      <w:numFmt w:val="bullet"/>
      <w:lvlText w:val=""/>
      <w:lvlJc w:val="left"/>
      <w:pPr>
        <w:ind w:left="2160" w:hanging="360"/>
      </w:pPr>
      <w:rPr>
        <w:rFonts w:hint="default" w:ascii="Wingdings" w:hAnsi="Wingdings"/>
      </w:rPr>
    </w:lvl>
    <w:lvl w:ilvl="3" w:tplc="4F8E59FC">
      <w:start w:val="1"/>
      <w:numFmt w:val="bullet"/>
      <w:lvlText w:val=""/>
      <w:lvlJc w:val="left"/>
      <w:pPr>
        <w:ind w:left="2880" w:hanging="360"/>
      </w:pPr>
      <w:rPr>
        <w:rFonts w:hint="default" w:ascii="Symbol" w:hAnsi="Symbol"/>
      </w:rPr>
    </w:lvl>
    <w:lvl w:ilvl="4" w:tplc="85A47BAE">
      <w:start w:val="1"/>
      <w:numFmt w:val="bullet"/>
      <w:lvlText w:val="o"/>
      <w:lvlJc w:val="left"/>
      <w:pPr>
        <w:ind w:left="3600" w:hanging="360"/>
      </w:pPr>
      <w:rPr>
        <w:rFonts w:hint="default" w:ascii="Courier New" w:hAnsi="Courier New"/>
      </w:rPr>
    </w:lvl>
    <w:lvl w:ilvl="5" w:tplc="5A1A03A4">
      <w:start w:val="1"/>
      <w:numFmt w:val="bullet"/>
      <w:lvlText w:val=""/>
      <w:lvlJc w:val="left"/>
      <w:pPr>
        <w:ind w:left="4320" w:hanging="360"/>
      </w:pPr>
      <w:rPr>
        <w:rFonts w:hint="default" w:ascii="Wingdings" w:hAnsi="Wingdings"/>
      </w:rPr>
    </w:lvl>
    <w:lvl w:ilvl="6" w:tplc="2C70507C">
      <w:start w:val="1"/>
      <w:numFmt w:val="bullet"/>
      <w:lvlText w:val=""/>
      <w:lvlJc w:val="left"/>
      <w:pPr>
        <w:ind w:left="5040" w:hanging="360"/>
      </w:pPr>
      <w:rPr>
        <w:rFonts w:hint="default" w:ascii="Symbol" w:hAnsi="Symbol"/>
      </w:rPr>
    </w:lvl>
    <w:lvl w:ilvl="7" w:tplc="F4BA27BC">
      <w:start w:val="1"/>
      <w:numFmt w:val="bullet"/>
      <w:lvlText w:val="o"/>
      <w:lvlJc w:val="left"/>
      <w:pPr>
        <w:ind w:left="5760" w:hanging="360"/>
      </w:pPr>
      <w:rPr>
        <w:rFonts w:hint="default" w:ascii="Courier New" w:hAnsi="Courier New"/>
      </w:rPr>
    </w:lvl>
    <w:lvl w:ilvl="8" w:tplc="9EE8AED2">
      <w:start w:val="1"/>
      <w:numFmt w:val="bullet"/>
      <w:lvlText w:val=""/>
      <w:lvlJc w:val="left"/>
      <w:pPr>
        <w:ind w:left="6480" w:hanging="360"/>
      </w:pPr>
      <w:rPr>
        <w:rFonts w:hint="default" w:ascii="Wingdings" w:hAnsi="Wingdings"/>
      </w:rPr>
    </w:lvl>
  </w:abstractNum>
  <w:abstractNum w:abstractNumId="20" w15:restartNumberingAfterBreak="0">
    <w:nsid w:val="511A7907"/>
    <w:multiLevelType w:val="hybridMultilevel"/>
    <w:tmpl w:val="6100CE9A"/>
    <w:lvl w:ilvl="0" w:tplc="9D6CDC70">
      <w:start w:val="1"/>
      <w:numFmt w:val="decimal"/>
      <w:lvlText w:val="%1."/>
      <w:lvlJc w:val="left"/>
      <w:pPr>
        <w:ind w:left="706" w:hanging="360"/>
      </w:pPr>
    </w:lvl>
    <w:lvl w:ilvl="1" w:tplc="5CF47362">
      <w:start w:val="1"/>
      <w:numFmt w:val="lowerLetter"/>
      <w:lvlText w:val="%2."/>
      <w:lvlJc w:val="left"/>
      <w:pPr>
        <w:ind w:left="1426" w:hanging="360"/>
      </w:pPr>
    </w:lvl>
    <w:lvl w:ilvl="2" w:tplc="FE54A3B6">
      <w:start w:val="1"/>
      <w:numFmt w:val="lowerRoman"/>
      <w:lvlText w:val="%3."/>
      <w:lvlJc w:val="right"/>
      <w:pPr>
        <w:ind w:left="2146" w:hanging="180"/>
      </w:pPr>
    </w:lvl>
    <w:lvl w:ilvl="3" w:tplc="EEA619A6">
      <w:start w:val="1"/>
      <w:numFmt w:val="decimal"/>
      <w:lvlText w:val="%4."/>
      <w:lvlJc w:val="left"/>
      <w:pPr>
        <w:ind w:left="2866" w:hanging="360"/>
      </w:pPr>
    </w:lvl>
    <w:lvl w:ilvl="4" w:tplc="7B1ED158">
      <w:start w:val="1"/>
      <w:numFmt w:val="lowerLetter"/>
      <w:lvlText w:val="%5."/>
      <w:lvlJc w:val="left"/>
      <w:pPr>
        <w:ind w:left="3586" w:hanging="360"/>
      </w:pPr>
    </w:lvl>
    <w:lvl w:ilvl="5" w:tplc="9232FAA8">
      <w:start w:val="1"/>
      <w:numFmt w:val="lowerRoman"/>
      <w:lvlText w:val="%6."/>
      <w:lvlJc w:val="right"/>
      <w:pPr>
        <w:ind w:left="4306" w:hanging="180"/>
      </w:pPr>
    </w:lvl>
    <w:lvl w:ilvl="6" w:tplc="CBA6549A">
      <w:start w:val="1"/>
      <w:numFmt w:val="decimal"/>
      <w:lvlText w:val="%7."/>
      <w:lvlJc w:val="left"/>
      <w:pPr>
        <w:ind w:left="5026" w:hanging="360"/>
      </w:pPr>
    </w:lvl>
    <w:lvl w:ilvl="7" w:tplc="2C1A4310">
      <w:start w:val="1"/>
      <w:numFmt w:val="lowerLetter"/>
      <w:lvlText w:val="%8."/>
      <w:lvlJc w:val="left"/>
      <w:pPr>
        <w:ind w:left="5746" w:hanging="360"/>
      </w:pPr>
    </w:lvl>
    <w:lvl w:ilvl="8" w:tplc="3FBA3930">
      <w:start w:val="1"/>
      <w:numFmt w:val="lowerRoman"/>
      <w:lvlText w:val="%9."/>
      <w:lvlJc w:val="right"/>
      <w:pPr>
        <w:ind w:left="6466" w:hanging="180"/>
      </w:pPr>
    </w:lvl>
  </w:abstractNum>
  <w:abstractNum w:abstractNumId="21" w15:restartNumberingAfterBreak="0">
    <w:nsid w:val="5206813A"/>
    <w:multiLevelType w:val="hybridMultilevel"/>
    <w:tmpl w:val="3EBAFAE8"/>
    <w:lvl w:ilvl="0" w:tplc="3F0297CC">
      <w:start w:val="1"/>
      <w:numFmt w:val="bullet"/>
      <w:lvlText w:val=""/>
      <w:lvlJc w:val="left"/>
      <w:pPr>
        <w:ind w:left="385" w:hanging="360"/>
      </w:pPr>
      <w:rPr>
        <w:rFonts w:hint="default" w:ascii="Symbol" w:hAnsi="Symbol"/>
      </w:rPr>
    </w:lvl>
    <w:lvl w:ilvl="1" w:tplc="E16CA860">
      <w:start w:val="1"/>
      <w:numFmt w:val="bullet"/>
      <w:lvlText w:val="o"/>
      <w:lvlJc w:val="left"/>
      <w:pPr>
        <w:ind w:left="1105" w:hanging="360"/>
      </w:pPr>
      <w:rPr>
        <w:rFonts w:hint="default" w:ascii="Courier New" w:hAnsi="Courier New"/>
      </w:rPr>
    </w:lvl>
    <w:lvl w:ilvl="2" w:tplc="F708990A">
      <w:start w:val="1"/>
      <w:numFmt w:val="bullet"/>
      <w:lvlText w:val=""/>
      <w:lvlJc w:val="left"/>
      <w:pPr>
        <w:ind w:left="1825" w:hanging="360"/>
      </w:pPr>
      <w:rPr>
        <w:rFonts w:hint="default" w:ascii="Wingdings" w:hAnsi="Wingdings"/>
      </w:rPr>
    </w:lvl>
    <w:lvl w:ilvl="3" w:tplc="B57E597A">
      <w:start w:val="1"/>
      <w:numFmt w:val="bullet"/>
      <w:lvlText w:val=""/>
      <w:lvlJc w:val="left"/>
      <w:pPr>
        <w:ind w:left="2545" w:hanging="360"/>
      </w:pPr>
      <w:rPr>
        <w:rFonts w:hint="default" w:ascii="Symbol" w:hAnsi="Symbol"/>
      </w:rPr>
    </w:lvl>
    <w:lvl w:ilvl="4" w:tplc="1FAA38F6">
      <w:start w:val="1"/>
      <w:numFmt w:val="bullet"/>
      <w:lvlText w:val="o"/>
      <w:lvlJc w:val="left"/>
      <w:pPr>
        <w:ind w:left="3265" w:hanging="360"/>
      </w:pPr>
      <w:rPr>
        <w:rFonts w:hint="default" w:ascii="Courier New" w:hAnsi="Courier New"/>
      </w:rPr>
    </w:lvl>
    <w:lvl w:ilvl="5" w:tplc="A8A67EBA">
      <w:start w:val="1"/>
      <w:numFmt w:val="bullet"/>
      <w:lvlText w:val=""/>
      <w:lvlJc w:val="left"/>
      <w:pPr>
        <w:ind w:left="3985" w:hanging="360"/>
      </w:pPr>
      <w:rPr>
        <w:rFonts w:hint="default" w:ascii="Wingdings" w:hAnsi="Wingdings"/>
      </w:rPr>
    </w:lvl>
    <w:lvl w:ilvl="6" w:tplc="0F965EF2">
      <w:start w:val="1"/>
      <w:numFmt w:val="bullet"/>
      <w:lvlText w:val=""/>
      <w:lvlJc w:val="left"/>
      <w:pPr>
        <w:ind w:left="4705" w:hanging="360"/>
      </w:pPr>
      <w:rPr>
        <w:rFonts w:hint="default" w:ascii="Symbol" w:hAnsi="Symbol"/>
      </w:rPr>
    </w:lvl>
    <w:lvl w:ilvl="7" w:tplc="02E21182">
      <w:start w:val="1"/>
      <w:numFmt w:val="bullet"/>
      <w:lvlText w:val="o"/>
      <w:lvlJc w:val="left"/>
      <w:pPr>
        <w:ind w:left="5425" w:hanging="360"/>
      </w:pPr>
      <w:rPr>
        <w:rFonts w:hint="default" w:ascii="Courier New" w:hAnsi="Courier New"/>
      </w:rPr>
    </w:lvl>
    <w:lvl w:ilvl="8" w:tplc="0E82FD5A">
      <w:start w:val="1"/>
      <w:numFmt w:val="bullet"/>
      <w:lvlText w:val=""/>
      <w:lvlJc w:val="left"/>
      <w:pPr>
        <w:ind w:left="6145" w:hanging="360"/>
      </w:pPr>
      <w:rPr>
        <w:rFonts w:hint="default" w:ascii="Wingdings" w:hAnsi="Wingdings"/>
      </w:rPr>
    </w:lvl>
  </w:abstractNum>
  <w:abstractNum w:abstractNumId="22" w15:restartNumberingAfterBreak="0">
    <w:nsid w:val="52F673AA"/>
    <w:multiLevelType w:val="hybridMultilevel"/>
    <w:tmpl w:val="42CE2A76"/>
    <w:lvl w:ilvl="0" w:tplc="40090005">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3" w15:restartNumberingAfterBreak="0">
    <w:nsid w:val="5338DF7B"/>
    <w:multiLevelType w:val="hybridMultilevel"/>
    <w:tmpl w:val="93CEF03A"/>
    <w:lvl w:ilvl="0" w:tplc="8E82B97A">
      <w:start w:val="1"/>
      <w:numFmt w:val="bullet"/>
      <w:lvlText w:val=""/>
      <w:lvlJc w:val="left"/>
      <w:pPr>
        <w:ind w:left="375" w:hanging="360"/>
      </w:pPr>
      <w:rPr>
        <w:rFonts w:hint="default" w:ascii="Symbol" w:hAnsi="Symbol"/>
      </w:rPr>
    </w:lvl>
    <w:lvl w:ilvl="1" w:tplc="0734C280">
      <w:start w:val="1"/>
      <w:numFmt w:val="bullet"/>
      <w:lvlText w:val="o"/>
      <w:lvlJc w:val="left"/>
      <w:pPr>
        <w:ind w:left="1095" w:hanging="360"/>
      </w:pPr>
      <w:rPr>
        <w:rFonts w:hint="default" w:ascii="Courier New" w:hAnsi="Courier New"/>
      </w:rPr>
    </w:lvl>
    <w:lvl w:ilvl="2" w:tplc="268C49C2">
      <w:start w:val="1"/>
      <w:numFmt w:val="bullet"/>
      <w:lvlText w:val=""/>
      <w:lvlJc w:val="left"/>
      <w:pPr>
        <w:ind w:left="1815" w:hanging="360"/>
      </w:pPr>
      <w:rPr>
        <w:rFonts w:hint="default" w:ascii="Wingdings" w:hAnsi="Wingdings"/>
      </w:rPr>
    </w:lvl>
    <w:lvl w:ilvl="3" w:tplc="2310A072">
      <w:start w:val="1"/>
      <w:numFmt w:val="bullet"/>
      <w:lvlText w:val=""/>
      <w:lvlJc w:val="left"/>
      <w:pPr>
        <w:ind w:left="2535" w:hanging="360"/>
      </w:pPr>
      <w:rPr>
        <w:rFonts w:hint="default" w:ascii="Symbol" w:hAnsi="Symbol"/>
      </w:rPr>
    </w:lvl>
    <w:lvl w:ilvl="4" w:tplc="9D9AC2F0">
      <w:start w:val="1"/>
      <w:numFmt w:val="bullet"/>
      <w:lvlText w:val="o"/>
      <w:lvlJc w:val="left"/>
      <w:pPr>
        <w:ind w:left="3255" w:hanging="360"/>
      </w:pPr>
      <w:rPr>
        <w:rFonts w:hint="default" w:ascii="Courier New" w:hAnsi="Courier New"/>
      </w:rPr>
    </w:lvl>
    <w:lvl w:ilvl="5" w:tplc="FCCE12CC">
      <w:start w:val="1"/>
      <w:numFmt w:val="bullet"/>
      <w:lvlText w:val=""/>
      <w:lvlJc w:val="left"/>
      <w:pPr>
        <w:ind w:left="3975" w:hanging="360"/>
      </w:pPr>
      <w:rPr>
        <w:rFonts w:hint="default" w:ascii="Wingdings" w:hAnsi="Wingdings"/>
      </w:rPr>
    </w:lvl>
    <w:lvl w:ilvl="6" w:tplc="735603CE">
      <w:start w:val="1"/>
      <w:numFmt w:val="bullet"/>
      <w:lvlText w:val=""/>
      <w:lvlJc w:val="left"/>
      <w:pPr>
        <w:ind w:left="4695" w:hanging="360"/>
      </w:pPr>
      <w:rPr>
        <w:rFonts w:hint="default" w:ascii="Symbol" w:hAnsi="Symbol"/>
      </w:rPr>
    </w:lvl>
    <w:lvl w:ilvl="7" w:tplc="46664188">
      <w:start w:val="1"/>
      <w:numFmt w:val="bullet"/>
      <w:lvlText w:val="o"/>
      <w:lvlJc w:val="left"/>
      <w:pPr>
        <w:ind w:left="5415" w:hanging="360"/>
      </w:pPr>
      <w:rPr>
        <w:rFonts w:hint="default" w:ascii="Courier New" w:hAnsi="Courier New"/>
      </w:rPr>
    </w:lvl>
    <w:lvl w:ilvl="8" w:tplc="491E6926">
      <w:start w:val="1"/>
      <w:numFmt w:val="bullet"/>
      <w:lvlText w:val=""/>
      <w:lvlJc w:val="left"/>
      <w:pPr>
        <w:ind w:left="6135" w:hanging="360"/>
      </w:pPr>
      <w:rPr>
        <w:rFonts w:hint="default" w:ascii="Wingdings" w:hAnsi="Wingdings"/>
      </w:rPr>
    </w:lvl>
  </w:abstractNum>
  <w:abstractNum w:abstractNumId="24" w15:restartNumberingAfterBreak="0">
    <w:nsid w:val="59A65C89"/>
    <w:multiLevelType w:val="hybridMultilevel"/>
    <w:tmpl w:val="260041DE"/>
    <w:lvl w:ilvl="0" w:tplc="63D096A2">
      <w:start w:val="1"/>
      <w:numFmt w:val="bullet"/>
      <w:lvlText w:val=""/>
      <w:lvlJc w:val="left"/>
      <w:pPr>
        <w:ind w:left="375" w:hanging="360"/>
      </w:pPr>
      <w:rPr>
        <w:rFonts w:hint="default" w:ascii="Symbol" w:hAnsi="Symbol"/>
      </w:rPr>
    </w:lvl>
    <w:lvl w:ilvl="1" w:tplc="2F005A24">
      <w:start w:val="1"/>
      <w:numFmt w:val="bullet"/>
      <w:lvlText w:val="o"/>
      <w:lvlJc w:val="left"/>
      <w:pPr>
        <w:ind w:left="1095" w:hanging="360"/>
      </w:pPr>
      <w:rPr>
        <w:rFonts w:hint="default" w:ascii="Courier New" w:hAnsi="Courier New"/>
      </w:rPr>
    </w:lvl>
    <w:lvl w:ilvl="2" w:tplc="A54CF306">
      <w:start w:val="1"/>
      <w:numFmt w:val="bullet"/>
      <w:lvlText w:val=""/>
      <w:lvlJc w:val="left"/>
      <w:pPr>
        <w:ind w:left="1815" w:hanging="360"/>
      </w:pPr>
      <w:rPr>
        <w:rFonts w:hint="default" w:ascii="Wingdings" w:hAnsi="Wingdings"/>
      </w:rPr>
    </w:lvl>
    <w:lvl w:ilvl="3" w:tplc="B126948A">
      <w:start w:val="1"/>
      <w:numFmt w:val="bullet"/>
      <w:lvlText w:val=""/>
      <w:lvlJc w:val="left"/>
      <w:pPr>
        <w:ind w:left="2535" w:hanging="360"/>
      </w:pPr>
      <w:rPr>
        <w:rFonts w:hint="default" w:ascii="Symbol" w:hAnsi="Symbol"/>
      </w:rPr>
    </w:lvl>
    <w:lvl w:ilvl="4" w:tplc="18BC4E0E">
      <w:start w:val="1"/>
      <w:numFmt w:val="bullet"/>
      <w:lvlText w:val="o"/>
      <w:lvlJc w:val="left"/>
      <w:pPr>
        <w:ind w:left="3255" w:hanging="360"/>
      </w:pPr>
      <w:rPr>
        <w:rFonts w:hint="default" w:ascii="Courier New" w:hAnsi="Courier New"/>
      </w:rPr>
    </w:lvl>
    <w:lvl w:ilvl="5" w:tplc="04905FE2">
      <w:start w:val="1"/>
      <w:numFmt w:val="bullet"/>
      <w:lvlText w:val=""/>
      <w:lvlJc w:val="left"/>
      <w:pPr>
        <w:ind w:left="3975" w:hanging="360"/>
      </w:pPr>
      <w:rPr>
        <w:rFonts w:hint="default" w:ascii="Wingdings" w:hAnsi="Wingdings"/>
      </w:rPr>
    </w:lvl>
    <w:lvl w:ilvl="6" w:tplc="D35AADDC">
      <w:start w:val="1"/>
      <w:numFmt w:val="bullet"/>
      <w:lvlText w:val=""/>
      <w:lvlJc w:val="left"/>
      <w:pPr>
        <w:ind w:left="4695" w:hanging="360"/>
      </w:pPr>
      <w:rPr>
        <w:rFonts w:hint="default" w:ascii="Symbol" w:hAnsi="Symbol"/>
      </w:rPr>
    </w:lvl>
    <w:lvl w:ilvl="7" w:tplc="53A41B3C">
      <w:start w:val="1"/>
      <w:numFmt w:val="bullet"/>
      <w:lvlText w:val="o"/>
      <w:lvlJc w:val="left"/>
      <w:pPr>
        <w:ind w:left="5415" w:hanging="360"/>
      </w:pPr>
      <w:rPr>
        <w:rFonts w:hint="default" w:ascii="Courier New" w:hAnsi="Courier New"/>
      </w:rPr>
    </w:lvl>
    <w:lvl w:ilvl="8" w:tplc="1B68CFD0">
      <w:start w:val="1"/>
      <w:numFmt w:val="bullet"/>
      <w:lvlText w:val=""/>
      <w:lvlJc w:val="left"/>
      <w:pPr>
        <w:ind w:left="6135" w:hanging="360"/>
      </w:pPr>
      <w:rPr>
        <w:rFonts w:hint="default" w:ascii="Wingdings" w:hAnsi="Wingdings"/>
      </w:rPr>
    </w:lvl>
  </w:abstractNum>
  <w:abstractNum w:abstractNumId="25" w15:restartNumberingAfterBreak="0">
    <w:nsid w:val="59F24F3E"/>
    <w:multiLevelType w:val="hybridMultilevel"/>
    <w:tmpl w:val="4BFA1944"/>
    <w:lvl w:ilvl="0" w:tplc="9EBE8086">
      <w:start w:val="1"/>
      <w:numFmt w:val="bullet"/>
      <w:lvlText w:val=""/>
      <w:lvlJc w:val="left"/>
      <w:pPr>
        <w:ind w:left="375" w:hanging="360"/>
      </w:pPr>
      <w:rPr>
        <w:rFonts w:hint="default" w:ascii="Symbol" w:hAnsi="Symbol"/>
      </w:rPr>
    </w:lvl>
    <w:lvl w:ilvl="1" w:tplc="37C62256">
      <w:start w:val="1"/>
      <w:numFmt w:val="bullet"/>
      <w:lvlText w:val="o"/>
      <w:lvlJc w:val="left"/>
      <w:pPr>
        <w:ind w:left="1095" w:hanging="360"/>
      </w:pPr>
      <w:rPr>
        <w:rFonts w:hint="default" w:ascii="Courier New" w:hAnsi="Courier New"/>
      </w:rPr>
    </w:lvl>
    <w:lvl w:ilvl="2" w:tplc="8BBEA1EC">
      <w:start w:val="1"/>
      <w:numFmt w:val="bullet"/>
      <w:lvlText w:val=""/>
      <w:lvlJc w:val="left"/>
      <w:pPr>
        <w:ind w:left="1815" w:hanging="360"/>
      </w:pPr>
      <w:rPr>
        <w:rFonts w:hint="default" w:ascii="Wingdings" w:hAnsi="Wingdings"/>
      </w:rPr>
    </w:lvl>
    <w:lvl w:ilvl="3" w:tplc="65303FE0">
      <w:start w:val="1"/>
      <w:numFmt w:val="bullet"/>
      <w:lvlText w:val=""/>
      <w:lvlJc w:val="left"/>
      <w:pPr>
        <w:ind w:left="2535" w:hanging="360"/>
      </w:pPr>
      <w:rPr>
        <w:rFonts w:hint="default" w:ascii="Symbol" w:hAnsi="Symbol"/>
      </w:rPr>
    </w:lvl>
    <w:lvl w:ilvl="4" w:tplc="C012F4A2">
      <w:start w:val="1"/>
      <w:numFmt w:val="bullet"/>
      <w:lvlText w:val="o"/>
      <w:lvlJc w:val="left"/>
      <w:pPr>
        <w:ind w:left="3255" w:hanging="360"/>
      </w:pPr>
      <w:rPr>
        <w:rFonts w:hint="default" w:ascii="Courier New" w:hAnsi="Courier New"/>
      </w:rPr>
    </w:lvl>
    <w:lvl w:ilvl="5" w:tplc="776E32F4">
      <w:start w:val="1"/>
      <w:numFmt w:val="bullet"/>
      <w:lvlText w:val=""/>
      <w:lvlJc w:val="left"/>
      <w:pPr>
        <w:ind w:left="3975" w:hanging="360"/>
      </w:pPr>
      <w:rPr>
        <w:rFonts w:hint="default" w:ascii="Wingdings" w:hAnsi="Wingdings"/>
      </w:rPr>
    </w:lvl>
    <w:lvl w:ilvl="6" w:tplc="209E991C">
      <w:start w:val="1"/>
      <w:numFmt w:val="bullet"/>
      <w:lvlText w:val=""/>
      <w:lvlJc w:val="left"/>
      <w:pPr>
        <w:ind w:left="4695" w:hanging="360"/>
      </w:pPr>
      <w:rPr>
        <w:rFonts w:hint="default" w:ascii="Symbol" w:hAnsi="Symbol"/>
      </w:rPr>
    </w:lvl>
    <w:lvl w:ilvl="7" w:tplc="6506EDF2">
      <w:start w:val="1"/>
      <w:numFmt w:val="bullet"/>
      <w:lvlText w:val="o"/>
      <w:lvlJc w:val="left"/>
      <w:pPr>
        <w:ind w:left="5415" w:hanging="360"/>
      </w:pPr>
      <w:rPr>
        <w:rFonts w:hint="default" w:ascii="Courier New" w:hAnsi="Courier New"/>
      </w:rPr>
    </w:lvl>
    <w:lvl w:ilvl="8" w:tplc="08CA8FC0">
      <w:start w:val="1"/>
      <w:numFmt w:val="bullet"/>
      <w:lvlText w:val=""/>
      <w:lvlJc w:val="left"/>
      <w:pPr>
        <w:ind w:left="6135" w:hanging="360"/>
      </w:pPr>
      <w:rPr>
        <w:rFonts w:hint="default" w:ascii="Wingdings" w:hAnsi="Wingdings"/>
      </w:rPr>
    </w:lvl>
  </w:abstractNum>
  <w:abstractNum w:abstractNumId="26" w15:restartNumberingAfterBreak="0">
    <w:nsid w:val="5BD42F10"/>
    <w:multiLevelType w:val="multilevel"/>
    <w:tmpl w:val="601CB0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E870711"/>
    <w:multiLevelType w:val="hybridMultilevel"/>
    <w:tmpl w:val="457035E2"/>
    <w:lvl w:ilvl="0" w:tplc="8D8CC194">
      <w:start w:val="1"/>
      <w:numFmt w:val="bullet"/>
      <w:lvlText w:val=""/>
      <w:lvlJc w:val="left"/>
      <w:pPr>
        <w:ind w:left="375" w:hanging="360"/>
      </w:pPr>
      <w:rPr>
        <w:rFonts w:hint="default" w:ascii="Symbol" w:hAnsi="Symbol"/>
      </w:rPr>
    </w:lvl>
    <w:lvl w:ilvl="1" w:tplc="D8361AEA">
      <w:start w:val="1"/>
      <w:numFmt w:val="bullet"/>
      <w:lvlText w:val="o"/>
      <w:lvlJc w:val="left"/>
      <w:pPr>
        <w:ind w:left="1095" w:hanging="360"/>
      </w:pPr>
      <w:rPr>
        <w:rFonts w:hint="default" w:ascii="Courier New" w:hAnsi="Courier New"/>
      </w:rPr>
    </w:lvl>
    <w:lvl w:ilvl="2" w:tplc="C7F6D560">
      <w:start w:val="1"/>
      <w:numFmt w:val="bullet"/>
      <w:lvlText w:val=""/>
      <w:lvlJc w:val="left"/>
      <w:pPr>
        <w:ind w:left="1815" w:hanging="360"/>
      </w:pPr>
      <w:rPr>
        <w:rFonts w:hint="default" w:ascii="Wingdings" w:hAnsi="Wingdings"/>
      </w:rPr>
    </w:lvl>
    <w:lvl w:ilvl="3" w:tplc="727C6558">
      <w:start w:val="1"/>
      <w:numFmt w:val="bullet"/>
      <w:lvlText w:val=""/>
      <w:lvlJc w:val="left"/>
      <w:pPr>
        <w:ind w:left="2535" w:hanging="360"/>
      </w:pPr>
      <w:rPr>
        <w:rFonts w:hint="default" w:ascii="Symbol" w:hAnsi="Symbol"/>
      </w:rPr>
    </w:lvl>
    <w:lvl w:ilvl="4" w:tplc="4154BFB2">
      <w:start w:val="1"/>
      <w:numFmt w:val="bullet"/>
      <w:lvlText w:val="o"/>
      <w:lvlJc w:val="left"/>
      <w:pPr>
        <w:ind w:left="3255" w:hanging="360"/>
      </w:pPr>
      <w:rPr>
        <w:rFonts w:hint="default" w:ascii="Courier New" w:hAnsi="Courier New"/>
      </w:rPr>
    </w:lvl>
    <w:lvl w:ilvl="5" w:tplc="93D8326C">
      <w:start w:val="1"/>
      <w:numFmt w:val="bullet"/>
      <w:lvlText w:val=""/>
      <w:lvlJc w:val="left"/>
      <w:pPr>
        <w:ind w:left="3975" w:hanging="360"/>
      </w:pPr>
      <w:rPr>
        <w:rFonts w:hint="default" w:ascii="Wingdings" w:hAnsi="Wingdings"/>
      </w:rPr>
    </w:lvl>
    <w:lvl w:ilvl="6" w:tplc="CB4CD944">
      <w:start w:val="1"/>
      <w:numFmt w:val="bullet"/>
      <w:lvlText w:val=""/>
      <w:lvlJc w:val="left"/>
      <w:pPr>
        <w:ind w:left="4695" w:hanging="360"/>
      </w:pPr>
      <w:rPr>
        <w:rFonts w:hint="default" w:ascii="Symbol" w:hAnsi="Symbol"/>
      </w:rPr>
    </w:lvl>
    <w:lvl w:ilvl="7" w:tplc="AB904712">
      <w:start w:val="1"/>
      <w:numFmt w:val="bullet"/>
      <w:lvlText w:val="o"/>
      <w:lvlJc w:val="left"/>
      <w:pPr>
        <w:ind w:left="5415" w:hanging="360"/>
      </w:pPr>
      <w:rPr>
        <w:rFonts w:hint="default" w:ascii="Courier New" w:hAnsi="Courier New"/>
      </w:rPr>
    </w:lvl>
    <w:lvl w:ilvl="8" w:tplc="E4FC2F26">
      <w:start w:val="1"/>
      <w:numFmt w:val="bullet"/>
      <w:lvlText w:val=""/>
      <w:lvlJc w:val="left"/>
      <w:pPr>
        <w:ind w:left="6135" w:hanging="360"/>
      </w:pPr>
      <w:rPr>
        <w:rFonts w:hint="default" w:ascii="Wingdings" w:hAnsi="Wingdings"/>
      </w:rPr>
    </w:lvl>
  </w:abstractNum>
  <w:abstractNum w:abstractNumId="28" w15:restartNumberingAfterBreak="0">
    <w:nsid w:val="60D10911"/>
    <w:multiLevelType w:val="multilevel"/>
    <w:tmpl w:val="0C7EAA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12A2998"/>
    <w:multiLevelType w:val="hybridMultilevel"/>
    <w:tmpl w:val="FFFFFFFF"/>
    <w:lvl w:ilvl="0" w:tplc="FCD2B4E4">
      <w:start w:val="1"/>
      <w:numFmt w:val="bullet"/>
      <w:lvlText w:val="-"/>
      <w:lvlJc w:val="left"/>
      <w:pPr>
        <w:ind w:left="720" w:hanging="360"/>
      </w:pPr>
      <w:rPr>
        <w:rFonts w:hint="default" w:ascii="Aptos" w:hAnsi="Aptos"/>
      </w:rPr>
    </w:lvl>
    <w:lvl w:ilvl="1" w:tplc="0A303590">
      <w:start w:val="1"/>
      <w:numFmt w:val="bullet"/>
      <w:lvlText w:val="o"/>
      <w:lvlJc w:val="left"/>
      <w:pPr>
        <w:ind w:left="1440" w:hanging="360"/>
      </w:pPr>
      <w:rPr>
        <w:rFonts w:hint="default" w:ascii="Courier New" w:hAnsi="Courier New"/>
      </w:rPr>
    </w:lvl>
    <w:lvl w:ilvl="2" w:tplc="3F1EEBB2">
      <w:start w:val="1"/>
      <w:numFmt w:val="bullet"/>
      <w:lvlText w:val=""/>
      <w:lvlJc w:val="left"/>
      <w:pPr>
        <w:ind w:left="2160" w:hanging="360"/>
      </w:pPr>
      <w:rPr>
        <w:rFonts w:hint="default" w:ascii="Wingdings" w:hAnsi="Wingdings"/>
      </w:rPr>
    </w:lvl>
    <w:lvl w:ilvl="3" w:tplc="CF267876">
      <w:start w:val="1"/>
      <w:numFmt w:val="bullet"/>
      <w:lvlText w:val=""/>
      <w:lvlJc w:val="left"/>
      <w:pPr>
        <w:ind w:left="2880" w:hanging="360"/>
      </w:pPr>
      <w:rPr>
        <w:rFonts w:hint="default" w:ascii="Symbol" w:hAnsi="Symbol"/>
      </w:rPr>
    </w:lvl>
    <w:lvl w:ilvl="4" w:tplc="B076545C">
      <w:start w:val="1"/>
      <w:numFmt w:val="bullet"/>
      <w:lvlText w:val="o"/>
      <w:lvlJc w:val="left"/>
      <w:pPr>
        <w:ind w:left="3600" w:hanging="360"/>
      </w:pPr>
      <w:rPr>
        <w:rFonts w:hint="default" w:ascii="Courier New" w:hAnsi="Courier New"/>
      </w:rPr>
    </w:lvl>
    <w:lvl w:ilvl="5" w:tplc="9D60D7CC">
      <w:start w:val="1"/>
      <w:numFmt w:val="bullet"/>
      <w:lvlText w:val=""/>
      <w:lvlJc w:val="left"/>
      <w:pPr>
        <w:ind w:left="4320" w:hanging="360"/>
      </w:pPr>
      <w:rPr>
        <w:rFonts w:hint="default" w:ascii="Wingdings" w:hAnsi="Wingdings"/>
      </w:rPr>
    </w:lvl>
    <w:lvl w:ilvl="6" w:tplc="531A9FAE">
      <w:start w:val="1"/>
      <w:numFmt w:val="bullet"/>
      <w:lvlText w:val=""/>
      <w:lvlJc w:val="left"/>
      <w:pPr>
        <w:ind w:left="5040" w:hanging="360"/>
      </w:pPr>
      <w:rPr>
        <w:rFonts w:hint="default" w:ascii="Symbol" w:hAnsi="Symbol"/>
      </w:rPr>
    </w:lvl>
    <w:lvl w:ilvl="7" w:tplc="544E895C">
      <w:start w:val="1"/>
      <w:numFmt w:val="bullet"/>
      <w:lvlText w:val="o"/>
      <w:lvlJc w:val="left"/>
      <w:pPr>
        <w:ind w:left="5760" w:hanging="360"/>
      </w:pPr>
      <w:rPr>
        <w:rFonts w:hint="default" w:ascii="Courier New" w:hAnsi="Courier New"/>
      </w:rPr>
    </w:lvl>
    <w:lvl w:ilvl="8" w:tplc="373E9214">
      <w:start w:val="1"/>
      <w:numFmt w:val="bullet"/>
      <w:lvlText w:val=""/>
      <w:lvlJc w:val="left"/>
      <w:pPr>
        <w:ind w:left="6480" w:hanging="360"/>
      </w:pPr>
      <w:rPr>
        <w:rFonts w:hint="default" w:ascii="Wingdings" w:hAnsi="Wingdings"/>
      </w:rPr>
    </w:lvl>
  </w:abstractNum>
  <w:abstractNum w:abstractNumId="30" w15:restartNumberingAfterBreak="0">
    <w:nsid w:val="614848A9"/>
    <w:multiLevelType w:val="hybridMultilevel"/>
    <w:tmpl w:val="671AA710"/>
    <w:lvl w:ilvl="0" w:tplc="4009000B">
      <w:start w:val="1"/>
      <w:numFmt w:val="bullet"/>
      <w:lvlText w:val=""/>
      <w:lvlJc w:val="left"/>
      <w:pPr>
        <w:ind w:left="735" w:hanging="360"/>
      </w:pPr>
      <w:rPr>
        <w:rFonts w:hint="default" w:ascii="Wingdings" w:hAnsi="Wingdings"/>
      </w:rPr>
    </w:lvl>
    <w:lvl w:ilvl="1" w:tplc="40090003" w:tentative="1">
      <w:start w:val="1"/>
      <w:numFmt w:val="bullet"/>
      <w:lvlText w:val="o"/>
      <w:lvlJc w:val="left"/>
      <w:pPr>
        <w:ind w:left="1455" w:hanging="360"/>
      </w:pPr>
      <w:rPr>
        <w:rFonts w:hint="default" w:ascii="Courier New" w:hAnsi="Courier New" w:cs="Courier New"/>
      </w:rPr>
    </w:lvl>
    <w:lvl w:ilvl="2" w:tplc="40090005" w:tentative="1">
      <w:start w:val="1"/>
      <w:numFmt w:val="bullet"/>
      <w:lvlText w:val=""/>
      <w:lvlJc w:val="left"/>
      <w:pPr>
        <w:ind w:left="2175" w:hanging="360"/>
      </w:pPr>
      <w:rPr>
        <w:rFonts w:hint="default" w:ascii="Wingdings" w:hAnsi="Wingdings"/>
      </w:rPr>
    </w:lvl>
    <w:lvl w:ilvl="3" w:tplc="40090001" w:tentative="1">
      <w:start w:val="1"/>
      <w:numFmt w:val="bullet"/>
      <w:lvlText w:val=""/>
      <w:lvlJc w:val="left"/>
      <w:pPr>
        <w:ind w:left="2895" w:hanging="360"/>
      </w:pPr>
      <w:rPr>
        <w:rFonts w:hint="default" w:ascii="Symbol" w:hAnsi="Symbol"/>
      </w:rPr>
    </w:lvl>
    <w:lvl w:ilvl="4" w:tplc="40090003" w:tentative="1">
      <w:start w:val="1"/>
      <w:numFmt w:val="bullet"/>
      <w:lvlText w:val="o"/>
      <w:lvlJc w:val="left"/>
      <w:pPr>
        <w:ind w:left="3615" w:hanging="360"/>
      </w:pPr>
      <w:rPr>
        <w:rFonts w:hint="default" w:ascii="Courier New" w:hAnsi="Courier New" w:cs="Courier New"/>
      </w:rPr>
    </w:lvl>
    <w:lvl w:ilvl="5" w:tplc="40090005" w:tentative="1">
      <w:start w:val="1"/>
      <w:numFmt w:val="bullet"/>
      <w:lvlText w:val=""/>
      <w:lvlJc w:val="left"/>
      <w:pPr>
        <w:ind w:left="4335" w:hanging="360"/>
      </w:pPr>
      <w:rPr>
        <w:rFonts w:hint="default" w:ascii="Wingdings" w:hAnsi="Wingdings"/>
      </w:rPr>
    </w:lvl>
    <w:lvl w:ilvl="6" w:tplc="40090001" w:tentative="1">
      <w:start w:val="1"/>
      <w:numFmt w:val="bullet"/>
      <w:lvlText w:val=""/>
      <w:lvlJc w:val="left"/>
      <w:pPr>
        <w:ind w:left="5055" w:hanging="360"/>
      </w:pPr>
      <w:rPr>
        <w:rFonts w:hint="default" w:ascii="Symbol" w:hAnsi="Symbol"/>
      </w:rPr>
    </w:lvl>
    <w:lvl w:ilvl="7" w:tplc="40090003" w:tentative="1">
      <w:start w:val="1"/>
      <w:numFmt w:val="bullet"/>
      <w:lvlText w:val="o"/>
      <w:lvlJc w:val="left"/>
      <w:pPr>
        <w:ind w:left="5775" w:hanging="360"/>
      </w:pPr>
      <w:rPr>
        <w:rFonts w:hint="default" w:ascii="Courier New" w:hAnsi="Courier New" w:cs="Courier New"/>
      </w:rPr>
    </w:lvl>
    <w:lvl w:ilvl="8" w:tplc="40090005" w:tentative="1">
      <w:start w:val="1"/>
      <w:numFmt w:val="bullet"/>
      <w:lvlText w:val=""/>
      <w:lvlJc w:val="left"/>
      <w:pPr>
        <w:ind w:left="6495" w:hanging="360"/>
      </w:pPr>
      <w:rPr>
        <w:rFonts w:hint="default" w:ascii="Wingdings" w:hAnsi="Wingdings"/>
      </w:rPr>
    </w:lvl>
  </w:abstractNum>
  <w:abstractNum w:abstractNumId="31" w15:restartNumberingAfterBreak="0">
    <w:nsid w:val="652A3F3B"/>
    <w:multiLevelType w:val="hybridMultilevel"/>
    <w:tmpl w:val="0BDEA784"/>
    <w:lvl w:ilvl="0" w:tplc="40090005">
      <w:start w:val="1"/>
      <w:numFmt w:val="bullet"/>
      <w:lvlText w:val=""/>
      <w:lvlJc w:val="left"/>
      <w:pPr>
        <w:ind w:left="1080" w:hanging="360"/>
      </w:pPr>
      <w:rPr>
        <w:rFonts w:hint="default" w:ascii="Wingdings" w:hAnsi="Wingdings"/>
      </w:rPr>
    </w:lvl>
    <w:lvl w:ilvl="1" w:tplc="40090003">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32" w15:restartNumberingAfterBreak="0">
    <w:nsid w:val="665BF7D0"/>
    <w:multiLevelType w:val="hybridMultilevel"/>
    <w:tmpl w:val="FFFFFFFF"/>
    <w:lvl w:ilvl="0" w:tplc="2110DEEC">
      <w:start w:val="1"/>
      <w:numFmt w:val="bullet"/>
      <w:lvlText w:val=""/>
      <w:lvlJc w:val="left"/>
      <w:pPr>
        <w:ind w:left="720" w:hanging="360"/>
      </w:pPr>
      <w:rPr>
        <w:rFonts w:hint="default" w:ascii="Symbol" w:hAnsi="Symbol"/>
      </w:rPr>
    </w:lvl>
    <w:lvl w:ilvl="1" w:tplc="AC4A20C2">
      <w:start w:val="1"/>
      <w:numFmt w:val="bullet"/>
      <w:lvlText w:val="o"/>
      <w:lvlJc w:val="left"/>
      <w:pPr>
        <w:ind w:left="1440" w:hanging="360"/>
      </w:pPr>
      <w:rPr>
        <w:rFonts w:hint="default" w:ascii="Courier New" w:hAnsi="Courier New"/>
      </w:rPr>
    </w:lvl>
    <w:lvl w:ilvl="2" w:tplc="F68854C0">
      <w:start w:val="1"/>
      <w:numFmt w:val="bullet"/>
      <w:lvlText w:val=""/>
      <w:lvlJc w:val="left"/>
      <w:pPr>
        <w:ind w:left="2160" w:hanging="360"/>
      </w:pPr>
      <w:rPr>
        <w:rFonts w:hint="default" w:ascii="Wingdings" w:hAnsi="Wingdings"/>
      </w:rPr>
    </w:lvl>
    <w:lvl w:ilvl="3" w:tplc="CA1410EA">
      <w:start w:val="1"/>
      <w:numFmt w:val="bullet"/>
      <w:lvlText w:val=""/>
      <w:lvlJc w:val="left"/>
      <w:pPr>
        <w:ind w:left="2880" w:hanging="360"/>
      </w:pPr>
      <w:rPr>
        <w:rFonts w:hint="default" w:ascii="Symbol" w:hAnsi="Symbol"/>
      </w:rPr>
    </w:lvl>
    <w:lvl w:ilvl="4" w:tplc="5FC230B8">
      <w:start w:val="1"/>
      <w:numFmt w:val="bullet"/>
      <w:lvlText w:val="o"/>
      <w:lvlJc w:val="left"/>
      <w:pPr>
        <w:ind w:left="3600" w:hanging="360"/>
      </w:pPr>
      <w:rPr>
        <w:rFonts w:hint="default" w:ascii="Courier New" w:hAnsi="Courier New"/>
      </w:rPr>
    </w:lvl>
    <w:lvl w:ilvl="5" w:tplc="76DE8782">
      <w:start w:val="1"/>
      <w:numFmt w:val="bullet"/>
      <w:lvlText w:val=""/>
      <w:lvlJc w:val="left"/>
      <w:pPr>
        <w:ind w:left="4320" w:hanging="360"/>
      </w:pPr>
      <w:rPr>
        <w:rFonts w:hint="default" w:ascii="Wingdings" w:hAnsi="Wingdings"/>
      </w:rPr>
    </w:lvl>
    <w:lvl w:ilvl="6" w:tplc="E836028E">
      <w:start w:val="1"/>
      <w:numFmt w:val="bullet"/>
      <w:lvlText w:val=""/>
      <w:lvlJc w:val="left"/>
      <w:pPr>
        <w:ind w:left="5040" w:hanging="360"/>
      </w:pPr>
      <w:rPr>
        <w:rFonts w:hint="default" w:ascii="Symbol" w:hAnsi="Symbol"/>
      </w:rPr>
    </w:lvl>
    <w:lvl w:ilvl="7" w:tplc="4AC60E50">
      <w:start w:val="1"/>
      <w:numFmt w:val="bullet"/>
      <w:lvlText w:val="o"/>
      <w:lvlJc w:val="left"/>
      <w:pPr>
        <w:ind w:left="5760" w:hanging="360"/>
      </w:pPr>
      <w:rPr>
        <w:rFonts w:hint="default" w:ascii="Courier New" w:hAnsi="Courier New"/>
      </w:rPr>
    </w:lvl>
    <w:lvl w:ilvl="8" w:tplc="893E71F4">
      <w:start w:val="1"/>
      <w:numFmt w:val="bullet"/>
      <w:lvlText w:val=""/>
      <w:lvlJc w:val="left"/>
      <w:pPr>
        <w:ind w:left="6480" w:hanging="360"/>
      </w:pPr>
      <w:rPr>
        <w:rFonts w:hint="default" w:ascii="Wingdings" w:hAnsi="Wingdings"/>
      </w:rPr>
    </w:lvl>
  </w:abstractNum>
  <w:abstractNum w:abstractNumId="33" w15:restartNumberingAfterBreak="0">
    <w:nsid w:val="66650F94"/>
    <w:multiLevelType w:val="hybridMultilevel"/>
    <w:tmpl w:val="45BEF6E8"/>
    <w:lvl w:ilvl="0" w:tplc="E3967850">
      <w:start w:val="1"/>
      <w:numFmt w:val="decimal"/>
      <w:lvlText w:val="%1."/>
      <w:lvlJc w:val="left"/>
      <w:pPr>
        <w:ind w:left="70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0F4047DC">
      <w:start w:val="1"/>
      <w:numFmt w:val="lowerLetter"/>
      <w:lvlText w:val="%2"/>
      <w:lvlJc w:val="left"/>
      <w:pPr>
        <w:ind w:left="14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3DAA0028">
      <w:start w:val="1"/>
      <w:numFmt w:val="lowerRoman"/>
      <w:lvlText w:val="%3"/>
      <w:lvlJc w:val="left"/>
      <w:pPr>
        <w:ind w:left="21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52169E16">
      <w:start w:val="1"/>
      <w:numFmt w:val="decimal"/>
      <w:lvlText w:val="%4"/>
      <w:lvlJc w:val="left"/>
      <w:pPr>
        <w:ind w:left="28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22DCB9C0">
      <w:start w:val="1"/>
      <w:numFmt w:val="lowerLetter"/>
      <w:lvlText w:val="%5"/>
      <w:lvlJc w:val="left"/>
      <w:pPr>
        <w:ind w:left="360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A85201E0">
      <w:start w:val="1"/>
      <w:numFmt w:val="lowerRoman"/>
      <w:lvlText w:val="%6"/>
      <w:lvlJc w:val="left"/>
      <w:pPr>
        <w:ind w:left="43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5A0C083A">
      <w:start w:val="1"/>
      <w:numFmt w:val="decimal"/>
      <w:lvlText w:val="%7"/>
      <w:lvlJc w:val="left"/>
      <w:pPr>
        <w:ind w:left="50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D5328A4A">
      <w:start w:val="1"/>
      <w:numFmt w:val="lowerLetter"/>
      <w:lvlText w:val="%8"/>
      <w:lvlJc w:val="left"/>
      <w:pPr>
        <w:ind w:left="57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AC62D3A2">
      <w:start w:val="1"/>
      <w:numFmt w:val="lowerRoman"/>
      <w:lvlText w:val="%9"/>
      <w:lvlJc w:val="left"/>
      <w:pPr>
        <w:ind w:left="64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34" w15:restartNumberingAfterBreak="0">
    <w:nsid w:val="6C8DC79E"/>
    <w:multiLevelType w:val="hybridMultilevel"/>
    <w:tmpl w:val="34B68106"/>
    <w:lvl w:ilvl="0" w:tplc="6128B0AC">
      <w:start w:val="1"/>
      <w:numFmt w:val="bullet"/>
      <w:lvlText w:val=""/>
      <w:lvlJc w:val="left"/>
      <w:pPr>
        <w:ind w:left="375" w:hanging="360"/>
      </w:pPr>
      <w:rPr>
        <w:rFonts w:hint="default" w:ascii="Symbol" w:hAnsi="Symbol"/>
      </w:rPr>
    </w:lvl>
    <w:lvl w:ilvl="1" w:tplc="383A6D96">
      <w:start w:val="1"/>
      <w:numFmt w:val="bullet"/>
      <w:lvlText w:val="o"/>
      <w:lvlJc w:val="left"/>
      <w:pPr>
        <w:ind w:left="1095" w:hanging="360"/>
      </w:pPr>
      <w:rPr>
        <w:rFonts w:hint="default" w:ascii="Courier New" w:hAnsi="Courier New"/>
      </w:rPr>
    </w:lvl>
    <w:lvl w:ilvl="2" w:tplc="8B560B16">
      <w:start w:val="1"/>
      <w:numFmt w:val="bullet"/>
      <w:lvlText w:val=""/>
      <w:lvlJc w:val="left"/>
      <w:pPr>
        <w:ind w:left="1815" w:hanging="360"/>
      </w:pPr>
      <w:rPr>
        <w:rFonts w:hint="default" w:ascii="Wingdings" w:hAnsi="Wingdings"/>
      </w:rPr>
    </w:lvl>
    <w:lvl w:ilvl="3" w:tplc="C6986688">
      <w:start w:val="1"/>
      <w:numFmt w:val="bullet"/>
      <w:lvlText w:val=""/>
      <w:lvlJc w:val="left"/>
      <w:pPr>
        <w:ind w:left="2535" w:hanging="360"/>
      </w:pPr>
      <w:rPr>
        <w:rFonts w:hint="default" w:ascii="Symbol" w:hAnsi="Symbol"/>
      </w:rPr>
    </w:lvl>
    <w:lvl w:ilvl="4" w:tplc="064E4EFC">
      <w:start w:val="1"/>
      <w:numFmt w:val="bullet"/>
      <w:lvlText w:val="o"/>
      <w:lvlJc w:val="left"/>
      <w:pPr>
        <w:ind w:left="3255" w:hanging="360"/>
      </w:pPr>
      <w:rPr>
        <w:rFonts w:hint="default" w:ascii="Courier New" w:hAnsi="Courier New"/>
      </w:rPr>
    </w:lvl>
    <w:lvl w:ilvl="5" w:tplc="8FFE9D98">
      <w:start w:val="1"/>
      <w:numFmt w:val="bullet"/>
      <w:lvlText w:val=""/>
      <w:lvlJc w:val="left"/>
      <w:pPr>
        <w:ind w:left="3975" w:hanging="360"/>
      </w:pPr>
      <w:rPr>
        <w:rFonts w:hint="default" w:ascii="Wingdings" w:hAnsi="Wingdings"/>
      </w:rPr>
    </w:lvl>
    <w:lvl w:ilvl="6" w:tplc="7B5E4ACA">
      <w:start w:val="1"/>
      <w:numFmt w:val="bullet"/>
      <w:lvlText w:val=""/>
      <w:lvlJc w:val="left"/>
      <w:pPr>
        <w:ind w:left="4695" w:hanging="360"/>
      </w:pPr>
      <w:rPr>
        <w:rFonts w:hint="default" w:ascii="Symbol" w:hAnsi="Symbol"/>
      </w:rPr>
    </w:lvl>
    <w:lvl w:ilvl="7" w:tplc="BA70E074">
      <w:start w:val="1"/>
      <w:numFmt w:val="bullet"/>
      <w:lvlText w:val="o"/>
      <w:lvlJc w:val="left"/>
      <w:pPr>
        <w:ind w:left="5415" w:hanging="360"/>
      </w:pPr>
      <w:rPr>
        <w:rFonts w:hint="default" w:ascii="Courier New" w:hAnsi="Courier New"/>
      </w:rPr>
    </w:lvl>
    <w:lvl w:ilvl="8" w:tplc="3F78476E">
      <w:start w:val="1"/>
      <w:numFmt w:val="bullet"/>
      <w:lvlText w:val=""/>
      <w:lvlJc w:val="left"/>
      <w:pPr>
        <w:ind w:left="6135" w:hanging="360"/>
      </w:pPr>
      <w:rPr>
        <w:rFonts w:hint="default" w:ascii="Wingdings" w:hAnsi="Wingdings"/>
      </w:rPr>
    </w:lvl>
  </w:abstractNum>
  <w:abstractNum w:abstractNumId="35" w15:restartNumberingAfterBreak="0">
    <w:nsid w:val="6F381AAE"/>
    <w:multiLevelType w:val="hybridMultilevel"/>
    <w:tmpl w:val="2B3C1050"/>
    <w:lvl w:ilvl="0" w:tplc="25A450C8">
      <w:start w:val="1"/>
      <w:numFmt w:val="bullet"/>
      <w:lvlText w:val=""/>
      <w:lvlJc w:val="left"/>
      <w:pPr>
        <w:ind w:left="375" w:hanging="360"/>
      </w:pPr>
      <w:rPr>
        <w:rFonts w:hint="default" w:ascii="Symbol" w:hAnsi="Symbol"/>
      </w:rPr>
    </w:lvl>
    <w:lvl w:ilvl="1" w:tplc="5F3ACD42">
      <w:start w:val="1"/>
      <w:numFmt w:val="bullet"/>
      <w:lvlText w:val="o"/>
      <w:lvlJc w:val="left"/>
      <w:pPr>
        <w:ind w:left="1095" w:hanging="360"/>
      </w:pPr>
      <w:rPr>
        <w:rFonts w:hint="default" w:ascii="Courier New" w:hAnsi="Courier New"/>
      </w:rPr>
    </w:lvl>
    <w:lvl w:ilvl="2" w:tplc="E1807228">
      <w:start w:val="1"/>
      <w:numFmt w:val="bullet"/>
      <w:lvlText w:val=""/>
      <w:lvlJc w:val="left"/>
      <w:pPr>
        <w:ind w:left="1815" w:hanging="360"/>
      </w:pPr>
      <w:rPr>
        <w:rFonts w:hint="default" w:ascii="Wingdings" w:hAnsi="Wingdings"/>
      </w:rPr>
    </w:lvl>
    <w:lvl w:ilvl="3" w:tplc="E280D2E2">
      <w:start w:val="1"/>
      <w:numFmt w:val="bullet"/>
      <w:lvlText w:val=""/>
      <w:lvlJc w:val="left"/>
      <w:pPr>
        <w:ind w:left="2535" w:hanging="360"/>
      </w:pPr>
      <w:rPr>
        <w:rFonts w:hint="default" w:ascii="Symbol" w:hAnsi="Symbol"/>
      </w:rPr>
    </w:lvl>
    <w:lvl w:ilvl="4" w:tplc="BDC008A8">
      <w:start w:val="1"/>
      <w:numFmt w:val="bullet"/>
      <w:lvlText w:val="o"/>
      <w:lvlJc w:val="left"/>
      <w:pPr>
        <w:ind w:left="3255" w:hanging="360"/>
      </w:pPr>
      <w:rPr>
        <w:rFonts w:hint="default" w:ascii="Courier New" w:hAnsi="Courier New"/>
      </w:rPr>
    </w:lvl>
    <w:lvl w:ilvl="5" w:tplc="6D44434C">
      <w:start w:val="1"/>
      <w:numFmt w:val="bullet"/>
      <w:lvlText w:val=""/>
      <w:lvlJc w:val="left"/>
      <w:pPr>
        <w:ind w:left="3975" w:hanging="360"/>
      </w:pPr>
      <w:rPr>
        <w:rFonts w:hint="default" w:ascii="Wingdings" w:hAnsi="Wingdings"/>
      </w:rPr>
    </w:lvl>
    <w:lvl w:ilvl="6" w:tplc="3B3491A2">
      <w:start w:val="1"/>
      <w:numFmt w:val="bullet"/>
      <w:lvlText w:val=""/>
      <w:lvlJc w:val="left"/>
      <w:pPr>
        <w:ind w:left="4695" w:hanging="360"/>
      </w:pPr>
      <w:rPr>
        <w:rFonts w:hint="default" w:ascii="Symbol" w:hAnsi="Symbol"/>
      </w:rPr>
    </w:lvl>
    <w:lvl w:ilvl="7" w:tplc="75F48C32">
      <w:start w:val="1"/>
      <w:numFmt w:val="bullet"/>
      <w:lvlText w:val="o"/>
      <w:lvlJc w:val="left"/>
      <w:pPr>
        <w:ind w:left="5415" w:hanging="360"/>
      </w:pPr>
      <w:rPr>
        <w:rFonts w:hint="default" w:ascii="Courier New" w:hAnsi="Courier New"/>
      </w:rPr>
    </w:lvl>
    <w:lvl w:ilvl="8" w:tplc="D0BE8196">
      <w:start w:val="1"/>
      <w:numFmt w:val="bullet"/>
      <w:lvlText w:val=""/>
      <w:lvlJc w:val="left"/>
      <w:pPr>
        <w:ind w:left="6135" w:hanging="360"/>
      </w:pPr>
      <w:rPr>
        <w:rFonts w:hint="default" w:ascii="Wingdings" w:hAnsi="Wingdings"/>
      </w:rPr>
    </w:lvl>
  </w:abstractNum>
  <w:abstractNum w:abstractNumId="36" w15:restartNumberingAfterBreak="0">
    <w:nsid w:val="6F567C9D"/>
    <w:multiLevelType w:val="hybridMultilevel"/>
    <w:tmpl w:val="D20E0FF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37" w15:restartNumberingAfterBreak="0">
    <w:nsid w:val="7200749F"/>
    <w:multiLevelType w:val="hybridMultilevel"/>
    <w:tmpl w:val="FFFFFFFF"/>
    <w:lvl w:ilvl="0" w:tplc="9E080962">
      <w:start w:val="1"/>
      <w:numFmt w:val="decimal"/>
      <w:lvlText w:val="%1."/>
      <w:lvlJc w:val="left"/>
      <w:pPr>
        <w:ind w:left="375" w:hanging="360"/>
      </w:pPr>
    </w:lvl>
    <w:lvl w:ilvl="1" w:tplc="450AE424">
      <w:start w:val="1"/>
      <w:numFmt w:val="lowerLetter"/>
      <w:lvlText w:val="%2."/>
      <w:lvlJc w:val="left"/>
      <w:pPr>
        <w:ind w:left="1095" w:hanging="360"/>
      </w:pPr>
    </w:lvl>
    <w:lvl w:ilvl="2" w:tplc="CEC4E372">
      <w:start w:val="1"/>
      <w:numFmt w:val="lowerRoman"/>
      <w:lvlText w:val="%3."/>
      <w:lvlJc w:val="right"/>
      <w:pPr>
        <w:ind w:left="1815" w:hanging="180"/>
      </w:pPr>
    </w:lvl>
    <w:lvl w:ilvl="3" w:tplc="476C6B2E">
      <w:start w:val="1"/>
      <w:numFmt w:val="decimal"/>
      <w:lvlText w:val="%4."/>
      <w:lvlJc w:val="left"/>
      <w:pPr>
        <w:ind w:left="2535" w:hanging="360"/>
      </w:pPr>
    </w:lvl>
    <w:lvl w:ilvl="4" w:tplc="35D48DE4">
      <w:start w:val="1"/>
      <w:numFmt w:val="lowerLetter"/>
      <w:lvlText w:val="%5."/>
      <w:lvlJc w:val="left"/>
      <w:pPr>
        <w:ind w:left="3255" w:hanging="360"/>
      </w:pPr>
    </w:lvl>
    <w:lvl w:ilvl="5" w:tplc="FDD43A3C">
      <w:start w:val="1"/>
      <w:numFmt w:val="lowerRoman"/>
      <w:lvlText w:val="%6."/>
      <w:lvlJc w:val="right"/>
      <w:pPr>
        <w:ind w:left="3975" w:hanging="180"/>
      </w:pPr>
    </w:lvl>
    <w:lvl w:ilvl="6" w:tplc="7F50B050">
      <w:start w:val="1"/>
      <w:numFmt w:val="decimal"/>
      <w:lvlText w:val="%7."/>
      <w:lvlJc w:val="left"/>
      <w:pPr>
        <w:ind w:left="4695" w:hanging="360"/>
      </w:pPr>
    </w:lvl>
    <w:lvl w:ilvl="7" w:tplc="82B25C5A">
      <w:start w:val="1"/>
      <w:numFmt w:val="lowerLetter"/>
      <w:lvlText w:val="%8."/>
      <w:lvlJc w:val="left"/>
      <w:pPr>
        <w:ind w:left="5415" w:hanging="360"/>
      </w:pPr>
    </w:lvl>
    <w:lvl w:ilvl="8" w:tplc="4238AC9E">
      <w:start w:val="1"/>
      <w:numFmt w:val="lowerRoman"/>
      <w:lvlText w:val="%9."/>
      <w:lvlJc w:val="right"/>
      <w:pPr>
        <w:ind w:left="6135" w:hanging="180"/>
      </w:pPr>
    </w:lvl>
  </w:abstractNum>
  <w:abstractNum w:abstractNumId="38" w15:restartNumberingAfterBreak="0">
    <w:nsid w:val="7450F79A"/>
    <w:multiLevelType w:val="hybridMultilevel"/>
    <w:tmpl w:val="FFFFFFFF"/>
    <w:lvl w:ilvl="0" w:tplc="22706B0E">
      <w:start w:val="1"/>
      <w:numFmt w:val="bullet"/>
      <w:lvlText w:val="-"/>
      <w:lvlJc w:val="left"/>
      <w:pPr>
        <w:ind w:left="720" w:hanging="360"/>
      </w:pPr>
      <w:rPr>
        <w:rFonts w:hint="default" w:ascii="Aptos" w:hAnsi="Aptos"/>
      </w:rPr>
    </w:lvl>
    <w:lvl w:ilvl="1" w:tplc="7382AC36">
      <w:start w:val="1"/>
      <w:numFmt w:val="bullet"/>
      <w:lvlText w:val="o"/>
      <w:lvlJc w:val="left"/>
      <w:pPr>
        <w:ind w:left="1440" w:hanging="360"/>
      </w:pPr>
      <w:rPr>
        <w:rFonts w:hint="default" w:ascii="Courier New" w:hAnsi="Courier New"/>
      </w:rPr>
    </w:lvl>
    <w:lvl w:ilvl="2" w:tplc="2E8AD486">
      <w:start w:val="1"/>
      <w:numFmt w:val="bullet"/>
      <w:lvlText w:val=""/>
      <w:lvlJc w:val="left"/>
      <w:pPr>
        <w:ind w:left="2160" w:hanging="360"/>
      </w:pPr>
      <w:rPr>
        <w:rFonts w:hint="default" w:ascii="Wingdings" w:hAnsi="Wingdings"/>
      </w:rPr>
    </w:lvl>
    <w:lvl w:ilvl="3" w:tplc="D1BA76FA">
      <w:start w:val="1"/>
      <w:numFmt w:val="bullet"/>
      <w:lvlText w:val=""/>
      <w:lvlJc w:val="left"/>
      <w:pPr>
        <w:ind w:left="2880" w:hanging="360"/>
      </w:pPr>
      <w:rPr>
        <w:rFonts w:hint="default" w:ascii="Symbol" w:hAnsi="Symbol"/>
      </w:rPr>
    </w:lvl>
    <w:lvl w:ilvl="4" w:tplc="C1B0386A">
      <w:start w:val="1"/>
      <w:numFmt w:val="bullet"/>
      <w:lvlText w:val="o"/>
      <w:lvlJc w:val="left"/>
      <w:pPr>
        <w:ind w:left="3600" w:hanging="360"/>
      </w:pPr>
      <w:rPr>
        <w:rFonts w:hint="default" w:ascii="Courier New" w:hAnsi="Courier New"/>
      </w:rPr>
    </w:lvl>
    <w:lvl w:ilvl="5" w:tplc="8494A266">
      <w:start w:val="1"/>
      <w:numFmt w:val="bullet"/>
      <w:lvlText w:val=""/>
      <w:lvlJc w:val="left"/>
      <w:pPr>
        <w:ind w:left="4320" w:hanging="360"/>
      </w:pPr>
      <w:rPr>
        <w:rFonts w:hint="default" w:ascii="Wingdings" w:hAnsi="Wingdings"/>
      </w:rPr>
    </w:lvl>
    <w:lvl w:ilvl="6" w:tplc="9F84FD40">
      <w:start w:val="1"/>
      <w:numFmt w:val="bullet"/>
      <w:lvlText w:val=""/>
      <w:lvlJc w:val="left"/>
      <w:pPr>
        <w:ind w:left="5040" w:hanging="360"/>
      </w:pPr>
      <w:rPr>
        <w:rFonts w:hint="default" w:ascii="Symbol" w:hAnsi="Symbol"/>
      </w:rPr>
    </w:lvl>
    <w:lvl w:ilvl="7" w:tplc="1B9A68EC">
      <w:start w:val="1"/>
      <w:numFmt w:val="bullet"/>
      <w:lvlText w:val="o"/>
      <w:lvlJc w:val="left"/>
      <w:pPr>
        <w:ind w:left="5760" w:hanging="360"/>
      </w:pPr>
      <w:rPr>
        <w:rFonts w:hint="default" w:ascii="Courier New" w:hAnsi="Courier New"/>
      </w:rPr>
    </w:lvl>
    <w:lvl w:ilvl="8" w:tplc="ABCAF976">
      <w:start w:val="1"/>
      <w:numFmt w:val="bullet"/>
      <w:lvlText w:val=""/>
      <w:lvlJc w:val="left"/>
      <w:pPr>
        <w:ind w:left="6480" w:hanging="360"/>
      </w:pPr>
      <w:rPr>
        <w:rFonts w:hint="default" w:ascii="Wingdings" w:hAnsi="Wingdings"/>
      </w:rPr>
    </w:lvl>
  </w:abstractNum>
  <w:abstractNum w:abstractNumId="39" w15:restartNumberingAfterBreak="0">
    <w:nsid w:val="7B250759"/>
    <w:multiLevelType w:val="hybridMultilevel"/>
    <w:tmpl w:val="0DD6280A"/>
    <w:lvl w:ilvl="0" w:tplc="40090005">
      <w:start w:val="1"/>
      <w:numFmt w:val="bullet"/>
      <w:lvlText w:val=""/>
      <w:lvlJc w:val="left"/>
      <w:pPr>
        <w:ind w:left="385" w:hanging="360"/>
      </w:pPr>
      <w:rPr>
        <w:rFonts w:hint="default" w:ascii="Wingdings" w:hAnsi="Wingdings"/>
      </w:rPr>
    </w:lvl>
    <w:lvl w:ilvl="1" w:tplc="40090003" w:tentative="1">
      <w:start w:val="1"/>
      <w:numFmt w:val="bullet"/>
      <w:lvlText w:val="o"/>
      <w:lvlJc w:val="left"/>
      <w:pPr>
        <w:ind w:left="1105" w:hanging="360"/>
      </w:pPr>
      <w:rPr>
        <w:rFonts w:hint="default" w:ascii="Courier New" w:hAnsi="Courier New" w:cs="Courier New"/>
      </w:rPr>
    </w:lvl>
    <w:lvl w:ilvl="2" w:tplc="40090005" w:tentative="1">
      <w:start w:val="1"/>
      <w:numFmt w:val="bullet"/>
      <w:lvlText w:val=""/>
      <w:lvlJc w:val="left"/>
      <w:pPr>
        <w:ind w:left="1825" w:hanging="360"/>
      </w:pPr>
      <w:rPr>
        <w:rFonts w:hint="default" w:ascii="Wingdings" w:hAnsi="Wingdings"/>
      </w:rPr>
    </w:lvl>
    <w:lvl w:ilvl="3" w:tplc="40090001" w:tentative="1">
      <w:start w:val="1"/>
      <w:numFmt w:val="bullet"/>
      <w:lvlText w:val=""/>
      <w:lvlJc w:val="left"/>
      <w:pPr>
        <w:ind w:left="2545" w:hanging="360"/>
      </w:pPr>
      <w:rPr>
        <w:rFonts w:hint="default" w:ascii="Symbol" w:hAnsi="Symbol"/>
      </w:rPr>
    </w:lvl>
    <w:lvl w:ilvl="4" w:tplc="40090003" w:tentative="1">
      <w:start w:val="1"/>
      <w:numFmt w:val="bullet"/>
      <w:lvlText w:val="o"/>
      <w:lvlJc w:val="left"/>
      <w:pPr>
        <w:ind w:left="3265" w:hanging="360"/>
      </w:pPr>
      <w:rPr>
        <w:rFonts w:hint="default" w:ascii="Courier New" w:hAnsi="Courier New" w:cs="Courier New"/>
      </w:rPr>
    </w:lvl>
    <w:lvl w:ilvl="5" w:tplc="40090005" w:tentative="1">
      <w:start w:val="1"/>
      <w:numFmt w:val="bullet"/>
      <w:lvlText w:val=""/>
      <w:lvlJc w:val="left"/>
      <w:pPr>
        <w:ind w:left="3985" w:hanging="360"/>
      </w:pPr>
      <w:rPr>
        <w:rFonts w:hint="default" w:ascii="Wingdings" w:hAnsi="Wingdings"/>
      </w:rPr>
    </w:lvl>
    <w:lvl w:ilvl="6" w:tplc="40090001" w:tentative="1">
      <w:start w:val="1"/>
      <w:numFmt w:val="bullet"/>
      <w:lvlText w:val=""/>
      <w:lvlJc w:val="left"/>
      <w:pPr>
        <w:ind w:left="4705" w:hanging="360"/>
      </w:pPr>
      <w:rPr>
        <w:rFonts w:hint="default" w:ascii="Symbol" w:hAnsi="Symbol"/>
      </w:rPr>
    </w:lvl>
    <w:lvl w:ilvl="7" w:tplc="40090003" w:tentative="1">
      <w:start w:val="1"/>
      <w:numFmt w:val="bullet"/>
      <w:lvlText w:val="o"/>
      <w:lvlJc w:val="left"/>
      <w:pPr>
        <w:ind w:left="5425" w:hanging="360"/>
      </w:pPr>
      <w:rPr>
        <w:rFonts w:hint="default" w:ascii="Courier New" w:hAnsi="Courier New" w:cs="Courier New"/>
      </w:rPr>
    </w:lvl>
    <w:lvl w:ilvl="8" w:tplc="40090005" w:tentative="1">
      <w:start w:val="1"/>
      <w:numFmt w:val="bullet"/>
      <w:lvlText w:val=""/>
      <w:lvlJc w:val="left"/>
      <w:pPr>
        <w:ind w:left="6145" w:hanging="360"/>
      </w:pPr>
      <w:rPr>
        <w:rFonts w:hint="default" w:ascii="Wingdings" w:hAnsi="Wingdings"/>
      </w:rPr>
    </w:lvl>
  </w:abstractNum>
  <w:num w:numId="1" w16cid:durableId="1193763114">
    <w:abstractNumId w:val="20"/>
  </w:num>
  <w:num w:numId="2" w16cid:durableId="1587881988">
    <w:abstractNumId w:val="0"/>
  </w:num>
  <w:num w:numId="3" w16cid:durableId="1665013617">
    <w:abstractNumId w:val="9"/>
  </w:num>
  <w:num w:numId="4" w16cid:durableId="1088696191">
    <w:abstractNumId w:val="34"/>
  </w:num>
  <w:num w:numId="5" w16cid:durableId="88278613">
    <w:abstractNumId w:val="3"/>
  </w:num>
  <w:num w:numId="6" w16cid:durableId="1611468950">
    <w:abstractNumId w:val="6"/>
  </w:num>
  <w:num w:numId="7" w16cid:durableId="1429539010">
    <w:abstractNumId w:val="18"/>
  </w:num>
  <w:num w:numId="8" w16cid:durableId="1573932485">
    <w:abstractNumId w:val="25"/>
  </w:num>
  <w:num w:numId="9" w16cid:durableId="1310476733">
    <w:abstractNumId w:val="13"/>
  </w:num>
  <w:num w:numId="10" w16cid:durableId="1899432599">
    <w:abstractNumId w:val="4"/>
  </w:num>
  <w:num w:numId="11" w16cid:durableId="402602139">
    <w:abstractNumId w:val="27"/>
  </w:num>
  <w:num w:numId="12" w16cid:durableId="1299267182">
    <w:abstractNumId w:val="24"/>
  </w:num>
  <w:num w:numId="13" w16cid:durableId="631207896">
    <w:abstractNumId w:val="11"/>
  </w:num>
  <w:num w:numId="14" w16cid:durableId="1892574251">
    <w:abstractNumId w:val="21"/>
  </w:num>
  <w:num w:numId="15" w16cid:durableId="584219959">
    <w:abstractNumId w:val="23"/>
  </w:num>
  <w:num w:numId="16" w16cid:durableId="1578248799">
    <w:abstractNumId w:val="35"/>
  </w:num>
  <w:num w:numId="17" w16cid:durableId="1982231401">
    <w:abstractNumId w:val="33"/>
  </w:num>
  <w:num w:numId="18" w16cid:durableId="353189056">
    <w:abstractNumId w:val="10"/>
  </w:num>
  <w:num w:numId="19" w16cid:durableId="1619067356">
    <w:abstractNumId w:val="17"/>
  </w:num>
  <w:num w:numId="20" w16cid:durableId="1602759627">
    <w:abstractNumId w:val="22"/>
  </w:num>
  <w:num w:numId="21" w16cid:durableId="133498152">
    <w:abstractNumId w:val="39"/>
  </w:num>
  <w:num w:numId="22" w16cid:durableId="1787499450">
    <w:abstractNumId w:val="2"/>
  </w:num>
  <w:num w:numId="23" w16cid:durableId="1008602603">
    <w:abstractNumId w:val="5"/>
  </w:num>
  <w:num w:numId="24" w16cid:durableId="15667625">
    <w:abstractNumId w:val="14"/>
  </w:num>
  <w:num w:numId="25" w16cid:durableId="1211379076">
    <w:abstractNumId w:val="31"/>
  </w:num>
  <w:num w:numId="26" w16cid:durableId="832524752">
    <w:abstractNumId w:val="30"/>
  </w:num>
  <w:num w:numId="27" w16cid:durableId="1702700540">
    <w:abstractNumId w:val="37"/>
  </w:num>
  <w:num w:numId="28" w16cid:durableId="1297294325">
    <w:abstractNumId w:val="32"/>
  </w:num>
  <w:num w:numId="29" w16cid:durableId="437337094">
    <w:abstractNumId w:val="29"/>
  </w:num>
  <w:num w:numId="30" w16cid:durableId="1219589662">
    <w:abstractNumId w:val="38"/>
  </w:num>
  <w:num w:numId="31" w16cid:durableId="1482575316">
    <w:abstractNumId w:val="1"/>
  </w:num>
  <w:num w:numId="32" w16cid:durableId="1931115702">
    <w:abstractNumId w:val="19"/>
  </w:num>
  <w:num w:numId="33" w16cid:durableId="659502017">
    <w:abstractNumId w:val="8"/>
  </w:num>
  <w:num w:numId="34" w16cid:durableId="778186521">
    <w:abstractNumId w:val="12"/>
  </w:num>
  <w:num w:numId="35" w16cid:durableId="1958220226">
    <w:abstractNumId w:val="36"/>
  </w:num>
  <w:num w:numId="36" w16cid:durableId="1878620182">
    <w:abstractNumId w:val="15"/>
  </w:num>
  <w:num w:numId="37" w16cid:durableId="1714040164">
    <w:abstractNumId w:val="16"/>
  </w:num>
  <w:num w:numId="38" w16cid:durableId="1998340928">
    <w:abstractNumId w:val="26"/>
  </w:num>
  <w:num w:numId="39" w16cid:durableId="1995641813">
    <w:abstractNumId w:val="7"/>
  </w:num>
  <w:num w:numId="40" w16cid:durableId="4107419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830"/>
    <w:rsid w:val="00001B75"/>
    <w:rsid w:val="00004F59"/>
    <w:rsid w:val="000102EC"/>
    <w:rsid w:val="00012621"/>
    <w:rsid w:val="000149B8"/>
    <w:rsid w:val="00020595"/>
    <w:rsid w:val="0002282D"/>
    <w:rsid w:val="00022B6D"/>
    <w:rsid w:val="000243E3"/>
    <w:rsid w:val="00026830"/>
    <w:rsid w:val="00027AC6"/>
    <w:rsid w:val="00031341"/>
    <w:rsid w:val="0003413F"/>
    <w:rsid w:val="000375DA"/>
    <w:rsid w:val="00063997"/>
    <w:rsid w:val="0007284B"/>
    <w:rsid w:val="000823C5"/>
    <w:rsid w:val="00087AEF"/>
    <w:rsid w:val="00096630"/>
    <w:rsid w:val="000A0A4D"/>
    <w:rsid w:val="000A37A4"/>
    <w:rsid w:val="000A6D58"/>
    <w:rsid w:val="000B0FA6"/>
    <w:rsid w:val="000B17C1"/>
    <w:rsid w:val="000C0F30"/>
    <w:rsid w:val="000C5448"/>
    <w:rsid w:val="000C68D9"/>
    <w:rsid w:val="000D21F1"/>
    <w:rsid w:val="000E10DE"/>
    <w:rsid w:val="000F4412"/>
    <w:rsid w:val="000F7E8A"/>
    <w:rsid w:val="001079DC"/>
    <w:rsid w:val="00116342"/>
    <w:rsid w:val="00116D8E"/>
    <w:rsid w:val="00121707"/>
    <w:rsid w:val="00123766"/>
    <w:rsid w:val="00141752"/>
    <w:rsid w:val="0015615F"/>
    <w:rsid w:val="00161173"/>
    <w:rsid w:val="00171A52"/>
    <w:rsid w:val="00172773"/>
    <w:rsid w:val="00174F24"/>
    <w:rsid w:val="00176284"/>
    <w:rsid w:val="0017679F"/>
    <w:rsid w:val="00184B2C"/>
    <w:rsid w:val="0019587F"/>
    <w:rsid w:val="00195A63"/>
    <w:rsid w:val="001B1914"/>
    <w:rsid w:val="001C0B4D"/>
    <w:rsid w:val="001C5573"/>
    <w:rsid w:val="001D26BA"/>
    <w:rsid w:val="001D3AC1"/>
    <w:rsid w:val="001D60C0"/>
    <w:rsid w:val="001D6166"/>
    <w:rsid w:val="001D6EC6"/>
    <w:rsid w:val="001E5737"/>
    <w:rsid w:val="001E66ED"/>
    <w:rsid w:val="001E7CE4"/>
    <w:rsid w:val="001F65D1"/>
    <w:rsid w:val="00206D2F"/>
    <w:rsid w:val="002129F6"/>
    <w:rsid w:val="0021305D"/>
    <w:rsid w:val="0022421A"/>
    <w:rsid w:val="00230217"/>
    <w:rsid w:val="00232BB9"/>
    <w:rsid w:val="00233AB6"/>
    <w:rsid w:val="00246543"/>
    <w:rsid w:val="00246A6E"/>
    <w:rsid w:val="0024D069"/>
    <w:rsid w:val="00250ED8"/>
    <w:rsid w:val="002514F4"/>
    <w:rsid w:val="00256698"/>
    <w:rsid w:val="00256DD9"/>
    <w:rsid w:val="00257270"/>
    <w:rsid w:val="0025740A"/>
    <w:rsid w:val="00276C2B"/>
    <w:rsid w:val="00283391"/>
    <w:rsid w:val="0029072E"/>
    <w:rsid w:val="002A4526"/>
    <w:rsid w:val="002B3E60"/>
    <w:rsid w:val="002B4282"/>
    <w:rsid w:val="002C0247"/>
    <w:rsid w:val="002C0F2A"/>
    <w:rsid w:val="002C1B9D"/>
    <w:rsid w:val="002C6855"/>
    <w:rsid w:val="002D1999"/>
    <w:rsid w:val="002D4C1F"/>
    <w:rsid w:val="002E1ACA"/>
    <w:rsid w:val="002E685B"/>
    <w:rsid w:val="00302BEF"/>
    <w:rsid w:val="003030F0"/>
    <w:rsid w:val="00305957"/>
    <w:rsid w:val="00305FB9"/>
    <w:rsid w:val="0030616F"/>
    <w:rsid w:val="00306739"/>
    <w:rsid w:val="003076D1"/>
    <w:rsid w:val="00311047"/>
    <w:rsid w:val="003170EB"/>
    <w:rsid w:val="00317411"/>
    <w:rsid w:val="003210C0"/>
    <w:rsid w:val="003252A4"/>
    <w:rsid w:val="00332B45"/>
    <w:rsid w:val="003333A0"/>
    <w:rsid w:val="003436CC"/>
    <w:rsid w:val="00344C00"/>
    <w:rsid w:val="00344F6F"/>
    <w:rsid w:val="00346140"/>
    <w:rsid w:val="00360A8B"/>
    <w:rsid w:val="00360F67"/>
    <w:rsid w:val="00362D32"/>
    <w:rsid w:val="003633E5"/>
    <w:rsid w:val="00371CF1"/>
    <w:rsid w:val="00373332"/>
    <w:rsid w:val="00373EEB"/>
    <w:rsid w:val="00374F76"/>
    <w:rsid w:val="00384067"/>
    <w:rsid w:val="00385807"/>
    <w:rsid w:val="00387361"/>
    <w:rsid w:val="0039123E"/>
    <w:rsid w:val="00393FD4"/>
    <w:rsid w:val="00394279"/>
    <w:rsid w:val="003A05E7"/>
    <w:rsid w:val="003A5BF8"/>
    <w:rsid w:val="003B211B"/>
    <w:rsid w:val="003B4B91"/>
    <w:rsid w:val="003C1297"/>
    <w:rsid w:val="003D07C4"/>
    <w:rsid w:val="003E599F"/>
    <w:rsid w:val="004065D8"/>
    <w:rsid w:val="00411265"/>
    <w:rsid w:val="004219F3"/>
    <w:rsid w:val="00424748"/>
    <w:rsid w:val="0043712E"/>
    <w:rsid w:val="00446E27"/>
    <w:rsid w:val="00464561"/>
    <w:rsid w:val="0046694B"/>
    <w:rsid w:val="0048520C"/>
    <w:rsid w:val="00493A72"/>
    <w:rsid w:val="004942F6"/>
    <w:rsid w:val="00494452"/>
    <w:rsid w:val="00497C02"/>
    <w:rsid w:val="004A3038"/>
    <w:rsid w:val="004B2FC7"/>
    <w:rsid w:val="004B6556"/>
    <w:rsid w:val="004B76B7"/>
    <w:rsid w:val="004C0B78"/>
    <w:rsid w:val="004C62AE"/>
    <w:rsid w:val="004C7C86"/>
    <w:rsid w:val="004D3D97"/>
    <w:rsid w:val="004D56EE"/>
    <w:rsid w:val="004D65DB"/>
    <w:rsid w:val="004E59EA"/>
    <w:rsid w:val="004E5CA7"/>
    <w:rsid w:val="004F455B"/>
    <w:rsid w:val="004F59A5"/>
    <w:rsid w:val="004F5A34"/>
    <w:rsid w:val="00507623"/>
    <w:rsid w:val="00517798"/>
    <w:rsid w:val="00521D86"/>
    <w:rsid w:val="00522D51"/>
    <w:rsid w:val="00523ACB"/>
    <w:rsid w:val="0052489A"/>
    <w:rsid w:val="00524DE0"/>
    <w:rsid w:val="00532302"/>
    <w:rsid w:val="00552DD5"/>
    <w:rsid w:val="00554AA1"/>
    <w:rsid w:val="0056186F"/>
    <w:rsid w:val="00573501"/>
    <w:rsid w:val="00575565"/>
    <w:rsid w:val="00576845"/>
    <w:rsid w:val="00591BD6"/>
    <w:rsid w:val="005A0432"/>
    <w:rsid w:val="005A5948"/>
    <w:rsid w:val="005B56E3"/>
    <w:rsid w:val="005C4A26"/>
    <w:rsid w:val="005D3E8F"/>
    <w:rsid w:val="005D7B74"/>
    <w:rsid w:val="005E188D"/>
    <w:rsid w:val="005E4826"/>
    <w:rsid w:val="005E4B77"/>
    <w:rsid w:val="005F70EF"/>
    <w:rsid w:val="00600D04"/>
    <w:rsid w:val="006106FF"/>
    <w:rsid w:val="00611212"/>
    <w:rsid w:val="00611DA3"/>
    <w:rsid w:val="0062466A"/>
    <w:rsid w:val="00624876"/>
    <w:rsid w:val="00626381"/>
    <w:rsid w:val="00633A30"/>
    <w:rsid w:val="00634A2C"/>
    <w:rsid w:val="00634D07"/>
    <w:rsid w:val="00635E1F"/>
    <w:rsid w:val="00641A0E"/>
    <w:rsid w:val="00643488"/>
    <w:rsid w:val="00643D52"/>
    <w:rsid w:val="0064483C"/>
    <w:rsid w:val="00647332"/>
    <w:rsid w:val="006553DE"/>
    <w:rsid w:val="00664371"/>
    <w:rsid w:val="0067242C"/>
    <w:rsid w:val="00674477"/>
    <w:rsid w:val="00675476"/>
    <w:rsid w:val="006822A9"/>
    <w:rsid w:val="006862B8"/>
    <w:rsid w:val="00694609"/>
    <w:rsid w:val="00695DAA"/>
    <w:rsid w:val="006B7811"/>
    <w:rsid w:val="006C2456"/>
    <w:rsid w:val="006C2C7B"/>
    <w:rsid w:val="006C4733"/>
    <w:rsid w:val="006C7B3E"/>
    <w:rsid w:val="006D0B99"/>
    <w:rsid w:val="006D2FC4"/>
    <w:rsid w:val="006D4DB2"/>
    <w:rsid w:val="006E17AB"/>
    <w:rsid w:val="006E39C9"/>
    <w:rsid w:val="006F51E8"/>
    <w:rsid w:val="006F5554"/>
    <w:rsid w:val="00714835"/>
    <w:rsid w:val="00722587"/>
    <w:rsid w:val="007227D7"/>
    <w:rsid w:val="007237A5"/>
    <w:rsid w:val="007306DB"/>
    <w:rsid w:val="00730F46"/>
    <w:rsid w:val="0073284D"/>
    <w:rsid w:val="007340E3"/>
    <w:rsid w:val="00740230"/>
    <w:rsid w:val="00742778"/>
    <w:rsid w:val="00742818"/>
    <w:rsid w:val="00743A5B"/>
    <w:rsid w:val="00744B7A"/>
    <w:rsid w:val="00752A8C"/>
    <w:rsid w:val="00754F8C"/>
    <w:rsid w:val="00756F4A"/>
    <w:rsid w:val="00760869"/>
    <w:rsid w:val="007609DA"/>
    <w:rsid w:val="00760C36"/>
    <w:rsid w:val="00761357"/>
    <w:rsid w:val="0076747E"/>
    <w:rsid w:val="007674B7"/>
    <w:rsid w:val="00772F32"/>
    <w:rsid w:val="00782A18"/>
    <w:rsid w:val="00785C5F"/>
    <w:rsid w:val="0079046E"/>
    <w:rsid w:val="007A1F83"/>
    <w:rsid w:val="007A34A6"/>
    <w:rsid w:val="007A5FFA"/>
    <w:rsid w:val="007A660C"/>
    <w:rsid w:val="007A666A"/>
    <w:rsid w:val="007B16C9"/>
    <w:rsid w:val="007B62CC"/>
    <w:rsid w:val="007D2662"/>
    <w:rsid w:val="007D315B"/>
    <w:rsid w:val="007D3F8B"/>
    <w:rsid w:val="007E1FDD"/>
    <w:rsid w:val="007E20B8"/>
    <w:rsid w:val="007E59B1"/>
    <w:rsid w:val="007F7AE5"/>
    <w:rsid w:val="008046E5"/>
    <w:rsid w:val="00824E48"/>
    <w:rsid w:val="008328F6"/>
    <w:rsid w:val="00841308"/>
    <w:rsid w:val="00843B90"/>
    <w:rsid w:val="008442D0"/>
    <w:rsid w:val="00846F88"/>
    <w:rsid w:val="00847E5D"/>
    <w:rsid w:val="00847FA9"/>
    <w:rsid w:val="008505DC"/>
    <w:rsid w:val="008514D7"/>
    <w:rsid w:val="0086016B"/>
    <w:rsid w:val="008640F4"/>
    <w:rsid w:val="008647DB"/>
    <w:rsid w:val="00867987"/>
    <w:rsid w:val="00867AE3"/>
    <w:rsid w:val="00870788"/>
    <w:rsid w:val="00872470"/>
    <w:rsid w:val="008823AB"/>
    <w:rsid w:val="0089341B"/>
    <w:rsid w:val="008A203B"/>
    <w:rsid w:val="008C576C"/>
    <w:rsid w:val="008C5D91"/>
    <w:rsid w:val="008E4CA3"/>
    <w:rsid w:val="008F546B"/>
    <w:rsid w:val="00900132"/>
    <w:rsid w:val="009078E3"/>
    <w:rsid w:val="009106FE"/>
    <w:rsid w:val="009230D0"/>
    <w:rsid w:val="00924DCA"/>
    <w:rsid w:val="009262D2"/>
    <w:rsid w:val="00927205"/>
    <w:rsid w:val="0093481B"/>
    <w:rsid w:val="00935833"/>
    <w:rsid w:val="00942F77"/>
    <w:rsid w:val="00954061"/>
    <w:rsid w:val="0095594E"/>
    <w:rsid w:val="00955CA2"/>
    <w:rsid w:val="009569B0"/>
    <w:rsid w:val="00961114"/>
    <w:rsid w:val="009613AD"/>
    <w:rsid w:val="00973632"/>
    <w:rsid w:val="00992547"/>
    <w:rsid w:val="009A0C56"/>
    <w:rsid w:val="009A3944"/>
    <w:rsid w:val="009B4290"/>
    <w:rsid w:val="009B6582"/>
    <w:rsid w:val="009C14BB"/>
    <w:rsid w:val="009D7856"/>
    <w:rsid w:val="009D7BA3"/>
    <w:rsid w:val="009E0A12"/>
    <w:rsid w:val="009E38C9"/>
    <w:rsid w:val="009E7869"/>
    <w:rsid w:val="009F2E3F"/>
    <w:rsid w:val="00A05013"/>
    <w:rsid w:val="00A07069"/>
    <w:rsid w:val="00A11C19"/>
    <w:rsid w:val="00A270E2"/>
    <w:rsid w:val="00A27763"/>
    <w:rsid w:val="00A300A9"/>
    <w:rsid w:val="00A37245"/>
    <w:rsid w:val="00A45B3F"/>
    <w:rsid w:val="00A47C7A"/>
    <w:rsid w:val="00A5419B"/>
    <w:rsid w:val="00A72674"/>
    <w:rsid w:val="00A77738"/>
    <w:rsid w:val="00A821EE"/>
    <w:rsid w:val="00A844CE"/>
    <w:rsid w:val="00AB014E"/>
    <w:rsid w:val="00AB1784"/>
    <w:rsid w:val="00AB422C"/>
    <w:rsid w:val="00AC0953"/>
    <w:rsid w:val="00AC1631"/>
    <w:rsid w:val="00AC16CB"/>
    <w:rsid w:val="00AE6E3E"/>
    <w:rsid w:val="00AF1701"/>
    <w:rsid w:val="00AF3E03"/>
    <w:rsid w:val="00AF632D"/>
    <w:rsid w:val="00B06DC9"/>
    <w:rsid w:val="00B075D3"/>
    <w:rsid w:val="00B12BEC"/>
    <w:rsid w:val="00B2754C"/>
    <w:rsid w:val="00B27809"/>
    <w:rsid w:val="00B27C7E"/>
    <w:rsid w:val="00B311A7"/>
    <w:rsid w:val="00B36ED1"/>
    <w:rsid w:val="00B456E4"/>
    <w:rsid w:val="00B552C7"/>
    <w:rsid w:val="00B571C2"/>
    <w:rsid w:val="00B601B6"/>
    <w:rsid w:val="00B67088"/>
    <w:rsid w:val="00B70336"/>
    <w:rsid w:val="00B72AC3"/>
    <w:rsid w:val="00B82506"/>
    <w:rsid w:val="00B83B09"/>
    <w:rsid w:val="00B900CE"/>
    <w:rsid w:val="00BA051A"/>
    <w:rsid w:val="00BA09BE"/>
    <w:rsid w:val="00BA167B"/>
    <w:rsid w:val="00BB3CB9"/>
    <w:rsid w:val="00BC062C"/>
    <w:rsid w:val="00BE11A8"/>
    <w:rsid w:val="00BF62F5"/>
    <w:rsid w:val="00C008F8"/>
    <w:rsid w:val="00C02F2A"/>
    <w:rsid w:val="00C045B6"/>
    <w:rsid w:val="00C06CB2"/>
    <w:rsid w:val="00C153CB"/>
    <w:rsid w:val="00C258A5"/>
    <w:rsid w:val="00C26EBC"/>
    <w:rsid w:val="00C41C0C"/>
    <w:rsid w:val="00C46FEB"/>
    <w:rsid w:val="00C522B3"/>
    <w:rsid w:val="00C66D67"/>
    <w:rsid w:val="00C67AD0"/>
    <w:rsid w:val="00C73315"/>
    <w:rsid w:val="00C820EC"/>
    <w:rsid w:val="00C84889"/>
    <w:rsid w:val="00C86F5F"/>
    <w:rsid w:val="00C950C3"/>
    <w:rsid w:val="00C97A01"/>
    <w:rsid w:val="00CA0F4B"/>
    <w:rsid w:val="00CA3058"/>
    <w:rsid w:val="00CB2071"/>
    <w:rsid w:val="00CB249B"/>
    <w:rsid w:val="00CB7CB7"/>
    <w:rsid w:val="00CC07E2"/>
    <w:rsid w:val="00CD2665"/>
    <w:rsid w:val="00CD2B5D"/>
    <w:rsid w:val="00CD683F"/>
    <w:rsid w:val="00CD70AE"/>
    <w:rsid w:val="00CE10BE"/>
    <w:rsid w:val="00CE32CD"/>
    <w:rsid w:val="00CE4DD7"/>
    <w:rsid w:val="00CE513D"/>
    <w:rsid w:val="00D10259"/>
    <w:rsid w:val="00D176AA"/>
    <w:rsid w:val="00D20E02"/>
    <w:rsid w:val="00D2257E"/>
    <w:rsid w:val="00D374C1"/>
    <w:rsid w:val="00D40320"/>
    <w:rsid w:val="00D44948"/>
    <w:rsid w:val="00D45F2D"/>
    <w:rsid w:val="00D52B10"/>
    <w:rsid w:val="00D53792"/>
    <w:rsid w:val="00D6016F"/>
    <w:rsid w:val="00D63B06"/>
    <w:rsid w:val="00D6760E"/>
    <w:rsid w:val="00D8568A"/>
    <w:rsid w:val="00D914E3"/>
    <w:rsid w:val="00D919BC"/>
    <w:rsid w:val="00D92B6F"/>
    <w:rsid w:val="00D946BC"/>
    <w:rsid w:val="00D9599A"/>
    <w:rsid w:val="00D97EFE"/>
    <w:rsid w:val="00DA0BC8"/>
    <w:rsid w:val="00DB1A0F"/>
    <w:rsid w:val="00DB3C49"/>
    <w:rsid w:val="00DB4BE1"/>
    <w:rsid w:val="00DB7F4E"/>
    <w:rsid w:val="00DC235F"/>
    <w:rsid w:val="00DD0780"/>
    <w:rsid w:val="00DD0E45"/>
    <w:rsid w:val="00DD131A"/>
    <w:rsid w:val="00DD188B"/>
    <w:rsid w:val="00DD439C"/>
    <w:rsid w:val="00DD4F22"/>
    <w:rsid w:val="00DD7EA6"/>
    <w:rsid w:val="00DE0837"/>
    <w:rsid w:val="00DE782C"/>
    <w:rsid w:val="00DF5F10"/>
    <w:rsid w:val="00DF7690"/>
    <w:rsid w:val="00E00DBF"/>
    <w:rsid w:val="00E01767"/>
    <w:rsid w:val="00E027FE"/>
    <w:rsid w:val="00E03224"/>
    <w:rsid w:val="00E1234F"/>
    <w:rsid w:val="00E1691B"/>
    <w:rsid w:val="00E24C65"/>
    <w:rsid w:val="00E30961"/>
    <w:rsid w:val="00E309A0"/>
    <w:rsid w:val="00E37560"/>
    <w:rsid w:val="00E44E56"/>
    <w:rsid w:val="00E4718A"/>
    <w:rsid w:val="00E50D9F"/>
    <w:rsid w:val="00E5132B"/>
    <w:rsid w:val="00E57534"/>
    <w:rsid w:val="00E617CA"/>
    <w:rsid w:val="00E6233D"/>
    <w:rsid w:val="00E7110A"/>
    <w:rsid w:val="00E83F7C"/>
    <w:rsid w:val="00E86A67"/>
    <w:rsid w:val="00E97A33"/>
    <w:rsid w:val="00EB3446"/>
    <w:rsid w:val="00EB7B77"/>
    <w:rsid w:val="00EC5926"/>
    <w:rsid w:val="00EC94D3"/>
    <w:rsid w:val="00ED55AB"/>
    <w:rsid w:val="00ED73EC"/>
    <w:rsid w:val="00EF0956"/>
    <w:rsid w:val="00EF603B"/>
    <w:rsid w:val="00F023F7"/>
    <w:rsid w:val="00F0328F"/>
    <w:rsid w:val="00F03AB6"/>
    <w:rsid w:val="00F06AD7"/>
    <w:rsid w:val="00F06E66"/>
    <w:rsid w:val="00F12738"/>
    <w:rsid w:val="00F13CAB"/>
    <w:rsid w:val="00F200D4"/>
    <w:rsid w:val="00F2340D"/>
    <w:rsid w:val="00F24A47"/>
    <w:rsid w:val="00F25D69"/>
    <w:rsid w:val="00F2759F"/>
    <w:rsid w:val="00F311E5"/>
    <w:rsid w:val="00F31EC3"/>
    <w:rsid w:val="00F37943"/>
    <w:rsid w:val="00F41AB4"/>
    <w:rsid w:val="00F51292"/>
    <w:rsid w:val="00F53766"/>
    <w:rsid w:val="00F63C7F"/>
    <w:rsid w:val="00F81D33"/>
    <w:rsid w:val="00F871EF"/>
    <w:rsid w:val="00F91D1A"/>
    <w:rsid w:val="00F97775"/>
    <w:rsid w:val="00FA298F"/>
    <w:rsid w:val="00FA3232"/>
    <w:rsid w:val="00FA710F"/>
    <w:rsid w:val="00FC54D3"/>
    <w:rsid w:val="00FD5FAA"/>
    <w:rsid w:val="00FE565F"/>
    <w:rsid w:val="00FE5C82"/>
    <w:rsid w:val="00FF3FE4"/>
    <w:rsid w:val="00FF5648"/>
    <w:rsid w:val="00FF6170"/>
    <w:rsid w:val="0109ED96"/>
    <w:rsid w:val="01475E39"/>
    <w:rsid w:val="01D5933D"/>
    <w:rsid w:val="01E32124"/>
    <w:rsid w:val="01FAF461"/>
    <w:rsid w:val="022F9D3F"/>
    <w:rsid w:val="02B35BB8"/>
    <w:rsid w:val="02C25B18"/>
    <w:rsid w:val="0307FF87"/>
    <w:rsid w:val="033A47F6"/>
    <w:rsid w:val="034CE869"/>
    <w:rsid w:val="03732279"/>
    <w:rsid w:val="037B6BC2"/>
    <w:rsid w:val="038283D6"/>
    <w:rsid w:val="03A7AE0E"/>
    <w:rsid w:val="04551503"/>
    <w:rsid w:val="04841A5D"/>
    <w:rsid w:val="04CF4FEE"/>
    <w:rsid w:val="04D1485A"/>
    <w:rsid w:val="0552359C"/>
    <w:rsid w:val="05A37026"/>
    <w:rsid w:val="05C8EC13"/>
    <w:rsid w:val="0602BA48"/>
    <w:rsid w:val="060499C5"/>
    <w:rsid w:val="0643DDDA"/>
    <w:rsid w:val="0648A900"/>
    <w:rsid w:val="06A157EA"/>
    <w:rsid w:val="06E38C8C"/>
    <w:rsid w:val="070D0207"/>
    <w:rsid w:val="075DC285"/>
    <w:rsid w:val="076C0261"/>
    <w:rsid w:val="0827087E"/>
    <w:rsid w:val="085CFA17"/>
    <w:rsid w:val="08969A09"/>
    <w:rsid w:val="0899A721"/>
    <w:rsid w:val="08ACFFA0"/>
    <w:rsid w:val="08CB426E"/>
    <w:rsid w:val="08D3D11D"/>
    <w:rsid w:val="08F478A6"/>
    <w:rsid w:val="09BAB0A6"/>
    <w:rsid w:val="09EBF5DD"/>
    <w:rsid w:val="09F96968"/>
    <w:rsid w:val="0A637D4F"/>
    <w:rsid w:val="0A8500A9"/>
    <w:rsid w:val="0A8663B3"/>
    <w:rsid w:val="0AA56B7B"/>
    <w:rsid w:val="0AFFFA1D"/>
    <w:rsid w:val="0B06CF3B"/>
    <w:rsid w:val="0B2636BD"/>
    <w:rsid w:val="0B38C5C2"/>
    <w:rsid w:val="0B5A4A59"/>
    <w:rsid w:val="0BDFCE53"/>
    <w:rsid w:val="0C3741B3"/>
    <w:rsid w:val="0C8DB7F7"/>
    <w:rsid w:val="0CF40D70"/>
    <w:rsid w:val="0D01633A"/>
    <w:rsid w:val="0D3191DE"/>
    <w:rsid w:val="0DC45DD7"/>
    <w:rsid w:val="0DF2F910"/>
    <w:rsid w:val="0E1E5C87"/>
    <w:rsid w:val="0E3A2562"/>
    <w:rsid w:val="0E3DFADE"/>
    <w:rsid w:val="0EB5F9FE"/>
    <w:rsid w:val="0F6EC672"/>
    <w:rsid w:val="0FB0F194"/>
    <w:rsid w:val="0FD6EDBD"/>
    <w:rsid w:val="103CF031"/>
    <w:rsid w:val="1047D587"/>
    <w:rsid w:val="1170582E"/>
    <w:rsid w:val="122DA32F"/>
    <w:rsid w:val="1236F87B"/>
    <w:rsid w:val="12D4E233"/>
    <w:rsid w:val="12D80433"/>
    <w:rsid w:val="1313F34D"/>
    <w:rsid w:val="138D2B1F"/>
    <w:rsid w:val="13F1DF3D"/>
    <w:rsid w:val="146C092F"/>
    <w:rsid w:val="14CA9877"/>
    <w:rsid w:val="15DB12BF"/>
    <w:rsid w:val="162723C7"/>
    <w:rsid w:val="1683C3A3"/>
    <w:rsid w:val="16C43CE1"/>
    <w:rsid w:val="16C95929"/>
    <w:rsid w:val="16FA9771"/>
    <w:rsid w:val="170C99CF"/>
    <w:rsid w:val="17371F01"/>
    <w:rsid w:val="17933310"/>
    <w:rsid w:val="17AFE188"/>
    <w:rsid w:val="17EDADB6"/>
    <w:rsid w:val="182F30FD"/>
    <w:rsid w:val="1849F31E"/>
    <w:rsid w:val="18E83889"/>
    <w:rsid w:val="19341855"/>
    <w:rsid w:val="19FEC4BB"/>
    <w:rsid w:val="1A5BA4FC"/>
    <w:rsid w:val="1AA76B15"/>
    <w:rsid w:val="1AF3AF6D"/>
    <w:rsid w:val="1B2AFAB6"/>
    <w:rsid w:val="1B5111D9"/>
    <w:rsid w:val="1BA770BC"/>
    <w:rsid w:val="1C61CAB7"/>
    <w:rsid w:val="1C9A28F3"/>
    <w:rsid w:val="1DEAD41B"/>
    <w:rsid w:val="1F27B761"/>
    <w:rsid w:val="1F84611B"/>
    <w:rsid w:val="1F93B082"/>
    <w:rsid w:val="1F9BE1E9"/>
    <w:rsid w:val="1FE091D6"/>
    <w:rsid w:val="2024F361"/>
    <w:rsid w:val="2068986D"/>
    <w:rsid w:val="20C62541"/>
    <w:rsid w:val="20C9FABF"/>
    <w:rsid w:val="20E5E55A"/>
    <w:rsid w:val="2148627C"/>
    <w:rsid w:val="21508D69"/>
    <w:rsid w:val="21588C33"/>
    <w:rsid w:val="2191FFD0"/>
    <w:rsid w:val="2196C843"/>
    <w:rsid w:val="21EC78A8"/>
    <w:rsid w:val="21F1D9B3"/>
    <w:rsid w:val="22203397"/>
    <w:rsid w:val="222DF036"/>
    <w:rsid w:val="2277B330"/>
    <w:rsid w:val="228FF5BC"/>
    <w:rsid w:val="22BB56D8"/>
    <w:rsid w:val="23499410"/>
    <w:rsid w:val="236634FA"/>
    <w:rsid w:val="238397C3"/>
    <w:rsid w:val="23A1F597"/>
    <w:rsid w:val="24376897"/>
    <w:rsid w:val="2455DE74"/>
    <w:rsid w:val="24999732"/>
    <w:rsid w:val="252D99D1"/>
    <w:rsid w:val="25780226"/>
    <w:rsid w:val="25B566EF"/>
    <w:rsid w:val="25CC3545"/>
    <w:rsid w:val="25D7E5A9"/>
    <w:rsid w:val="262C4D46"/>
    <w:rsid w:val="26572EBB"/>
    <w:rsid w:val="266E3F43"/>
    <w:rsid w:val="269CED58"/>
    <w:rsid w:val="26D56FD7"/>
    <w:rsid w:val="26F39A35"/>
    <w:rsid w:val="26F456CF"/>
    <w:rsid w:val="2753ADC2"/>
    <w:rsid w:val="27DE8B05"/>
    <w:rsid w:val="2835CCD4"/>
    <w:rsid w:val="288FA26E"/>
    <w:rsid w:val="29202D6D"/>
    <w:rsid w:val="29331252"/>
    <w:rsid w:val="29D80954"/>
    <w:rsid w:val="2A30695F"/>
    <w:rsid w:val="2A329461"/>
    <w:rsid w:val="2A6D889D"/>
    <w:rsid w:val="2BA95EFD"/>
    <w:rsid w:val="2C3405DB"/>
    <w:rsid w:val="2C85F85E"/>
    <w:rsid w:val="2CCE518C"/>
    <w:rsid w:val="2D523E2F"/>
    <w:rsid w:val="2DCAB6CF"/>
    <w:rsid w:val="2E2B2C53"/>
    <w:rsid w:val="2E67195A"/>
    <w:rsid w:val="2F78DC41"/>
    <w:rsid w:val="2FA7A2B3"/>
    <w:rsid w:val="2FC4FC62"/>
    <w:rsid w:val="2FCFC512"/>
    <w:rsid w:val="2FEB5837"/>
    <w:rsid w:val="2FF0FC6A"/>
    <w:rsid w:val="30F7AF6D"/>
    <w:rsid w:val="314092B5"/>
    <w:rsid w:val="31A6D23A"/>
    <w:rsid w:val="31CD3351"/>
    <w:rsid w:val="31F1547D"/>
    <w:rsid w:val="32962C6D"/>
    <w:rsid w:val="32CEBA11"/>
    <w:rsid w:val="3347A753"/>
    <w:rsid w:val="33815B89"/>
    <w:rsid w:val="338F4AC4"/>
    <w:rsid w:val="33953C1C"/>
    <w:rsid w:val="33E74F0D"/>
    <w:rsid w:val="34111313"/>
    <w:rsid w:val="3436BB1A"/>
    <w:rsid w:val="3439D0C2"/>
    <w:rsid w:val="344461E4"/>
    <w:rsid w:val="34512A63"/>
    <w:rsid w:val="34FA6B97"/>
    <w:rsid w:val="34FEDE6D"/>
    <w:rsid w:val="35252FD5"/>
    <w:rsid w:val="35AA8635"/>
    <w:rsid w:val="35D2600A"/>
    <w:rsid w:val="36C9B5C1"/>
    <w:rsid w:val="371335F7"/>
    <w:rsid w:val="37774B96"/>
    <w:rsid w:val="380CC085"/>
    <w:rsid w:val="38323631"/>
    <w:rsid w:val="39686F6E"/>
    <w:rsid w:val="39B56ADC"/>
    <w:rsid w:val="39C8BBF6"/>
    <w:rsid w:val="3A0440C9"/>
    <w:rsid w:val="3A83FE1C"/>
    <w:rsid w:val="3AB24732"/>
    <w:rsid w:val="3ABA97B5"/>
    <w:rsid w:val="3AC85A3D"/>
    <w:rsid w:val="3B04D766"/>
    <w:rsid w:val="3B5B5270"/>
    <w:rsid w:val="3B816C65"/>
    <w:rsid w:val="3BD59584"/>
    <w:rsid w:val="3C1C8FD1"/>
    <w:rsid w:val="3C9B90E7"/>
    <w:rsid w:val="3CA77462"/>
    <w:rsid w:val="3CB6CC2D"/>
    <w:rsid w:val="3D92A6C8"/>
    <w:rsid w:val="3D9C6101"/>
    <w:rsid w:val="3DB94272"/>
    <w:rsid w:val="3E2D1547"/>
    <w:rsid w:val="3E34BD6F"/>
    <w:rsid w:val="3E4186E2"/>
    <w:rsid w:val="3E428BA7"/>
    <w:rsid w:val="3EA13BD7"/>
    <w:rsid w:val="3F07E3B7"/>
    <w:rsid w:val="3FA42BFA"/>
    <w:rsid w:val="3FDD8F77"/>
    <w:rsid w:val="401CAE14"/>
    <w:rsid w:val="402ECE32"/>
    <w:rsid w:val="404F3770"/>
    <w:rsid w:val="406188C3"/>
    <w:rsid w:val="408A51D9"/>
    <w:rsid w:val="409032FA"/>
    <w:rsid w:val="40E2F4A0"/>
    <w:rsid w:val="40E3FBDD"/>
    <w:rsid w:val="410FB386"/>
    <w:rsid w:val="41C59CB4"/>
    <w:rsid w:val="41CDB791"/>
    <w:rsid w:val="41CFBC42"/>
    <w:rsid w:val="42907C50"/>
    <w:rsid w:val="4308A30E"/>
    <w:rsid w:val="435B2BD7"/>
    <w:rsid w:val="439DB157"/>
    <w:rsid w:val="441A105E"/>
    <w:rsid w:val="441E4573"/>
    <w:rsid w:val="442EBA99"/>
    <w:rsid w:val="448396B9"/>
    <w:rsid w:val="44D1FB3C"/>
    <w:rsid w:val="4564D198"/>
    <w:rsid w:val="45661BE1"/>
    <w:rsid w:val="45A9E27E"/>
    <w:rsid w:val="46738F06"/>
    <w:rsid w:val="468B75FB"/>
    <w:rsid w:val="46BD84FF"/>
    <w:rsid w:val="46BFDDCC"/>
    <w:rsid w:val="46EB77C0"/>
    <w:rsid w:val="47B6110D"/>
    <w:rsid w:val="47EFA095"/>
    <w:rsid w:val="47FE5E09"/>
    <w:rsid w:val="485E7A9A"/>
    <w:rsid w:val="48B775D0"/>
    <w:rsid w:val="48E9FEE4"/>
    <w:rsid w:val="490C4E7D"/>
    <w:rsid w:val="4930FBFA"/>
    <w:rsid w:val="4981ED0A"/>
    <w:rsid w:val="49FD8D44"/>
    <w:rsid w:val="4ABBF04D"/>
    <w:rsid w:val="4B00ABD2"/>
    <w:rsid w:val="4B0AF099"/>
    <w:rsid w:val="4B0CF985"/>
    <w:rsid w:val="4B4064C5"/>
    <w:rsid w:val="4B6DAF8F"/>
    <w:rsid w:val="4BE3451F"/>
    <w:rsid w:val="4BEC31C5"/>
    <w:rsid w:val="4C330388"/>
    <w:rsid w:val="4CA94B56"/>
    <w:rsid w:val="4CBAF20B"/>
    <w:rsid w:val="4CC415FF"/>
    <w:rsid w:val="4CC6A313"/>
    <w:rsid w:val="4D255BD1"/>
    <w:rsid w:val="4D70335D"/>
    <w:rsid w:val="4D71B3D7"/>
    <w:rsid w:val="4D86ABAD"/>
    <w:rsid w:val="4DBE55D2"/>
    <w:rsid w:val="4DE77A0F"/>
    <w:rsid w:val="4E3AE2F2"/>
    <w:rsid w:val="4E588CF8"/>
    <w:rsid w:val="4E70255A"/>
    <w:rsid w:val="4EB1B418"/>
    <w:rsid w:val="4EE06AF6"/>
    <w:rsid w:val="4F0775A3"/>
    <w:rsid w:val="4F5E7072"/>
    <w:rsid w:val="4F7A2F34"/>
    <w:rsid w:val="5012FDCC"/>
    <w:rsid w:val="504AE58D"/>
    <w:rsid w:val="5060F19E"/>
    <w:rsid w:val="51E7B495"/>
    <w:rsid w:val="52131957"/>
    <w:rsid w:val="521E993E"/>
    <w:rsid w:val="5252781E"/>
    <w:rsid w:val="532B5F0F"/>
    <w:rsid w:val="535589F9"/>
    <w:rsid w:val="53573BE9"/>
    <w:rsid w:val="540AB992"/>
    <w:rsid w:val="54780A88"/>
    <w:rsid w:val="548430D1"/>
    <w:rsid w:val="54A246A5"/>
    <w:rsid w:val="54A289D2"/>
    <w:rsid w:val="55112183"/>
    <w:rsid w:val="5555785C"/>
    <w:rsid w:val="558B9D6B"/>
    <w:rsid w:val="558E5C81"/>
    <w:rsid w:val="559ECF6D"/>
    <w:rsid w:val="55AF5834"/>
    <w:rsid w:val="55BCA678"/>
    <w:rsid w:val="56B30B13"/>
    <w:rsid w:val="56B4B091"/>
    <w:rsid w:val="56D837AF"/>
    <w:rsid w:val="56DA65F5"/>
    <w:rsid w:val="56E9394A"/>
    <w:rsid w:val="57169A45"/>
    <w:rsid w:val="57196BFD"/>
    <w:rsid w:val="573E4ADD"/>
    <w:rsid w:val="573F4D63"/>
    <w:rsid w:val="576D22FA"/>
    <w:rsid w:val="57766B1E"/>
    <w:rsid w:val="577AAACF"/>
    <w:rsid w:val="57A05331"/>
    <w:rsid w:val="585BFA0C"/>
    <w:rsid w:val="585E4FD4"/>
    <w:rsid w:val="585F31EB"/>
    <w:rsid w:val="58E1651B"/>
    <w:rsid w:val="59037282"/>
    <w:rsid w:val="590902B9"/>
    <w:rsid w:val="59498D99"/>
    <w:rsid w:val="598518AC"/>
    <w:rsid w:val="5A47C1AF"/>
    <w:rsid w:val="5AAC9CE5"/>
    <w:rsid w:val="5B14FEB0"/>
    <w:rsid w:val="5B6BD32B"/>
    <w:rsid w:val="5BB4500E"/>
    <w:rsid w:val="5BE1EBAF"/>
    <w:rsid w:val="5BE28E9F"/>
    <w:rsid w:val="5C31B7F7"/>
    <w:rsid w:val="5C92B365"/>
    <w:rsid w:val="5C9A1068"/>
    <w:rsid w:val="5CBC6E21"/>
    <w:rsid w:val="5DA61A8C"/>
    <w:rsid w:val="5DAAC4BA"/>
    <w:rsid w:val="5DB1B7F9"/>
    <w:rsid w:val="5E229FF1"/>
    <w:rsid w:val="5EC6EB80"/>
    <w:rsid w:val="5ED7603A"/>
    <w:rsid w:val="5F00E1EE"/>
    <w:rsid w:val="5F43DACF"/>
    <w:rsid w:val="5F5897EF"/>
    <w:rsid w:val="5F70C194"/>
    <w:rsid w:val="5FE41ACD"/>
    <w:rsid w:val="5FED39E5"/>
    <w:rsid w:val="5FF4785C"/>
    <w:rsid w:val="60543351"/>
    <w:rsid w:val="60A22428"/>
    <w:rsid w:val="60E2FCB3"/>
    <w:rsid w:val="60EBFEC5"/>
    <w:rsid w:val="619B4C1D"/>
    <w:rsid w:val="619F3997"/>
    <w:rsid w:val="61BFEBFF"/>
    <w:rsid w:val="61DCFD1D"/>
    <w:rsid w:val="628F610E"/>
    <w:rsid w:val="62AD19CD"/>
    <w:rsid w:val="62D2076A"/>
    <w:rsid w:val="63097790"/>
    <w:rsid w:val="635CBD4C"/>
    <w:rsid w:val="6404BF43"/>
    <w:rsid w:val="6529D697"/>
    <w:rsid w:val="654EEC87"/>
    <w:rsid w:val="6567EBAA"/>
    <w:rsid w:val="6579356D"/>
    <w:rsid w:val="657BC40D"/>
    <w:rsid w:val="658EA919"/>
    <w:rsid w:val="6591F06C"/>
    <w:rsid w:val="65ABFE4B"/>
    <w:rsid w:val="65CDDA5D"/>
    <w:rsid w:val="65D27381"/>
    <w:rsid w:val="66318941"/>
    <w:rsid w:val="66406969"/>
    <w:rsid w:val="664C53B9"/>
    <w:rsid w:val="66721B54"/>
    <w:rsid w:val="66A9122C"/>
    <w:rsid w:val="66EBAB24"/>
    <w:rsid w:val="670FEE91"/>
    <w:rsid w:val="673FD4A6"/>
    <w:rsid w:val="674E0EF9"/>
    <w:rsid w:val="6754AE1B"/>
    <w:rsid w:val="67E11AF7"/>
    <w:rsid w:val="680B1B1A"/>
    <w:rsid w:val="6830C7FB"/>
    <w:rsid w:val="68D2895C"/>
    <w:rsid w:val="68DA36AD"/>
    <w:rsid w:val="6A952BB4"/>
    <w:rsid w:val="6AD65237"/>
    <w:rsid w:val="6B3B72CB"/>
    <w:rsid w:val="6BECB99C"/>
    <w:rsid w:val="6BED9E54"/>
    <w:rsid w:val="6BF26370"/>
    <w:rsid w:val="6BF623C2"/>
    <w:rsid w:val="6CECA34D"/>
    <w:rsid w:val="6D3AD1FE"/>
    <w:rsid w:val="6D413FDE"/>
    <w:rsid w:val="6D520025"/>
    <w:rsid w:val="6DAE95D6"/>
    <w:rsid w:val="6DB699AE"/>
    <w:rsid w:val="6E18377E"/>
    <w:rsid w:val="6E78122E"/>
    <w:rsid w:val="6EA46F3E"/>
    <w:rsid w:val="6F4CF844"/>
    <w:rsid w:val="6F9F1BF6"/>
    <w:rsid w:val="6FAB458A"/>
    <w:rsid w:val="6FB4D74D"/>
    <w:rsid w:val="6FD673F8"/>
    <w:rsid w:val="7020FD1C"/>
    <w:rsid w:val="702D6F7D"/>
    <w:rsid w:val="704DB4C2"/>
    <w:rsid w:val="70FC2849"/>
    <w:rsid w:val="7138919E"/>
    <w:rsid w:val="713DE15D"/>
    <w:rsid w:val="715AAD93"/>
    <w:rsid w:val="717DF13F"/>
    <w:rsid w:val="72253FB0"/>
    <w:rsid w:val="722D38A5"/>
    <w:rsid w:val="723445DC"/>
    <w:rsid w:val="72B4D5CE"/>
    <w:rsid w:val="72E82888"/>
    <w:rsid w:val="7368A3DF"/>
    <w:rsid w:val="74D48352"/>
    <w:rsid w:val="7598233F"/>
    <w:rsid w:val="759D577C"/>
    <w:rsid w:val="75E64172"/>
    <w:rsid w:val="76D691C3"/>
    <w:rsid w:val="76D75B70"/>
    <w:rsid w:val="76F2A81F"/>
    <w:rsid w:val="77375848"/>
    <w:rsid w:val="77662F7A"/>
    <w:rsid w:val="777B57D2"/>
    <w:rsid w:val="778F5B2D"/>
    <w:rsid w:val="77A42421"/>
    <w:rsid w:val="780A2833"/>
    <w:rsid w:val="7846B4C1"/>
    <w:rsid w:val="788DC6CD"/>
    <w:rsid w:val="78A57242"/>
    <w:rsid w:val="78EF1971"/>
    <w:rsid w:val="797AA004"/>
    <w:rsid w:val="7999BAA1"/>
    <w:rsid w:val="79C46EB7"/>
    <w:rsid w:val="79FA737F"/>
    <w:rsid w:val="7A468BA4"/>
    <w:rsid w:val="7A499BB0"/>
    <w:rsid w:val="7A528B07"/>
    <w:rsid w:val="7AC59127"/>
    <w:rsid w:val="7AE2E120"/>
    <w:rsid w:val="7B04FB36"/>
    <w:rsid w:val="7B1183FB"/>
    <w:rsid w:val="7C0BC337"/>
    <w:rsid w:val="7C1FB8C3"/>
    <w:rsid w:val="7C562E5B"/>
    <w:rsid w:val="7D14956A"/>
    <w:rsid w:val="7D3D7D3A"/>
    <w:rsid w:val="7D55F8B8"/>
    <w:rsid w:val="7DD0E742"/>
    <w:rsid w:val="7E70CE06"/>
    <w:rsid w:val="7E77FF05"/>
    <w:rsid w:val="7EF6E40A"/>
    <w:rsid w:val="7F749E48"/>
    <w:rsid w:val="7FE1B796"/>
    <w:rsid w:val="7FE99DA9"/>
    <w:rsid w:val="7FEF79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E5DA"/>
  <w15:docId w15:val="{C82F930B-75E2-4511-B752-38D64DFD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362" w:line="265" w:lineRule="auto"/>
      <w:ind w:left="25" w:hanging="10"/>
      <w:jc w:val="both"/>
    </w:pPr>
    <w:rPr>
      <w:rFonts w:ascii="Arial" w:hAnsi="Arial" w:eastAsia="Arial" w:cs="Times New Roman"/>
      <w:color w:val="000000"/>
      <w:sz w:val="22"/>
      <w:lang w:val="en" w:eastAsia="en"/>
    </w:rPr>
  </w:style>
  <w:style w:type="paragraph" w:styleId="Heading1">
    <w:name w:val="heading 1"/>
    <w:next w:val="Normal"/>
    <w:link w:val="Heading1Char"/>
    <w:uiPriority w:val="9"/>
    <w:qFormat/>
    <w:pPr>
      <w:keepNext/>
      <w:keepLines/>
      <w:spacing w:after="379" w:line="265" w:lineRule="auto"/>
      <w:ind w:left="120" w:hanging="10"/>
      <w:outlineLvl w:val="0"/>
    </w:pPr>
    <w:rPr>
      <w:rFonts w:ascii="Arial" w:hAnsi="Arial" w:eastAsia="Arial" w:cs="Arial"/>
      <w:b/>
      <w:color w:val="000000"/>
      <w:sz w:val="22"/>
    </w:rPr>
  </w:style>
  <w:style w:type="paragraph" w:styleId="Heading3">
    <w:name w:val="heading 3"/>
    <w:basedOn w:val="Normal"/>
    <w:next w:val="Normal"/>
    <w:link w:val="Heading3Char"/>
    <w:uiPriority w:val="9"/>
    <w:semiHidden/>
    <w:unhideWhenUsed/>
    <w:qFormat/>
    <w:rsid w:val="00DF7690"/>
    <w:pPr>
      <w:keepNext/>
      <w:keepLines/>
      <w:spacing w:before="40" w:after="0"/>
      <w:outlineLvl w:val="2"/>
    </w:pPr>
    <w:rPr>
      <w:rFonts w:asciiTheme="majorHAnsi" w:hAnsiTheme="majorHAnsi" w:eastAsiaTheme="majorEastAsia" w:cstheme="majorBidi"/>
      <w:color w:val="0A2F40" w:themeColor="accent1" w:themeShade="7F"/>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b/>
      <w:color w:val="000000"/>
      <w:sz w:val="22"/>
    </w:rPr>
  </w:style>
  <w:style w:type="table" w:styleId="TableGrid">
    <w:name w:val="Table Grid"/>
    <w:basedOn w:val="TableNormal"/>
    <w:uiPriority w:val="39"/>
    <w:rsid w:val="00C820E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C820EC"/>
    <w:pPr>
      <w:ind w:left="720"/>
      <w:contextualSpacing/>
    </w:pPr>
  </w:style>
  <w:style w:type="character" w:styleId="Hyperlink">
    <w:name w:val="Hyperlink"/>
    <w:basedOn w:val="DefaultParagraphFont"/>
    <w:uiPriority w:val="99"/>
    <w:unhideWhenUsed/>
    <w:rsid w:val="00E617CA"/>
    <w:rPr>
      <w:color w:val="467886" w:themeColor="hyperlink"/>
      <w:u w:val="single"/>
    </w:rPr>
  </w:style>
  <w:style w:type="character" w:styleId="UnresolvedMention">
    <w:name w:val="Unresolved Mention"/>
    <w:basedOn w:val="DefaultParagraphFont"/>
    <w:uiPriority w:val="99"/>
    <w:semiHidden/>
    <w:unhideWhenUsed/>
    <w:rsid w:val="00E617CA"/>
    <w:rPr>
      <w:color w:val="605E5C"/>
      <w:shd w:val="clear" w:color="auto" w:fill="E1DFDD"/>
    </w:rPr>
  </w:style>
  <w:style w:type="table" w:styleId="PlainTable1">
    <w:name w:val="Plain Table 1"/>
    <w:basedOn w:val="TableNormal"/>
    <w:uiPriority w:val="41"/>
    <w:rsid w:val="00B06DC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Arial" w:hAnsi="Arial" w:eastAsia="Arial" w:cs="Times New Roman"/>
      <w:color w:val="000000"/>
      <w:sz w:val="20"/>
      <w:szCs w:val="20"/>
      <w:lang w:val="en" w:eastAsia="en"/>
    </w:rPr>
  </w:style>
  <w:style w:type="character" w:styleId="CommentReference">
    <w:name w:val="annotation reference"/>
    <w:basedOn w:val="DefaultParagraphFont"/>
    <w:uiPriority w:val="99"/>
    <w:semiHidden/>
    <w:unhideWhenUsed/>
    <w:rPr>
      <w:sz w:val="16"/>
      <w:szCs w:val="16"/>
    </w:rPr>
  </w:style>
  <w:style w:type="character" w:styleId="Heading3Char" w:customStyle="1">
    <w:name w:val="Heading 3 Char"/>
    <w:basedOn w:val="DefaultParagraphFont"/>
    <w:link w:val="Heading3"/>
    <w:uiPriority w:val="9"/>
    <w:semiHidden/>
    <w:rsid w:val="00DF7690"/>
    <w:rPr>
      <w:rFonts w:asciiTheme="majorHAnsi" w:hAnsiTheme="majorHAnsi" w:eastAsiaTheme="majorEastAsia" w:cstheme="majorBidi"/>
      <w:color w:val="0A2F40" w:themeColor="accent1" w:themeShade="7F"/>
      <w:lang w:val="en" w:eastAsia="en"/>
    </w:rPr>
  </w:style>
  <w:style w:type="table" w:styleId="GridTable4-Accent1">
    <w:name w:val="Grid Table 4 Accent 1"/>
    <w:basedOn w:val="TableNormal"/>
    <w:uiPriority w:val="49"/>
    <w:rsid w:val="00DF7690"/>
    <w:pPr>
      <w:spacing w:after="0" w:line="240" w:lineRule="auto"/>
    </w:pPr>
    <w:tblPr>
      <w:tblStyleRowBandSize w:val="1"/>
      <w:tblStyleColBandSize w:val="1"/>
      <w:tblBorders>
        <w:top w:val="single" w:color="45B0E1" w:themeColor="accent1" w:themeTint="99" w:sz="4" w:space="0"/>
        <w:left w:val="single" w:color="45B0E1" w:themeColor="accent1" w:themeTint="99" w:sz="4" w:space="0"/>
        <w:bottom w:val="single" w:color="45B0E1" w:themeColor="accent1" w:themeTint="99" w:sz="4" w:space="0"/>
        <w:right w:val="single" w:color="45B0E1" w:themeColor="accent1" w:themeTint="99" w:sz="4" w:space="0"/>
        <w:insideH w:val="single" w:color="45B0E1" w:themeColor="accent1" w:themeTint="99" w:sz="4" w:space="0"/>
        <w:insideV w:val="single" w:color="45B0E1" w:themeColor="accent1" w:themeTint="99" w:sz="4" w:space="0"/>
      </w:tblBorders>
    </w:tblPr>
    <w:tblStylePr w:type="firstRow">
      <w:rPr>
        <w:b/>
        <w:bCs/>
        <w:color w:val="FFFFFF" w:themeColor="background1"/>
      </w:rPr>
      <w:tblPr/>
      <w:tcPr>
        <w:tcBorders>
          <w:top w:val="single" w:color="156082" w:themeColor="accent1" w:sz="4" w:space="0"/>
          <w:left w:val="single" w:color="156082" w:themeColor="accent1" w:sz="4" w:space="0"/>
          <w:bottom w:val="single" w:color="156082" w:themeColor="accent1" w:sz="4" w:space="0"/>
          <w:right w:val="single" w:color="156082" w:themeColor="accent1" w:sz="4" w:space="0"/>
          <w:insideH w:val="nil"/>
          <w:insideV w:val="nil"/>
        </w:tcBorders>
        <w:shd w:val="clear" w:color="auto" w:fill="156082" w:themeFill="accent1"/>
      </w:tcPr>
    </w:tblStylePr>
    <w:tblStylePr w:type="lastRow">
      <w:rPr>
        <w:b/>
        <w:bCs/>
      </w:rPr>
      <w:tblPr/>
      <w:tcPr>
        <w:tcBorders>
          <w:top w:val="double" w:color="156082" w:themeColor="accent1"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www.usa.gov/publicdomain/label/1.0/" TargetMode="External" Id="rId8" /><Relationship Type="http://schemas.openxmlformats.org/officeDocument/2006/relationships/image" Target="media/image4.png" Id="rId13" /><Relationship Type="http://schemas.openxmlformats.org/officeDocument/2006/relationships/settings" Target="settings.xml" Id="rId3" /><Relationship Type="http://schemas.openxmlformats.org/officeDocument/2006/relationships/hyperlink" Target="https://huggingface.co/datasets/khaihernlow/financial-reports-sec" TargetMode="External" Id="rId7" /><Relationship Type="http://schemas.openxmlformats.org/officeDocument/2006/relationships/image" Target="media/image3.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hyperlink" Target="https://www.sec.gov/data/financial-statements" TargetMode="External" Id="rId6" /><Relationship Type="http://schemas.openxmlformats.org/officeDocument/2006/relationships/image" Target="media/image2.png" Id="rId11" /><Relationship Type="http://schemas.openxmlformats.org/officeDocument/2006/relationships/hyperlink" Target="https://huggingface.co/datasets/khaihernlow/financial-reports-sec" TargetMode="External" Id="rId5" /><Relationship Type="http://schemas.openxmlformats.org/officeDocument/2006/relationships/image" Target="media/image6.png" Id="rId15" /><Relationship Type="http://schemas.openxmlformats.org/officeDocument/2006/relationships/image" Target="media/image1.png" Id="rId10" /><Relationship Type="http://schemas.openxmlformats.org/officeDocument/2006/relationships/webSettings" Target="webSettings.xml" Id="rId4" /><Relationship Type="http://schemas.openxmlformats.org/officeDocument/2006/relationships/hyperlink" Target="https://github.com/mjsushanth/finrag-insights-mlops" TargetMode="External" Id="rId9" /><Relationship Type="http://schemas.openxmlformats.org/officeDocument/2006/relationships/image" Target="media/image5.png" Id="rId1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Scoping</dc:title>
  <dc:subject/>
  <dc:creator>Rahul Odedra</dc:creator>
  <keywords/>
  <lastModifiedBy>Joel Markapudi</lastModifiedBy>
  <revision>246</revision>
  <dcterms:created xsi:type="dcterms:W3CDTF">2025-09-29T22:45:00.0000000Z</dcterms:created>
  <dcterms:modified xsi:type="dcterms:W3CDTF">2025-09-30T17:58:31.3355365Z</dcterms:modified>
</coreProperties>
</file>