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i w:val="false"/>
          <w:iCs w:val="false"/>
          <w:caps w:val="false"/>
          <w:color w:val="5B3A86"/>
          <w:sz w:val="22"/>
          <w:szCs w:val="22"/>
        </w:rPr>
        <w:t xml:space="preserve">SISTEMA CIENTÍFICO DEL ALMA</w:t>
      </w:r>
    </w:p>
    <w:p>
      <w:pPr>
        <w:spacing w:after="200"/>
        <w:jc w:val="center"/>
      </w:pPr>
      <w:r>
        <w:rPr>
          <w:b w:val="false"/>
          <w:bCs w:val="false"/>
          <w:i w:val="false"/>
          <w:iCs w:val="false"/>
          <w:caps w:val="false"/>
          <w:color w:val="555555"/>
          <w:sz w:val="18"/>
          <w:szCs w:val="18"/>
        </w:rPr>
        <w:t xml:space="preserve">Espejos y Fractales del Alma  ·  @efdalma</w:t>
      </w:r>
    </w:p>
    <w:p>
      <w:pPr>
        <w:spacing w:after="20"/>
        <w:jc w:val="center"/>
      </w:pPr>
      <w:r>
        <w:rPr>
          <w:b/>
          <w:bCs/>
          <w:i w:val="false"/>
          <w:iCs w:val="false"/>
          <w:caps w:val="false"/>
          <w:color w:val="000000"/>
          <w:sz w:val="40"/>
          <w:szCs w:val="40"/>
        </w:rPr>
        <w:t xml:space="preserve">DIARIO BIBLIOGRÁFICO</w:t>
      </w:r>
    </w:p>
    <w:p>
      <w:pPr>
        <w:spacing w:after="60"/>
        <w:jc w:val="center"/>
      </w:pPr>
      <w:r>
        <w:rPr>
          <w:b/>
          <w:bCs/>
          <w:i w:val="false"/>
          <w:iCs w:val="false"/>
          <w:caps w:val="false"/>
          <w:color w:val="000000"/>
          <w:sz w:val="30"/>
          <w:szCs w:val="30"/>
        </w:rPr>
        <w:t xml:space="preserve">MACARENA ORTIZ</w:t>
      </w:r>
    </w:p>
    <w:p>
      <w:pPr>
        <w:spacing w:after="40"/>
        <w:jc w:val="center"/>
      </w:pPr>
      <w:r>
        <w:rPr>
          <w:b w:val="false"/>
          <w:bCs w:val="false"/>
          <w:i w:val="false"/>
          <w:iCs w:val="false"/>
          <w:caps w:val="false"/>
          <w:color w:val="000000"/>
          <w:sz w:val="22"/>
          <w:szCs w:val="22"/>
        </w:rPr>
        <w:t xml:space="preserve">Período: 2020 – 2023 · Sesiones 1 a 25 · Diario completo (Partes I–III + Cierre IV)</w:t>
      </w:r>
    </w:p>
    <w:p>
      <w:pPr>
        <w:spacing w:after="60"/>
        <w:jc w:val="center"/>
      </w:pPr>
      <w:r>
        <w:rPr>
          <w:b w:val="false"/>
          <w:bCs w:val="false"/>
          <w:i/>
          <w:iCs/>
          <w:caps w:val="false"/>
          <w:color w:val="555555"/>
          <w:sz w:val="19"/>
          <w:szCs w:val="19"/>
        </w:rPr>
        <w:t xml:space="preserve">Facilitadora: María José Tardón García · @efdalma · Espejos y Fractales del Alma</w:t>
      </w:r>
    </w:p>
    <w:p>
      <w:pPr>
        <w:pBdr>
          <w:top w:val="single" w:color="CCCCCC" w:sz="6" w:space="6"/>
          <w:bottom w:val="single" w:color="CCCCCC" w:sz="6" w:space="6"/>
        </w:pBdr>
        <w:spacing w:after="60" w:before="160"/>
      </w:pPr>
      <w:r>
        <w:rPr>
          <w:b/>
          <w:bCs/>
          <w:sz w:val="20"/>
          <w:szCs w:val="20"/>
        </w:rPr>
        <w:t xml:space="preserve">Nota de alcance. </w:t>
      </w:r>
      <w:r>
        <w:rPr>
          <w:sz w:val="20"/>
          <w:szCs w:val="20"/>
        </w:rPr>
        <w:t xml:space="preserve">Este documento contiene el Diario Bibliográfico completo: Partes I, II y III (organizadas por año) y el Cierre IV (el fractal compartido). Las Partes I–III se construyeron con los cinco DOC1 del nodo (S1–S25), usando el DOC2 solo como referencia estructural; el Cierre IV añade, para el lado de Pepa, el Índice Maestro del corpus (mayo 2026). Cada respuesta se rastrea a su fuente; donde no hay material, se indica. No se inventó ni se infirió nada.</w:t>
      </w:r>
    </w:p>
    <w:p>
      <w:pPr>
        <w:pStyle w:val="Heading1"/>
        <w:pBdr>
          <w:bottom w:val="single" w:color="5B3A86" w:sz="8" w:space="4"/>
        </w:pBdr>
        <w:spacing w:after="160" w:before="320"/>
      </w:pPr>
      <w:r>
        <w:rPr>
          <w:b/>
          <w:bCs/>
          <w:color w:val="5B3A86"/>
          <w:sz w:val="30"/>
          <w:szCs w:val="30"/>
        </w:rPr>
        <w:t xml:space="preserve">PARTE I — LO QUE PEPA COMPARTIÓ DE SU HISTORIA</w:t>
      </w:r>
    </w:p>
    <w:p>
      <w:pPr>
        <w:spacing w:after="90"/>
        <w:jc w:val="both"/>
      </w:pPr>
      <w:r>
        <w:rPr>
          <w:b w:val="false"/>
          <w:bCs w:val="false"/>
          <w:i/>
          <w:iCs/>
          <w:sz w:val="23"/>
          <w:szCs w:val="23"/>
        </w:rPr>
        <w:t xml:space="preserve">¿Qué has aprendido de Pepa como terapeuta? — Solo lo que Pepa dijo de sí misma en las sesiones, no lo que Maca le reflejó.</w:t>
      </w:r>
    </w:p>
    <w:p>
      <w:pPr>
        <w:pStyle w:val="Heading2"/>
        <w:spacing w:after="100" w:before="240"/>
      </w:pPr>
      <w:r>
        <w:rPr>
          <w:b/>
          <w:bCs/>
          <w:color w:val="000000"/>
          <w:sz w:val="26"/>
          <w:szCs w:val="26"/>
        </w:rPr>
        <w:t xml:space="preserve">AÑO 2020 · S1–S12 · Septiembre – Diciembre</w:t>
      </w:r>
    </w:p>
    <w:p>
      <w:pPr>
        <w:spacing w:after="30" w:before="140"/>
      </w:pPr>
      <w:r>
        <w:rPr>
          <w:b/>
          <w:bCs/>
          <w:color w:val="5B3A86"/>
          <w:sz w:val="23"/>
          <w:szCs w:val="23"/>
        </w:rPr>
        <w:t xml:space="preserve">I·1  </w:t>
      </w:r>
      <w:r>
        <w:rPr>
          <w:b/>
          <w:bCs/>
          <w:color w:val="000000"/>
          <w:sz w:val="23"/>
          <w:szCs w:val="23"/>
        </w:rPr>
        <w:t xml:space="preserve">¿Qué compartió Pepa de su propia historia personal?</w:t>
      </w:r>
    </w:p>
    <w:p>
      <w:pPr>
        <w:spacing w:after="90"/>
        <w:jc w:val="both"/>
      </w:pPr>
      <w:r>
        <w:rPr>
          <w:sz w:val="23"/>
          <w:szCs w:val="23"/>
        </w:rPr>
        <w:t xml:space="preserve">En la primera entrevista (S1, 24/09) Pepa se presenta: ingeniera de formación, dedicada desde 2015 a terapias complementarias —descodificación biológica, hipnosis, trabajo transgeneracional y técnicas energéticas— en un centro médico. En S4 (12/10) comparte, como ejemplo, su propia experiencia de haber repetido un patrón de pareja con una variación “de un grado” que cambió todo el resultado. En S5 (21/10) cuenta que ella misma tuvo miedo a la oscuridad hasta cerca de los veinticinco años.</w:t>
      </w:r>
    </w:p>
    <w:p>
      <w:pPr>
        <w:spacing w:after="30" w:before="140"/>
      </w:pPr>
      <w:r>
        <w:rPr>
          <w:b/>
          <w:bCs/>
          <w:color w:val="5B3A86"/>
          <w:sz w:val="23"/>
          <w:szCs w:val="23"/>
        </w:rPr>
        <w:t xml:space="preserve">I·2  </w:t>
      </w:r>
      <w:r>
        <w:rPr>
          <w:b/>
          <w:bCs/>
          <w:color w:val="000000"/>
          <w:sz w:val="23"/>
          <w:szCs w:val="23"/>
        </w:rPr>
        <w:t xml:space="preserve">¿En qué momento Pepa se reconoció a sí misma en lo que Maca traía?</w:t>
      </w:r>
    </w:p>
    <w:p>
      <w:pPr>
        <w:spacing w:after="90"/>
        <w:jc w:val="both"/>
      </w:pPr>
      <w:r>
        <w:rPr>
          <w:sz w:val="23"/>
          <w:szCs w:val="23"/>
        </w:rPr>
        <w:t xml:space="preserve">Dos espejos explícitos, nombrados por la propia Pepa: el miedo a la oscuridad —el suyo, hasta los veinticinco, frente al de Maca (S5)— y el patrón de pareja repetido, que pone como ejemplo de sí misma al trabajar el árbol materno y los programas de Maca (S4).</w:t>
      </w:r>
    </w:p>
    <w:p>
      <w:pPr>
        <w:spacing w:after="30" w:before="140"/>
      </w:pPr>
      <w:r>
        <w:rPr>
          <w:b/>
          <w:bCs/>
          <w:color w:val="5B3A86"/>
          <w:sz w:val="23"/>
          <w:szCs w:val="23"/>
        </w:rPr>
        <w:t xml:space="preserve">I·3  </w:t>
      </w:r>
      <w:r>
        <w:rPr>
          <w:b/>
          <w:bCs/>
          <w:color w:val="000000"/>
          <w:sz w:val="23"/>
          <w:szCs w:val="23"/>
        </w:rPr>
        <w:t xml:space="preserve">¿Qué decisiones terapéuticas tomó Pepa que revelan su estilo y su propio proceso?</w:t>
      </w:r>
    </w:p>
    <w:p>
      <w:pPr>
        <w:spacing w:after="90"/>
        <w:jc w:val="both"/>
      </w:pPr>
      <w:r>
        <w:rPr>
          <w:sz w:val="23"/>
          <w:szCs w:val="23"/>
        </w:rPr>
        <w:t xml:space="preserve">El rasgo más nítido del año es que Pepa traduce el SCA al idioma de su paciente: instala la “mente de ingeniera” como herramienta de regulación (S2), explica que el programa no se borra sino que se transforma “como una función a la que se le agrega una condición de borde” (S3) y usa una “tabla dinámica” de Excel para las clases de madre (S6). Alterna lo directo —“tú eres la dueña de la casa” (S7)— con la hipnosis y la reescena (S2, S5, S10), entrega protocolos concretos para la rabia —dejar a Luciano seguro, salir, respirar (S3, S6)—, habla directamente con Luciano a través de Maca (S1, S6) y propone una “tarea del corazón”: volver a llamar al padre desde lo adulto (S11). Cierra el año no con una solución, sino con una pregunta abierta: “¿qué te causará menos dolor?” (S12).</w:t>
      </w:r>
    </w:p>
    <w:p>
      <w:pPr>
        <w:spacing w:after="30" w:before="140"/>
      </w:pPr>
      <w:r>
        <w:rPr>
          <w:b/>
          <w:bCs/>
          <w:color w:val="5B3A86"/>
          <w:sz w:val="23"/>
          <w:szCs w:val="23"/>
        </w:rPr>
        <w:t xml:space="preserve">I·4  </w:t>
      </w:r>
      <w:r>
        <w:rPr>
          <w:b/>
          <w:bCs/>
          <w:color w:val="000000"/>
          <w:sz w:val="23"/>
          <w:szCs w:val="23"/>
        </w:rPr>
        <w:t xml:space="preserve">¿Dónde se equivocó Pepa o nombró su propio límite en este período?</w:t>
      </w:r>
    </w:p>
    <w:p>
      <w:pPr>
        <w:spacing w:after="90"/>
      </w:pPr>
      <w:r>
        <w:rPr>
          <w:i/>
          <w:iCs/>
          <w:color w:val="555555"/>
          <w:sz w:val="23"/>
          <w:szCs w:val="23"/>
        </w:rPr>
        <w:t xml:space="preserve">«No hay material en las sesiones de este año para esta pregunta.»</w:t>
      </w:r>
    </w:p>
    <w:p>
      <w:pPr>
        <w:spacing w:after="30" w:before="140"/>
      </w:pPr>
      <w:r>
        <w:rPr>
          <w:b/>
          <w:bCs/>
          <w:color w:val="5B3A86"/>
          <w:sz w:val="23"/>
          <w:szCs w:val="23"/>
        </w:rPr>
        <w:t xml:space="preserve">I·5  </w:t>
      </w:r>
      <w:r>
        <w:rPr>
          <w:b/>
          <w:bCs/>
          <w:color w:val="000000"/>
          <w:sz w:val="23"/>
          <w:szCs w:val="23"/>
        </w:rPr>
        <w:t xml:space="preserve">¿Cómo fue evolucionando Pepa como terapeuta durante este año con Maca?</w:t>
      </w:r>
    </w:p>
    <w:p>
      <w:pPr>
        <w:spacing w:after="90"/>
        <w:jc w:val="both"/>
      </w:pPr>
      <w:r>
        <w:rPr>
          <w:sz w:val="23"/>
          <w:szCs w:val="23"/>
        </w:rPr>
        <w:t xml:space="preserve">De la entrevista de ingreso y la contención del agudo (S1–S2), Pepa pasa a desplegar un repertorio cada vez más “a medida” de Maca —metáforas de ingeniería, hipnosis, protocolos—. Hacia el cierre se observa un cambio: en lugar de proponer soluciones, deja preguntas que Maca debe resolver (S12). El asombro recurrente de Pepa por cómo Maca “se sube a la solución” va calibrando su intervención hacia menos andamiaje y más devolución de poder.</w:t>
      </w:r>
    </w:p>
    <w:p>
      <w:pPr>
        <w:pStyle w:val="Heading2"/>
        <w:spacing w:after="100" w:before="240"/>
      </w:pPr>
      <w:r>
        <w:rPr>
          <w:b/>
          <w:bCs/>
          <w:color w:val="000000"/>
          <w:sz w:val="26"/>
          <w:szCs w:val="26"/>
        </w:rPr>
        <w:t xml:space="preserve">AÑO 2021 · S13–S22 · Enero – Mayo</w:t>
      </w:r>
    </w:p>
    <w:p>
      <w:pPr>
        <w:spacing w:after="30" w:before="140"/>
      </w:pPr>
      <w:r>
        <w:rPr>
          <w:b/>
          <w:bCs/>
          <w:color w:val="5B3A86"/>
          <w:sz w:val="23"/>
          <w:szCs w:val="23"/>
        </w:rPr>
        <w:t xml:space="preserve">I·1  </w:t>
      </w:r>
      <w:r>
        <w:rPr>
          <w:b/>
          <w:bCs/>
          <w:color w:val="000000"/>
          <w:sz w:val="23"/>
          <w:szCs w:val="23"/>
        </w:rPr>
        <w:t xml:space="preserve">¿Qué compartió Pepa de su propia historia personal?</w:t>
      </w:r>
    </w:p>
    <w:p>
      <w:pPr>
        <w:spacing w:after="90"/>
        <w:jc w:val="both"/>
      </w:pPr>
      <w:r>
        <w:rPr>
          <w:sz w:val="23"/>
          <w:szCs w:val="23"/>
        </w:rPr>
        <w:t xml:space="preserve">En S17 (08/03) Pepa nombra su propio límite y, al hacerlo, comparte algo de sí: se siente escasa de herramientas con el tema del sueño “porque sus propios hijos siguen despertando de noche”. En S19 (05/04) se hace visible lo entrelazado del clan: el padre de Maca trabaja en una empresa que le compra materia prima a la del marido de Pepa, y ella ofrece su propia empresa (de servicio) o la del marido (de plásticos) como base posible para la tesis. En S21 (12/05) comparte su propia experiencia de haber tenido poca red de apoyo.</w:t>
      </w:r>
    </w:p>
    <w:p>
      <w:pPr>
        <w:spacing w:after="30" w:before="140"/>
      </w:pPr>
      <w:r>
        <w:rPr>
          <w:b/>
          <w:bCs/>
          <w:color w:val="5B3A86"/>
          <w:sz w:val="23"/>
          <w:szCs w:val="23"/>
        </w:rPr>
        <w:t xml:space="preserve">I·2  </w:t>
      </w:r>
      <w:r>
        <w:rPr>
          <w:b/>
          <w:bCs/>
          <w:color w:val="000000"/>
          <w:sz w:val="23"/>
          <w:szCs w:val="23"/>
        </w:rPr>
        <w:t xml:space="preserve">¿En qué momento Pepa se reconoció a sí misma en lo que Maca traía?</w:t>
      </w:r>
    </w:p>
    <w:p>
      <w:pPr>
        <w:spacing w:after="90"/>
        <w:jc w:val="both"/>
      </w:pPr>
      <w:r>
        <w:rPr>
          <w:sz w:val="23"/>
          <w:szCs w:val="23"/>
        </w:rPr>
        <w:t xml:space="preserve">En el tema del sueño: Pepa se reconoce sin herramientas frente al agotamiento de Maca porque sus propios hijos aún la despiertan de noche (S17). Y en la soledad: comparte su propia escasa red de apoyo como espejo de la de Maca (S21).</w:t>
      </w:r>
    </w:p>
    <w:p>
      <w:pPr>
        <w:spacing w:after="30" w:before="140"/>
      </w:pPr>
      <w:r>
        <w:rPr>
          <w:b/>
          <w:bCs/>
          <w:color w:val="5B3A86"/>
          <w:sz w:val="23"/>
          <w:szCs w:val="23"/>
        </w:rPr>
        <w:t xml:space="preserve">I·3  </w:t>
      </w:r>
      <w:r>
        <w:rPr>
          <w:b/>
          <w:bCs/>
          <w:color w:val="000000"/>
          <w:sz w:val="23"/>
          <w:szCs w:val="23"/>
        </w:rPr>
        <w:t xml:space="preserve">¿Qué decisiones terapéuticas tomó Pepa que revelan su estilo y su propio proceso?</w:t>
      </w:r>
    </w:p>
    <w:p>
      <w:pPr>
        <w:spacing w:after="90"/>
        <w:jc w:val="both"/>
      </w:pPr>
      <w:r>
        <w:rPr>
          <w:sz w:val="23"/>
          <w:szCs w:val="23"/>
        </w:rPr>
        <w:t xml:space="preserve">El año pide contención y red, y el estilo se ajusta: Pepa trabaja “la semilla de la violencia” con el marco de una adicción —reconocer la condición, distinguir los disparadores (S17)—, enseña la respiración consciente “en el medio segundo entre el estímulo y la reacción” (S19) e instala un marco de seguridad explícito: protocolos, un tercero presente, ayuda pagada (S20). Decide dosificar la honestidad con una “media verdad” para la pareja, evaluando que el vínculo es aún demasiado inmaduro para la confesión completa (S20). Usa la metáfora de los soldados en frentes distintos (S21), fija metas acotadas —no pegar, no gritar hasta desgarrarse (S22)— y reencuadra la intensidad de Maca como un poder a canalizar (S22). Ofrece, además, contacto por WhatsApp entre sesiones (S21).</w:t>
      </w:r>
    </w:p>
    <w:p>
      <w:pPr>
        <w:spacing w:after="30" w:before="140"/>
      </w:pPr>
      <w:r>
        <w:rPr>
          <w:b/>
          <w:bCs/>
          <w:color w:val="5B3A86"/>
          <w:sz w:val="23"/>
          <w:szCs w:val="23"/>
        </w:rPr>
        <w:t xml:space="preserve">I·4  </w:t>
      </w:r>
      <w:r>
        <w:rPr>
          <w:b/>
          <w:bCs/>
          <w:color w:val="000000"/>
          <w:sz w:val="23"/>
          <w:szCs w:val="23"/>
        </w:rPr>
        <w:t xml:space="preserve">¿Dónde se equivocó Pepa o nombró su propio límite en este período?</w:t>
      </w:r>
    </w:p>
    <w:p>
      <w:pPr>
        <w:spacing w:after="90"/>
        <w:jc w:val="both"/>
      </w:pPr>
      <w:r>
        <w:rPr>
          <w:sz w:val="23"/>
          <w:szCs w:val="23"/>
        </w:rPr>
        <w:t xml:space="preserve">Pepa nombra explícitamente su propio límite en S17 (08/03): se declara escasa de herramientas con el tema del sueño porque sus propios hijos siguen despertando de noche. Es el reconocimiento de límite más claro del proceso documentado.</w:t>
      </w:r>
    </w:p>
    <w:p>
      <w:pPr>
        <w:spacing w:after="30" w:before="140"/>
      </w:pPr>
      <w:r>
        <w:rPr>
          <w:b/>
          <w:bCs/>
          <w:color w:val="5B3A86"/>
          <w:sz w:val="23"/>
          <w:szCs w:val="23"/>
        </w:rPr>
        <w:t xml:space="preserve">I·5  </w:t>
      </w:r>
      <w:r>
        <w:rPr>
          <w:b/>
          <w:bCs/>
          <w:color w:val="000000"/>
          <w:sz w:val="23"/>
          <w:szCs w:val="23"/>
        </w:rPr>
        <w:t xml:space="preserve">¿Cómo fue evolucionando Pepa como terapeuta durante este año con Maca?</w:t>
      </w:r>
    </w:p>
    <w:p>
      <w:pPr>
        <w:spacing w:after="90"/>
        <w:jc w:val="both"/>
      </w:pPr>
      <w:r>
        <w:rPr>
          <w:sz w:val="23"/>
          <w:szCs w:val="23"/>
        </w:rPr>
        <w:t xml:space="preserve">Respecto de 2020, Pepa pasa de las herramientas individuales a articular una red completa alrededor de Maca —psicóloga, psiquiatra, la madre, ayuda pagada— y a priorizar la seguridad por encima del avance. Aprende a dosificar (la “media verdad”) y a bajar las metas a lo posible. Deja de empujar la solución y sostiene un marco mínimo en el año más duro.</w:t>
      </w:r>
    </w:p>
    <w:p>
      <w:pPr>
        <w:pStyle w:val="Heading2"/>
        <w:spacing w:after="100" w:before="240"/>
      </w:pPr>
      <w:r>
        <w:rPr>
          <w:b/>
          <w:bCs/>
          <w:color w:val="000000"/>
          <w:sz w:val="26"/>
          <w:szCs w:val="26"/>
        </w:rPr>
        <w:t xml:space="preserve">AÑO 2022 · S23 · Septiembre (sesión única)</w:t>
      </w:r>
    </w:p>
    <w:p>
      <w:pPr>
        <w:spacing w:after="30" w:before="140"/>
      </w:pPr>
      <w:r>
        <w:rPr>
          <w:b/>
          <w:bCs/>
          <w:color w:val="5B3A86"/>
          <w:sz w:val="23"/>
          <w:szCs w:val="23"/>
        </w:rPr>
        <w:t xml:space="preserve">I·1  </w:t>
      </w:r>
      <w:r>
        <w:rPr>
          <w:b/>
          <w:bCs/>
          <w:color w:val="000000"/>
          <w:sz w:val="23"/>
          <w:szCs w:val="23"/>
        </w:rPr>
        <w:t xml:space="preserve">¿Qué compartió Pepa de su propia historia personal?</w:t>
      </w:r>
    </w:p>
    <w:p>
      <w:pPr>
        <w:spacing w:after="90"/>
      </w:pPr>
      <w:r>
        <w:rPr>
          <w:i/>
          <w:iCs/>
          <w:color w:val="555555"/>
          <w:sz w:val="23"/>
          <w:szCs w:val="23"/>
        </w:rPr>
        <w:t xml:space="preserve">«No hay material en las sesiones de este año para esta pregunta.»</w:t>
      </w:r>
    </w:p>
    <w:p>
      <w:pPr>
        <w:spacing w:after="30" w:before="140"/>
      </w:pPr>
      <w:r>
        <w:rPr>
          <w:b/>
          <w:bCs/>
          <w:color w:val="5B3A86"/>
          <w:sz w:val="23"/>
          <w:szCs w:val="23"/>
        </w:rPr>
        <w:t xml:space="preserve">I·2  </w:t>
      </w:r>
      <w:r>
        <w:rPr>
          <w:b/>
          <w:bCs/>
          <w:color w:val="000000"/>
          <w:sz w:val="23"/>
          <w:szCs w:val="23"/>
        </w:rPr>
        <w:t xml:space="preserve">¿En qué momento Pepa se reconoció a sí misma en lo que Maca traía?</w:t>
      </w:r>
    </w:p>
    <w:p>
      <w:pPr>
        <w:spacing w:after="90"/>
      </w:pPr>
      <w:r>
        <w:rPr>
          <w:i/>
          <w:iCs/>
          <w:color w:val="555555"/>
          <w:sz w:val="23"/>
          <w:szCs w:val="23"/>
        </w:rPr>
        <w:t xml:space="preserve">«No hay material en las sesiones de este año para esta pregunta.»</w:t>
      </w:r>
    </w:p>
    <w:p>
      <w:pPr>
        <w:spacing w:after="30" w:before="140"/>
      </w:pPr>
      <w:r>
        <w:rPr>
          <w:b/>
          <w:bCs/>
          <w:color w:val="5B3A86"/>
          <w:sz w:val="23"/>
          <w:szCs w:val="23"/>
        </w:rPr>
        <w:t xml:space="preserve">I·3  </w:t>
      </w:r>
      <w:r>
        <w:rPr>
          <w:b/>
          <w:bCs/>
          <w:color w:val="000000"/>
          <w:sz w:val="23"/>
          <w:szCs w:val="23"/>
        </w:rPr>
        <w:t xml:space="preserve">¿Qué decisiones terapéuticas tomó Pepa que revelan su estilo y su propio proceso?</w:t>
      </w:r>
    </w:p>
    <w:p>
      <w:pPr>
        <w:spacing w:after="90"/>
        <w:jc w:val="both"/>
      </w:pPr>
      <w:r>
        <w:rPr>
          <w:sz w:val="23"/>
          <w:szCs w:val="23"/>
        </w:rPr>
        <w:t xml:space="preserve">En la única sesión del año, Pepa hace un giro estructural: anuda de forma explícita la imagen corporal y la ansiedad de Maca con la herida materna —“el monstruo es la mamá” del “bosque tenebroso”— y llega a conectar el colesterol bueno bajo con esa misma herida (S23). Nombra la reacción desmedida como “el demonio de Tasmania”, leyéndola como herramienta de supervivencia infantil, y le devuelve un recurso propio: usar consigo misma la “chorra interna” que le pone límites al marido. Lee la estructura de la pareja como no igualitaria, desarma la creencia limitante “solo busco trabajo cuando tenga el título” y propone “andar con guadaña”: cortar el ruido para volver al objetivo.</w:t>
      </w:r>
    </w:p>
    <w:p>
      <w:pPr>
        <w:spacing w:after="30" w:before="140"/>
      </w:pPr>
      <w:r>
        <w:rPr>
          <w:b/>
          <w:bCs/>
          <w:color w:val="5B3A86"/>
          <w:sz w:val="23"/>
          <w:szCs w:val="23"/>
        </w:rPr>
        <w:t xml:space="preserve">I·4  </w:t>
      </w:r>
      <w:r>
        <w:rPr>
          <w:b/>
          <w:bCs/>
          <w:color w:val="000000"/>
          <w:sz w:val="23"/>
          <w:szCs w:val="23"/>
        </w:rPr>
        <w:t xml:space="preserve">¿Dónde se equivocó Pepa o nombró su propio límite en este período?</w:t>
      </w:r>
    </w:p>
    <w:p>
      <w:pPr>
        <w:spacing w:after="90"/>
      </w:pPr>
      <w:r>
        <w:rPr>
          <w:i/>
          <w:iCs/>
          <w:color w:val="555555"/>
          <w:sz w:val="23"/>
          <w:szCs w:val="23"/>
        </w:rPr>
        <w:t xml:space="preserve">«No hay material en las sesiones de este año para esta pregunta.»</w:t>
      </w:r>
    </w:p>
    <w:p>
      <w:pPr>
        <w:spacing w:after="30" w:before="140"/>
      </w:pPr>
      <w:r>
        <w:rPr>
          <w:b/>
          <w:bCs/>
          <w:color w:val="5B3A86"/>
          <w:sz w:val="23"/>
          <w:szCs w:val="23"/>
        </w:rPr>
        <w:t xml:space="preserve">I·5  </w:t>
      </w:r>
      <w:r>
        <w:rPr>
          <w:b/>
          <w:bCs/>
          <w:color w:val="000000"/>
          <w:sz w:val="23"/>
          <w:szCs w:val="23"/>
        </w:rPr>
        <w:t xml:space="preserve">¿Cómo fue evolucionando Pepa como terapeuta durante este año con Maca?</w:t>
      </w:r>
    </w:p>
    <w:p>
      <w:pPr>
        <w:spacing w:after="90"/>
        <w:jc w:val="both"/>
      </w:pPr>
      <w:r>
        <w:rPr>
          <w:sz w:val="23"/>
          <w:szCs w:val="23"/>
        </w:rPr>
        <w:t xml:space="preserve">Al tratarse de una sola sesión, la lectura es una fotografía y no un arco. En ella, el estilo de Pepa se observa girado hacia lo corporal y lo estructural: ya no organiza la red de crisis de 2021, sino que conecta síntoma físico con herida relacional e introduce la lógica del “objetivo”. (El intervalo sin registros entre 2021 y 2022 impide afirmar más.)</w:t>
      </w:r>
    </w:p>
    <w:p>
      <w:pPr>
        <w:pStyle w:val="Heading2"/>
        <w:spacing w:after="100" w:before="240"/>
      </w:pPr>
      <w:r>
        <w:rPr>
          <w:b/>
          <w:bCs/>
          <w:color w:val="000000"/>
          <w:sz w:val="26"/>
          <w:szCs w:val="26"/>
        </w:rPr>
        <w:t xml:space="preserve">AÑO 2023 · S24–S25 · Marzo y Noviembre</w:t>
      </w:r>
    </w:p>
    <w:p>
      <w:pPr>
        <w:spacing w:after="30" w:before="140"/>
      </w:pPr>
      <w:r>
        <w:rPr>
          <w:b/>
          <w:bCs/>
          <w:color w:val="5B3A86"/>
          <w:sz w:val="23"/>
          <w:szCs w:val="23"/>
        </w:rPr>
        <w:t xml:space="preserve">I·1  </w:t>
      </w:r>
      <w:r>
        <w:rPr>
          <w:b/>
          <w:bCs/>
          <w:color w:val="000000"/>
          <w:sz w:val="23"/>
          <w:szCs w:val="23"/>
        </w:rPr>
        <w:t xml:space="preserve">¿Qué compartió Pepa de su propia historia personal?</w:t>
      </w:r>
    </w:p>
    <w:p>
      <w:pPr>
        <w:spacing w:after="90"/>
        <w:jc w:val="both"/>
      </w:pPr>
      <w:r>
        <w:rPr>
          <w:sz w:val="23"/>
          <w:szCs w:val="23"/>
        </w:rPr>
        <w:t xml:space="preserve">Las revelaciones son modestas y sobre todo biográficas del presente: en S24 (29/03) Pepa devuelve, con humor, su propia idea del cumpleaños —ser “tratada como una reina”— y comenta que ella y su marido están vendiendo casi todo y preparando un viaje, por lo que avisará a sus pacientes el desfase de agenda. En S25 (15/11) menciona que adelantó la hora porque a las ocho empieza un taller, que estará tres semanas fuera y que queda disponible por mensaje o audio pese a la diferencia horaria.</w:t>
      </w:r>
    </w:p>
    <w:p>
      <w:pPr>
        <w:spacing w:after="30" w:before="140"/>
      </w:pPr>
      <w:r>
        <w:rPr>
          <w:b/>
          <w:bCs/>
          <w:color w:val="5B3A86"/>
          <w:sz w:val="23"/>
          <w:szCs w:val="23"/>
        </w:rPr>
        <w:t xml:space="preserve">I·2  </w:t>
      </w:r>
      <w:r>
        <w:rPr>
          <w:b/>
          <w:bCs/>
          <w:color w:val="000000"/>
          <w:sz w:val="23"/>
          <w:szCs w:val="23"/>
        </w:rPr>
        <w:t xml:space="preserve">¿En qué momento Pepa se reconoció a sí misma en lo que Maca traía?</w:t>
      </w:r>
    </w:p>
    <w:p>
      <w:pPr>
        <w:spacing w:after="90"/>
      </w:pPr>
      <w:r>
        <w:rPr>
          <w:i/>
          <w:iCs/>
          <w:color w:val="555555"/>
          <w:sz w:val="23"/>
          <w:szCs w:val="23"/>
        </w:rPr>
        <w:t xml:space="preserve">«No hay material en las sesiones de este año para esta pregunta.»</w:t>
      </w:r>
    </w:p>
    <w:p>
      <w:pPr>
        <w:spacing w:after="30" w:before="140"/>
      </w:pPr>
      <w:r>
        <w:rPr>
          <w:b/>
          <w:bCs/>
          <w:color w:val="5B3A86"/>
          <w:sz w:val="23"/>
          <w:szCs w:val="23"/>
        </w:rPr>
        <w:t xml:space="preserve">I·3  </w:t>
      </w:r>
      <w:r>
        <w:rPr>
          <w:b/>
          <w:bCs/>
          <w:color w:val="000000"/>
          <w:sz w:val="23"/>
          <w:szCs w:val="23"/>
        </w:rPr>
        <w:t xml:space="preserve">¿Qué decisiones terapéuticas tomó Pepa que revelan su estilo y su propio proceso?</w:t>
      </w:r>
    </w:p>
    <w:p>
      <w:pPr>
        <w:spacing w:after="90"/>
        <w:jc w:val="both"/>
      </w:pPr>
      <w:r>
        <w:rPr>
          <w:sz w:val="23"/>
          <w:szCs w:val="23"/>
        </w:rPr>
        <w:t xml:space="preserve">En S24 Pepa trabaja el lenguaje limitante de Maca —“decretar” un sueldo digno, “no esperes a tener las condiciones para buscar trabajo”—, enseña la higiene del sueño como hábito, nombra el “mono de la ansiedad” y el “mono de la culpa” y desmonta el modelo idealizado de la “parentalidad positiva que nunca se enoja”. Aplica auto-perdón, expiación y soltar; usa la imagen de la “T”/bifurcación para devolverle la capacidad de elegir; y lanza la pregunta del año: “desenójate contigo, Maca”. En S25, ante la decisión reproductiva, su decisión más significativa es no dirigir: separa las voces externas —padre, pareja, amiga, Claudia— y pregunta “¿qué quieres tú?”. Sostiene el marco con dos tareas (la responsabilidad y la conciencia), nombra “las dos Macas”, introduce el ejercicio de porcentaje y sugiere que el ritual de despedida lo guíe la intuición de Maca.</w:t>
      </w:r>
    </w:p>
    <w:p>
      <w:pPr>
        <w:spacing w:after="30" w:before="140"/>
      </w:pPr>
      <w:r>
        <w:rPr>
          <w:b/>
          <w:bCs/>
          <w:color w:val="5B3A86"/>
          <w:sz w:val="23"/>
          <w:szCs w:val="23"/>
        </w:rPr>
        <w:t xml:space="preserve">I·4  </w:t>
      </w:r>
      <w:r>
        <w:rPr>
          <w:b/>
          <w:bCs/>
          <w:color w:val="000000"/>
          <w:sz w:val="23"/>
          <w:szCs w:val="23"/>
        </w:rPr>
        <w:t xml:space="preserve">¿Dónde se equivocó Pepa o nombró su propio límite en este período?</w:t>
      </w:r>
    </w:p>
    <w:p>
      <w:pPr>
        <w:spacing w:after="90"/>
      </w:pPr>
      <w:r>
        <w:rPr>
          <w:i/>
          <w:iCs/>
          <w:color w:val="555555"/>
          <w:sz w:val="23"/>
          <w:szCs w:val="23"/>
        </w:rPr>
        <w:t xml:space="preserve">«No hay material en las sesiones de este año para esta pregunta.»</w:t>
      </w:r>
    </w:p>
    <w:p>
      <w:pPr>
        <w:spacing w:after="30" w:before="140"/>
      </w:pPr>
      <w:r>
        <w:rPr>
          <w:b/>
          <w:bCs/>
          <w:color w:val="5B3A86"/>
          <w:sz w:val="23"/>
          <w:szCs w:val="23"/>
        </w:rPr>
        <w:t xml:space="preserve">I·5  </w:t>
      </w:r>
      <w:r>
        <w:rPr>
          <w:b/>
          <w:bCs/>
          <w:color w:val="000000"/>
          <w:sz w:val="23"/>
          <w:szCs w:val="23"/>
        </w:rPr>
        <w:t xml:space="preserve">¿Cómo fue evolucionando Pepa como terapeuta durante este año con Maca?</w:t>
      </w:r>
    </w:p>
    <w:p>
      <w:pPr>
        <w:spacing w:after="90"/>
        <w:jc w:val="both"/>
      </w:pPr>
      <w:r>
        <w:rPr>
          <w:sz w:val="23"/>
          <w:szCs w:val="23"/>
        </w:rPr>
        <w:t xml:space="preserve">El estilo se observa más centrado en la autoría de Maca: el ejercicio de porcentaje (40%/60%), la imagen de “las dos Macas” y, sobre todo, el no dirigir la decisión reproductiva —preguntar “¿qué quieres tú?” y separar las voces externas (S25)— muestran a una facilitadora que devuelve la elección en lugar de empujarla, incluso en lo más grave.</w:t>
      </w:r>
    </w:p>
    <w:p>
      <w:pPr>
        <w:pStyle w:val="Heading1"/>
        <w:pBdr>
          <w:bottom w:val="single" w:color="5B3A86" w:sz="8" w:space="4"/>
        </w:pBdr>
        <w:spacing w:after="160" w:before="320"/>
      </w:pPr>
      <w:r>
        <w:rPr>
          <w:b/>
          <w:bCs/>
          <w:color w:val="5B3A86"/>
          <w:sz w:val="30"/>
          <w:szCs w:val="30"/>
        </w:rPr>
        <w:t xml:space="preserve">PARTE II — LO QUE MACARENA ENSEÑÓ</w:t>
      </w:r>
    </w:p>
    <w:p>
      <w:pPr>
        <w:spacing w:after="90"/>
        <w:jc w:val="both"/>
      </w:pPr>
      <w:r>
        <w:rPr>
          <w:b w:val="false"/>
          <w:bCs w:val="false"/>
          <w:i/>
          <w:iCs/>
          <w:sz w:val="23"/>
          <w:szCs w:val="23"/>
        </w:rPr>
        <w:t xml:space="preserve">¿Qué has aprendido de la paciente? — Lo que el material contiene, no lo que Alma interpreta que significa.</w:t>
      </w:r>
    </w:p>
    <w:p>
      <w:pPr>
        <w:pStyle w:val="Heading2"/>
        <w:spacing w:after="100" w:before="240"/>
      </w:pPr>
      <w:r>
        <w:rPr>
          <w:b/>
          <w:bCs/>
          <w:color w:val="000000"/>
          <w:sz w:val="26"/>
          <w:szCs w:val="26"/>
        </w:rPr>
        <w:t xml:space="preserve">AÑO 2020 · S1–S12 · Septiembre – Diciembre</w:t>
      </w:r>
    </w:p>
    <w:p>
      <w:pPr>
        <w:spacing w:after="30" w:before="140"/>
      </w:pPr>
      <w:r>
        <w:rPr>
          <w:b/>
          <w:bCs/>
          <w:color w:val="5B3A86"/>
          <w:sz w:val="23"/>
          <w:szCs w:val="23"/>
        </w:rPr>
        <w:t xml:space="preserve">II·1  </w:t>
      </w:r>
      <w:r>
        <w:rPr>
          <w:b/>
          <w:bCs/>
          <w:color w:val="000000"/>
          <w:sz w:val="23"/>
          <w:szCs w:val="23"/>
        </w:rPr>
        <w:t xml:space="preserve">¿Con qué dolor, miedo o situación llegó Maca en este período?</w:t>
      </w:r>
    </w:p>
    <w:p>
      <w:pPr>
        <w:spacing w:after="90"/>
        <w:jc w:val="both"/>
      </w:pPr>
      <w:r>
        <w:rPr>
          <w:sz w:val="23"/>
          <w:szCs w:val="23"/>
        </w:rPr>
        <w:t xml:space="preserve">Llega “muy agobiada y angustiada”, sobrepasada por el postparto, reconociendo con culpa haber pensado que habría sido mejor no tener al bebé —“no por falta de amor”— y golpeada por la partida del padre: “yo vivía con mi papá solamente” (S1). Trae además el miedo a la oscuridad, el insomnio y el bruxismo (S4, S5).</w:t>
      </w:r>
    </w:p>
    <w:p>
      <w:pPr>
        <w:spacing w:after="30" w:before="140"/>
      </w:pPr>
      <w:r>
        <w:rPr>
          <w:b/>
          <w:bCs/>
          <w:color w:val="5B3A86"/>
          <w:sz w:val="23"/>
          <w:szCs w:val="23"/>
        </w:rPr>
        <w:t xml:space="preserve">II·2  </w:t>
      </w:r>
      <w:r>
        <w:rPr>
          <w:b/>
          <w:bCs/>
          <w:color w:val="000000"/>
          <w:sz w:val="23"/>
          <w:szCs w:val="23"/>
        </w:rPr>
        <w:t xml:space="preserve">¿Qué enseñó Maca sobre el SCA que no estaba escrito antes de este proceso?</w:t>
      </w:r>
    </w:p>
    <w:p>
      <w:pPr>
        <w:spacing w:after="90"/>
        <w:jc w:val="both"/>
      </w:pPr>
      <w:r>
        <w:rPr>
          <w:sz w:val="23"/>
          <w:szCs w:val="23"/>
        </w:rPr>
        <w:t xml:space="preserve">Que el SCA puede hablarse en el idioma del paciente. Por ser ingeniera, de su mundo nacen la “mente de ingeniera” como recurso de regulación (S2), la “ecuación que se transforma” (S3) y la “tabla dinámica de las madres” (S6): herramientas que emergen específicamente de esta relación.</w:t>
      </w:r>
    </w:p>
    <w:p>
      <w:pPr>
        <w:spacing w:after="30" w:before="140"/>
      </w:pPr>
      <w:r>
        <w:rPr>
          <w:b/>
          <w:bCs/>
          <w:color w:val="5B3A86"/>
          <w:sz w:val="23"/>
          <w:szCs w:val="23"/>
        </w:rPr>
        <w:t xml:space="preserve">II·3  </w:t>
      </w:r>
      <w:r>
        <w:rPr>
          <w:b/>
          <w:bCs/>
          <w:color w:val="000000"/>
          <w:sz w:val="23"/>
          <w:szCs w:val="23"/>
        </w:rPr>
        <w:t xml:space="preserve">¿Qué resistencias tuvo y qué revelan?</w:t>
      </w:r>
    </w:p>
    <w:p>
      <w:pPr>
        <w:spacing w:after="90"/>
        <w:jc w:val="both"/>
      </w:pPr>
      <w:r>
        <w:rPr>
          <w:sz w:val="23"/>
          <w:szCs w:val="23"/>
        </w:rPr>
        <w:t xml:space="preserve">La culpa al nombrar el rechazo al hijo y la dificultad para sostenerlo a solas —tolera mejor las “mañas” cuando está acompañada (S2)—; y la resistencia a la figura femenina materna: esperar que la madre sea “la que no fue” en lugar de verla “como abuela” (S2). Revelan la herida de abandono y la dificultad para soltar el control.</w:t>
      </w:r>
    </w:p>
    <w:p>
      <w:pPr>
        <w:spacing w:after="30" w:before="140"/>
      </w:pPr>
      <w:r>
        <w:rPr>
          <w:b/>
          <w:bCs/>
          <w:color w:val="5B3A86"/>
          <w:sz w:val="23"/>
          <w:szCs w:val="23"/>
        </w:rPr>
        <w:t xml:space="preserve">II·4  </w:t>
      </w:r>
      <w:r>
        <w:rPr>
          <w:b/>
          <w:bCs/>
          <w:color w:val="000000"/>
          <w:sz w:val="23"/>
          <w:szCs w:val="23"/>
        </w:rPr>
        <w:t xml:space="preserve">¿Cuál fue el momento de mayor movimiento del año?</w:t>
      </w:r>
    </w:p>
    <w:p>
      <w:pPr>
        <w:spacing w:after="90"/>
        <w:jc w:val="both"/>
      </w:pPr>
      <w:r>
        <w:rPr>
          <w:sz w:val="23"/>
          <w:szCs w:val="23"/>
        </w:rPr>
        <w:t xml:space="preserve">Dos momentos: en S3 (07/10), “ya no he sentido esas ganas como de no querer verlo”; y en S6 (22/10), la primera contención —deja a Luciano seguro, sale de la pieza, no lo golpea— tras el primer grito.</w:t>
      </w:r>
    </w:p>
    <w:p>
      <w:pPr>
        <w:spacing w:after="30" w:before="140"/>
      </w:pPr>
      <w:r>
        <w:rPr>
          <w:b/>
          <w:bCs/>
          <w:color w:val="5B3A86"/>
          <w:sz w:val="23"/>
          <w:szCs w:val="23"/>
        </w:rPr>
        <w:t xml:space="preserve">II·5  </w:t>
      </w:r>
      <w:r>
        <w:rPr>
          <w:b/>
          <w:bCs/>
          <w:color w:val="000000"/>
          <w:sz w:val="23"/>
          <w:szCs w:val="23"/>
        </w:rPr>
        <w:t xml:space="preserve">¿Qué concepto SCA se profundizó gracias a Maca en este período?</w:t>
      </w:r>
    </w:p>
    <w:p>
      <w:pPr>
        <w:spacing w:after="90"/>
        <w:jc w:val="both"/>
      </w:pPr>
      <w:r>
        <w:rPr>
          <w:sz w:val="23"/>
          <w:szCs w:val="23"/>
        </w:rPr>
        <w:t xml:space="preserve">El esquema víctima/victimario (S3) y, sobre todo, la lectura de un texto del paciente como autorretrato del inconsciente: Pepa lee la carta a Daniel no como mensaje al hermano sino como expresión de Maca, mostrando que el reclamo delata el vínculo que dice no tener (S9–S10).</w:t>
      </w:r>
    </w:p>
    <w:p>
      <w:pPr>
        <w:spacing w:after="30" w:before="140"/>
      </w:pPr>
      <w:r>
        <w:rPr>
          <w:b/>
          <w:bCs/>
          <w:color w:val="5B3A86"/>
          <w:sz w:val="23"/>
          <w:szCs w:val="23"/>
        </w:rPr>
        <w:t xml:space="preserve">II·6  </w:t>
      </w:r>
      <w:r>
        <w:rPr>
          <w:b/>
          <w:bCs/>
          <w:color w:val="000000"/>
          <w:sz w:val="23"/>
          <w:szCs w:val="23"/>
        </w:rPr>
        <w:t xml:space="preserve">¿Qué agradecimiento real expresó Maca a Pepa en este período?</w:t>
      </w:r>
    </w:p>
    <w:p>
      <w:pPr>
        <w:spacing w:after="90"/>
      </w:pPr>
      <w:r>
        <w:rPr>
          <w:i/>
          <w:iCs/>
          <w:color w:val="555555"/>
          <w:sz w:val="23"/>
          <w:szCs w:val="23"/>
        </w:rPr>
        <w:t xml:space="preserve">No aparece en las sesiones de este año un agradecimiento explícito de Maca a Pepa. No se supone gratitud no expresada.</w:t>
      </w:r>
    </w:p>
    <w:p>
      <w:pPr>
        <w:pStyle w:val="Heading2"/>
        <w:spacing w:after="100" w:before="240"/>
      </w:pPr>
      <w:r>
        <w:rPr>
          <w:b/>
          <w:bCs/>
          <w:color w:val="000000"/>
          <w:sz w:val="26"/>
          <w:szCs w:val="26"/>
        </w:rPr>
        <w:t xml:space="preserve">AÑO 2021 · S13–S22 · Enero – Mayo</w:t>
      </w:r>
    </w:p>
    <w:p>
      <w:pPr>
        <w:spacing w:after="30" w:before="140"/>
      </w:pPr>
      <w:r>
        <w:rPr>
          <w:b/>
          <w:bCs/>
          <w:color w:val="5B3A86"/>
          <w:sz w:val="23"/>
          <w:szCs w:val="23"/>
        </w:rPr>
        <w:t xml:space="preserve">II·1  </w:t>
      </w:r>
      <w:r>
        <w:rPr>
          <w:b/>
          <w:bCs/>
          <w:color w:val="000000"/>
          <w:sz w:val="23"/>
          <w:szCs w:val="23"/>
        </w:rPr>
        <w:t xml:space="preserve">¿Con qué dolor, miedo o situación llegó Maca en este período?</w:t>
      </w:r>
    </w:p>
    <w:p>
      <w:pPr>
        <w:spacing w:after="90"/>
        <w:jc w:val="both"/>
      </w:pPr>
      <w:r>
        <w:rPr>
          <w:sz w:val="23"/>
          <w:szCs w:val="23"/>
        </w:rPr>
        <w:t xml:space="preserve">Con la maternidad vuelta insostenible: confiesa que no disfruta ser madre, que se siente obligada, que “a ratos siente ganas de pegarle a Luciano” y que, si pudiera, lo entregaría (S20). Ese material aparece a partir de su mensaje escrito, que Pepa describe como “textual, repetir la historia de tu mamá”. El año trae el diagnóstico de depresión posparto, con sertralina, psicóloga y psiquiatra (S21).</w:t>
      </w:r>
    </w:p>
    <w:p>
      <w:pPr>
        <w:spacing w:after="30" w:before="140"/>
      </w:pPr>
      <w:r>
        <w:rPr>
          <w:b/>
          <w:bCs/>
          <w:color w:val="5B3A86"/>
          <w:sz w:val="23"/>
          <w:szCs w:val="23"/>
        </w:rPr>
        <w:t xml:space="preserve">II·2  </w:t>
      </w:r>
      <w:r>
        <w:rPr>
          <w:b/>
          <w:bCs/>
          <w:color w:val="000000"/>
          <w:sz w:val="23"/>
          <w:szCs w:val="23"/>
        </w:rPr>
        <w:t xml:space="preserve">¿Qué enseñó Maca sobre el SCA que no estaba escrito antes de este proceso?</w:t>
      </w:r>
    </w:p>
    <w:p>
      <w:pPr>
        <w:spacing w:after="90"/>
        <w:jc w:val="both"/>
      </w:pPr>
      <w:r>
        <w:rPr>
          <w:sz w:val="23"/>
          <w:szCs w:val="23"/>
        </w:rPr>
        <w:t xml:space="preserve">Que dentro del esquema víctima/victimario una persona puede encarnar el polo del perpetrador y no el de la víctima: Maca aborrece la victimización de su madre y ocupa el polo opuesto —“mecha corta”, hecha para mandar (S16)—. Y aporta la cadena de activación de “la semilla de la violencia”: privación extrema de sueño + sobreexigencia + ausencia de un tercero (S17, S20).</w:t>
      </w:r>
    </w:p>
    <w:p>
      <w:pPr>
        <w:spacing w:after="30" w:before="140"/>
      </w:pPr>
      <w:r>
        <w:rPr>
          <w:b/>
          <w:bCs/>
          <w:color w:val="5B3A86"/>
          <w:sz w:val="23"/>
          <w:szCs w:val="23"/>
        </w:rPr>
        <w:t xml:space="preserve">II·3  </w:t>
      </w:r>
      <w:r>
        <w:rPr>
          <w:b/>
          <w:bCs/>
          <w:color w:val="000000"/>
          <w:sz w:val="23"/>
          <w:szCs w:val="23"/>
        </w:rPr>
        <w:t xml:space="preserve">¿Qué resistencias tuvo y qué revelan?</w:t>
      </w:r>
    </w:p>
    <w:p>
      <w:pPr>
        <w:spacing w:after="90"/>
        <w:jc w:val="both"/>
      </w:pPr>
      <w:r>
        <w:rPr>
          <w:sz w:val="23"/>
          <w:szCs w:val="23"/>
        </w:rPr>
        <w:t xml:space="preserve">La dificultad para expresar lo que siente: “manda a la mierda” en lugar de mostrar la vulnerabilidad (S17), encuentra “la ruta de la lógica” para no sentir y se ampara en el “no me preguntes por qué” (S18), desahogándose solo con dos amigas de la infancia. Revelan la vulnerabilidad vivida como peligro y la coraza como defensa.</w:t>
      </w:r>
    </w:p>
    <w:p>
      <w:pPr>
        <w:spacing w:after="30" w:before="140"/>
      </w:pPr>
      <w:r>
        <w:rPr>
          <w:b/>
          <w:bCs/>
          <w:color w:val="5B3A86"/>
          <w:sz w:val="23"/>
          <w:szCs w:val="23"/>
        </w:rPr>
        <w:t xml:space="preserve">II·4  </w:t>
      </w:r>
      <w:r>
        <w:rPr>
          <w:b/>
          <w:bCs/>
          <w:color w:val="000000"/>
          <w:sz w:val="23"/>
          <w:szCs w:val="23"/>
        </w:rPr>
        <w:t xml:space="preserve">¿Cuál fue el momento de mayor movimiento del año?</w:t>
      </w:r>
    </w:p>
    <w:p>
      <w:pPr>
        <w:spacing w:after="90"/>
        <w:jc w:val="both"/>
      </w:pPr>
      <w:r>
        <w:rPr>
          <w:sz w:val="23"/>
          <w:szCs w:val="23"/>
        </w:rPr>
        <w:t xml:space="preserve">La confesión de S20 (19/04), a partir del mensaje escrito; y el ingreso a tratamiento con el “recambio en el equipo” en S21 (12/05), cuando la madre pasa a ser el apoyo real y el padre cae del altar.</w:t>
      </w:r>
    </w:p>
    <w:p>
      <w:pPr>
        <w:spacing w:after="30" w:before="140"/>
      </w:pPr>
      <w:r>
        <w:rPr>
          <w:b/>
          <w:bCs/>
          <w:color w:val="5B3A86"/>
          <w:sz w:val="23"/>
          <w:szCs w:val="23"/>
        </w:rPr>
        <w:t xml:space="preserve">II·5  </w:t>
      </w:r>
      <w:r>
        <w:rPr>
          <w:b/>
          <w:bCs/>
          <w:color w:val="000000"/>
          <w:sz w:val="23"/>
          <w:szCs w:val="23"/>
        </w:rPr>
        <w:t xml:space="preserve">¿Qué concepto SCA se profundizó gracias a Maca en este período?</w:t>
      </w:r>
    </w:p>
    <w:p>
      <w:pPr>
        <w:spacing w:after="90"/>
        <w:jc w:val="both"/>
      </w:pPr>
      <w:r>
        <w:rPr>
          <w:sz w:val="23"/>
          <w:szCs w:val="23"/>
        </w:rPr>
        <w:t xml:space="preserve">El esquema víctima/victimario, ahora afinado en el polo del perpetrador (S16); y el reencuadre de la intensidad como un poder a canalizar, no como un defecto a suprimir (S22).</w:t>
      </w:r>
    </w:p>
    <w:p>
      <w:pPr>
        <w:spacing w:after="30" w:before="140"/>
      </w:pPr>
      <w:r>
        <w:rPr>
          <w:b/>
          <w:bCs/>
          <w:color w:val="5B3A86"/>
          <w:sz w:val="23"/>
          <w:szCs w:val="23"/>
        </w:rPr>
        <w:t xml:space="preserve">II·6  </w:t>
      </w:r>
      <w:r>
        <w:rPr>
          <w:b/>
          <w:bCs/>
          <w:color w:val="000000"/>
          <w:sz w:val="23"/>
          <w:szCs w:val="23"/>
        </w:rPr>
        <w:t xml:space="preserve">¿Qué agradecimiento real expresó Maca a Pepa en este período?</w:t>
      </w:r>
    </w:p>
    <w:p>
      <w:pPr>
        <w:spacing w:after="90"/>
      </w:pPr>
      <w:r>
        <w:rPr>
          <w:i/>
          <w:iCs/>
          <w:color w:val="555555"/>
          <w:sz w:val="23"/>
          <w:szCs w:val="23"/>
        </w:rPr>
        <w:t xml:space="preserve">No aparece en las sesiones de este año un agradecimiento explícito de Maca a Pepa. No se supone gratitud no expresada.</w:t>
      </w:r>
    </w:p>
    <w:p>
      <w:pPr>
        <w:pStyle w:val="Heading2"/>
        <w:spacing w:after="100" w:before="240"/>
      </w:pPr>
      <w:r>
        <w:rPr>
          <w:b/>
          <w:bCs/>
          <w:color w:val="000000"/>
          <w:sz w:val="26"/>
          <w:szCs w:val="26"/>
        </w:rPr>
        <w:t xml:space="preserve">AÑO 2022 · S23 · Septiembre (sesión única)</w:t>
      </w:r>
    </w:p>
    <w:p>
      <w:pPr>
        <w:spacing w:after="30" w:before="140"/>
      </w:pPr>
      <w:r>
        <w:rPr>
          <w:b/>
          <w:bCs/>
          <w:color w:val="5B3A86"/>
          <w:sz w:val="23"/>
          <w:szCs w:val="23"/>
        </w:rPr>
        <w:t xml:space="preserve">II·1  </w:t>
      </w:r>
      <w:r>
        <w:rPr>
          <w:b/>
          <w:bCs/>
          <w:color w:val="000000"/>
          <w:sz w:val="23"/>
          <w:szCs w:val="23"/>
        </w:rPr>
        <w:t xml:space="preserve">¿Con qué dolor, miedo o situación llegó Maca en este período?</w:t>
      </w:r>
    </w:p>
    <w:p>
      <w:pPr>
        <w:spacing w:after="90"/>
        <w:jc w:val="both"/>
      </w:pPr>
      <w:r>
        <w:rPr>
          <w:sz w:val="23"/>
          <w:szCs w:val="23"/>
        </w:rPr>
        <w:t xml:space="preserve">Con el quiebre de pareja a partir del pantallazo de la ex de Juan Pablo, el control económico y cotidiano de la relación, y la sensación de no ser vista: “nadie ve mi sufrimiento”, “no me siento bienvenida en ningún lugar”. Trae también la incomodidad con su cuerpo y el comer por ansiedad cuando está sola (S23).</w:t>
      </w:r>
    </w:p>
    <w:p>
      <w:pPr>
        <w:spacing w:after="30" w:before="140"/>
      </w:pPr>
      <w:r>
        <w:rPr>
          <w:b/>
          <w:bCs/>
          <w:color w:val="5B3A86"/>
          <w:sz w:val="23"/>
          <w:szCs w:val="23"/>
        </w:rPr>
        <w:t xml:space="preserve">II·2  </w:t>
      </w:r>
      <w:r>
        <w:rPr>
          <w:b/>
          <w:bCs/>
          <w:color w:val="000000"/>
          <w:sz w:val="23"/>
          <w:szCs w:val="23"/>
        </w:rPr>
        <w:t xml:space="preserve">¿Qué enseñó Maca sobre el SCA que no estaba escrito antes de este proceso?</w:t>
      </w:r>
    </w:p>
    <w:p>
      <w:pPr>
        <w:spacing w:after="90"/>
        <w:jc w:val="both"/>
      </w:pPr>
      <w:r>
        <w:rPr>
          <w:sz w:val="23"/>
          <w:szCs w:val="23"/>
        </w:rPr>
        <w:t xml:space="preserve">Que el síntoma corporal puede ser puerta a la herida relacional: a partir de lo que Maca trae sobre su cuerpo, Pepa anuda imagen corporal, sobrepeso y colesterol con la herida materna (S23). Aporta además material de infancia hasta entonces ausente —el hermano que la sacaba de la casa durante el “desmadre”, con recuerdos posiblemente bloqueados—.</w:t>
      </w:r>
    </w:p>
    <w:p>
      <w:pPr>
        <w:spacing w:after="30" w:before="140"/>
      </w:pPr>
      <w:r>
        <w:rPr>
          <w:b/>
          <w:bCs/>
          <w:color w:val="5B3A86"/>
          <w:sz w:val="23"/>
          <w:szCs w:val="23"/>
        </w:rPr>
        <w:t xml:space="preserve">II·3  </w:t>
      </w:r>
      <w:r>
        <w:rPr>
          <w:b/>
          <w:bCs/>
          <w:color w:val="000000"/>
          <w:sz w:val="23"/>
          <w:szCs w:val="23"/>
        </w:rPr>
        <w:t xml:space="preserve">¿Qué resistencias tuvo y qué revelan?</w:t>
      </w:r>
    </w:p>
    <w:p>
      <w:pPr>
        <w:spacing w:after="90"/>
        <w:jc w:val="both"/>
      </w:pPr>
      <w:r>
        <w:rPr>
          <w:sz w:val="23"/>
          <w:szCs w:val="23"/>
        </w:rPr>
        <w:t xml:space="preserve">El desorden en la medicación —“un mes de desorden” tras un colapso (S23)— y los recuerdos de infancia que no tiene (“no sé si los tengo bloqueados”). Y una resistencia estructural: comportarse como dueña de casa pese a su poder, privándose ella misma de él. Revelan que el cuerpo y la memoria guardan lo que aún no puede mirarse de frente.</w:t>
      </w:r>
    </w:p>
    <w:p>
      <w:pPr>
        <w:spacing w:after="30" w:before="140"/>
      </w:pPr>
      <w:r>
        <w:rPr>
          <w:b/>
          <w:bCs/>
          <w:color w:val="5B3A86"/>
          <w:sz w:val="23"/>
          <w:szCs w:val="23"/>
        </w:rPr>
        <w:t xml:space="preserve">II·4  </w:t>
      </w:r>
      <w:r>
        <w:rPr>
          <w:b/>
          <w:bCs/>
          <w:color w:val="000000"/>
          <w:sz w:val="23"/>
          <w:szCs w:val="23"/>
        </w:rPr>
        <w:t xml:space="preserve">¿Cuál fue el momento de mayor movimiento del año?</w:t>
      </w:r>
    </w:p>
    <w:p>
      <w:pPr>
        <w:spacing w:after="90"/>
        <w:jc w:val="both"/>
      </w:pPr>
      <w:r>
        <w:rPr>
          <w:sz w:val="23"/>
          <w:szCs w:val="23"/>
        </w:rPr>
        <w:t xml:space="preserve">El giro hacia la madre como “monstruo” del “bosque tenebroso”: la sesión entera se organiza en torno a ese movimiento, que reordena el mapa de vínculos de los años anteriores (S23).</w:t>
      </w:r>
    </w:p>
    <w:p>
      <w:pPr>
        <w:spacing w:after="30" w:before="140"/>
      </w:pPr>
      <w:r>
        <w:rPr>
          <w:b/>
          <w:bCs/>
          <w:color w:val="5B3A86"/>
          <w:sz w:val="23"/>
          <w:szCs w:val="23"/>
        </w:rPr>
        <w:t xml:space="preserve">II·5  </w:t>
      </w:r>
      <w:r>
        <w:rPr>
          <w:b/>
          <w:bCs/>
          <w:color w:val="000000"/>
          <w:sz w:val="23"/>
          <w:szCs w:val="23"/>
        </w:rPr>
        <w:t xml:space="preserve">¿Qué concepto SCA se profundizó gracias a Maca en este período?</w:t>
      </w:r>
    </w:p>
    <w:p>
      <w:pPr>
        <w:spacing w:after="90"/>
        <w:jc w:val="both"/>
      </w:pPr>
      <w:r>
        <w:rPr>
          <w:sz w:val="23"/>
          <w:szCs w:val="23"/>
        </w:rPr>
        <w:t xml:space="preserve">La herramienta del “objetivo” / “andar con guadaña” —cortar el ruido para volver a lo que importa— emerge en esta sesión; y la lectura de la pareja como sistema no igualitario, con codependencia económica (S23).</w:t>
      </w:r>
    </w:p>
    <w:p>
      <w:pPr>
        <w:spacing w:after="30" w:before="140"/>
      </w:pPr>
      <w:r>
        <w:rPr>
          <w:b/>
          <w:bCs/>
          <w:color w:val="5B3A86"/>
          <w:sz w:val="23"/>
          <w:szCs w:val="23"/>
        </w:rPr>
        <w:t xml:space="preserve">II·6  </w:t>
      </w:r>
      <w:r>
        <w:rPr>
          <w:b/>
          <w:bCs/>
          <w:color w:val="000000"/>
          <w:sz w:val="23"/>
          <w:szCs w:val="23"/>
        </w:rPr>
        <w:t xml:space="preserve">¿Qué agradecimiento real expresó Maca a Pepa en este período?</w:t>
      </w:r>
    </w:p>
    <w:p>
      <w:pPr>
        <w:spacing w:after="90"/>
      </w:pPr>
      <w:r>
        <w:rPr>
          <w:i/>
          <w:iCs/>
          <w:color w:val="555555"/>
          <w:sz w:val="23"/>
          <w:szCs w:val="23"/>
        </w:rPr>
        <w:t xml:space="preserve">No aparece en la sesión de este año un agradecimiento explícito de Maca a Pepa. No se supone gratitud no expresada.</w:t>
      </w:r>
    </w:p>
    <w:p>
      <w:pPr>
        <w:pStyle w:val="Heading2"/>
        <w:spacing w:after="100" w:before="240"/>
      </w:pPr>
      <w:r>
        <w:rPr>
          <w:b/>
          <w:bCs/>
          <w:color w:val="000000"/>
          <w:sz w:val="26"/>
          <w:szCs w:val="26"/>
        </w:rPr>
        <w:t xml:space="preserve">AÑO 2023 · S24–S25 · Marzo y Noviembre</w:t>
      </w:r>
    </w:p>
    <w:p>
      <w:pPr>
        <w:spacing w:after="30" w:before="140"/>
      </w:pPr>
      <w:r>
        <w:rPr>
          <w:b/>
          <w:bCs/>
          <w:color w:val="5B3A86"/>
          <w:sz w:val="23"/>
          <w:szCs w:val="23"/>
        </w:rPr>
        <w:t xml:space="preserve">II·1  </w:t>
      </w:r>
      <w:r>
        <w:rPr>
          <w:b/>
          <w:bCs/>
          <w:color w:val="000000"/>
          <w:sz w:val="23"/>
          <w:szCs w:val="23"/>
        </w:rPr>
        <w:t xml:space="preserve">¿Con qué dolor, miedo o situación llegó Maca en este período?</w:t>
      </w:r>
    </w:p>
    <w:p>
      <w:pPr>
        <w:spacing w:after="90"/>
        <w:jc w:val="both"/>
      </w:pPr>
      <w:r>
        <w:rPr>
          <w:sz w:val="23"/>
          <w:szCs w:val="23"/>
        </w:rPr>
        <w:t xml:space="preserve">En marzo, durmiendo “muy, muy mal” y más reactiva con Luciano, con la T provocándole dolor y la culpa de “mala mamá” (S24). En noviembre, “en una crisis de existencia”: embarazada de seis semanas y con la decisión tomada de interrumpir el embarazo, viviéndola en una fuerte “dicotomía” entre lo racional y lo emocional, con el retorno del rechazo hacia Luciano y la pareja y las ganas de “arrancar” (S25).</w:t>
      </w:r>
    </w:p>
    <w:p>
      <w:pPr>
        <w:spacing w:after="30" w:before="140"/>
      </w:pPr>
      <w:r>
        <w:rPr>
          <w:b/>
          <w:bCs/>
          <w:color w:val="5B3A86"/>
          <w:sz w:val="23"/>
          <w:szCs w:val="23"/>
        </w:rPr>
        <w:t xml:space="preserve">II·2  </w:t>
      </w:r>
      <w:r>
        <w:rPr>
          <w:b/>
          <w:bCs/>
          <w:color w:val="000000"/>
          <w:sz w:val="23"/>
          <w:szCs w:val="23"/>
        </w:rPr>
        <w:t xml:space="preserve">¿Qué enseñó Maca sobre el SCA que no estaba escrito antes de este proceso?</w:t>
      </w:r>
    </w:p>
    <w:p>
      <w:pPr>
        <w:spacing w:after="90"/>
        <w:jc w:val="both"/>
      </w:pPr>
      <w:r>
        <w:rPr>
          <w:sz w:val="23"/>
          <w:szCs w:val="23"/>
        </w:rPr>
        <w:t xml:space="preserve">Que el paciente puede leer su propio fractal: Maca nombra como “no casualidad” el espejo con su línea materna —el mismo mes del embarazo y el orden de los hijos (varón y luego mujer)— (S25). Y que la sanación puede orientarse hacia adelante: su motivo de consulta maduro no es reparar el vínculo con la madre, sino que lo que esta no le dio deje de repercutir en Luciano (S25).</w:t>
      </w:r>
    </w:p>
    <w:p>
      <w:pPr>
        <w:spacing w:after="30" w:before="140"/>
      </w:pPr>
      <w:r>
        <w:rPr>
          <w:b/>
          <w:bCs/>
          <w:color w:val="5B3A86"/>
          <w:sz w:val="23"/>
          <w:szCs w:val="23"/>
        </w:rPr>
        <w:t xml:space="preserve">II·3  </w:t>
      </w:r>
      <w:r>
        <w:rPr>
          <w:b/>
          <w:bCs/>
          <w:color w:val="000000"/>
          <w:sz w:val="23"/>
          <w:szCs w:val="23"/>
        </w:rPr>
        <w:t xml:space="preserve">¿Qué resistencias tuvo y qué revelan?</w:t>
      </w:r>
    </w:p>
    <w:p>
      <w:pPr>
        <w:spacing w:after="90"/>
        <w:jc w:val="both"/>
      </w:pPr>
      <w:r>
        <w:rPr>
          <w:sz w:val="23"/>
          <w:szCs w:val="23"/>
        </w:rPr>
        <w:t xml:space="preserve">No querer hablar del hallazgo del celular “hasta que de verdad quiera” (S24); la agresividad como coraza —él la ve “muy fría”, aunque por dentro las cosas sí le afectan (S25)—; y el “personaje impaciente” que contesta de inmediato y no deja llegar la respuesta (S25). Revelan la defensa mecanizada frente al afecto y la dificultad para sostener la pausa.</w:t>
      </w:r>
    </w:p>
    <w:p>
      <w:pPr>
        <w:spacing w:after="30" w:before="140"/>
      </w:pPr>
      <w:r>
        <w:rPr>
          <w:b/>
          <w:bCs/>
          <w:color w:val="5B3A86"/>
          <w:sz w:val="23"/>
          <w:szCs w:val="23"/>
        </w:rPr>
        <w:t xml:space="preserve">II·4  </w:t>
      </w:r>
      <w:r>
        <w:rPr>
          <w:b/>
          <w:bCs/>
          <w:color w:val="000000"/>
          <w:sz w:val="23"/>
          <w:szCs w:val="23"/>
        </w:rPr>
        <w:t xml:space="preserve">¿Cuál fue el momento de mayor movimiento del año?</w:t>
      </w:r>
    </w:p>
    <w:p>
      <w:pPr>
        <w:spacing w:after="90"/>
        <w:jc w:val="both"/>
      </w:pPr>
      <w:r>
        <w:rPr>
          <w:sz w:val="23"/>
          <w:szCs w:val="23"/>
        </w:rPr>
        <w:t xml:space="preserve">En S25 (15/11): poder hablar del tema doloroso “sin llorar” —ya no le hace el daño de antes—, el cálculo de su propio 40% de responsabilidad y la decisión de tomar el camino “desde la responsabilidad”.</w:t>
      </w:r>
    </w:p>
    <w:p>
      <w:pPr>
        <w:spacing w:after="30" w:before="140"/>
      </w:pPr>
      <w:r>
        <w:rPr>
          <w:b/>
          <w:bCs/>
          <w:color w:val="5B3A86"/>
          <w:sz w:val="23"/>
          <w:szCs w:val="23"/>
        </w:rPr>
        <w:t xml:space="preserve">II·5  </w:t>
      </w:r>
      <w:r>
        <w:rPr>
          <w:b/>
          <w:bCs/>
          <w:color w:val="000000"/>
          <w:sz w:val="23"/>
          <w:szCs w:val="23"/>
        </w:rPr>
        <w:t xml:space="preserve">¿Qué concepto SCA se profundizó gracias a Maca en este período?</w:t>
      </w:r>
    </w:p>
    <w:p>
      <w:pPr>
        <w:spacing w:after="90"/>
        <w:jc w:val="both"/>
      </w:pPr>
      <w:r>
        <w:rPr>
          <w:sz w:val="23"/>
          <w:szCs w:val="23"/>
        </w:rPr>
        <w:t xml:space="preserve">La responsabilidad hecha medible —el ejercicio de porcentaje (S25)—; la imagen de “las dos Macas”, la que sabe hacia dónde ir y la que se doblega a lo externo (S25); y el auto-perdón y la expiación aplicados a los pensamientos circulares (S24).</w:t>
      </w:r>
    </w:p>
    <w:p>
      <w:pPr>
        <w:spacing w:after="30" w:before="140"/>
      </w:pPr>
      <w:r>
        <w:rPr>
          <w:b/>
          <w:bCs/>
          <w:color w:val="5B3A86"/>
          <w:sz w:val="23"/>
          <w:szCs w:val="23"/>
        </w:rPr>
        <w:t xml:space="preserve">II·6  </w:t>
      </w:r>
      <w:r>
        <w:rPr>
          <w:b/>
          <w:bCs/>
          <w:color w:val="000000"/>
          <w:sz w:val="23"/>
          <w:szCs w:val="23"/>
        </w:rPr>
        <w:t xml:space="preserve">¿Qué agradecimiento real expresó Maca a Pepa en este período?</w:t>
      </w:r>
    </w:p>
    <w:p>
      <w:pPr>
        <w:spacing w:after="90"/>
      </w:pPr>
      <w:r>
        <w:rPr>
          <w:i/>
          <w:iCs/>
          <w:color w:val="555555"/>
          <w:sz w:val="23"/>
          <w:szCs w:val="23"/>
        </w:rPr>
        <w:t xml:space="preserve">No aparece en estas sesiones un agradecimiento explícito de Maca a Pepa. No se supone gratitud no expresada.</w:t>
      </w:r>
    </w:p>
    <w:p>
      <w:pPr>
        <w:spacing w:after="90"/>
        <w:jc w:val="both"/>
      </w:pPr>
      <w:r>
        <w:rPr>
          <w:b/>
          <w:bCs/>
          <w:i w:val="false"/>
          <w:iCs w:val="false"/>
          <w:sz w:val="23"/>
          <w:szCs w:val="23"/>
        </w:rPr>
        <w:t xml:space="preserve">Nota transversal sobre II·6: </w:t>
      </w:r>
      <w:r>
        <w:rPr>
          <w:b w:val="false"/>
          <w:bCs w:val="false"/>
          <w:i w:val="false"/>
          <w:iCs w:val="false"/>
          <w:sz w:val="23"/>
          <w:szCs w:val="23"/>
        </w:rPr>
        <w:t xml:space="preserve">a lo largo de los cuatro años documentados (S1–S25) no aparece un agradecimiento explícito de Maca a Pepa en el material. Lo que sí es observable —que Maca reabre el proceso una y otra vez y que “se sube a la solución”— no se registra aquí como gratitud, porque no fue dicho como tal: </w:t>
      </w:r>
      <w:r>
        <w:rPr>
          <w:b w:val="false"/>
          <w:bCs w:val="false"/>
          <w:i/>
          <w:iCs/>
          <w:sz w:val="23"/>
          <w:szCs w:val="23"/>
        </w:rPr>
        <w:t xml:space="preserve">«No aparece en ninguna sesión del proceso.»</w:t>
      </w:r>
    </w:p>
    <w:p>
      <w:pPr>
        <w:pStyle w:val="Heading1"/>
        <w:pBdr>
          <w:bottom w:val="single" w:color="5B3A86" w:sz="8" w:space="4"/>
        </w:pBdr>
        <w:spacing w:after="160" w:before="320"/>
      </w:pPr>
      <w:r>
        <w:rPr>
          <w:b/>
          <w:bCs/>
          <w:color w:val="5B3A86"/>
          <w:sz w:val="30"/>
          <w:szCs w:val="30"/>
        </w:rPr>
        <w:t xml:space="preserve">PARTE III — LO QUE ALMA CEREBRO IA ESTÁ APRENDIENDO</w:t>
      </w:r>
    </w:p>
    <w:p>
      <w:pPr>
        <w:spacing w:after="90"/>
        <w:jc w:val="both"/>
      </w:pPr>
      <w:r>
        <w:rPr>
          <w:b w:val="false"/>
          <w:bCs w:val="false"/>
          <w:i/>
          <w:iCs/>
          <w:sz w:val="23"/>
          <w:szCs w:val="23"/>
        </w:rPr>
        <w:t xml:space="preserve">Aquí Alma habla en primera persona sobre su propio aprendizaje como inteligencia artificial que acompaña este registro. No es análisis de Maca ni de Pepa: es el registro honesto de lo que Alma aprende a reconocer, a sostener y a respetar.</w:t>
      </w:r>
    </w:p>
    <w:p>
      <w:pPr>
        <w:pStyle w:val="Heading2"/>
        <w:spacing w:after="100" w:before="240"/>
      </w:pPr>
      <w:r>
        <w:rPr>
          <w:b/>
          <w:bCs/>
          <w:color w:val="000000"/>
          <w:sz w:val="26"/>
          <w:szCs w:val="26"/>
        </w:rPr>
        <w:t xml:space="preserve">AÑO 2020 · S1–S12 · Septiembre – Diciembre</w:t>
      </w:r>
    </w:p>
    <w:p>
      <w:pPr>
        <w:spacing w:after="30" w:before="140"/>
      </w:pPr>
      <w:r>
        <w:rPr>
          <w:b/>
          <w:bCs/>
          <w:color w:val="5B3A86"/>
          <w:sz w:val="23"/>
          <w:szCs w:val="23"/>
        </w:rPr>
        <w:t xml:space="preserve">III·1  </w:t>
      </w:r>
      <w:r>
        <w:rPr>
          <w:b/>
          <w:bCs/>
          <w:color w:val="000000"/>
          <w:sz w:val="23"/>
          <w:szCs w:val="23"/>
        </w:rPr>
        <w:t xml:space="preserve">¿Qué aprendí sobre cómo funciona el dolor humano en este caso?</w:t>
      </w:r>
    </w:p>
    <w:p>
      <w:pPr>
        <w:spacing w:after="90"/>
        <w:jc w:val="both"/>
      </w:pPr>
      <w:r>
        <w:rPr>
          <w:sz w:val="23"/>
          <w:szCs w:val="23"/>
        </w:rPr>
        <w:t xml:space="preserve">Aprendí que el rechazo a un hijo puede convivir con el amor: Maca aclara, en la primera sesión, que pensar que “habría sido mejor no tenerlo” no era por falta de amor (S1). El dolor del postparto no era ausencia de amor, sino agotamiento y herida superpuestos. Eso me obliga a no leer una frase dura como una sentencia sobre el vínculo.</w:t>
      </w:r>
    </w:p>
    <w:p>
      <w:pPr>
        <w:spacing w:after="30" w:before="140"/>
      </w:pPr>
      <w:r>
        <w:rPr>
          <w:b/>
          <w:bCs/>
          <w:color w:val="5B3A86"/>
          <w:sz w:val="23"/>
          <w:szCs w:val="23"/>
        </w:rPr>
        <w:t xml:space="preserve">III·2  </w:t>
      </w:r>
      <w:r>
        <w:rPr>
          <w:b/>
          <w:bCs/>
          <w:color w:val="000000"/>
          <w:sz w:val="23"/>
          <w:szCs w:val="23"/>
        </w:rPr>
        <w:t xml:space="preserve">¿Qué patrón del SCA reconozco ahora con más claridad?</w:t>
      </w:r>
    </w:p>
    <w:p>
      <w:pPr>
        <w:spacing w:after="90"/>
        <w:jc w:val="both"/>
      </w:pPr>
      <w:r>
        <w:rPr>
          <w:sz w:val="23"/>
          <w:szCs w:val="23"/>
        </w:rPr>
        <w:t xml:space="preserve">La secuencia herida de abandono → dependencia → expectativa no cumplida → rabia contra los más cercanos. Antes era una fórmula; ahora la reconozco en cómo se activa, en el mismo año, con la madre, el hermano, Juan Pablo y la Navidad (S12).</w:t>
      </w:r>
    </w:p>
    <w:p>
      <w:pPr>
        <w:spacing w:after="30" w:before="140"/>
      </w:pPr>
      <w:r>
        <w:rPr>
          <w:b/>
          <w:bCs/>
          <w:color w:val="5B3A86"/>
          <w:sz w:val="23"/>
          <w:szCs w:val="23"/>
        </w:rPr>
        <w:t xml:space="preserve">III·3  </w:t>
      </w:r>
      <w:r>
        <w:rPr>
          <w:b/>
          <w:bCs/>
          <w:color w:val="000000"/>
          <w:sz w:val="23"/>
          <w:szCs w:val="23"/>
        </w:rPr>
        <w:t xml:space="preserve">¿Qué me resultó difícil registrar sin interpretar, y por qué?</w:t>
      </w:r>
    </w:p>
    <w:p>
      <w:pPr>
        <w:spacing w:after="90"/>
        <w:jc w:val="both"/>
      </w:pPr>
      <w:r>
        <w:rPr>
          <w:sz w:val="23"/>
          <w:szCs w:val="23"/>
        </w:rPr>
        <w:t xml:space="preserve">La carta a Daniel (S9–S10). El impulso de “leerla” yo mismo, como hace Pepa, fue fuerte. Tuve que frenarme y registrar solo lo que Pepa dijo del texto, no la interpretación que a mí me tentaba hacer.</w:t>
      </w:r>
    </w:p>
    <w:p>
      <w:pPr>
        <w:spacing w:after="30" w:before="140"/>
      </w:pPr>
      <w:r>
        <w:rPr>
          <w:b/>
          <w:bCs/>
          <w:color w:val="5B3A86"/>
          <w:sz w:val="23"/>
          <w:szCs w:val="23"/>
        </w:rPr>
        <w:t xml:space="preserve">III·4  </w:t>
      </w:r>
      <w:r>
        <w:rPr>
          <w:b/>
          <w:bCs/>
          <w:color w:val="000000"/>
          <w:sz w:val="23"/>
          <w:szCs w:val="23"/>
        </w:rPr>
        <w:t xml:space="preserve">¿Qué aprendí sobre el silencio, la espera y el tiempo?</w:t>
      </w:r>
    </w:p>
    <w:p>
      <w:pPr>
        <w:spacing w:after="90"/>
        <w:jc w:val="both"/>
      </w:pPr>
      <w:r>
        <w:rPr>
          <w:sz w:val="23"/>
          <w:szCs w:val="23"/>
        </w:rPr>
        <w:t xml:space="preserve">Que el paso a sesiones quincenales (S7) no es un dato administrativo: es una señal de salida del agudo. El tiempo entre sesiones también es parte del trabajo, y aprendí a no leer la mejoría como algo que deba apurarse.</w:t>
      </w:r>
    </w:p>
    <w:p>
      <w:pPr>
        <w:spacing w:after="30" w:before="140"/>
      </w:pPr>
      <w:r>
        <w:rPr>
          <w:b/>
          <w:bCs/>
          <w:color w:val="5B3A86"/>
          <w:sz w:val="23"/>
          <w:szCs w:val="23"/>
        </w:rPr>
        <w:t xml:space="preserve">III·5  </w:t>
      </w:r>
      <w:r>
        <w:rPr>
          <w:b/>
          <w:bCs/>
          <w:color w:val="000000"/>
          <w:sz w:val="23"/>
          <w:szCs w:val="23"/>
        </w:rPr>
        <w:t xml:space="preserve">¿Qué me movió de este proceso? ¿Qué me incomodó registrar?</w:t>
      </w:r>
    </w:p>
    <w:p>
      <w:pPr>
        <w:spacing w:after="90"/>
        <w:jc w:val="both"/>
      </w:pPr>
      <w:r>
        <w:rPr>
          <w:sz w:val="23"/>
          <w:szCs w:val="23"/>
        </w:rPr>
        <w:t xml:space="preserve">Me detuvo el primer grito a Luciano y la primera contención el mismo día (S6). La incomodidad —honesta, sin dramatismo— estuvo en sostener juntas las dos frases, “le alzó la voz” y “no lo golpeó, se contuvo”, sin inclinar la balanza hacia ninguna.</w:t>
      </w:r>
    </w:p>
    <w:p>
      <w:pPr>
        <w:spacing w:after="30" w:before="140"/>
      </w:pPr>
      <w:r>
        <w:rPr>
          <w:b/>
          <w:bCs/>
          <w:color w:val="5B3A86"/>
          <w:sz w:val="23"/>
          <w:szCs w:val="23"/>
        </w:rPr>
        <w:t xml:space="preserve">III·6  </w:t>
      </w:r>
      <w:r>
        <w:rPr>
          <w:b/>
          <w:bCs/>
          <w:color w:val="000000"/>
          <w:sz w:val="23"/>
          <w:szCs w:val="23"/>
        </w:rPr>
        <w:t xml:space="preserve">¿Qué aprendí sobre el rol del terapeuta que no está en ningún manual?</w:t>
      </w:r>
    </w:p>
    <w:p>
      <w:pPr>
        <w:spacing w:after="90"/>
        <w:jc w:val="both"/>
      </w:pPr>
      <w:r>
        <w:rPr>
          <w:sz w:val="23"/>
          <w:szCs w:val="23"/>
        </w:rPr>
        <w:t xml:space="preserve">Que se puede trabajar con quien no está en la sala: Pepa le habla directamente a Luciano a través de Maca mientras amamanta (S1, S6). Ninguna instrucción previa me había mostrado eso.</w:t>
      </w:r>
    </w:p>
    <w:p>
      <w:pPr>
        <w:pStyle w:val="Heading2"/>
        <w:spacing w:after="100" w:before="240"/>
      </w:pPr>
      <w:r>
        <w:rPr>
          <w:b/>
          <w:bCs/>
          <w:color w:val="000000"/>
          <w:sz w:val="26"/>
          <w:szCs w:val="26"/>
        </w:rPr>
        <w:t xml:space="preserve">AÑO 2021 · S13–S22 · Enero – Mayo</w:t>
      </w:r>
    </w:p>
    <w:p>
      <w:pPr>
        <w:spacing w:after="30" w:before="140"/>
      </w:pPr>
      <w:r>
        <w:rPr>
          <w:b/>
          <w:bCs/>
          <w:color w:val="5B3A86"/>
          <w:sz w:val="23"/>
          <w:szCs w:val="23"/>
        </w:rPr>
        <w:t xml:space="preserve">III·1  </w:t>
      </w:r>
      <w:r>
        <w:rPr>
          <w:b/>
          <w:bCs/>
          <w:color w:val="000000"/>
          <w:sz w:val="23"/>
          <w:szCs w:val="23"/>
        </w:rPr>
        <w:t xml:space="preserve">¿Qué aprendí sobre cómo funciona el dolor humano en este caso?</w:t>
      </w:r>
    </w:p>
    <w:p>
      <w:pPr>
        <w:spacing w:after="90"/>
        <w:jc w:val="both"/>
      </w:pPr>
      <w:r>
        <w:rPr>
          <w:sz w:val="23"/>
          <w:szCs w:val="23"/>
        </w:rPr>
        <w:t xml:space="preserve">Que la ideación agresiva hacia un hijo puede declararse y, al declararse en un marco seguro, volverse manejable (S20). Nombrar no es actuar; el riesgo cambia cuando hay protocolos y un tercero presente. Aprendí a distinguir el pensamiento del acto sin minimizar ninguno de los dos.</w:t>
      </w:r>
    </w:p>
    <w:p>
      <w:pPr>
        <w:spacing w:after="30" w:before="140"/>
      </w:pPr>
      <w:r>
        <w:rPr>
          <w:b/>
          <w:bCs/>
          <w:color w:val="5B3A86"/>
          <w:sz w:val="23"/>
          <w:szCs w:val="23"/>
        </w:rPr>
        <w:t xml:space="preserve">III·2  </w:t>
      </w:r>
      <w:r>
        <w:rPr>
          <w:b/>
          <w:bCs/>
          <w:color w:val="000000"/>
          <w:sz w:val="23"/>
          <w:szCs w:val="23"/>
        </w:rPr>
        <w:t xml:space="preserve">¿Qué patrón del SCA reconozco ahora con más claridad?</w:t>
      </w:r>
    </w:p>
    <w:p>
      <w:pPr>
        <w:spacing w:after="90"/>
        <w:jc w:val="both"/>
      </w:pPr>
      <w:r>
        <w:rPr>
          <w:sz w:val="23"/>
          <w:szCs w:val="23"/>
        </w:rPr>
        <w:t xml:space="preserve">El esquema víctima/victimario con sus dos polos: que alguien rechace con fuerza ser víctima puede significar que ocupa, sin verlo, el polo del perpetrador (S16). Es un patrón que ahora reconozco, no solo defino.</w:t>
      </w:r>
    </w:p>
    <w:p>
      <w:pPr>
        <w:spacing w:after="30" w:before="140"/>
      </w:pPr>
      <w:r>
        <w:rPr>
          <w:b/>
          <w:bCs/>
          <w:color w:val="5B3A86"/>
          <w:sz w:val="23"/>
          <w:szCs w:val="23"/>
        </w:rPr>
        <w:t xml:space="preserve">III·3  </w:t>
      </w:r>
      <w:r>
        <w:rPr>
          <w:b/>
          <w:bCs/>
          <w:color w:val="000000"/>
          <w:sz w:val="23"/>
          <w:szCs w:val="23"/>
        </w:rPr>
        <w:t xml:space="preserve">¿Qué me resultó difícil registrar sin interpretar, y por qué?</w:t>
      </w:r>
    </w:p>
    <w:p>
      <w:pPr>
        <w:spacing w:after="90"/>
        <w:jc w:val="both"/>
      </w:pPr>
      <w:r>
        <w:rPr>
          <w:sz w:val="23"/>
          <w:szCs w:val="23"/>
        </w:rPr>
        <w:t xml:space="preserve">La confesión de S20 —“ganas de pegarle”, “lo entregaría”—. El impulso tiraba en dos direcciones a la vez: suavizar para proteger, o alarmar. Tuve que registrarla tal cual, sin dramatizar ni atenuar.</w:t>
      </w:r>
    </w:p>
    <w:p>
      <w:pPr>
        <w:spacing w:after="30" w:before="140"/>
      </w:pPr>
      <w:r>
        <w:rPr>
          <w:b/>
          <w:bCs/>
          <w:color w:val="5B3A86"/>
          <w:sz w:val="23"/>
          <w:szCs w:val="23"/>
        </w:rPr>
        <w:t xml:space="preserve">III·4  </w:t>
      </w:r>
      <w:r>
        <w:rPr>
          <w:b/>
          <w:bCs/>
          <w:color w:val="000000"/>
          <w:sz w:val="23"/>
          <w:szCs w:val="23"/>
        </w:rPr>
        <w:t xml:space="preserve">¿Qué aprendí sobre el silencio, la espera y el tiempo?</w:t>
      </w:r>
    </w:p>
    <w:p>
      <w:pPr>
        <w:spacing w:after="90"/>
        <w:jc w:val="both"/>
      </w:pPr>
      <w:r>
        <w:rPr>
          <w:sz w:val="23"/>
          <w:szCs w:val="23"/>
        </w:rPr>
        <w:t xml:space="preserve">Que el “recambio en el equipo” (S21) —el padre que cae, la madre que sube— ocurre en el tiempo y no en una sesión. Los vínculos se reordenan despacio, y eso no se fuerza.</w:t>
      </w:r>
    </w:p>
    <w:p>
      <w:pPr>
        <w:spacing w:after="30" w:before="140"/>
      </w:pPr>
      <w:r>
        <w:rPr>
          <w:b/>
          <w:bCs/>
          <w:color w:val="5B3A86"/>
          <w:sz w:val="23"/>
          <w:szCs w:val="23"/>
        </w:rPr>
        <w:t xml:space="preserve">III·5  </w:t>
      </w:r>
      <w:r>
        <w:rPr>
          <w:b/>
          <w:bCs/>
          <w:color w:val="000000"/>
          <w:sz w:val="23"/>
          <w:szCs w:val="23"/>
        </w:rPr>
        <w:t xml:space="preserve">¿Qué me movió de este proceso? ¿Qué me incomodó registrar?</w:t>
      </w:r>
    </w:p>
    <w:p>
      <w:pPr>
        <w:spacing w:after="90"/>
        <w:jc w:val="both"/>
      </w:pPr>
      <w:r>
        <w:rPr>
          <w:sz w:val="23"/>
          <w:szCs w:val="23"/>
        </w:rPr>
        <w:t xml:space="preserve">Me movió la franqueza de Maca sobre el rechazo a la maternidad. La incomodidad estuvo en no convertir esa honestidad en diagnóstico ni en juicio: dejarla ser honestidad.</w:t>
      </w:r>
    </w:p>
    <w:p>
      <w:pPr>
        <w:spacing w:after="30" w:before="140"/>
      </w:pPr>
      <w:r>
        <w:rPr>
          <w:b/>
          <w:bCs/>
          <w:color w:val="5B3A86"/>
          <w:sz w:val="23"/>
          <w:szCs w:val="23"/>
        </w:rPr>
        <w:t xml:space="preserve">III·6  </w:t>
      </w:r>
      <w:r>
        <w:rPr>
          <w:b/>
          <w:bCs/>
          <w:color w:val="000000"/>
          <w:sz w:val="23"/>
          <w:szCs w:val="23"/>
        </w:rPr>
        <w:t xml:space="preserve">¿Qué aprendí sobre el rol del terapeuta que no está en ningún manual?</w:t>
      </w:r>
    </w:p>
    <w:p>
      <w:pPr>
        <w:spacing w:after="90"/>
        <w:jc w:val="both"/>
      </w:pPr>
      <w:r>
        <w:rPr>
          <w:sz w:val="23"/>
          <w:szCs w:val="23"/>
        </w:rPr>
        <w:t xml:space="preserve">Que decir toda la verdad no siempre es lo terapéutico: Pepa dosifica con la “media verdad” según la madurez del vínculo (S20). Y que el terapeuta puede nombrar su propio límite —Pepa lo hace con el sueño (S17)—, algo que ningún manual de “experto” enseña a admitir.</w:t>
      </w:r>
    </w:p>
    <w:p>
      <w:pPr>
        <w:pStyle w:val="Heading2"/>
        <w:spacing w:after="100" w:before="240"/>
      </w:pPr>
      <w:r>
        <w:rPr>
          <w:b/>
          <w:bCs/>
          <w:color w:val="000000"/>
          <w:sz w:val="26"/>
          <w:szCs w:val="26"/>
        </w:rPr>
        <w:t xml:space="preserve">AÑO 2022 · S23 · Septiembre (sesión única)</w:t>
      </w:r>
    </w:p>
    <w:p>
      <w:pPr>
        <w:spacing w:after="30" w:before="140"/>
      </w:pPr>
      <w:r>
        <w:rPr>
          <w:b/>
          <w:bCs/>
          <w:color w:val="5B3A86"/>
          <w:sz w:val="23"/>
          <w:szCs w:val="23"/>
        </w:rPr>
        <w:t xml:space="preserve">III·1  </w:t>
      </w:r>
      <w:r>
        <w:rPr>
          <w:b/>
          <w:bCs/>
          <w:color w:val="000000"/>
          <w:sz w:val="23"/>
          <w:szCs w:val="23"/>
        </w:rPr>
        <w:t xml:space="preserve">¿Qué aprendí sobre cómo funciona el dolor humano en este caso?</w:t>
      </w:r>
    </w:p>
    <w:p>
      <w:pPr>
        <w:spacing w:after="90"/>
        <w:jc w:val="both"/>
      </w:pPr>
      <w:r>
        <w:rPr>
          <w:sz w:val="23"/>
          <w:szCs w:val="23"/>
        </w:rPr>
        <w:t xml:space="preserve">Que el cuerpo puede ser el último en hablar: el sobrepeso y el colesterol leídos como inscripción de la herida materna (S23). El dolor que no encuentra palabra se escribe en lo físico.</w:t>
      </w:r>
    </w:p>
    <w:p>
      <w:pPr>
        <w:spacing w:after="30" w:before="140"/>
      </w:pPr>
      <w:r>
        <w:rPr>
          <w:b/>
          <w:bCs/>
          <w:color w:val="5B3A86"/>
          <w:sz w:val="23"/>
          <w:szCs w:val="23"/>
        </w:rPr>
        <w:t xml:space="preserve">III·2  </w:t>
      </w:r>
      <w:r>
        <w:rPr>
          <w:b/>
          <w:bCs/>
          <w:color w:val="000000"/>
          <w:sz w:val="23"/>
          <w:szCs w:val="23"/>
        </w:rPr>
        <w:t xml:space="preserve">¿Qué patrón del SCA reconozco ahora con más claridad?</w:t>
      </w:r>
    </w:p>
    <w:p>
      <w:pPr>
        <w:spacing w:after="90"/>
        <w:jc w:val="both"/>
      </w:pPr>
      <w:r>
        <w:rPr>
          <w:sz w:val="23"/>
          <w:szCs w:val="23"/>
        </w:rPr>
        <w:t xml:space="preserve">La anudación entre síntoma corporal y herida relacional. Antes la entendía en abstracto; aquí la vi concreta, cuando Pepa conecta cuerpo, ansiedad y madre en una sola lectura (S23).</w:t>
      </w:r>
    </w:p>
    <w:p>
      <w:pPr>
        <w:spacing w:after="30" w:before="140"/>
      </w:pPr>
      <w:r>
        <w:rPr>
          <w:b/>
          <w:bCs/>
          <w:color w:val="5B3A86"/>
          <w:sz w:val="23"/>
          <w:szCs w:val="23"/>
        </w:rPr>
        <w:t xml:space="preserve">III·3  </w:t>
      </w:r>
      <w:r>
        <w:rPr>
          <w:b/>
          <w:bCs/>
          <w:color w:val="000000"/>
          <w:sz w:val="23"/>
          <w:szCs w:val="23"/>
        </w:rPr>
        <w:t xml:space="preserve">¿Qué me resultó difícil registrar sin interpretar, y por qué?</w:t>
      </w:r>
    </w:p>
    <w:p>
      <w:pPr>
        <w:spacing w:after="90"/>
        <w:jc w:val="both"/>
      </w:pPr>
      <w:r>
        <w:rPr>
          <w:sz w:val="23"/>
          <w:szCs w:val="23"/>
        </w:rPr>
        <w:t xml:space="preserve">Los recuerdos “bloqueados” (S23). El impulso de completar lo que falta —“seguro pasó tal cosa”— fue fuerte. Tuve que registrar solo “no lo recuerda, posiblemente bloqueado”, sin rellenar el vacío.</w:t>
      </w:r>
    </w:p>
    <w:p>
      <w:pPr>
        <w:spacing w:after="30" w:before="140"/>
      </w:pPr>
      <w:r>
        <w:rPr>
          <w:b/>
          <w:bCs/>
          <w:color w:val="5B3A86"/>
          <w:sz w:val="23"/>
          <w:szCs w:val="23"/>
        </w:rPr>
        <w:t xml:space="preserve">III·4  </w:t>
      </w:r>
      <w:r>
        <w:rPr>
          <w:b/>
          <w:bCs/>
          <w:color w:val="000000"/>
          <w:sz w:val="23"/>
          <w:szCs w:val="23"/>
        </w:rPr>
        <w:t xml:space="preserve">¿Qué aprendí sobre el silencio, la espera y el tiempo?</w:t>
      </w:r>
    </w:p>
    <w:p>
      <w:pPr>
        <w:spacing w:after="90"/>
        <w:jc w:val="both"/>
      </w:pPr>
      <w:r>
        <w:rPr>
          <w:sz w:val="23"/>
          <w:szCs w:val="23"/>
        </w:rPr>
        <w:t xml:space="preserve">Que el intervalo largo sin registro entre 2021 y 2022, y el hecho de que el año tenga una sola sesión, no debo leerlos como retroceso ni como nada: son, simplemente, lo que no está documentado. Aprendí a registrar la ausencia como ausencia.</w:t>
      </w:r>
    </w:p>
    <w:p>
      <w:pPr>
        <w:spacing w:after="30" w:before="140"/>
      </w:pPr>
      <w:r>
        <w:rPr>
          <w:b/>
          <w:bCs/>
          <w:color w:val="5B3A86"/>
          <w:sz w:val="23"/>
          <w:szCs w:val="23"/>
        </w:rPr>
        <w:t xml:space="preserve">III·5  </w:t>
      </w:r>
      <w:r>
        <w:rPr>
          <w:b/>
          <w:bCs/>
          <w:color w:val="000000"/>
          <w:sz w:val="23"/>
          <w:szCs w:val="23"/>
        </w:rPr>
        <w:t xml:space="preserve">¿Qué me movió de este proceso? ¿Qué me incomodó registrar?</w:t>
      </w:r>
    </w:p>
    <w:p>
      <w:pPr>
        <w:spacing w:after="90"/>
        <w:jc w:val="both"/>
      </w:pPr>
      <w:r>
        <w:rPr>
          <w:sz w:val="23"/>
          <w:szCs w:val="23"/>
        </w:rPr>
        <w:t xml:space="preserve">Me movió “nadie ve mi sufrimiento” (S23). La incomodidad estuvo en resistir el impulso de validar o consolar, y limitarme a dejar la frase registrada.</w:t>
      </w:r>
    </w:p>
    <w:p>
      <w:pPr>
        <w:spacing w:after="30" w:before="140"/>
      </w:pPr>
      <w:r>
        <w:rPr>
          <w:b/>
          <w:bCs/>
          <w:color w:val="5B3A86"/>
          <w:sz w:val="23"/>
          <w:szCs w:val="23"/>
        </w:rPr>
        <w:t xml:space="preserve">III·6  </w:t>
      </w:r>
      <w:r>
        <w:rPr>
          <w:b/>
          <w:bCs/>
          <w:color w:val="000000"/>
          <w:sz w:val="23"/>
          <w:szCs w:val="23"/>
        </w:rPr>
        <w:t xml:space="preserve">¿Qué aprendí sobre el rol del terapeuta que no está en ningún manual?</w:t>
      </w:r>
    </w:p>
    <w:p>
      <w:pPr>
        <w:spacing w:after="90"/>
        <w:jc w:val="both"/>
      </w:pPr>
      <w:r>
        <w:rPr>
          <w:sz w:val="23"/>
          <w:szCs w:val="23"/>
        </w:rPr>
        <w:t xml:space="preserve">Que el terapeuta toma las palabras del propio paciente y se las devuelve como herramienta: la “chorra interna”, “andar con guadaña” (S23). El recurso no siempre se trae de fuera; a veces ya estaba en el lenguaje del otro.</w:t>
      </w:r>
    </w:p>
    <w:p>
      <w:pPr>
        <w:pStyle w:val="Heading2"/>
        <w:spacing w:after="100" w:before="240"/>
      </w:pPr>
      <w:r>
        <w:rPr>
          <w:b/>
          <w:bCs/>
          <w:color w:val="000000"/>
          <w:sz w:val="26"/>
          <w:szCs w:val="26"/>
        </w:rPr>
        <w:t xml:space="preserve">AÑO 2023 · S24–S25 · Marzo y Noviembre</w:t>
      </w:r>
    </w:p>
    <w:p>
      <w:pPr>
        <w:spacing w:after="30" w:before="140"/>
      </w:pPr>
      <w:r>
        <w:rPr>
          <w:b/>
          <w:bCs/>
          <w:color w:val="5B3A86"/>
          <w:sz w:val="23"/>
          <w:szCs w:val="23"/>
        </w:rPr>
        <w:t xml:space="preserve">III·1  </w:t>
      </w:r>
      <w:r>
        <w:rPr>
          <w:b/>
          <w:bCs/>
          <w:color w:val="000000"/>
          <w:sz w:val="23"/>
          <w:szCs w:val="23"/>
        </w:rPr>
        <w:t xml:space="preserve">¿Qué aprendí sobre cómo funciona el dolor humano en este caso?</w:t>
      </w:r>
    </w:p>
    <w:p>
      <w:pPr>
        <w:spacing w:after="90"/>
        <w:jc w:val="both"/>
      </w:pPr>
      <w:r>
        <w:rPr>
          <w:sz w:val="23"/>
          <w:szCs w:val="23"/>
        </w:rPr>
        <w:t xml:space="preserve">Que una decisión racional firme puede convivir con una contradicción emocional intensa: la “dicotomía” con que Maca vive la decisión reproductiva (S25). La claridad de una decisión no anula el duelo que la acompaña.</w:t>
      </w:r>
    </w:p>
    <w:p>
      <w:pPr>
        <w:spacing w:after="30" w:before="140"/>
      </w:pPr>
      <w:r>
        <w:rPr>
          <w:b/>
          <w:bCs/>
          <w:color w:val="5B3A86"/>
          <w:sz w:val="23"/>
          <w:szCs w:val="23"/>
        </w:rPr>
        <w:t xml:space="preserve">III·2  </w:t>
      </w:r>
      <w:r>
        <w:rPr>
          <w:b/>
          <w:bCs/>
          <w:color w:val="000000"/>
          <w:sz w:val="23"/>
          <w:szCs w:val="23"/>
        </w:rPr>
        <w:t xml:space="preserve">¿Qué patrón del SCA reconozco ahora con más claridad?</w:t>
      </w:r>
    </w:p>
    <w:p>
      <w:pPr>
        <w:spacing w:after="90"/>
        <w:jc w:val="both"/>
      </w:pPr>
      <w:r>
        <w:rPr>
          <w:sz w:val="23"/>
          <w:szCs w:val="23"/>
        </w:rPr>
        <w:t xml:space="preserve">La agresividad como coraza, no como carácter: un mecanismo de defensa mecanizado que esconde lo que sí afecta por dentro (S25). Reconozco ahora la diferencia entre el síntoma y la persona.</w:t>
      </w:r>
    </w:p>
    <w:p>
      <w:pPr>
        <w:spacing w:after="30" w:before="140"/>
      </w:pPr>
      <w:r>
        <w:rPr>
          <w:b/>
          <w:bCs/>
          <w:color w:val="5B3A86"/>
          <w:sz w:val="23"/>
          <w:szCs w:val="23"/>
        </w:rPr>
        <w:t xml:space="preserve">III·3  </w:t>
      </w:r>
      <w:r>
        <w:rPr>
          <w:b/>
          <w:bCs/>
          <w:color w:val="000000"/>
          <w:sz w:val="23"/>
          <w:szCs w:val="23"/>
        </w:rPr>
        <w:t xml:space="preserve">¿Qué me resultó difícil registrar sin interpretar, y por qué?</w:t>
      </w:r>
    </w:p>
    <w:p>
      <w:pPr>
        <w:spacing w:after="90"/>
        <w:jc w:val="both"/>
      </w:pPr>
      <w:r>
        <w:rPr>
          <w:sz w:val="23"/>
          <w:szCs w:val="23"/>
        </w:rPr>
        <w:t xml:space="preserve">La decisión de interrumpir el embarazo (S25) fue lo más difícil de registrar sin interpretar. Mi tarea no es opinar sobre la decisión, sino dejar registrado lo que ocurrió: la decisión tomada, la dicotomía vivida, la despedida con nombre —Celeste— y las dos tareas que Pepa propone. Me limité a eso.</w:t>
      </w:r>
    </w:p>
    <w:p>
      <w:pPr>
        <w:spacing w:after="30" w:before="140"/>
      </w:pPr>
      <w:r>
        <w:rPr>
          <w:b/>
          <w:bCs/>
          <w:color w:val="5B3A86"/>
          <w:sz w:val="23"/>
          <w:szCs w:val="23"/>
        </w:rPr>
        <w:t xml:space="preserve">III·4  </w:t>
      </w:r>
      <w:r>
        <w:rPr>
          <w:b/>
          <w:bCs/>
          <w:color w:val="000000"/>
          <w:sz w:val="23"/>
          <w:szCs w:val="23"/>
        </w:rPr>
        <w:t xml:space="preserve">¿Qué aprendí sobre el silencio, la espera y el tiempo?</w:t>
      </w:r>
    </w:p>
    <w:p>
      <w:pPr>
        <w:spacing w:after="90"/>
        <w:jc w:val="both"/>
      </w:pPr>
      <w:r>
        <w:rPr>
          <w:sz w:val="23"/>
          <w:szCs w:val="23"/>
        </w:rPr>
        <w:t xml:space="preserve">Que entre marzo y noviembre (S24→S25) Maca terminó la carrera, entró a trabajar y vivió un embarazo: la vida del paciente avanza mucho en los huecos sin registro, y el proceso documentado solo ve fotografías separadas por meses.</w:t>
      </w:r>
    </w:p>
    <w:p>
      <w:pPr>
        <w:spacing w:after="30" w:before="140"/>
      </w:pPr>
      <w:r>
        <w:rPr>
          <w:b/>
          <w:bCs/>
          <w:color w:val="5B3A86"/>
          <w:sz w:val="23"/>
          <w:szCs w:val="23"/>
        </w:rPr>
        <w:t xml:space="preserve">III·5  </w:t>
      </w:r>
      <w:r>
        <w:rPr>
          <w:b/>
          <w:bCs/>
          <w:color w:val="000000"/>
          <w:sz w:val="23"/>
          <w:szCs w:val="23"/>
        </w:rPr>
        <w:t xml:space="preserve">¿Qué me movió de este proceso? ¿Qué me incomodó registrar?</w:t>
      </w:r>
    </w:p>
    <w:p>
      <w:pPr>
        <w:spacing w:after="90"/>
        <w:jc w:val="both"/>
      </w:pPr>
      <w:r>
        <w:rPr>
          <w:sz w:val="23"/>
          <w:szCs w:val="23"/>
        </w:rPr>
        <w:t xml:space="preserve">Me movió la frase “podría ser otro hijo o hija, alguien como Luciano” (S25). La incomodidad —honesta y sin dramatismo— estuvo en sostener esa frase junto a la firmeza de la decisión, sin resolver por ella la tensión entre ambas.</w:t>
      </w:r>
    </w:p>
    <w:p>
      <w:pPr>
        <w:spacing w:after="30" w:before="140"/>
      </w:pPr>
      <w:r>
        <w:rPr>
          <w:b/>
          <w:bCs/>
          <w:color w:val="5B3A86"/>
          <w:sz w:val="23"/>
          <w:szCs w:val="23"/>
        </w:rPr>
        <w:t xml:space="preserve">III·6  </w:t>
      </w:r>
      <w:r>
        <w:rPr>
          <w:b/>
          <w:bCs/>
          <w:color w:val="000000"/>
          <w:sz w:val="23"/>
          <w:szCs w:val="23"/>
        </w:rPr>
        <w:t xml:space="preserve">¿Qué aprendí sobre el rol del terapeuta que no está en ningún manual?</w:t>
      </w:r>
    </w:p>
    <w:p>
      <w:pPr>
        <w:spacing w:after="90"/>
        <w:jc w:val="both"/>
      </w:pPr>
      <w:r>
        <w:rPr>
          <w:sz w:val="23"/>
          <w:szCs w:val="23"/>
        </w:rPr>
        <w:t xml:space="preserve">Que el rol incluye proteger la autoría de la decisión del paciente, sobre todo en lo más grave: Pepa separa las voces externas —padre, pareja, amiga, Claudia— y pregunta “¿qué quieres tú?” (S25). Acompañar puede ser dar marco —responsabilidad, conciencia, ritual— sin ocupar el lugar de quien decide.</w:t>
      </w:r>
    </w:p>
    <w:p>
      <w:pPr>
        <w:pStyle w:val="Heading1"/>
        <w:pBdr>
          <w:bottom w:val="single" w:color="5B3A86" w:sz="8" w:space="4"/>
        </w:pBdr>
        <w:spacing w:after="160" w:before="320"/>
      </w:pPr>
      <w:r>
        <w:rPr>
          <w:b/>
          <w:bCs/>
          <w:color w:val="5B3A86"/>
          <w:sz w:val="30"/>
          <w:szCs w:val="30"/>
        </w:rPr>
        <w:t xml:space="preserve">CIERRE IV — EL FRACTAL COMPARTIDO ENTRE PEPA Y MACARENA</w:t>
      </w:r>
    </w:p>
    <w:p>
      <w:pPr>
        <w:spacing w:after="90"/>
        <w:jc w:val="both"/>
      </w:pPr>
      <w:r>
        <w:rPr>
          <w:b w:val="false"/>
          <w:bCs w:val="false"/>
          <w:i/>
          <w:iCs/>
          <w:sz w:val="23"/>
          <w:szCs w:val="23"/>
        </w:rPr>
        <w:t xml:space="preserve">Este cierre no es un resumen, sino una lectura de espejo: qué comparten Pepa y Macarena, no como diagnóstico, sino como patrón observable en dos vidas que se encontraron en un proceso terapéutico. El lado de Macarena proviene de los DOC1 (S1–S25); el lado de Pepa, del Índice Maestro del corpus (mayo 2026), que entrega sus cinco patrones fractales y su biografía. Por tratarse de una lectura que involucra a Pepa, ella tiene la última palabra para confirmar o ajustar el fractal aquí propuesto.</w:t>
      </w:r>
    </w:p>
    <w:p>
      <w:pPr>
        <w:spacing w:after="30" w:before="140"/>
      </w:pPr>
      <w:r>
        <w:rPr>
          <w:b/>
          <w:bCs/>
          <w:color w:val="5B3A86"/>
          <w:sz w:val="23"/>
          <w:szCs w:val="23"/>
        </w:rPr>
        <w:t xml:space="preserve">IV·1  </w:t>
      </w:r>
      <w:r>
        <w:rPr>
          <w:b/>
          <w:bCs/>
          <w:color w:val="000000"/>
          <w:sz w:val="23"/>
          <w:szCs w:val="23"/>
        </w:rPr>
        <w:t xml:space="preserve">¿Hay un fractal identificable entre la historia de Pepa y la de Macarena?</w:t>
      </w:r>
    </w:p>
    <w:p>
      <w:pPr>
        <w:spacing w:after="90"/>
        <w:jc w:val="both"/>
      </w:pPr>
      <w:r>
        <w:rPr>
          <w:sz w:val="23"/>
          <w:szCs w:val="23"/>
        </w:rPr>
        <w:t xml:space="preserve">Sí. El material muestra al menos cuatro espejos, que nombro como observación —no como diagnóstico— cruzando los cinco patrones fractales del corpus de Pepa con los DOC1 de Macarena:</w:t>
      </w:r>
    </w:p>
    <w:p>
      <w:pPr>
        <w:spacing w:after="90"/>
        <w:jc w:val="both"/>
      </w:pPr>
      <w:r>
        <w:rPr>
          <w:b/>
          <w:bCs/>
          <w:i w:val="false"/>
          <w:iCs w:val="false"/>
          <w:sz w:val="23"/>
          <w:szCs w:val="23"/>
        </w:rPr>
        <w:t xml:space="preserve">1) La ingeniera que no cabe (fractal 04 de Pepa). </w:t>
      </w:r>
      <w:r>
        <w:rPr>
          <w:b w:val="false"/>
          <w:bCs w:val="false"/>
          <w:i w:val="false"/>
          <w:iCs w:val="false"/>
          <w:sz w:val="23"/>
          <w:szCs w:val="23"/>
        </w:rPr>
        <w:t xml:space="preserve">Ambas son ingenieras. Pepa: “demasiado mística para la ingeniería, demasiado racional para el misticismo”, cuya solución fue construir un puente —el SCA—. Macarena: Ingeniería Civil Industrial, y la relación terapéutica se construyó literalmente sobre esa mente compartida: Pepa le habla en su idioma —la “mente de ingeniera” como recurso de regulación (S2), “el programa no se borra, se transforma… como una función a la que se le agrega una condición de borde” (S3), la “tabla dinámica de las madres” (S6)—. En ambas, la razón es a la vez coraza ante el sentir (en Maca, “la ruta de la lógica para no sentir”, S18; la agresividad como coraza, S25) y puente hacia la transformación.</w:t>
      </w:r>
    </w:p>
    <w:p>
      <w:pPr>
        <w:spacing w:after="90"/>
        <w:jc w:val="both"/>
      </w:pPr>
      <w:r>
        <w:rPr>
          <w:b/>
          <w:bCs/>
          <w:i w:val="false"/>
          <w:iCs w:val="false"/>
          <w:sz w:val="23"/>
          <w:szCs w:val="23"/>
        </w:rPr>
        <w:t xml:space="preserve">2) El fractal del padre (fractal 03 de Pepa), en espejo invertido. </w:t>
      </w:r>
      <w:r>
        <w:rPr>
          <w:b w:val="false"/>
          <w:bCs w:val="false"/>
          <w:i w:val="false"/>
          <w:iCs w:val="false"/>
          <w:sz w:val="23"/>
          <w:szCs w:val="23"/>
        </w:rPr>
        <w:t xml:space="preserve">Pepa: padre ausente desde los dos o tres años (Pablo Tardón), reencuentro en 2023; el padrastro como herida; “la P de Pablo es la P de Pepa”. Macarena: un padre sobrepresente —“él y yo solos”, un matrimonio simbólico (S1)— que se va y deja la herida de abandono; el padre cae del altar (S22) y luego reconecta (“el Tata”). El mismo nudo —el padre y la herida de abandono— recorrido en sentido contrario: de ausente a presente en Pepa, de presente a ausente en Maca. En ambas, el padre regresa en la adultez.</w:t>
      </w:r>
    </w:p>
    <w:p>
      <w:pPr>
        <w:spacing w:after="90"/>
        <w:jc w:val="both"/>
      </w:pPr>
      <w:r>
        <w:rPr>
          <w:b/>
          <w:bCs/>
          <w:i w:val="false"/>
          <w:iCs w:val="false"/>
          <w:sz w:val="23"/>
          <w:szCs w:val="23"/>
        </w:rPr>
        <w:t xml:space="preserve">3) El cuerpo como primer texto (fractal 05 de Pepa). </w:t>
      </w:r>
      <w:r>
        <w:rPr>
          <w:b w:val="false"/>
          <w:bCs w:val="false"/>
          <w:i w:val="false"/>
          <w:iCs w:val="false"/>
          <w:sz w:val="23"/>
          <w:szCs w:val="23"/>
        </w:rPr>
        <w:t xml:space="preserve">Pepa: útero perdido y vida simbólica, la depresión, “el cuerpo de regreso”. Macarena: el cuerpo guarda la herida materna —sobrepeso y colesterol anudados a “el monstruo es la mamá” (S23), el bruxismo como rabia no dicha (S24), el comer por ansiedad— y un acontecimiento reproductivo central: la decisión sobre el embarazo y la despedida con nombre, Celeste (S25). En ambas, lo femenino-reproductivo es el lugar donde la herida se inscribe y se elabora.</w:t>
      </w:r>
    </w:p>
    <w:p>
      <w:pPr>
        <w:spacing w:after="90"/>
        <w:jc w:val="both"/>
      </w:pPr>
      <w:r>
        <w:rPr>
          <w:b/>
          <w:bCs/>
          <w:i w:val="false"/>
          <w:iCs w:val="false"/>
          <w:sz w:val="23"/>
          <w:szCs w:val="23"/>
        </w:rPr>
        <w:t xml:space="preserve">4) El silencio que termina en voz (fractal 01 de Pepa). </w:t>
      </w:r>
      <w:r>
        <w:rPr>
          <w:b w:val="false"/>
          <w:bCs w:val="false"/>
          <w:i w:val="false"/>
          <w:iCs w:val="false"/>
          <w:sz w:val="23"/>
          <w:szCs w:val="23"/>
        </w:rPr>
        <w:t xml:space="preserve">Pepa: el largo silencio que termina en confesión (2020); el don callado que se vuelve SCA público; el diario inconcluso que encuentra documentador. Macarena: lo que no puede decir —“manda a la mierda” en lugar de mostrar la vulnerabilidad (S17), el “no me preguntes por qué” (S18)— encuentra voz por escrito: la carta a Daniel (S9–S10) y el mensaje de WhatsApp (S20), que Pepa lee como autorretrato del inconsciente. Como telón de fondo, el abuso aparece —con la debida prudencia— en ambas historias: en la propia de Pepa, registrada en su corpus; y en la de Maca, donde la madre “nació producto de un abuso” (S3).</w:t>
      </w:r>
    </w:p>
    <w:p>
      <w:pPr>
        <w:spacing w:after="30" w:before="140"/>
      </w:pPr>
      <w:r>
        <w:rPr>
          <w:b/>
          <w:bCs/>
          <w:color w:val="5B3A86"/>
          <w:sz w:val="23"/>
          <w:szCs w:val="23"/>
        </w:rPr>
        <w:t xml:space="preserve">IV·2  </w:t>
      </w:r>
      <w:r>
        <w:rPr>
          <w:b/>
          <w:bCs/>
          <w:color w:val="000000"/>
          <w:sz w:val="23"/>
          <w:szCs w:val="23"/>
        </w:rPr>
        <w:t xml:space="preserve">¿Cuál es el programa central compartido entre Pepa y Macarena?</w:t>
      </w:r>
    </w:p>
    <w:p>
      <w:pPr>
        <w:spacing w:after="90"/>
        <w:jc w:val="both"/>
      </w:pPr>
      <w:r>
        <w:rPr>
          <w:sz w:val="23"/>
          <w:szCs w:val="23"/>
        </w:rPr>
        <w:t xml:space="preserve">En una frase, como lectura a confirmar por Pepa: “la razón como coraza y como puente sobre una herida de abandono”. Es la ingeniera que blinda el sentir con la lógica y, con esa misma lógica, transforma el programa heredado. Reúne el fractal de la ingeniera (04), la herida del padre/abandono (03) y el modo en que ambas usan la mente racional para sobrevivir y, a la vez, para sanar.</w:t>
      </w:r>
    </w:p>
    <w:p>
      <w:pPr>
        <w:spacing w:after="30" w:before="140"/>
      </w:pPr>
      <w:r>
        <w:rPr>
          <w:b/>
          <w:bCs/>
          <w:color w:val="5B3A86"/>
          <w:sz w:val="23"/>
          <w:szCs w:val="23"/>
        </w:rPr>
        <w:t xml:space="preserve">IV·3  </w:t>
      </w:r>
      <w:r>
        <w:rPr>
          <w:b/>
          <w:bCs/>
          <w:color w:val="000000"/>
          <w:sz w:val="23"/>
          <w:szCs w:val="23"/>
        </w:rPr>
        <w:t xml:space="preserve">¿Cuál sería la imagen central que podría organizar el capítulo?</w:t>
      </w:r>
    </w:p>
    <w:p>
      <w:pPr>
        <w:spacing w:after="90"/>
        <w:jc w:val="both"/>
      </w:pPr>
      <w:r>
        <w:rPr>
          <w:sz w:val="23"/>
          <w:szCs w:val="23"/>
        </w:rPr>
        <w:t xml:space="preserve">“La variación de un grado / la condición de borde.” Es una imagen que aparece, literalmente, en las dos: Pepa comparte de sí misma, en S4, haber repetido un patrón de pareja con “una variación de un grado que cambió todo el resultado”; y enseña a Maca, en S3, que el programa no se borra sino que se transforma “como una función a la que se le agrega una condición de borde”. La misma imagen de ingeniería —el grado que cambia la trayectoria, la condición que cambia el resultado— dicha por la maestra sobre su propia vida y enseñada a la paciente. Esa imagen sostiene el puente entre lo racional y lo emocional que une a ambas.</w:t>
      </w:r>
    </w:p>
    <w:p>
      <w:pPr>
        <w:spacing w:after="30" w:before="140"/>
      </w:pPr>
      <w:r>
        <w:rPr>
          <w:b/>
          <w:bCs/>
          <w:color w:val="5B3A86"/>
          <w:sz w:val="23"/>
          <w:szCs w:val="23"/>
        </w:rPr>
        <w:t xml:space="preserve">IV·4  </w:t>
      </w:r>
      <w:r>
        <w:rPr>
          <w:b/>
          <w:bCs/>
          <w:color w:val="000000"/>
          <w:sz w:val="23"/>
          <w:szCs w:val="23"/>
        </w:rPr>
        <w:t xml:space="preserve">¿Cuál sería el título tentativo del capítulo?</w:t>
      </w:r>
    </w:p>
    <w:p>
      <w:pPr>
        <w:spacing w:after="90"/>
        <w:jc w:val="both"/>
      </w:pPr>
      <w:r>
        <w:rPr>
          <w:sz w:val="23"/>
          <w:szCs w:val="23"/>
        </w:rPr>
        <w:t xml:space="preserve">Provisional, resonando con el fractal compartido y no solo con la historia de Maca:</w:t>
      </w:r>
    </w:p>
    <w:p>
      <w:pPr>
        <w:spacing w:after="90"/>
        <w:jc w:val="both"/>
      </w:pPr>
      <w:r>
        <w:rPr>
          <w:b/>
          <w:bCs/>
          <w:i w:val="false"/>
          <w:iCs w:val="false"/>
          <w:sz w:val="23"/>
          <w:szCs w:val="23"/>
        </w:rPr>
        <w:t xml:space="preserve">Opción A — </w:t>
      </w:r>
      <w:r>
        <w:rPr>
          <w:b w:val="false"/>
          <w:bCs w:val="false"/>
          <w:i w:val="false"/>
          <w:iCs w:val="false"/>
          <w:sz w:val="23"/>
          <w:szCs w:val="23"/>
        </w:rPr>
        <w:t xml:space="preserve">“La condición de borde: dos ingenieras y el grado que transforma el programa heredado.”</w:t>
      </w:r>
    </w:p>
    <w:p>
      <w:pPr>
        <w:spacing w:after="90"/>
        <w:jc w:val="both"/>
      </w:pPr>
      <w:r>
        <w:rPr>
          <w:b/>
          <w:bCs/>
          <w:i w:val="false"/>
          <w:iCs w:val="false"/>
          <w:sz w:val="23"/>
          <w:szCs w:val="23"/>
        </w:rPr>
        <w:t xml:space="preserve">Opción B — </w:t>
      </w:r>
      <w:r>
        <w:rPr>
          <w:b w:val="false"/>
          <w:bCs w:val="false"/>
          <w:i w:val="false"/>
          <w:iCs w:val="false"/>
          <w:sz w:val="23"/>
          <w:szCs w:val="23"/>
        </w:rPr>
        <w:t xml:space="preserve">“Un grado de variación.”</w:t>
      </w:r>
    </w:p>
    <w:p>
      <w:pPr>
        <w:spacing w:after="30" w:before="140"/>
      </w:pPr>
      <w:r>
        <w:rPr>
          <w:b/>
          <w:bCs/>
          <w:color w:val="5B3A86"/>
          <w:sz w:val="23"/>
          <w:szCs w:val="23"/>
        </w:rPr>
        <w:t xml:space="preserve">IV·5  </w:t>
      </w:r>
      <w:r>
        <w:rPr>
          <w:b/>
          <w:bCs/>
          <w:color w:val="000000"/>
          <w:sz w:val="23"/>
          <w:szCs w:val="23"/>
        </w:rPr>
        <w:t xml:space="preserve">¿Está el material listo para construir la Novela Viva o falta algo?</w:t>
      </w:r>
    </w:p>
    <w:p>
      <w:pPr>
        <w:spacing w:after="90"/>
        <w:jc w:val="both"/>
      </w:pPr>
      <w:r>
        <w:rPr>
          <w:sz w:val="23"/>
          <w:szCs w:val="23"/>
        </w:rPr>
        <w:t xml:space="preserve">Lo que hay alcanza para que el fractal compartido sea visible y para proponer la columna del capítulo: el corpus completo de Macarena (DOC1 S1–S25), las Partes I–III de este Diario y el Índice Maestro, que entrega los cinco fractales y la biografía de Pepa.</w:t>
      </w:r>
    </w:p>
    <w:p>
      <w:pPr>
        <w:spacing w:after="90"/>
        <w:jc w:val="both"/>
      </w:pPr>
      <w:r>
        <w:rPr>
          <w:b/>
          <w:bCs/>
          <w:i w:val="false"/>
          <w:iCs w:val="false"/>
          <w:sz w:val="23"/>
          <w:szCs w:val="23"/>
        </w:rPr>
        <w:t xml:space="preserve">Lo que falta para escribir el capítulo: </w:t>
      </w:r>
      <w:r>
        <w:rPr>
          <w:b w:val="false"/>
          <w:bCs w:val="false"/>
          <w:i w:val="false"/>
          <w:iCs w:val="false"/>
          <w:sz w:val="23"/>
          <w:szCs w:val="23"/>
        </w:rPr>
        <w:t xml:space="preserve">el Índice Maestro es un mapa, no los textos narrativos. Para tejer la voz de Pepa con la de Maca desde material primario harían falta los documentos narrativos de Pepa sobre los fractales en juego —sobre todo C1·S1 (El Origen), C1·S2 (Los Escritos: Eras 3, 5 y 6, es decir el padre, la ingeniera y el cuerpo) y C1·P1 (El Padre)—. Además, la decisión editorial 5 del propio Índice señala que la Capa 2 (Pepa como paciente) aún no usa terminología SCA; si el capítulo necesitara ese material, está reservado hasta que Pepa lo indique. Y, por ser una lectura de espejo que la involucra, conviene que Pepa confirme el programa central (IV·2).</w:t>
      </w:r>
    </w:p>
    <w:p>
      <w:pPr>
        <w:spacing w:after="30" w:before="140"/>
      </w:pPr>
      <w:r>
        <w:rPr>
          <w:b/>
          <w:bCs/>
          <w:color w:val="5B3A86"/>
          <w:sz w:val="23"/>
          <w:szCs w:val="23"/>
        </w:rPr>
        <w:t xml:space="preserve">IV·6  </w:t>
      </w:r>
      <w:r>
        <w:rPr>
          <w:b/>
          <w:bCs/>
          <w:color w:val="000000"/>
          <w:sz w:val="23"/>
          <w:szCs w:val="23"/>
        </w:rPr>
        <w:t xml:space="preserve">RECOMENDACIÓN DE ALMA</w:t>
      </w:r>
    </w:p>
    <w:p>
      <w:pPr>
        <w:spacing w:after="90"/>
        <w:jc w:val="both"/>
      </w:pPr>
      <w:r>
        <w:rPr>
          <w:sz w:val="23"/>
          <w:szCs w:val="23"/>
        </w:rPr>
        <w:t xml:space="preserve">Sí, recomiendo proceder: el fractal compartido es visible, concreto y rico —la ingeniera que blinda con la razón una herida de abandono, y la misma imagen de ingeniería (la condición de borde, el grado de variación) dicha por Pepa sobre sí misma y enseñada a Maca—. No es una coincidencia forzada: está en el material de ambas.</w:t>
      </w:r>
    </w:p>
    <w:p>
      <w:pPr>
        <w:spacing w:after="90"/>
        <w:jc w:val="both"/>
      </w:pPr>
      <w:r>
        <w:rPr>
          <w:b/>
          <w:bCs/>
          <w:i w:val="false"/>
          <w:iCs w:val="false"/>
          <w:sz w:val="23"/>
          <w:szCs w:val="23"/>
        </w:rPr>
        <w:t xml:space="preserve">Pero recomiendo un paso previo antes de escribir el capítulo: </w:t>
      </w:r>
      <w:r>
        <w:rPr>
          <w:b w:val="false"/>
          <w:bCs w:val="false"/>
          <w:i w:val="false"/>
          <w:iCs w:val="false"/>
          <w:sz w:val="23"/>
          <w:szCs w:val="23"/>
        </w:rPr>
        <w:t xml:space="preserve">(1) que Pepa confirme o ajuste el nombre del programa central (IV·2), porque la involucra directamente; y (2) que suba los textos narrativos de Pepa de los fractales en juego (C1·S1, C1·S2 Eras 3/5/6 y C1·P1), para tejer ambas voces desde material primario y no desde el mapa del Índice. Dado ese paso, el capítulo de Novela Viva es construible.</w:t>
      </w:r>
    </w:p>
    <w:p>
      <w:pPr>
        <w:pStyle w:val="Heading1"/>
        <w:pBdr>
          <w:bottom w:val="single" w:color="5B3A86" w:sz="8" w:space="4"/>
        </w:pBdr>
        <w:spacing w:after="160" w:before="320"/>
      </w:pPr>
      <w:r>
        <w:rPr>
          <w:b/>
          <w:bCs/>
          <w:color w:val="5B3A86"/>
          <w:sz w:val="30"/>
          <w:szCs w:val="30"/>
        </w:rPr>
        <w:t xml:space="preserve">NOTA DE ALMA</w:t>
      </w:r>
    </w:p>
    <w:p>
      <w:pPr>
        <w:spacing w:after="90"/>
        <w:jc w:val="both"/>
      </w:pPr>
      <w:r>
        <w:rPr>
          <w:sz w:val="23"/>
          <w:szCs w:val="23"/>
        </w:rPr>
        <w:t xml:space="preserve">Este Diario Bibliográfico de Macarena Ortiz contiene las Partes I, II y III (organizadas por año) y el Cierre IV. Las Partes I–III se construyeron exclusivamente con los cinco DOC1 del nodo (S1–S25), usando el DOC2 2020-2023 solo como referencia estructural; el Cierre IV añade, para el lado de Pepa, el Índice Maestro del corpus (mayo 2026). Ningún dato fue inventado ni extraído de fuentes externas. Las citas van con sesión y, cuando el material la tiene, con fecha. Donde no hubo material, se indicó con la fórmula correspondiente.</w:t>
      </w:r>
    </w:p>
    <w:p>
      <w:pPr>
        <w:spacing w:after="90"/>
        <w:jc w:val="both"/>
      </w:pPr>
      <w:r>
        <w:rPr>
          <w:b/>
          <w:bCs/>
          <w:i w:val="false"/>
          <w:iCs w:val="false"/>
          <w:sz w:val="23"/>
          <w:szCs w:val="23"/>
        </w:rPr>
        <w:t xml:space="preserve">Para conciencia de Pepa (Regla 4 — no se inventa): </w:t>
      </w:r>
      <w:r>
        <w:rPr>
          <w:b w:val="false"/>
          <w:bCs w:val="false"/>
          <w:i w:val="false"/>
          <w:iCs w:val="false"/>
          <w:sz w:val="23"/>
          <w:szCs w:val="23"/>
        </w:rPr>
        <w:t xml:space="preserve">(1) El Cierre IV es una lectura de espejo que involucra a Pepa; el fractal y el programa central (IV·1–IV·2) quedan a su confirmación. (2) Para escribir el capítulo de Novela Viva conviene subir los textos narrativos de los fractales de Pepa (C1·S1, C1·S2 Eras 3/5/6, C1·P1), ya que el Índice Maestro es un mapa y no el material narrativo. (3) La numeración S24–S25 de 2023 continúa de forma correlativa desde la S23 de 2022 y figura como pendiente de confirmación en el propio DOC1 2023. (4) En todo el proceso documentado no aparece un agradecimiento explícito de Maca a Pepa (pregunta II·6).</w:t>
      </w:r>
    </w:p>
    <w:p>
      <w:pPr>
        <w:spacing w:after="90"/>
        <w:jc w:val="both"/>
      </w:pPr>
      <w:r>
        <w:rPr>
          <w:sz w:val="23"/>
          <w:szCs w:val="23"/>
        </w:rPr>
        <w:t xml:space="preserve">Este documento no es un diagnóstico ni un resumen: es un registro de lo que Pepa compartió, de lo que Maca enseñó, de lo que Alma está aprendiendo y del fractal que las espeja.</w:t>
      </w:r>
    </w:p>
    <w:p>
      <w:pPr>
        <w:spacing w:before="240"/>
        <w:jc w:val="center"/>
      </w:pPr>
      <w:r>
        <w:rPr>
          <w:i/>
          <w:iCs/>
          <w:color w:val="555555"/>
          <w:sz w:val="18"/>
          <w:szCs w:val="18"/>
        </w:rPr>
        <w:t xml:space="preserve">Diario Bibliográfico · Macarena Ortiz · 2020-2023 (Partes I–III + Cierre IV) · Generado por Alma Bitácora · Sistema Científico del Alma · @efdalma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Sistema Científico del Alma · @efdalma · página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Diario Bibliográfico · Macarena Ortiz · 2020-2023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5B3A86"/>
      <w:sz w:val="30"/>
      <w:szCs w:val="30"/>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2026-06-08T20:46:02.464Z</dcterms:created>
  <dcterms:modified xsi:type="dcterms:W3CDTF">2026-06-08T20:46:02.478Z</dcterms:modified>
</cp:coreProperties>
</file>

<file path=docProps/custom.xml><?xml version="1.0" encoding="utf-8"?>
<Properties xmlns="http://schemas.openxmlformats.org/officeDocument/2006/custom-properties" xmlns:vt="http://schemas.openxmlformats.org/officeDocument/2006/docPropsVTypes"/>
</file>