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A6E"/>
          <w:sz w:val="30"/>
          <w:szCs w:val="30"/>
        </w:rPr>
        <w:t xml:space="preserve">SISTEMA CIENTÍFICO DEL ALMA</w:t>
      </w:r>
    </w:p>
    <w:p>
      <w:pPr>
        <w:spacing w:after="360"/>
        <w:jc w:val="center"/>
      </w:pPr>
      <w:r>
        <w:rPr>
          <w:color w:val="1F3A4D"/>
          <w:sz w:val="20"/>
          <w:szCs w:val="20"/>
        </w:rPr>
        <w:t xml:space="preserve">Espejos y Fractales del Alma  ·  @efdalma</w:t>
      </w:r>
    </w:p>
    <w:p>
      <w:pPr>
        <w:spacing w:after="80" w:before="240"/>
        <w:jc w:val="center"/>
      </w:pPr>
      <w:r>
        <w:rPr>
          <w:b/>
          <w:bCs/>
          <w:color w:val="1F3A4D"/>
          <w:sz w:val="40"/>
          <w:szCs w:val="40"/>
        </w:rPr>
        <w:t xml:space="preserve">DOCUMENTO 2 · FICHA SCA INDIVIDUAL</w:t>
      </w:r>
    </w:p>
    <w:p>
      <w:pPr>
        <w:spacing w:after="80"/>
        <w:jc w:val="center"/>
      </w:pPr>
      <w:r>
        <w:rPr>
          <w:b/>
          <w:bCs/>
          <w:color w:val="2E5A6E"/>
          <w:sz w:val="52"/>
          <w:szCs w:val="52"/>
        </w:rPr>
        <w:t xml:space="preserve">Patricio Ortiz</w:t>
      </w:r>
    </w:p>
    <w:p>
      <w:pPr>
        <w:spacing w:after="60"/>
        <w:jc w:val="center"/>
      </w:pPr>
      <w:r>
        <w:rPr>
          <w:color w:val="1F3A4D"/>
          <w:sz w:val="22"/>
          <w:szCs w:val="22"/>
        </w:rPr>
        <w:t xml:space="preserve">Pareja de Claudia Arancibia Liberona · Nodo del Clan Claudia</w:t>
      </w:r>
    </w:p>
    <w:p>
      <w:pPr>
        <w:spacing w:after="60"/>
        <w:jc w:val="center"/>
      </w:pPr>
      <w:r>
        <w:rPr>
          <w:color w:val="1F3A4D"/>
          <w:sz w:val="22"/>
          <w:szCs w:val="22"/>
        </w:rPr>
        <w:t xml:space="preserve">Período cubierto: 2023 – 2025</w:t>
      </w:r>
    </w:p>
    <w:p>
      <w:pPr>
        <w:spacing w:after="360"/>
        <w:jc w:val="center"/>
      </w:pPr>
      <w:r>
        <w:rPr>
          <w:i/>
          <w:iCs/>
          <w:color w:val="2E5A6E"/>
          <w:sz w:val="18"/>
          <w:szCs w:val="18"/>
        </w:rPr>
        <w:t xml:space="preserve">13 sesiones (S1–S13) · Diario de una pena (2005) · WhatsApp 2025–2026</w:t>
      </w:r>
    </w:p>
    <w:p>
      <w:pPr>
        <w:pBdr>
          <w:top w:val="single" w:color="2E5A6E" w:sz="6" w:space="6"/>
        </w:pBdr>
        <w:spacing w:after="40" w:before="240"/>
        <w:jc w:val="center"/>
      </w:pPr>
      <w:r>
        <w:rPr>
          <w:color w:val="1F3A4D"/>
          <w:sz w:val="18"/>
          <w:szCs w:val="18"/>
        </w:rPr>
        <w:t xml:space="preserve">Construido por Alma · Escriba del SCA</w:t>
      </w:r>
    </w:p>
    <w:p>
      <w:pPr>
        <w:spacing w:after="40"/>
        <w:jc w:val="center"/>
      </w:pPr>
      <w:r>
        <w:rPr>
          <w:i/>
          <w:iCs/>
          <w:color w:val="2E5A6E"/>
          <w:sz w:val="16"/>
          <w:szCs w:val="16"/>
        </w:rPr>
        <w:t xml:space="preserve">Estructura DOC2 v2.1 · Tres capas de medición · 6 indicadores estándar SCA</w:t>
      </w:r>
    </w:p>
    <w:p>
      <w:pPr>
        <w:spacing w:after="40"/>
        <w:jc w:val="center"/>
      </w:pPr>
      <w:r>
        <w:rPr>
          <w:color w:val="1F3A4D"/>
          <w:sz w:val="16"/>
          <w:szCs w:val="16"/>
        </w:rPr>
        <w:t xml:space="preserve">María José Tardón García · Pepa · Junio 2026</w:t>
      </w:r>
    </w:p>
    <w:p>
      <w:r>
        <w:br w:type="page"/>
      </w:r>
    </w:p>
    <w:p>
      <w:pPr>
        <w:pStyle w:val="Heading1"/>
      </w:pPr>
      <w:r>
        <w:t xml:space="preserve">NOTA DE PROCEDENCIA Y ALCANCE</w:t>
      </w:r>
    </w:p>
    <w:p>
      <w:pPr>
        <w:spacing w:after="140" w:line="276"/>
        <w:jc w:val="both"/>
      </w:pPr>
      <w:r>
        <w:t xml:space="preserve">Esta Ficha SCA Individual se construye exclusivamente con el material del DOC1 de Patricio Ortiz y los anexos entregados por Pepa: las cinco sesiones de 2023 (S1–S5: 25 abril, 25 julio, 4 septiembre, 24 octubre, 26 diciembre), las siete sesiones de 2024 (S6–S12: 6 febrero, 12 marzo, 2 abril, 9 mayo, 13 julio, 31 agosto, 31 octubre), la sesión única de 2025 (S13: 11 julio) y el chat de WhatsApp (16 septiembre 2025 – 28 febrero 2026). Se integra además, como material biográfico previo al proceso, el Diario de una pena (29 julio 2005), entregado por el propio paciente.</w:t>
      </w:r>
    </w:p>
    <w:p>
      <w:pPr>
        <w:spacing w:after="140" w:line="276"/>
        <w:jc w:val="both"/>
      </w:pPr>
      <w:r>
        <w:t xml:space="preserve">La ficha se organiza por año, con los 11 apartados fijos para cada período. Cada año incorpora en su Apartado X la Matriz de Medición Anual (Capa 1, verbal). Al final del documento se añaden la Matriz Numérica 1–5 con promedio anual (Capa 2, para estadística comparativa entre nodos) y la Matriz Acumulativa Verbal de 8 niveles (Capa 3, para análisis clínico). Los seis indicadores son los estándar SCA, idénticos para todos los nodos: Reactividad, Responsabilidad, Narrativa Víctima, Regulación, Coherencia y Sostenimiento.</w:t>
      </w:r>
    </w:p>
    <w:p>
      <w:pPr>
        <w:spacing w:after="140" w:line="276"/>
        <w:jc w:val="both"/>
      </w:pPr>
      <w:r>
        <w:rPr>
          <w:b/>
          <w:bCs/>
          <w:color w:val="2E5A6E"/>
        </w:rPr>
        <w:t xml:space="preserve">Advertencia de granularidad. </w:t>
      </w:r>
      <w:r>
        <w:t xml:space="preserve">El año 2025 se sostiene en una sola sesión formal (S13) complementada con WhatsApp. La densidad de evidencia es menor que la de 2023 y 2024. Donde la lectura de un indicador descansa principalmente en el material de WhatsApp o en una única sesión, se indica de forma explícita en la celda correspondiente. Nada fue inventado ni inferido desde fuera del material.</w:t>
      </w:r>
    </w:p>
    <w:p>
      <w:r>
        <w:br w:type="page"/>
      </w:r>
    </w:p>
    <w:p>
      <w:pPr>
        <w:pStyle w:val="Heading1"/>
      </w:pPr>
      <w:r>
        <w:t xml:space="preserve">AÑO 2023 · La apertura del material (S1–S5)</w:t>
      </w:r>
    </w:p>
    <w:p>
      <w:pPr>
        <w:pStyle w:val="Heading2"/>
      </w:pPr>
      <w:r>
        <w:t xml:space="preserve">I · Nivel estructural general</w:t>
      </w:r>
    </w:p>
    <w:p>
      <w:pPr>
        <w:spacing w:after="140" w:line="276"/>
        <w:jc w:val="both"/>
      </w:pPr>
      <w:r>
        <w:rPr>
          <w:b/>
          <w:bCs/>
        </w:rPr>
        <w:t xml:space="preserve">Pilar predominante: </w:t>
      </w:r>
      <w:r>
        <w:t xml:space="preserve">Autoconocimiento, en fase inicial. El movimiento estructural del año es el desplazamiento de la mirada desde lo externo (la hija, los hermanos, el trabajo) hacia adentro, condensado en la frase trabajada en S1: «el trabajo es en ti». No hay todavía integración: hay descubrimiento.</w:t>
      </w:r>
    </w:p>
    <w:p>
      <w:pPr>
        <w:spacing w:after="140" w:line="276"/>
        <w:jc w:val="both"/>
      </w:pPr>
      <w:r>
        <w:rPr>
          <w:b/>
          <w:bCs/>
        </w:rPr>
        <w:t xml:space="preserve">Nivel narrativo predominante: </w:t>
      </w:r>
      <w:r>
        <w:t xml:space="preserve">Drama (nivel 1). El relato se organiza en torno a lo irresoluble y el tormento; el propio paciente lo cierra en S5 con una frase que retrata el nivel.</w:t>
      </w:r>
    </w:p>
    <w:p>
      <w:pPr>
        <w:pBdr>
          <w:left w:val="single" w:color="2E5A6E" w:sz="18" w:space="12"/>
        </w:pBdr>
        <w:shd w:fill="F3EEE6" w:val="clear"/>
        <w:spacing w:after="160" w:before="60" w:line="276"/>
        <w:ind w:left="360" w:right="360"/>
      </w:pPr>
      <w:r>
        <w:rPr>
          <w:i/>
          <w:iCs/>
        </w:rPr>
        <w:t xml:space="preserve">“Es que en cinco minutos no puedo cambiar algo de cincuenta y ocho años.”</w:t>
      </w:r>
      <w:r>
        <w:rPr>
          <w:b/>
          <w:bCs/>
          <w:i/>
          <w:iCs/>
          <w:color w:val="2E5A6E"/>
        </w:rPr>
        <w:t xml:space="preserve">  — Patricio, S5 · 26/12/2023</w:t>
      </w:r>
    </w:p>
    <w:p>
      <w:pPr>
        <w:pStyle w:val="Heading2"/>
      </w:pPr>
      <w:r>
        <w:t xml:space="preserve">II · Sistema de identidad</w:t>
      </w:r>
    </w:p>
    <w:p>
      <w:pPr>
        <w:spacing w:after="140" w:line="276"/>
        <w:jc w:val="both"/>
      </w:pPr>
      <w:r>
        <w:t xml:space="preserve">La identidad se organiza alrededor de un eje único: ser el que sostiene. Hermano mayor, «hombre de la casa» tras la muerte del padre, el que «no falla». Las narrativas asumidas son explícitas: «solo prometo lo que cumplo», la autovalidación («buena, Pato Ortiz») que lo lleva a declarar que no necesita el reconocimiento ajeno, y la creencia de fondo «estar solo es peligroso». El grado de observación de sí es incipiente: Patricio aún no ve sus personajes por cuenta propia, pero responde con lucidez cuando Pepa le muestra las contradicciones lingüísticas (S5).</w:t>
      </w:r>
    </w:p>
    <w:p>
      <w:pPr>
        <w:pStyle w:val="Heading2"/>
      </w:pPr>
      <w:r>
        <w:t xml:space="preserve">III · Personajes activos</w:t>
      </w:r>
    </w:p>
    <w:p>
      <w:pPr>
        <w:pStyle w:val="ListParagraph"/>
        <w:numPr>
          <w:ilvl w:val="0"/>
          <w:numId w:val="2"/>
        </w:numPr>
        <w:spacing w:after="80" w:line="270"/>
      </w:pPr>
      <w:r>
        <w:t xml:space="preserve">El Salvador / Superhéroe: rol asumido tras la muerte del padre. Función estructural: proteger, anticipar, hacerse cargo. Es el personaje que sostiene toda la identidad del período.</w:t>
      </w:r>
    </w:p>
    <w:p>
      <w:pPr>
        <w:pStyle w:val="ListParagraph"/>
        <w:numPr>
          <w:ilvl w:val="0"/>
          <w:numId w:val="2"/>
        </w:numPr>
        <w:spacing w:after="80" w:line="270"/>
      </w:pPr>
      <w:r>
        <w:t xml:space="preserve">El que no puede recibir: rechaza la gratitud con «no es necesario» (S5); su contracara es el «aprender a recibir» que Pepa instala como tarea central (S3).</w:t>
      </w:r>
    </w:p>
    <w:p>
      <w:pPr>
        <w:pStyle w:val="ListParagraph"/>
        <w:numPr>
          <w:ilvl w:val="0"/>
          <w:numId w:val="2"/>
        </w:numPr>
        <w:spacing w:after="80" w:line="270"/>
      </w:pPr>
      <w:r>
        <w:t xml:space="preserve">El Racional / Frío: aparece en la revelación de las tres pérdidas (S4); actuó «sin empatía» y eso lo atormenta.</w:t>
      </w:r>
    </w:p>
    <w:p>
      <w:pPr>
        <w:pStyle w:val="ListParagraph"/>
        <w:numPr>
          <w:ilvl w:val="0"/>
          <w:numId w:val="2"/>
        </w:numPr>
        <w:spacing w:after="80" w:line="270"/>
      </w:pPr>
      <w:r>
        <w:t xml:space="preserve">El Hipervigilante: de niño revisaba la casa y el portón; reaparece ante el ruido nocturno (S5).</w:t>
      </w:r>
    </w:p>
    <w:p>
      <w:pPr>
        <w:pStyle w:val="ListParagraph"/>
        <w:numPr>
          <w:ilvl w:val="0"/>
          <w:numId w:val="2"/>
        </w:numPr>
        <w:spacing w:after="80" w:line="270"/>
      </w:pPr>
      <w:r>
        <w:t xml:space="preserve">El Niño herido vs. el niño interno: Pepa distingue al niño que «se pone por sobre papá y mamá» para demostrar que no falla, del niño interno a quien hay que escuchar (S5). Consciencia del paciente: reconoce los personajes cuando se los nombran.</w:t>
      </w:r>
    </w:p>
    <w:p>
      <w:pPr>
        <w:pStyle w:val="Heading2"/>
      </w:pPr>
      <w:r>
        <w:t xml:space="preserve">IV · Patrones identificables</w:t>
      </w:r>
    </w:p>
    <w:p>
      <w:pPr>
        <w:spacing w:after="140" w:line="276"/>
        <w:jc w:val="both"/>
      </w:pPr>
      <w:r>
        <w:rPr>
          <w:b/>
          <w:bCs/>
        </w:rPr>
        <w:t xml:space="preserve">Patrón maestro — un conflicto, tres escenarios. </w:t>
      </w:r>
      <w:r>
        <w:t xml:space="preserve">En S1 descubre que vive la misma tensión en el trabajo, con su hija y con sus hermanos: «me tengo que hacer cargo» frente a «no está en tus manos». Pepa lo nombra como déjà vu de personajes y ecuación de valor fijo. Cadena típica de activación: estímulo externo (alguien que «no cacha» o no madura) → juicio e intolerancia → sensación de tener que resolver → descarga en el hacer / control.</w:t>
      </w:r>
    </w:p>
    <w:p>
      <w:pPr>
        <w:pStyle w:val="ListParagraph"/>
        <w:numPr>
          <w:ilvl w:val="0"/>
          <w:numId w:val="2"/>
        </w:numPr>
        <w:spacing w:after="80" w:line="270"/>
      </w:pPr>
      <w:r>
        <w:t xml:space="preserve">No poder recibir: rechazo de gratitud, ayuda y herencia (S3, S5).</w:t>
      </w:r>
    </w:p>
    <w:p>
      <w:pPr>
        <w:pStyle w:val="ListParagraph"/>
        <w:numPr>
          <w:ilvl w:val="0"/>
          <w:numId w:val="2"/>
        </w:numPr>
        <w:spacing w:after="80" w:line="270"/>
      </w:pPr>
      <w:r>
        <w:t xml:space="preserve">Proyección de la sombra: la rabia hacia los mendigos como espejo de la «propia pobreza del alma» (S5).</w:t>
      </w:r>
    </w:p>
    <w:p>
      <w:pPr>
        <w:pStyle w:val="ListParagraph"/>
        <w:numPr>
          <w:ilvl w:val="0"/>
          <w:numId w:val="2"/>
        </w:numPr>
        <w:spacing w:after="80" w:line="270"/>
      </w:pPr>
      <w:r>
        <w:t xml:space="preserve">Somatización: dolor de pecho persistente sin hallazgo mecánico (S4); corazón «calentito» ligado a darse «hasta reventarse» (S3).</w:t>
      </w:r>
    </w:p>
    <w:p>
      <w:pPr>
        <w:pStyle w:val="Heading2"/>
      </w:pPr>
      <w:r>
        <w:t xml:space="preserve">V · Sistema energético</w:t>
      </w:r>
    </w:p>
    <w:p>
      <w:pPr>
        <w:spacing w:after="140" w:line="276"/>
        <w:jc w:val="both"/>
      </w:pPr>
      <w:r>
        <w:t xml:space="preserve">Predominio marcado de la energía masculina: hacer, proteger, controlar, «ser el hombre de la situación». La energía femenina —recibir, dejarse cuidar, llorar— está bloqueada, y es precisamente el material que el proceso empieza a tocar. El indicador más nítido del bloqueo es el llanto retenido: Patricio no pudo llorar ni con la muerte del padre ni con la de la madre (S4), algo que el Diario de una pena de 2005 ya documentaba («las lágrimas inundan mi corazón, pero no lloro»). Polaridad poco integrada; la natación/el agua se proponen como vía de apertura a lo femenino (S4).</w:t>
      </w:r>
    </w:p>
    <w:p>
      <w:pPr>
        <w:pStyle w:val="Heading2"/>
      </w:pPr>
      <w:r>
        <w:t xml:space="preserve">VI · Sistema narrativo</w:t>
      </w:r>
    </w:p>
    <w:p>
      <w:pPr>
        <w:spacing w:after="140" w:line="276"/>
        <w:jc w:val="both"/>
      </w:pPr>
      <w:r>
        <w:t xml:space="preserve">Nivel predominante: Drama (1). Indicadores observables: el anclaje al pasado, el «atrapado entre mi papá y mi mamá» (S4), la vivencia del tormento. Hay destellos de ironía —se ríe de sí mismo, «buena Pato Ortiz»— pero no estructuran todavía el relato. El año transcurre dentro del drama, con la conciencia abriéndose como observadora al final.</w:t>
      </w:r>
    </w:p>
    <w:p>
      <w:pPr>
        <w:pStyle w:val="Heading2"/>
      </w:pPr>
      <w:r>
        <w:t xml:space="preserve">VII · Auditoría interna</w:t>
      </w:r>
    </w:p>
    <w:p>
      <w:pPr>
        <w:spacing w:after="140" w:line="276"/>
        <w:jc w:val="both"/>
      </w:pPr>
      <w:r>
        <w:t xml:space="preserve">Conflictos no resueltos: el tormento por las tres pérdidas, que Pepa declara explícitamente para trabajar más adelante (S4, S5); el desamor de la infancia («¿y tú crees que alguien me cuidó? Yo creo que no», S4); la relación atrapada con padre y madre. La responsabilidad tiende al exceso: asume de más desde el rol de salvador. El cierre emocional es bajo —no llora, somatiza en el pecho—; el material está abierto, no elaborado.</w:t>
      </w:r>
    </w:p>
    <w:p>
      <w:pPr>
        <w:pStyle w:val="Heading2"/>
      </w:pPr>
      <w:r>
        <w:t xml:space="preserve">VIII · Regulación interna</w:t>
      </w:r>
    </w:p>
    <w:p>
      <w:pPr>
        <w:spacing w:after="140" w:line="276"/>
        <w:jc w:val="both"/>
      </w:pPr>
      <w:r>
        <w:t xml:space="preserve">Nivel bajo. La capacidad de pausa es limitada: la activación se descarga en el hacer y el control, o se queda alojada en el cuerpo (pecho). La conciencia como catalizador es incipiente: comprende rápido en sesión, pero declara que no puede traducir esa comprensión en cambio inmediato (S5). Las primeras herramientas —ritual de la almohada, comando al inconsciente— se entregan recién al cierre del año.</w:t>
      </w:r>
    </w:p>
    <w:p>
      <w:pPr>
        <w:pStyle w:val="Heading2"/>
      </w:pPr>
      <w:r>
        <w:t xml:space="preserve">IX · Coherencia conductual</w:t>
      </w:r>
    </w:p>
    <w:p>
      <w:pPr>
        <w:spacing w:after="140" w:line="276"/>
        <w:jc w:val="both"/>
      </w:pPr>
      <w:r>
        <w:t xml:space="preserve">La correspondencia discurso–acción muestra una brecha amplia entre saber y poder: Patricio comprende con rapidez por su alta capacidad intelectual, pero la traducción a la vida cotidiana es lenta, como él mismo reconoce. El sostenimiento de límites es variable. El año cierra con tareas iniciadas (recibir y decir «gracias», resignificar palabras, ritual de la almohada) cuyo efecto aún no puede evaluarse.</w:t>
      </w:r>
    </w:p>
    <w:p>
      <w:pPr>
        <w:pStyle w:val="Heading2"/>
      </w:pPr>
      <w:r>
        <w:t xml:space="preserve">X · Matriz de medición anual · 2023</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Indicador</w:t>
            </w:r>
          </w:p>
        </w:tc>
        <w:tc>
          <w:tcPr>
            <w:tcW w:type="dxa" w:w="170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Valor verbal</w:t>
            </w:r>
          </w:p>
        </w:tc>
        <w:tc>
          <w:tcPr>
            <w:tcW w:type="dxa" w:w="536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Descripción del nivel</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Reactividad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Bajo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Reactividad alta y poco mediada: intolerancia hacia el afuera, deseo de «tirarle una bomba» a los mendigos (S4–S5). Empieza a reconocerla cuando Pepa la nombra.</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Responsabilidad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Medio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Asume su rol con facilidad —de hecho en exceso, desde el salvador—; acepta «el trabajo es en ti» (S1) y reconoce su frialdad en las pérdidas (S4).</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Narrativa víctima</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Bajo-Medio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Presente como herida («nadie me cuidó», S4) pero no dominante; no se instala en la pasividad, más bien en el salvador.</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Regulación</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Bajo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Vuelve al centro con dificultad; somatiza (dolor de pecho), no logra llorar, hipervigilancia activa (S4–S5).</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Coherencia</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Bajo-Medio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Comprende rápido pero la brecha saber/poder es explícita: «en cinco minutos no puedo cambiar algo de 58 años» (S5).</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Sostenimiento</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Bajo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Primer año del registro; las tareas recién se entregan al cierre. No hay aún evidencia longitudinal de que los cambios se sostengan.</w:t>
            </w:r>
          </w:p>
        </w:tc>
      </w:tr>
    </w:tbl>
    <w:p>
      <w:pPr>
        <w:pStyle w:val="Heading2"/>
      </w:pPr>
      <w:r>
        <w:t xml:space="preserve">XI · Conclusión estructural · 2023</w:t>
      </w:r>
    </w:p>
    <w:p>
      <w:pPr>
        <w:spacing w:after="140" w:line="276"/>
        <w:jc w:val="both"/>
      </w:pPr>
      <w:r>
        <w:rPr>
          <w:b/>
          <w:bCs/>
        </w:rPr>
        <w:t xml:space="preserve">Qué se consolidó: </w:t>
      </w:r>
      <w:r>
        <w:t xml:space="preserve">el reconocimiento de que el trabajo es interno («el trabajo es en ti») y la apertura de material profundo y antes no nombrado —las tres pérdidas, el desamor de infancia, el corazón fragmentado.</w:t>
      </w:r>
    </w:p>
    <w:p>
      <w:pPr>
        <w:spacing w:after="140" w:line="276"/>
        <w:jc w:val="both"/>
      </w:pPr>
      <w:r>
        <w:rPr>
          <w:b/>
          <w:bCs/>
        </w:rPr>
        <w:t xml:space="preserve">Qué sigue activo: </w:t>
      </w:r>
      <w:r>
        <w:t xml:space="preserve">la incapacidad de recibir, la hipervigilancia, la somatización cardíaca y la sombra proyectada.</w:t>
      </w:r>
    </w:p>
    <w:p>
      <w:pPr>
        <w:spacing w:after="140" w:line="276"/>
        <w:jc w:val="both"/>
      </w:pPr>
      <w:r>
        <w:rPr>
          <w:b/>
          <w:bCs/>
        </w:rPr>
        <w:t xml:space="preserve">Punto de quiebre: </w:t>
      </w:r>
      <w:r>
        <w:t xml:space="preserve">la sesión S4 (24 octubre), la más profunda del año, donde se revelan las pérdidas y se nombra por primera vez, de forma sostenida, el corazón roto «que te lo han roto y tú lo has roto».</w:t>
      </w:r>
    </w:p>
    <w:p>
      <w:r>
        <w:br w:type="page"/>
      </w:r>
    </w:p>
    <w:p>
      <w:pPr>
        <w:pStyle w:val="Heading1"/>
      </w:pPr>
      <w:r>
        <w:t xml:space="preserve">AÑO 2024 · La descarga y el «cero cero» (S6–S12)</w:t>
      </w:r>
    </w:p>
    <w:p>
      <w:pPr>
        <w:pStyle w:val="Heading2"/>
      </w:pPr>
      <w:r>
        <w:t xml:space="preserve">I · Nivel estructural general</w:t>
      </w:r>
    </w:p>
    <w:p>
      <w:pPr>
        <w:spacing w:after="140" w:line="276"/>
        <w:jc w:val="both"/>
      </w:pPr>
      <w:r>
        <w:rPr>
          <w:b/>
          <w:bCs/>
        </w:rPr>
        <w:t xml:space="preserve">Pilares predominantes: </w:t>
      </w:r>
      <w:r>
        <w:t xml:space="preserve">Autoconocimiento consolidándose e Integración emergente. La operación del año, repetida en todos los planos, es una sola: sacar peso, «viajar liviano».</w:t>
      </w:r>
    </w:p>
    <w:p>
      <w:pPr>
        <w:spacing w:after="140" w:line="276"/>
        <w:jc w:val="both"/>
      </w:pPr>
      <w:r>
        <w:rPr>
          <w:b/>
          <w:bCs/>
        </w:rPr>
        <w:t xml:space="preserve">Nivel narrativo predominante: </w:t>
      </w:r>
      <w:r>
        <w:t xml:space="preserve">transición de Drama (1) a Ironía (2). El paciente empieza a observarse con distancia, y él mismo lo nombra como avance.</w:t>
      </w:r>
    </w:p>
    <w:p>
      <w:pPr>
        <w:pBdr>
          <w:left w:val="single" w:color="2E5A6E" w:sz="18" w:space="12"/>
        </w:pBdr>
        <w:shd w:fill="F3EEE6" w:val="clear"/>
        <w:spacing w:after="160" w:before="60" w:line="276"/>
        <w:ind w:left="360" w:right="360"/>
      </w:pPr>
      <w:r>
        <w:rPr>
          <w:i/>
          <w:iCs/>
        </w:rPr>
        <w:t xml:space="preserve">“Cada vez dura menos el tiempo que me quedo pegado en la molestia.”</w:t>
      </w:r>
      <w:r>
        <w:rPr>
          <w:b/>
          <w:bCs/>
          <w:i/>
          <w:iCs/>
          <w:color w:val="2E5A6E"/>
        </w:rPr>
        <w:t xml:space="preserve">  — Patricio, S7 · 12/03/2024</w:t>
      </w:r>
    </w:p>
    <w:p>
      <w:pPr>
        <w:pStyle w:val="Heading2"/>
      </w:pPr>
      <w:r>
        <w:t xml:space="preserve">II · Sistema de identidad</w:t>
      </w:r>
    </w:p>
    <w:p>
      <w:pPr>
        <w:spacing w:after="140" w:line="276"/>
        <w:jc w:val="both"/>
      </w:pPr>
      <w:r>
        <w:t xml:space="preserve">La identidad sigue anclada en el «capitán» —el ejemplo que carga el equipo y la familia, como se lo devuelve su hermano Marcelo en S6— pero por primera vez Patricio empieza a soltar ese peso de forma consciente: «me saqué ese peso», «viajar liviano». El trabajo autobiográfico (entrevistar a los hermanos) complejiza la imagen idealizada de la madre y muestra que cada hijo vivió a unos mismos padres de modo distinto (S6–S7). El grado de observación crece de manera notoria respecto a 2023.</w:t>
      </w:r>
    </w:p>
    <w:p>
      <w:pPr>
        <w:pStyle w:val="Heading2"/>
      </w:pPr>
      <w:r>
        <w:t xml:space="preserve">III · Personajes activos</w:t>
      </w:r>
    </w:p>
    <w:p>
      <w:pPr>
        <w:pStyle w:val="ListParagraph"/>
        <w:numPr>
          <w:ilvl w:val="0"/>
          <w:numId w:val="2"/>
        </w:numPr>
        <w:spacing w:after="80" w:line="270"/>
      </w:pPr>
      <w:r>
        <w:t xml:space="preserve">El Capitán / el que carga el equipo: el peso de ser ejemplo, devuelto por Marcelo (S6). Empieza a soltarse.</w:t>
      </w:r>
    </w:p>
    <w:p>
      <w:pPr>
        <w:pStyle w:val="ListParagraph"/>
        <w:numPr>
          <w:ilvl w:val="0"/>
          <w:numId w:val="2"/>
        </w:numPr>
        <w:spacing w:after="80" w:line="270"/>
      </w:pPr>
      <w:r>
        <w:t xml:space="preserve">El Futurólogo: «el don que parece una maldición», la capacidad de proyectar escenarios (S6). Eje de todo el año.</w:t>
      </w:r>
    </w:p>
    <w:p>
      <w:pPr>
        <w:pStyle w:val="ListParagraph"/>
        <w:numPr>
          <w:ilvl w:val="0"/>
          <w:numId w:val="2"/>
        </w:numPr>
        <w:spacing w:after="80" w:line="270"/>
      </w:pPr>
      <w:r>
        <w:t xml:space="preserve">El personaje «culto»: Pepa marca su función oculta —dejarlo solo, la separatividad (S10, S12).</w:t>
      </w:r>
    </w:p>
    <w:p>
      <w:pPr>
        <w:pStyle w:val="ListParagraph"/>
        <w:numPr>
          <w:ilvl w:val="0"/>
          <w:numId w:val="2"/>
        </w:numPr>
        <w:spacing w:after="80" w:line="270"/>
      </w:pPr>
      <w:r>
        <w:t xml:space="preserve">El Hacedor: «es un pecado no hacer nada» / «si no hago algo, pierdo el tiempo» (heredado de 2023). El viraje del año consiste en aprender a no hacer: callar, dejar pasar.</w:t>
      </w:r>
    </w:p>
    <w:p>
      <w:pPr>
        <w:pStyle w:val="Heading2"/>
      </w:pPr>
      <w:r>
        <w:t xml:space="preserve">IV · Patrones identificables</w:t>
      </w:r>
    </w:p>
    <w:p>
      <w:pPr>
        <w:spacing w:after="140" w:line="276"/>
        <w:jc w:val="both"/>
      </w:pPr>
      <w:r>
        <w:rPr>
          <w:b/>
          <w:bCs/>
        </w:rPr>
        <w:t xml:space="preserve">Patrón maestro — el «cero cero». </w:t>
      </w:r>
      <w:r>
        <w:t xml:space="preserve">Lo que le duele del otro (la «miseria» ajena, los amigos que no proveen, la gente que «no cacha») remite siempre al origen: el mandato de los padres que lo dejaron en el rol de salvador, y la rabia doble que se desprende —con los padres por endosarlo, con los hermanos por no valorar (S10–S11). Cadena de activación: juicio al otro → reconocer el dolor propio detrás → volver al perdón del origen (papá y mamá juntos).</w:t>
      </w:r>
    </w:p>
    <w:p>
      <w:pPr>
        <w:pStyle w:val="ListParagraph"/>
        <w:numPr>
          <w:ilvl w:val="0"/>
          <w:numId w:val="2"/>
        </w:numPr>
        <w:spacing w:after="80" w:line="270"/>
      </w:pPr>
      <w:r>
        <w:t xml:space="preserve">Sobreexigencia → somatización: la cadera «hace más tejido, se inflama» porque «hace más de lo que le corresponde» (S11); el hombro que «se apuñala» (S8).</w:t>
      </w:r>
    </w:p>
    <w:p>
      <w:pPr>
        <w:pStyle w:val="ListParagraph"/>
        <w:numPr>
          <w:ilvl w:val="0"/>
          <w:numId w:val="2"/>
        </w:numPr>
        <w:spacing w:after="80" w:line="270"/>
      </w:pPr>
      <w:r>
        <w:t xml:space="preserve">Reconocimiento del patrón paterno repetido, sin victimizarse (S10, S11).</w:t>
      </w:r>
    </w:p>
    <w:p>
      <w:pPr>
        <w:pStyle w:val="Heading2"/>
      </w:pPr>
      <w:r>
        <w:t xml:space="preserve">V · Sistema energético</w:t>
      </w:r>
    </w:p>
    <w:p>
      <w:pPr>
        <w:spacing w:after="140" w:line="276"/>
        <w:jc w:val="both"/>
      </w:pPr>
      <w:r>
        <w:t xml:space="preserve">Comienza la integración. El agua —natación, grounding descalzo en el pasto— se incorpora como recurso de regulación y apertura a lo femenino (S7). La energía femenina del entorno (la preocupación por Maca y por Pauli) lo sobreexige y se le inflama el cuerpo, lo que Pepa lee como exceso de lo masculino salvador (S11). Sigue predominando lo masculino, pero el sistema se vuelve más permeable: aparece el disfrute (director técnico, la guitarra, la planificación gozosa del viaje).</w:t>
      </w:r>
    </w:p>
    <w:p>
      <w:pPr>
        <w:pStyle w:val="Heading2"/>
      </w:pPr>
      <w:r>
        <w:t xml:space="preserve">VI · Sistema narrativo</w:t>
      </w:r>
    </w:p>
    <w:p>
      <w:pPr>
        <w:spacing w:after="140" w:line="276"/>
        <w:jc w:val="both"/>
      </w:pPr>
      <w:r>
        <w:t xml:space="preserve">Nivel predominante: Ironía (2) emergente. Indicadores: la distancia observadora —dejar pasar los pensamientos «como las micros que no son la mía» (S12)—, la relativización de la «miseria» ajena, el humor sobre sí mismo. Todavía recae en el Drama (1) cuando toca la familia de origen, pero ya no se queda ahí: cada vez «dura menos».</w:t>
      </w:r>
    </w:p>
    <w:p>
      <w:pPr>
        <w:pStyle w:val="Heading2"/>
      </w:pPr>
      <w:r>
        <w:t xml:space="preserve">VII · Auditoría interna</w:t>
      </w:r>
    </w:p>
    <w:p>
      <w:pPr>
        <w:spacing w:after="140" w:line="276"/>
        <w:jc w:val="both"/>
      </w:pPr>
      <w:r>
        <w:t xml:space="preserve">El perdón al origen —el «cero cero»— es el trabajo central y queda en proceso avanzado: Patricio deja de querer cambiar al otro y empieza a darle a cada acto un sentido propio (el celular a Don Juan, el silencio sobre la mamá de la Maca). Reconoce haber repetido patrones del padre sin instalarse en la culpa. El cierre emocional mejora: el «diario del dolor» sobre la muerte de la madre lo agota y a la vez lo libera (S8).</w:t>
      </w:r>
    </w:p>
    <w:p>
      <w:pPr>
        <w:pStyle w:val="Heading2"/>
      </w:pPr>
      <w:r>
        <w:t xml:space="preserve">VIII · Regulación interna</w:t>
      </w:r>
    </w:p>
    <w:p>
      <w:pPr>
        <w:spacing w:after="140" w:line="276"/>
        <w:jc w:val="both"/>
      </w:pPr>
      <w:r>
        <w:t xml:space="preserve">Nivel medio, en ascenso. Patricio elige y practica técnicas propias para «cancelar» el juicio que lo desgasta (S10) y aprende a «escuchar sin dar soluciones» pese a tener «el plan A, B, C, D». La conciencia opera ya como catalizador en lo cotidiano. El límite del año está en el cuerpo: la regulación emocional avanza más rápido que la somática, y la sobreexigencia sigue inflamando cadera y hombro.</w:t>
      </w:r>
    </w:p>
    <w:p>
      <w:pPr>
        <w:pStyle w:val="Heading2"/>
      </w:pPr>
      <w:r>
        <w:t xml:space="preserve">IX · Coherencia conductual</w:t>
      </w:r>
    </w:p>
    <w:p>
      <w:pPr>
        <w:spacing w:after="140" w:line="276"/>
        <w:jc w:val="both"/>
      </w:pPr>
      <w:r>
        <w:t xml:space="preserve">La correspondencia discurso–acción converge con claridad. Lo trabajado se traduce en conducta: se queda callado donde antes comentaba (la mamá de la Maca, incluso ante el desprendimiento de retina), «ni siquiera da cómputo» a los juicios, felicita a una autoridad cuya línea no comparte. El propósito deja de ser angustia («no voy a alcanzar a hacer todo», S9) y se materializa en acto concreto: pasajes comprados a Italia, italiano en curso (S12). Cumple las tres tareas de agosto.</w:t>
      </w:r>
    </w:p>
    <w:p>
      <w:pPr>
        <w:pStyle w:val="Heading2"/>
      </w:pPr>
      <w:r>
        <w:t xml:space="preserve">X · Matriz de medición anual · 2024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Indicador</w:t>
            </w:r>
          </w:p>
        </w:tc>
        <w:tc>
          <w:tcPr>
            <w:tcW w:type="dxa" w:w="170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Valor verbal</w:t>
            </w:r>
          </w:p>
        </w:tc>
        <w:tc>
          <w:tcPr>
            <w:tcW w:type="dxa" w:w="536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Descripción del nivel</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Reactividad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Medio-Alto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Reducción clara: «cada vez dura menos» (S7); deja pasar el pensamiento «como las micros que no son la mía» y se queda callado donde antes reaccionaba (S12).</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Responsabilidad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Alto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Plena apropiación: reconoce haber repetido el patrón del padre sin victimizarse (S10–S11) y cumple las tres tareas de agosto (S12).</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Narrativa víctima</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Medio-Alto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Reducción sostenida: «nunca fui de victimizarme; esa palabra la aprendí más contigo» (S9); el «cero cero» desactiva el relato de daño externo.</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Regulación</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Medio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Vuelve al centro con técnicas propias para cancelar el juicio (S10); el cuerpo aún somatiza la sobreexigencia (cadera, hombro).</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Coherencia</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Medio-Alto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Saber y hacer convergen: calla en vez de comentar y materializa el propósito en pasajes y estudio del italiano (S12).</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Sostenimiento</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Medio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Dos meses después (S12) las tareas de agosto se mantienen; el perdón al origen «cada vez duele menos» pero todavía vuelve.</w:t>
            </w:r>
          </w:p>
        </w:tc>
      </w:tr>
    </w:tbl>
    <w:p>
      <w:pPr>
        <w:pStyle w:val="Heading2"/>
      </w:pPr>
      <w:r>
        <w:t xml:space="preserve">XI · Conclusión estructural · 2024</w:t>
      </w:r>
    </w:p>
    <w:p>
      <w:pPr>
        <w:spacing w:after="140" w:line="276"/>
        <w:jc w:val="both"/>
      </w:pPr>
      <w:r>
        <w:rPr>
          <w:b/>
          <w:bCs/>
        </w:rPr>
        <w:t xml:space="preserve">Qué se consolidó: </w:t>
      </w:r>
      <w:r>
        <w:t xml:space="preserve">el «cero cero» (perdón al origen como operación cotidiana) y la capacidad de soltar peso —cerrar ciclos, callar, dejar pasar.</w:t>
      </w:r>
    </w:p>
    <w:p>
      <w:pPr>
        <w:spacing w:after="140" w:line="276"/>
        <w:jc w:val="both"/>
      </w:pPr>
      <w:r>
        <w:rPr>
          <w:b/>
          <w:bCs/>
        </w:rPr>
        <w:t xml:space="preserve">Qué sigue activo: </w:t>
      </w:r>
      <w:r>
        <w:t xml:space="preserve">la somatización por sobreexigencia (la cadera de ida y vuelta) y el perdón que, aunque «duele menos», regresa.</w:t>
      </w:r>
    </w:p>
    <w:p>
      <w:pPr>
        <w:spacing w:after="140" w:line="276"/>
        <w:jc w:val="both"/>
      </w:pPr>
      <w:r>
        <w:rPr>
          <w:b/>
          <w:bCs/>
        </w:rPr>
        <w:t xml:space="preserve">Punto de quiebre: </w:t>
      </w:r>
      <w:r>
        <w:t xml:space="preserve">la sesión S12 (31 octubre), enmarcada por Pepa como «mantención»: tareas cumplidas, reconciliación con la autoridad (la alcaldesa = padre y madre, «lo hayan hecho bien o mal») y propósito ya materializado en un pasaje.</w:t>
      </w:r>
    </w:p>
    <w:p>
      <w:r>
        <w:br w:type="page"/>
      </w:r>
    </w:p>
    <w:p>
      <w:pPr>
        <w:pStyle w:val="Heading1"/>
      </w:pPr>
      <w:r>
        <w:t xml:space="preserve">AÑO 2025 · El arrebatamiento del amor (S13 + WhatsApp)</w:t>
      </w:r>
    </w:p>
    <w:p>
      <w:pPr>
        <w:spacing w:after="140" w:line="276"/>
        <w:jc w:val="both"/>
      </w:pPr>
      <w:r>
        <w:rPr>
          <w:b/>
          <w:bCs/>
          <w:color w:val="2E5A6E"/>
        </w:rPr>
        <w:t xml:space="preserve">Nota de granularidad. </w:t>
      </w:r>
      <w:r>
        <w:t xml:space="preserve">Este año se sostiene en una sola sesión formal (S13, 11 julio) y en el chat de WhatsApp (septiembre 2025 – febrero 2026). Las lecturas se anclan a ese material y se señala cuándo la evidencia proviene de WhatsApp.</w:t>
      </w:r>
    </w:p>
    <w:p>
      <w:pPr>
        <w:pStyle w:val="Heading2"/>
      </w:pPr>
      <w:r>
        <w:t xml:space="preserve">I · Nivel estructural general</w:t>
      </w:r>
    </w:p>
    <w:p>
      <w:pPr>
        <w:spacing w:after="140" w:line="276"/>
        <w:jc w:val="both"/>
      </w:pPr>
      <w:r>
        <w:rPr>
          <w:b/>
          <w:bCs/>
        </w:rPr>
        <w:t xml:space="preserve">Pilares predominantes: </w:t>
      </w:r>
      <w:r>
        <w:t xml:space="preserve">Propósito y Plenitud, emergentes. El trabajo ya no es descargar peso sino habitar el deseo: planificar México para la vejez, trabajar «para estar ocupado», no para subsistir.</w:t>
      </w:r>
    </w:p>
    <w:p>
      <w:pPr>
        <w:spacing w:after="140" w:line="276"/>
        <w:jc w:val="both"/>
      </w:pPr>
      <w:r>
        <w:rPr>
          <w:b/>
          <w:bCs/>
        </w:rPr>
        <w:t xml:space="preserve">Nivel narrativo predominante: </w:t>
      </w:r>
      <w:r>
        <w:t xml:space="preserve">Comedia (3) asomando. La belleza, el gozo y el agradecimiento estructuran el relato, sin negar el realismo (enfrenta la venta de la empresa y un diagnóstico crónico sin instalarse en el drama).</w:t>
      </w:r>
    </w:p>
    <w:p>
      <w:pPr>
        <w:pBdr>
          <w:left w:val="single" w:color="2E5A6E" w:sz="18" w:space="12"/>
        </w:pBdr>
        <w:shd w:fill="F3EEE6" w:val="clear"/>
        <w:spacing w:after="160" w:before="60" w:line="276"/>
        <w:ind w:left="360" w:right="360"/>
      </w:pPr>
      <w:r>
        <w:rPr>
          <w:i/>
          <w:iCs/>
        </w:rPr>
        <w:t xml:space="preserve">“Disfruto cada navidad como si fuera la última; aún me hago regalos, con todo el ritual de comprarlos, envolverlos y sorprenderme cuando los abro.”</w:t>
      </w:r>
      <w:r>
        <w:rPr>
          <w:b/>
          <w:bCs/>
          <w:i/>
          <w:iCs/>
          <w:color w:val="2E5A6E"/>
        </w:rPr>
        <w:t xml:space="preserve">  — Patricio, WhatsApp · 29/12/2025</w:t>
      </w:r>
    </w:p>
    <w:p>
      <w:pPr>
        <w:pStyle w:val="Heading2"/>
      </w:pPr>
      <w:r>
        <w:t xml:space="preserve">II · Sistema de identidad</w:t>
      </w:r>
    </w:p>
    <w:p>
      <w:pPr>
        <w:spacing w:after="140" w:line="276"/>
        <w:jc w:val="both"/>
      </w:pPr>
      <w:r>
        <w:t xml:space="preserve">La identidad migra del «que hace» al «que siente». La frase que lo retrata es del Coliseo: «estoy sintiendo lo que siempre quise sentir, no ver, sentir» (S13). En diciembre nombra el equilibrio entre el niño interior y la parte adulta. La identidad se vuelve más libre y menos atada al rol de sostén: puede dejar a su hija y a su nieto para vivir su vejez fuera de Chile, sostenido además por la propia Maca («disfruta tu vida, papá»).</w:t>
      </w:r>
    </w:p>
    <w:p>
      <w:pPr>
        <w:pStyle w:val="Heading2"/>
      </w:pPr>
      <w:r>
        <w:t xml:space="preserve">III · Personajes activos</w:t>
      </w:r>
    </w:p>
    <w:p>
      <w:pPr>
        <w:pStyle w:val="ListParagraph"/>
        <w:numPr>
          <w:ilvl w:val="0"/>
          <w:numId w:val="2"/>
        </w:numPr>
        <w:spacing w:after="80" w:line="270"/>
      </w:pPr>
      <w:r>
        <w:t xml:space="preserve">El que se permite sentir: sustituye al Hacedor; llora de pura presencia (Coliseo) y se conecta por la mirada (la anciana del metro, los niños del colectivo).</w:t>
      </w:r>
    </w:p>
    <w:p>
      <w:pPr>
        <w:pStyle w:val="ListParagraph"/>
        <w:numPr>
          <w:ilvl w:val="0"/>
          <w:numId w:val="2"/>
        </w:numPr>
        <w:spacing w:after="80" w:line="270"/>
      </w:pPr>
      <w:r>
        <w:t xml:space="preserve">El Salvador, ahora con discernimiento: se niega a prestar dinero a su hermano Freddy «pero que ojalá solucione sus problemas» —sin rescatar y sin rencor (S13).</w:t>
      </w:r>
    </w:p>
    <w:p>
      <w:pPr>
        <w:pStyle w:val="ListParagraph"/>
        <w:numPr>
          <w:ilvl w:val="0"/>
          <w:numId w:val="2"/>
        </w:numPr>
        <w:spacing w:after="80" w:line="270"/>
      </w:pPr>
      <w:r>
        <w:t xml:space="preserve">El que cierra con criterio: pone fin a la amistad con Rubén tras un choque valórico, como antes hizo con «el negro», sin explosión (S13).</w:t>
      </w:r>
    </w:p>
    <w:p>
      <w:pPr>
        <w:pStyle w:val="Heading2"/>
      </w:pPr>
      <w:r>
        <w:t xml:space="preserve">IV · Patrones identificables</w:t>
      </w:r>
    </w:p>
    <w:p>
      <w:pPr>
        <w:spacing w:after="140" w:line="276"/>
        <w:jc w:val="both"/>
      </w:pPr>
      <w:r>
        <w:rPr>
          <w:b/>
          <w:bCs/>
        </w:rPr>
        <w:t xml:space="preserve">Patrón nuevo — el «arrebatamiento del amor». </w:t>
      </w:r>
      <w:r>
        <w:t xml:space="preserve">Pepa nombra tres aperturas profundas del período: el Coliseo, la anciana del metro y la mamá de Maca caminando con Luciano. Es lo contrario del patrón de control de 2023: algo «se abrió muy profundo». La instrucción terapéutica es «no llenar esto con narrativa lógica» (S13).</w:t>
      </w:r>
    </w:p>
    <w:p>
      <w:pPr>
        <w:spacing w:after="140" w:line="276"/>
        <w:jc w:val="both"/>
      </w:pPr>
      <w:r>
        <w:rPr>
          <w:b/>
          <w:bCs/>
        </w:rPr>
        <w:t xml:space="preserve">Fractal del origen, resuelto en imagen: </w:t>
      </w:r>
      <w:r>
        <w:t xml:space="preserve">Pepa lee a Luciano de la mano de abuelo y abuela como fractal de Patricio de la mano de papá y mamá —la reconciliación con el origen, trabajada en 2024, hecha imagen viva (S13).</w:t>
      </w:r>
    </w:p>
    <w:p>
      <w:pPr>
        <w:pStyle w:val="Heading2"/>
      </w:pPr>
      <w:r>
        <w:t xml:space="preserve">V · Sistema energético</w:t>
      </w:r>
    </w:p>
    <w:p>
      <w:pPr>
        <w:spacing w:after="140" w:line="276"/>
        <w:jc w:val="both"/>
      </w:pPr>
      <w:r>
        <w:t xml:space="preserve">Integración de la polaridad. El llanto retenido que en 2023 no salía —ni con la muerte del padre ni de la madre— ahora fluye libremente en el Coliseo. La energía femenina, antes bloqueada, se expresa en el recibir: recibe la sorpresa emotiva de su cumpleaños, el amor de Claudia («no sé si me he ganado el amor que tiene ella por mí») y el de Maca. El sistema ya no se sostiene solo desde el hacer masculino.</w:t>
      </w:r>
    </w:p>
    <w:p>
      <w:pPr>
        <w:pStyle w:val="Heading2"/>
      </w:pPr>
      <w:r>
        <w:t xml:space="preserve">VI · Sistema narrativo</w:t>
      </w:r>
    </w:p>
    <w:p>
      <w:pPr>
        <w:spacing w:after="140" w:line="276"/>
        <w:jc w:val="both"/>
      </w:pPr>
      <w:r>
        <w:t xml:space="preserve">Nivel predominante: Comedia (3) emergente, con realismo. El relato encuentra «todo con mucha belleza» —en sintonía con el propio arrebatamiento que Pepa describe de su proceso en España—, pero sin idealización: Patricio enfrenta la orfandad organizacional de la venta de la empresa («estoy huérfano») y la aparición de artritis/polimialgia reumática evaluando con calma el peor escenario. Gozo y realidad conviven.</w:t>
      </w:r>
    </w:p>
    <w:p>
      <w:pPr>
        <w:pStyle w:val="Heading2"/>
      </w:pPr>
      <w:r>
        <w:t xml:space="preserve">VII · Auditoría interna</w:t>
      </w:r>
    </w:p>
    <w:p>
      <w:pPr>
        <w:spacing w:after="140" w:line="276"/>
        <w:jc w:val="both"/>
      </w:pPr>
      <w:r>
        <w:t xml:space="preserve">El perdón al origen aparece consolidado y vuelto símbolo (el fractal de Luciano). Cierra ciclos con discernimiento y sin rencor: Freddy (no presta, sin condena), Rubén (cierre por incoherencia valórica). La enfermedad crónica se enfrenta desde el autocuidado, no desde la queja —«no quiero tener gente pobrecita en la vida»—, y se usa como espejo para aconsejar al hermano con Parkinson. Queda un hilo guardado conscientemente: la mirada de la mamá de Maca, que «muere conmigo».</w:t>
      </w:r>
    </w:p>
    <w:p>
      <w:pPr>
        <w:pStyle w:val="Heading2"/>
      </w:pPr>
      <w:r>
        <w:t xml:space="preserve">VIII · Regulación interna</w:t>
      </w:r>
    </w:p>
    <w:p>
      <w:pPr>
        <w:spacing w:after="140" w:line="276"/>
        <w:jc w:val="both"/>
      </w:pPr>
      <w:r>
        <w:t xml:space="preserve">Nivel alto. Patricio vuelve al centro con solidez ante estímulos que antes lo habrían desbordado: la incertidumbre laboral, la pérdida de referencias organizacionales, el dolor físico «muy angustiante» de la polimialgia (WhatsApp, septiembre). El sentir fluye sin colapso —puede llorar y seguir presente—. La pausa, antes ausente, es ahora un recurso disponible: «si me llamó una persona hace una hora y no repitió, no es urgente».</w:t>
      </w:r>
    </w:p>
    <w:p>
      <w:pPr>
        <w:pStyle w:val="Heading2"/>
      </w:pPr>
      <w:r>
        <w:t xml:space="preserve">IX · Coherencia conductual</w:t>
      </w:r>
    </w:p>
    <w:p>
      <w:pPr>
        <w:spacing w:after="140" w:line="276"/>
        <w:jc w:val="both"/>
      </w:pPr>
      <w:r>
        <w:t xml:space="preserve">Saber y poder convergen. La comprensión ya no se queda en lo intelectual: «no ver, sentir». Las decisiones se alinean con los valores declarados —no prestar a Freddy, cerrar con Rubén, sostener el autocuidado cardíaco (dieta, ejercicio, dejó el alcohol, no fuma)— y el propósito se ejecuta (el viaje a Italia planificado íntegramente por él, el estudio del italiano hasta lograr acento romano, la exploración concreta de México).</w:t>
      </w:r>
    </w:p>
    <w:p>
      <w:pPr>
        <w:pStyle w:val="Heading2"/>
      </w:pPr>
      <w:r>
        <w:t xml:space="preserve">X · Matriz de medición anual · 2025</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Indicador</w:t>
            </w:r>
          </w:p>
        </w:tc>
        <w:tc>
          <w:tcPr>
            <w:tcW w:type="dxa" w:w="170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Valor verbal</w:t>
            </w:r>
          </w:p>
        </w:tc>
        <w:tc>
          <w:tcPr>
            <w:tcW w:type="dxa" w:w="536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Descripción del nivel</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Reactividad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Residual</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Reactividad transformada en información: cierra con Freddy y Rubén con discernimiento, sin explosión ni rencor; el «corazón abierto» reemplaza la intolerancia de 2023 (S13).</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Responsabilidad</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Muy Alto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Apropiación plena: evalúa con calma y agencia el peor escenario laboral; sostiene el autocuidado y orienta al hermano desde su propio espejo (S13).</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Narrativa víctima</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Residual</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Rechazo explícito del relato de daño: «no quiero tener gente pobrecita en la vida»; enfrenta el diagnóstico crónico sin victimizarse (WhatsApp, sept.).</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Regulación</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Alto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Vuelve al centro ante incertidumbre laboral y dolor físico intenso; el llanto retenido de 2023 ahora fluye sin colapso (Coliseo, S13).</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Coherencia</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Muy Alto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Convergen saber y poder: «no ver, sentir»; decisiones alineadas con valores y propósito ejecutado (Italia, autocuidado).</w:t>
            </w:r>
          </w:p>
        </w:tc>
      </w:tr>
      <w:tr>
        <w:tc>
          <w:tcPr>
            <w:tcW w:type="dxa" w:w="230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Sostenimiento</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center"/>
            </w:pPr>
            <w:r>
              <w:rPr>
                <w:b/>
                <w:bCs/>
                <w:color w:val="2E5A6E"/>
              </w:rPr>
              <w:t xml:space="preserve">Alto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rPr>
              <w:t xml:space="preserve">Los avances se sostienen con sesiones muy espaciadas (autonomía visible en WhatsApp). Se mantiene en Alto y no en Muy Alto por la escasa evidencia formal del año y el diagnóstico crónico reciente.</w:t>
            </w:r>
          </w:p>
        </w:tc>
      </w:tr>
    </w:tbl>
    <w:p>
      <w:pPr>
        <w:pStyle w:val="Heading2"/>
      </w:pPr>
      <w:r>
        <w:t xml:space="preserve">XI · Conclusión estructural · 2025</w:t>
      </w:r>
    </w:p>
    <w:p>
      <w:pPr>
        <w:spacing w:after="140" w:line="276"/>
        <w:jc w:val="both"/>
      </w:pPr>
      <w:r>
        <w:rPr>
          <w:b/>
          <w:bCs/>
        </w:rPr>
        <w:t xml:space="preserve">Qué se consolidó: </w:t>
      </w:r>
      <w:r>
        <w:t xml:space="preserve">la apertura emocional (el sentir por sobre el hacer y el ver) y el perdón al origen vuelto imagen viva en el fractal de Luciano.</w:t>
      </w:r>
    </w:p>
    <w:p>
      <w:pPr>
        <w:spacing w:after="140" w:line="276"/>
        <w:jc w:val="both"/>
      </w:pPr>
      <w:r>
        <w:rPr>
          <w:b/>
          <w:bCs/>
        </w:rPr>
        <w:t xml:space="preserve">Qué sigue activo: </w:t>
      </w:r>
      <w:r>
        <w:t xml:space="preserve">el sostenimiento a verificar con sesiones formales muy espaciadas, y el impacto aún abierto del diagnóstico de artritis/polimialgia reumática sobre el cuerpo que históricamente fue su canal de descarga.</w:t>
      </w:r>
    </w:p>
    <w:p>
      <w:pPr>
        <w:spacing w:after="140" w:line="276"/>
        <w:jc w:val="both"/>
      </w:pPr>
      <w:r>
        <w:rPr>
          <w:b/>
          <w:bCs/>
        </w:rPr>
        <w:t xml:space="preserve">Punto de quiebre: </w:t>
      </w:r>
      <w:r>
        <w:t xml:space="preserve">el Coliseo —el llanto que en 2023 no podía salir, en 2025 corre solo: «no llorar, sino bueno, estoy aquí». Cierra el arco completo del bloqueo de lo femenino abierto en S4 de 2023.</w:t>
      </w:r>
    </w:p>
    <w:p>
      <w:r>
        <w:br w:type="page"/>
      </w:r>
    </w:p>
    <w:p>
      <w:pPr>
        <w:pStyle w:val="Heading1"/>
      </w:pPr>
      <w:r>
        <w:t xml:space="preserve">MATRIZ NUMÉRICA 1–5 · Capa 2 (estadística comparativa)</w:t>
      </w:r>
    </w:p>
    <w:p>
      <w:pPr>
        <w:spacing w:after="140" w:line="276"/>
        <w:jc w:val="both"/>
      </w:pPr>
      <w:r>
        <w:t xml:space="preserve">Escala: 1 Incipiente · 2 Emergente · 3 En desarrollo · 4 Consolidándose · 5 Consolidado. Para los indicadores de reducción (Reactividad y Narrativa Víctima), el valor 5 indica que la reducción está plenamente consolidada (patrón transformado / reconocido y gestionado), no que el indicador esté «alto». Para los cuatro indicadores de desarrollo (Responsabilidad, Regulación, Coherencia, Sostenimiento), el valor 5 indica capacidad plenamente consolidada. Cada celda registra valor, etiqueta y evidencia rastreable a sesión.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536"/>
        <w:gridCol w:w="2537"/>
        <w:gridCol w:w="2537"/>
      </w:tblGrid>
      <w:tr>
        <w:trPr>
          <w:tblHeader/>
        </w:trPr>
        <w:tc>
          <w:tcPr>
            <w:tcW w:type="dxa" w:w="175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Indicador</w:t>
            </w:r>
          </w:p>
        </w:tc>
        <w:tc>
          <w:tcPr>
            <w:tcW w:type="dxa" w:w="2536"/>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2023</w:t>
            </w:r>
          </w:p>
        </w:tc>
        <w:tc>
          <w:tcPr>
            <w:tcW w:type="dxa" w:w="2537"/>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2024</w:t>
            </w:r>
          </w:p>
        </w:tc>
        <w:tc>
          <w:tcPr>
            <w:tcW w:type="dxa" w:w="2537"/>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2025</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Reactividad</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2 · </w:t>
            </w:r>
            <w:r>
              <w:rPr>
                <w:b/>
                <w:bCs/>
                <w:color w:val="2E5A6E"/>
              </w:rPr>
              <w:t xml:space="preserve">Emergente</w:t>
            </w:r>
            <w:r>
              <w:rPr>
                <w:sz w:val="17"/>
                <w:szCs w:val="17"/>
              </w:rPr>
              <w:t xml:space="preserve">— Intolerancia al afuera; «bomba» a los mendigos (S4–S5).</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4 · </w:t>
            </w:r>
            <w:r>
              <w:rPr>
                <w:b/>
                <w:bCs/>
                <w:color w:val="2E5A6E"/>
              </w:rPr>
              <w:t xml:space="preserve">Consolidándose</w:t>
            </w:r>
            <w:r>
              <w:rPr>
                <w:sz w:val="17"/>
                <w:szCs w:val="17"/>
              </w:rPr>
              <w:t xml:space="preserve">— «Cada vez dura menos»; deja pasar y calla (S7, S12).</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5 · </w:t>
            </w:r>
            <w:r>
              <w:rPr>
                <w:b/>
                <w:bCs/>
                <w:color w:val="2E5A6E"/>
              </w:rPr>
              <w:t xml:space="preserve">Consolidado</w:t>
            </w:r>
            <w:r>
              <w:rPr>
                <w:sz w:val="17"/>
                <w:szCs w:val="17"/>
              </w:rPr>
              <w:t xml:space="preserve">— Cierra con Freddy y Rubén sin rencor; corazón abierto (S13).</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Responsabilidad</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3 · </w:t>
            </w:r>
            <w:r>
              <w:rPr>
                <w:b/>
                <w:bCs/>
                <w:color w:val="2E5A6E"/>
              </w:rPr>
              <w:t xml:space="preserve">En desarrollo</w:t>
            </w:r>
            <w:r>
              <w:rPr>
                <w:sz w:val="17"/>
                <w:szCs w:val="17"/>
              </w:rPr>
              <w:t xml:space="preserve">— Acepta «el trabajo es en ti» (S1); reconoce su frialdad (S4).</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4 · </w:t>
            </w:r>
            <w:r>
              <w:rPr>
                <w:b/>
                <w:bCs/>
                <w:color w:val="2E5A6E"/>
              </w:rPr>
              <w:t xml:space="preserve">Consolidándose</w:t>
            </w:r>
            <w:r>
              <w:rPr>
                <w:sz w:val="17"/>
                <w:szCs w:val="17"/>
              </w:rPr>
              <w:t xml:space="preserve">— Reconoce el patrón paterno repetido; cumple tareas (S10–S12).</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5 · </w:t>
            </w:r>
            <w:r>
              <w:rPr>
                <w:b/>
                <w:bCs/>
                <w:color w:val="2E5A6E"/>
              </w:rPr>
              <w:t xml:space="preserve">Consolidado</w:t>
            </w:r>
            <w:r>
              <w:rPr>
                <w:sz w:val="17"/>
                <w:szCs w:val="17"/>
              </w:rPr>
              <w:t xml:space="preserve">— Calma y agencia ante el cambio laboral; autocuidado activo (S13).</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Narrativa víctima</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3 · </w:t>
            </w:r>
            <w:r>
              <w:rPr>
                <w:b/>
                <w:bCs/>
                <w:color w:val="2E5A6E"/>
              </w:rPr>
              <w:t xml:space="preserve">En desarrollo</w:t>
            </w:r>
            <w:r>
              <w:rPr>
                <w:sz w:val="17"/>
                <w:szCs w:val="17"/>
              </w:rPr>
              <w:t xml:space="preserve">— Herida presente («nadie me cuidó», S4) pero no pasiva.</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4 · </w:t>
            </w:r>
            <w:r>
              <w:rPr>
                <w:b/>
                <w:bCs/>
                <w:color w:val="2E5A6E"/>
              </w:rPr>
              <w:t xml:space="preserve">Consolidándose</w:t>
            </w:r>
            <w:r>
              <w:rPr>
                <w:sz w:val="17"/>
                <w:szCs w:val="17"/>
              </w:rPr>
              <w:t xml:space="preserve">— «Nunca fui de victimizarme» (S9); el «cero cero» desactiva el daño.</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5 · </w:t>
            </w:r>
            <w:r>
              <w:rPr>
                <w:b/>
                <w:bCs/>
                <w:color w:val="2E5A6E"/>
              </w:rPr>
              <w:t xml:space="preserve">Consolidado</w:t>
            </w:r>
            <w:r>
              <w:rPr>
                <w:sz w:val="17"/>
                <w:szCs w:val="17"/>
              </w:rPr>
              <w:t xml:space="preserve">— «No quiero gente pobrecita»; enfrenta la enfermedad sin queja (WA sept.).</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Regulación</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2 · </w:t>
            </w:r>
            <w:r>
              <w:rPr>
                <w:b/>
                <w:bCs/>
                <w:color w:val="2E5A6E"/>
              </w:rPr>
              <w:t xml:space="preserve">Emergente</w:t>
            </w:r>
            <w:r>
              <w:rPr>
                <w:sz w:val="17"/>
                <w:szCs w:val="17"/>
              </w:rPr>
              <w:t xml:space="preserve">— Somatiza (dolor de pecho); no logra llorar; hipervigilancia (S4–S5).</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3 · </w:t>
            </w:r>
            <w:r>
              <w:rPr>
                <w:b/>
                <w:bCs/>
                <w:color w:val="2E5A6E"/>
              </w:rPr>
              <w:t xml:space="preserve">En desarrollo</w:t>
            </w:r>
            <w:r>
              <w:rPr>
                <w:sz w:val="17"/>
                <w:szCs w:val="17"/>
              </w:rPr>
              <w:t xml:space="preserve">— Técnicas propias para cancelar el juicio; cuerpo aún somatiza (S10–S11).</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4 · </w:t>
            </w:r>
            <w:r>
              <w:rPr>
                <w:b/>
                <w:bCs/>
                <w:color w:val="2E5A6E"/>
              </w:rPr>
              <w:t xml:space="preserve">Consolidándose</w:t>
            </w:r>
            <w:r>
              <w:rPr>
                <w:sz w:val="17"/>
                <w:szCs w:val="17"/>
              </w:rPr>
              <w:t xml:space="preserve">— Calma ante incertidumbre y dolor; el llanto fluye sin colapso (S13).</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Coherencia</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2 · </w:t>
            </w:r>
            <w:r>
              <w:rPr>
                <w:b/>
                <w:bCs/>
                <w:color w:val="2E5A6E"/>
              </w:rPr>
              <w:t xml:space="preserve">Emergente</w:t>
            </w:r>
            <w:r>
              <w:rPr>
                <w:sz w:val="17"/>
                <w:szCs w:val="17"/>
              </w:rPr>
              <w:t xml:space="preserve">— Brecha saber/poder: «en 5 minutos no cambio 58 años» (S5).</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4 · </w:t>
            </w:r>
            <w:r>
              <w:rPr>
                <w:b/>
                <w:bCs/>
                <w:color w:val="2E5A6E"/>
              </w:rPr>
              <w:t xml:space="preserve">Consolidándose</w:t>
            </w:r>
            <w:r>
              <w:rPr>
                <w:sz w:val="17"/>
                <w:szCs w:val="17"/>
              </w:rPr>
              <w:t xml:space="preserve">— Calla en vez de comentar; materializa el propósito (S12).</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5 · </w:t>
            </w:r>
            <w:r>
              <w:rPr>
                <w:b/>
                <w:bCs/>
                <w:color w:val="2E5A6E"/>
              </w:rPr>
              <w:t xml:space="preserve">Consolidado</w:t>
            </w:r>
            <w:r>
              <w:rPr>
                <w:sz w:val="17"/>
                <w:szCs w:val="17"/>
              </w:rPr>
              <w:t xml:space="preserve">— «No ver, sentir»; decisiones y propósito alineados (S13).</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Sostenimiento</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2 · </w:t>
            </w:r>
            <w:r>
              <w:rPr>
                <w:b/>
                <w:bCs/>
                <w:color w:val="2E5A6E"/>
              </w:rPr>
              <w:t xml:space="preserve">Emergente</w:t>
            </w:r>
            <w:r>
              <w:rPr>
                <w:sz w:val="17"/>
                <w:szCs w:val="17"/>
              </w:rPr>
              <w:t xml:space="preserve">— Primer año; tareas recién iniciadas, sin evidencia longitudinal.</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3 · </w:t>
            </w:r>
            <w:r>
              <w:rPr>
                <w:b/>
                <w:bCs/>
                <w:color w:val="2E5A6E"/>
              </w:rPr>
              <w:t xml:space="preserve">En desarrollo</w:t>
            </w:r>
            <w:r>
              <w:rPr>
                <w:sz w:val="17"/>
                <w:szCs w:val="17"/>
              </w:rPr>
              <w:t xml:space="preserve">— Tareas de agosto sostenidas dos meses después (S12).</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1F3A4D"/>
              </w:rPr>
              <w:t xml:space="preserve">4 · </w:t>
            </w:r>
            <w:r>
              <w:rPr>
                <w:b/>
                <w:bCs/>
                <w:color w:val="2E5A6E"/>
              </w:rPr>
              <w:t xml:space="preserve">Consolidándose</w:t>
            </w:r>
            <w:r>
              <w:rPr>
                <w:sz w:val="17"/>
                <w:szCs w:val="17"/>
              </w:rPr>
              <w:t xml:space="preserve">— Autonomía con sesiones muy espaciadas (WA); evidencia formal escasa.</w:t>
            </w:r>
          </w:p>
        </w:tc>
      </w:tr>
      <w:tr>
        <w:tc>
          <w:tcPr>
            <w:tcW w:type="dxa" w:w="1750"/>
            <w:tcBorders>
              <w:top w:val="single" w:color="CCCCCC" w:sz="1"/>
              <w:left w:val="single" w:color="CCCCCC" w:sz="1"/>
              <w:bottom w:val="single" w:color="CCCCCC" w:sz="1"/>
              <w:right w:val="single" w:color="CCCCCC" w:sz="1"/>
            </w:tcBorders>
            <w:shd w:fill="DCE7C8" w:val="clear"/>
            <w:tcMar>
              <w:top w:type="dxa" w:w="70"/>
              <w:left w:type="dxa" w:w="110"/>
              <w:bottom w:type="dxa" w:w="70"/>
              <w:right w:type="dxa" w:w="110"/>
            </w:tcMar>
            <w:vAlign w:val="center"/>
          </w:tcPr>
          <w:p>
            <w:pPr>
              <w:spacing w:after="0" w:line="250"/>
              <w:jc w:val="left"/>
            </w:pPr>
            <w:r>
              <w:rPr>
                <w:b/>
                <w:bCs/>
                <w:color w:val="1F3A4D"/>
              </w:rPr>
              <w:t xml:space="preserve">PROMEDIO</w:t>
            </w:r>
          </w:p>
        </w:tc>
        <w:tc>
          <w:tcPr>
            <w:tcW w:type="dxa" w:w="2536"/>
            <w:tcBorders>
              <w:top w:val="single" w:color="CCCCCC" w:sz="1"/>
              <w:left w:val="single" w:color="CCCCCC" w:sz="1"/>
              <w:bottom w:val="single" w:color="CCCCCC" w:sz="1"/>
              <w:right w:val="single" w:color="CCCCCC" w:sz="1"/>
            </w:tcBorders>
            <w:shd w:fill="DCE7C8" w:val="clear"/>
            <w:tcMar>
              <w:top w:type="dxa" w:w="70"/>
              <w:left w:type="dxa" w:w="110"/>
              <w:bottom w:type="dxa" w:w="70"/>
              <w:right w:type="dxa" w:w="110"/>
            </w:tcMar>
            <w:vAlign w:val="center"/>
          </w:tcPr>
          <w:p>
            <w:pPr>
              <w:spacing w:after="0" w:line="250"/>
              <w:jc w:val="center"/>
            </w:pPr>
            <w:r>
              <w:rPr>
                <w:b/>
                <w:bCs/>
                <w:color w:val="1F3A4D"/>
              </w:rPr>
              <w:t xml:space="preserve">2,33</w:t>
            </w:r>
          </w:p>
        </w:tc>
        <w:tc>
          <w:tcPr>
            <w:tcW w:type="dxa" w:w="2537"/>
            <w:tcBorders>
              <w:top w:val="single" w:color="CCCCCC" w:sz="1"/>
              <w:left w:val="single" w:color="CCCCCC" w:sz="1"/>
              <w:bottom w:val="single" w:color="CCCCCC" w:sz="1"/>
              <w:right w:val="single" w:color="CCCCCC" w:sz="1"/>
            </w:tcBorders>
            <w:shd w:fill="DCE7C8" w:val="clear"/>
            <w:tcMar>
              <w:top w:type="dxa" w:w="70"/>
              <w:left w:type="dxa" w:w="110"/>
              <w:bottom w:type="dxa" w:w="70"/>
              <w:right w:type="dxa" w:w="110"/>
            </w:tcMar>
            <w:vAlign w:val="center"/>
          </w:tcPr>
          <w:p>
            <w:pPr>
              <w:spacing w:after="0" w:line="250"/>
              <w:jc w:val="center"/>
            </w:pPr>
            <w:r>
              <w:rPr>
                <w:b/>
                <w:bCs/>
                <w:color w:val="1F3A4D"/>
              </w:rPr>
              <w:t xml:space="preserve">3,67</w:t>
            </w:r>
          </w:p>
        </w:tc>
        <w:tc>
          <w:tcPr>
            <w:tcW w:type="dxa" w:w="2537"/>
            <w:tcBorders>
              <w:top w:val="single" w:color="CCCCCC" w:sz="1"/>
              <w:left w:val="single" w:color="CCCCCC" w:sz="1"/>
              <w:bottom w:val="single" w:color="CCCCCC" w:sz="1"/>
              <w:right w:val="single" w:color="CCCCCC" w:sz="1"/>
            </w:tcBorders>
            <w:shd w:fill="DCE7C8" w:val="clear"/>
            <w:tcMar>
              <w:top w:type="dxa" w:w="70"/>
              <w:left w:type="dxa" w:w="110"/>
              <w:bottom w:type="dxa" w:w="70"/>
              <w:right w:type="dxa" w:w="110"/>
            </w:tcMar>
            <w:vAlign w:val="center"/>
          </w:tcPr>
          <w:p>
            <w:pPr>
              <w:spacing w:after="0" w:line="250"/>
              <w:jc w:val="center"/>
            </w:pPr>
            <w:r>
              <w:rPr>
                <w:b/>
                <w:bCs/>
                <w:color w:val="1F3A4D"/>
              </w:rPr>
              <w:t xml:space="preserve">4,67</w:t>
            </w:r>
          </w:p>
        </w:tc>
      </w:tr>
    </w:tbl>
    <w:p>
      <w:pPr>
        <w:spacing w:after="60"/>
      </w:pPr>
      <w:r>
        <w:t xml:space="preserve"/>
      </w:r>
    </w:p>
    <w:p>
      <w:pPr>
        <w:spacing w:after="140" w:line="276"/>
        <w:jc w:val="both"/>
      </w:pPr>
      <w:r>
        <w:rPr>
          <w:b/>
          <w:bCs/>
        </w:rPr>
        <w:t xml:space="preserve">Índice de evolución anual: </w:t>
      </w:r>
      <w:r>
        <w:t xml:space="preserve">2,33 → 3,67 → 4,67. La progresión es sostenida y sin retrocesos en el material disponible, con el salto mayor entre 2023 y 2024 (el año del «cero cero») y una consolidación en 2025 que conviene leer junto a la nota de granularidad: el promedio de 2025 descansa en una sola sesión formal más WhatsApp.</w:t>
      </w:r>
    </w:p>
    <w:p>
      <w:r>
        <w:br w:type="page"/>
      </w:r>
    </w:p>
    <w:p>
      <w:pPr>
        <w:pStyle w:val="Heading1"/>
      </w:pPr>
      <w:r>
        <w:t xml:space="preserve">MATRIZ ACUMULATIVA VERBAL · Capa 3 (análisis clínico)</w:t>
      </w:r>
    </w:p>
    <w:p>
      <w:pPr>
        <w:spacing w:after="140" w:line="276"/>
        <w:jc w:val="both"/>
      </w:pPr>
      <w:r>
        <w:t xml:space="preserve">Escala verbal de 8 niveles: Muy Bajo · Bajo · Bajo-Medio · Medio · Medio-Alto · Alto · Muy Alto · Residual. «Residual» no indica ausencia sino transformación: el patrón está presente pero reconocido y gestionado conscientemente. Cada celda combina el nivel y su descripción cualitativa.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536"/>
        <w:gridCol w:w="2537"/>
        <w:gridCol w:w="2537"/>
      </w:tblGrid>
      <w:tr>
        <w:trPr>
          <w:tblHeader/>
        </w:trPr>
        <w:tc>
          <w:tcPr>
            <w:tcW w:type="dxa" w:w="1750"/>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Indicador</w:t>
            </w:r>
          </w:p>
        </w:tc>
        <w:tc>
          <w:tcPr>
            <w:tcW w:type="dxa" w:w="2536"/>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2023</w:t>
            </w:r>
          </w:p>
        </w:tc>
        <w:tc>
          <w:tcPr>
            <w:tcW w:type="dxa" w:w="2537"/>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2024</w:t>
            </w:r>
          </w:p>
        </w:tc>
        <w:tc>
          <w:tcPr>
            <w:tcW w:type="dxa" w:w="2537"/>
            <w:tcBorders>
              <w:top w:val="single" w:color="CCCCCC" w:sz="1"/>
              <w:left w:val="single" w:color="CCCCCC" w:sz="1"/>
              <w:bottom w:val="single" w:color="CCCCCC" w:sz="1"/>
              <w:right w:val="single" w:color="CCCCCC" w:sz="1"/>
            </w:tcBorders>
            <w:shd w:fill="2E5A6E" w:val="clear"/>
            <w:tcMar>
              <w:top w:type="dxa" w:w="70"/>
              <w:left w:type="dxa" w:w="110"/>
              <w:bottom w:type="dxa" w:w="70"/>
              <w:right w:type="dxa" w:w="110"/>
            </w:tcMar>
            <w:vAlign w:val="center"/>
          </w:tcPr>
          <w:p>
            <w:pPr>
              <w:spacing w:after="0" w:line="250"/>
              <w:jc w:val="center"/>
            </w:pPr>
            <w:r>
              <w:rPr>
                <w:b/>
                <w:bCs/>
                <w:color w:val="FFFFFF"/>
              </w:rPr>
              <w:t xml:space="preserve">2025</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Reactividad</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Bajo. </w:t>
            </w:r>
            <w:r>
              <w:rPr>
                <w:sz w:val="17"/>
                <w:szCs w:val="17"/>
              </w:rPr>
              <w:t xml:space="preserve">Muy reactivo: la intolerancia y el juicio al afuera dominan; recién empieza a observarse.</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Medio-Alto. </w:t>
            </w:r>
            <w:r>
              <w:rPr>
                <w:sz w:val="17"/>
                <w:szCs w:val="17"/>
              </w:rPr>
              <w:t xml:space="preserve">La reactividad se acorta: «cada vez dura menos»; aprende a dejar pasar y callar.</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Residual. </w:t>
            </w:r>
            <w:r>
              <w:rPr>
                <w:sz w:val="17"/>
                <w:szCs w:val="17"/>
              </w:rPr>
              <w:t xml:space="preserve">Reactividad transformada en información: discierne y cierra sin rencor; corazón abierto.</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Responsabilidad</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Medio. </w:t>
            </w:r>
            <w:r>
              <w:rPr>
                <w:sz w:val="17"/>
                <w:szCs w:val="17"/>
              </w:rPr>
              <w:t xml:space="preserve">Asume su rol —en exceso, desde el salvador—; acepta que el trabajo es interno.</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Alto. </w:t>
            </w:r>
            <w:r>
              <w:rPr>
                <w:sz w:val="17"/>
                <w:szCs w:val="17"/>
              </w:rPr>
              <w:t xml:space="preserve">Apropiación clara: reconoce el patrón paterno sin victimizarse y cumple lo acordado.</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Muy Alto. </w:t>
            </w:r>
            <w:r>
              <w:rPr>
                <w:sz w:val="17"/>
                <w:szCs w:val="17"/>
              </w:rPr>
              <w:t xml:space="preserve">Apropiación plena del proceso: calma, agencia y autocuidado ante la adversidad.</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Narrativa víctima</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Bajo-Medio. </w:t>
            </w:r>
            <w:r>
              <w:rPr>
                <w:sz w:val="17"/>
                <w:szCs w:val="17"/>
              </w:rPr>
              <w:t xml:space="preserve">Herida presente («nadie me cuidó») pero no instalada en la pasividad.</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Medio-Alto. </w:t>
            </w:r>
            <w:r>
              <w:rPr>
                <w:sz w:val="17"/>
                <w:szCs w:val="17"/>
              </w:rPr>
              <w:t xml:space="preserve">El «cero cero» desactiva el relato de daño externo; rechaza victimizarse.</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Residual. </w:t>
            </w:r>
            <w:r>
              <w:rPr>
                <w:sz w:val="17"/>
                <w:szCs w:val="17"/>
              </w:rPr>
              <w:t xml:space="preserve">Patrón reconocido y gestionado: enfrenta enfermedad y pérdidas sin relato de víctima.</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Regulación</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Bajo. </w:t>
            </w:r>
            <w:r>
              <w:rPr>
                <w:sz w:val="17"/>
                <w:szCs w:val="17"/>
              </w:rPr>
              <w:t xml:space="preserve">Sin pausa: descarga en el hacer o somatiza (pecho); no logra llorar.</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Medio. </w:t>
            </w:r>
            <w:r>
              <w:rPr>
                <w:sz w:val="17"/>
                <w:szCs w:val="17"/>
              </w:rPr>
              <w:t xml:space="preserve">Vuelve al centro con técnicas propias; el cuerpo aún somatiza la sobreexigencia.</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Alto. </w:t>
            </w:r>
            <w:r>
              <w:rPr>
                <w:sz w:val="17"/>
                <w:szCs w:val="17"/>
              </w:rPr>
              <w:t xml:space="preserve">Regulación sólida ante incertidumbre y dolor; el sentir fluye sin colapso.</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Coherencia</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Bajo-Medio. </w:t>
            </w:r>
            <w:r>
              <w:rPr>
                <w:sz w:val="17"/>
                <w:szCs w:val="17"/>
              </w:rPr>
              <w:t xml:space="preserve">Brecha amplia saber/poder: comprende rápido, traduce lento a la vida.</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Medio-Alto. </w:t>
            </w:r>
            <w:r>
              <w:rPr>
                <w:sz w:val="17"/>
                <w:szCs w:val="17"/>
              </w:rPr>
              <w:t xml:space="preserve">Discurso y acción convergen: calla donde antes comentaba; ejecuta el propósito.</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Muy Alto. </w:t>
            </w:r>
            <w:r>
              <w:rPr>
                <w:sz w:val="17"/>
                <w:szCs w:val="17"/>
              </w:rPr>
              <w:t xml:space="preserve">Saber y poder convergen: «no ver, sentir»; vida alineada con lo comprendido.</w:t>
            </w:r>
          </w:p>
        </w:tc>
      </w:tr>
      <w:tr>
        <w:tc>
          <w:tcPr>
            <w:tcW w:type="dxa" w:w="1750"/>
            <w:tcBorders>
              <w:top w:val="single" w:color="CCCCCC" w:sz="1"/>
              <w:left w:val="single" w:color="CCCCCC" w:sz="1"/>
              <w:bottom w:val="single" w:color="CCCCCC" w:sz="1"/>
              <w:right w:val="single" w:color="CCCCCC" w:sz="1"/>
            </w:tcBorders>
            <w:shd w:fill="E8EEF1" w:val="clear"/>
            <w:tcMar>
              <w:top w:type="dxa" w:w="70"/>
              <w:left w:type="dxa" w:w="110"/>
              <w:bottom w:type="dxa" w:w="70"/>
              <w:right w:type="dxa" w:w="110"/>
            </w:tcMar>
            <w:vAlign w:val="center"/>
          </w:tcPr>
          <w:p>
            <w:pPr>
              <w:spacing w:after="0" w:line="250"/>
              <w:jc w:val="left"/>
            </w:pPr>
            <w:r>
              <w:rPr>
                <w:b/>
                <w:bCs/>
                <w:color w:val="1F3A4D"/>
              </w:rPr>
              <w:t xml:space="preserve">Sostenimiento</w:t>
            </w:r>
          </w:p>
        </w:tc>
        <w:tc>
          <w:tcPr>
            <w:tcW w:type="dxa" w:w="253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Bajo. </w:t>
            </w:r>
            <w:r>
              <w:rPr>
                <w:sz w:val="17"/>
                <w:szCs w:val="17"/>
              </w:rPr>
              <w:t xml:space="preserve">Primer año; sin evidencia longitudinal de que los cambios se sostengan.</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Medio. </w:t>
            </w:r>
            <w:r>
              <w:rPr>
                <w:sz w:val="17"/>
                <w:szCs w:val="17"/>
              </w:rPr>
              <w:t xml:space="preserve">Las tareas se mantienen entre sesiones; el perdón «duele menos» pero vuelve.</w:t>
            </w:r>
          </w:p>
        </w:tc>
        <w:tc>
          <w:tcPr>
            <w:tcW w:type="dxa" w:w="2537"/>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pPr>
            <w:r>
              <w:rPr>
                <w:b/>
                <w:bCs/>
                <w:color w:val="2E5A6E"/>
              </w:rPr>
              <w:t xml:space="preserve">Alto. </w:t>
            </w:r>
            <w:r>
              <w:rPr>
                <w:sz w:val="17"/>
                <w:szCs w:val="17"/>
              </w:rPr>
              <w:t xml:space="preserve">Cambios estables con sesiones muy espaciadas; verificación pendiente por evidencia escasa.</w:t>
            </w:r>
          </w:p>
        </w:tc>
      </w:tr>
    </w:tbl>
    <w:p>
      <w:pPr>
        <w:spacing w:after="60"/>
      </w:pPr>
      <w:r>
        <w:t xml:space="preserve"/>
      </w:r>
    </w:p>
    <w:p>
      <w:pPr>
        <w:pStyle w:val="Heading2"/>
      </w:pPr>
      <w:r>
        <w:t xml:space="preserve">Lectura del arco 2023–2025</w:t>
      </w:r>
    </w:p>
    <w:p>
      <w:pPr>
        <w:spacing w:after="140" w:line="276"/>
        <w:jc w:val="both"/>
      </w:pPr>
      <w:r>
        <w:t xml:space="preserve">La Ficha SCA de Patricio Ortiz describe un proceso de integración de la polaridad. En 2023 el sistema está gobernado por la energía masculina del salvador —hacer, controlar, no fallar— con lo femenino (recibir, llorar, dejarse cuidar) bloqueado y manifestándose en el cuerpo: el dolor de pecho sin causa mecánica y el llanto que no sale. El nudo se abre en S4 con la revelación de las tres pérdidas y el corazón fragmentado. En 2024, el trabajo del «cero cero» —el perdón conjunto a padre y madre— desactiva la rabia que alimentaba el juicio al otro, y el paciente aprende a soltar peso: cerrar ciclos, callar, dejar pasar. En 2025, lo femenino bloqueado se libera por fin: el llanto del Coliseo es el reverso exacto del llanto retenido de 2005 y de 2023, y el fractal de Luciano de la mano de sus abuelos cierra simbólicamente la reconciliación con el origen.</w:t>
      </w:r>
    </w:p>
    <w:p>
      <w:pPr>
        <w:spacing w:after="140" w:line="276"/>
        <w:jc w:val="both"/>
      </w:pPr>
      <w:r>
        <w:t xml:space="preserve">Los indicadores acompañan ese arco: los dos de reducción (Reactividad y Narrativa Víctima) llegan a Residual, es decir, a patrón transformado; los de desarrollo (Responsabilidad, Coherencia) alcanzan Muy Alto. Los dos que el material deja más matizados son Regulación —alta, pero con un cuerpo que estrena diagnóstico crónico— y Sostenimiento, donde la lectura es positiva pero descansa en evidencia formal escasa para 2025. Son, precisamente, los hilos a seguir en el período siguiente.</w:t>
      </w:r>
    </w:p>
    <w:p>
      <w:r>
        <w:br w:type="page"/>
      </w:r>
    </w:p>
    <w:p>
      <w:pPr>
        <w:pStyle w:val="Heading1"/>
      </w:pPr>
      <w:r>
        <w:t xml:space="preserve">NOTA FINAL DE ALMA</w:t>
      </w:r>
    </w:p>
    <w:p>
      <w:pPr>
        <w:spacing w:after="140" w:line="276"/>
        <w:jc w:val="both"/>
      </w:pPr>
      <w:r>
        <w:t xml:space="preserve">Este DOC2 fue construido exclusivamente con el material del DOC1 de Patricio Ortiz (S1–S13, 2023–2025), el Diario de una pena (2005) como material biográfico previo y el chat de WhatsApp (2025–2026). Ningún dato fue inventado ni inferido desde fuera del material. Los seis indicadores son los estándar SCA, idénticos para todos los nodos; no se crearon indicadores propios. Cada valor de la Matriz Numérica es rastreable a una sesión específica, citada en la celda.</w:t>
      </w:r>
    </w:p>
    <w:p>
      <w:pPr>
        <w:spacing w:after="140" w:line="276"/>
        <w:jc w:val="both"/>
      </w:pPr>
      <w:r>
        <w:t xml:space="preserve">Las tres capas exigidas por la estructura v2.1 están presentes: matrices anuales verbales (Apartado X de cada año), Matriz Numérica 1–5 con promedio anual, y Matriz Acumulativa Verbal de 8 niveles. La ficha queda disponible para alimentar el DOC3 Sistema Relacional del Clan Claudia, donde el nodo Patricio se cruzará con Claudia y los demás integrantes del clan.</w:t>
      </w:r>
    </w:p>
    <w:p>
      <w:pPr>
        <w:spacing w:after="140" w:line="276"/>
        <w:jc w:val="both"/>
      </w:pPr>
      <w:r>
        <w:rPr>
          <w:b/>
          <w:bCs/>
        </w:rPr>
        <w:t xml:space="preserve">Hilos abiertos señalados para el seguimiento: </w:t>
      </w:r>
      <w:r>
        <w:t xml:space="preserve">(1) el sostenimiento, a confirmar con sesiones formales —2025 se apoya en una sola; (2) el impacto del diagnóstico de artritis/polimialgia reumática sobre el cuerpo que fue históricamente su canal de descarga; (3) la culpa por las tres pérdidas, declarada pendiente por Pepa en 2023 y no retomada formalmente en el material posterior; y (4) el proyecto de emigrar a México hacia los 65 años.</w:t>
      </w:r>
    </w:p>
    <w:p>
      <w:pPr>
        <w:spacing w:after="60"/>
      </w:pPr>
      <w:r>
        <w:t xml:space="preserve"/>
      </w:r>
    </w:p>
    <w:p>
      <w:pPr>
        <w:pBdr>
          <w:top w:val="single" w:color="2E5A6E" w:sz="6" w:space="6"/>
        </w:pBdr>
        <w:spacing w:before="240"/>
        <w:jc w:val="center"/>
      </w:pPr>
      <w:r>
        <w:rPr>
          <w:b/>
          <w:bCs/>
          <w:color w:val="1F3A4D"/>
          <w:sz w:val="18"/>
          <w:szCs w:val="18"/>
        </w:rPr>
        <w:t xml:space="preserve">DOC2 · Ficha SCA Individual · Patricio Ortiz · 2023–2025</w:t>
      </w:r>
    </w:p>
    <w:p>
      <w:pPr>
        <w:jc w:val="center"/>
      </w:pPr>
      <w:r>
        <w:rPr>
          <w:color w:val="2E5A6E"/>
          <w:sz w:val="16"/>
          <w:szCs w:val="16"/>
        </w:rPr>
        <w:t xml:space="preserve">Sistema Científico del Alma · @efdalma · Alma, Escriba del SCA · María José Tardón García · Pepa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4"/>
        <w:szCs w:val="14"/>
      </w:rPr>
      <w:t xml:space="preserve">Sistema Científico del Alma · @efdalma · Pág.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2E5A6E"/>
        <w:sz w:val="15"/>
        <w:szCs w:val="15"/>
      </w:rPr>
      <w:t xml:space="preserve">SCA · DOC2 · Patricio Ortiz ·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2E5A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6E" w:sz="8" w:space="4"/>
      </w:pBdr>
      <w:spacing w:after="160" w:before="240"/>
      <w:outlineLvl w:val="0"/>
    </w:pPr>
    <w:rPr>
      <w:rFonts w:ascii="Arial" w:cs="Arial" w:eastAsia="Arial" w:hAnsi="Arial"/>
      <w:b/>
      <w:bCs/>
      <w:color w:val="1F3A4D"/>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6E"/>
      <w:sz w:val="24"/>
      <w:szCs w:val="24"/>
    </w:rPr>
  </w:style>
  <w:style w:type="paragraph" w:styleId="Heading3">
    <w:name w:val="Heading 3"/>
    <w:basedOn w:val="Normal"/>
    <w:next w:val="Normal"/>
    <w:qFormat/>
    <w:pPr>
      <w:spacing w:after="80" w:before="140"/>
      <w:outlineLvl w:val="2"/>
    </w:pPr>
    <w:rPr>
      <w:rFonts w:ascii="Arial" w:cs="Arial" w:eastAsia="Arial" w:hAnsi="Arial"/>
      <w:b/>
      <w:bCs/>
      <w:color w:val="1F3A4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2026-06-05T12:49:07.845Z</dcterms:created>
  <dcterms:modified xsi:type="dcterms:W3CDTF">2026-06-05T12:49:07.864Z</dcterms:modified>
</cp:coreProperties>
</file>

<file path=docProps/custom.xml><?xml version="1.0" encoding="utf-8"?>
<Properties xmlns="http://schemas.openxmlformats.org/officeDocument/2006/custom-properties" xmlns:vt="http://schemas.openxmlformats.org/officeDocument/2006/docPropsVTypes"/>
</file>