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496"/>
          <w:sz w:val="20"/>
          <w:szCs w:val="20"/>
        </w:rPr>
        <w:t xml:space="preserve">SISTEMA CIENTÍFICO DEL ALMA</w:t>
      </w:r>
    </w:p>
    <w:p>
      <w:pPr>
        <w:spacing w:after="200"/>
        <w:jc w:val="center"/>
      </w:pPr>
      <w:r>
        <w:rPr>
          <w:color w:val="595959"/>
          <w:sz w:val="16"/>
          <w:szCs w:val="16"/>
        </w:rPr>
        <w:t xml:space="preserve">Espejos y Fractales del Alma  ·  @efdalma</w:t>
      </w:r>
    </w:p>
    <w:p>
      <w:pPr>
        <w:pStyle w:val="Heading1"/>
        <w:jc w:val="center"/>
      </w:pPr>
      <w:r>
        <w:t xml:space="preserve">DOCUMENTO 1 (DOC1) — REGISTRO NARRATIVO</w:t>
      </w:r>
    </w:p>
    <w:p>
      <w:pPr>
        <w:spacing w:after="40"/>
        <w:jc w:val="center"/>
      </w:pPr>
      <w:r>
        <w:rPr>
          <w:b/>
          <w:bCs/>
          <w:sz w:val="24"/>
          <w:szCs w:val="24"/>
        </w:rPr>
        <w:t xml:space="preserve">Patricio Ortiz · Clan Claudia · Año 2024</w:t>
      </w:r>
    </w:p>
    <w:p>
      <w:pPr>
        <w:spacing w:after="240"/>
        <w:jc w:val="center"/>
      </w:pPr>
      <w:r>
        <w:rPr>
          <w:color w:val="595959"/>
          <w:sz w:val="18"/>
          <w:szCs w:val="18"/>
        </w:rPr>
        <w:t xml:space="preserve">Pareja de Claudia Arancibia Liberona · Período cubierto: 7 sesiones (S6 a S12) · Febrero–Octubre 2024</w:t>
      </w:r>
    </w:p>
    <w:p>
      <w:pPr>
        <w:pStyle w:val="Heading3"/>
      </w:pPr>
      <w:r>
        <w:t xml:space="preserve">Nota de procedencia del material</w:t>
      </w:r>
    </w:p>
    <w:p>
      <w:pPr>
        <w:spacing w:after="120" w:line="276"/>
        <w:jc w:val="both"/>
      </w:pPr>
      <w:r>
        <w:t xml:space="preserve">Este registro se construye exclusivamente con las 7 sesiones de terapia de 2024 entregadas por Pepa, leídas en orden cronológico: 6 de febrero, 12 de marzo, 2 de abril, 9 de mayo, 13 de julio, 31 de agosto y 31 de octubre de 2024. No se incorpora información externa ni inferencias ajenas a lo dicho en sesión.</w:t>
      </w:r>
    </w:p>
    <w:p>
      <w:pPr>
        <w:spacing w:after="120" w:line="276"/>
        <w:jc w:val="both"/>
      </w:pPr>
      <w:r>
        <w:t xml:space="preserve">El archivo de WhatsApp aportado se revisó en su totalidad: su contenido abarca del 16 de septiembre de 2025 al 28 de febrero de 2026 y no contiene ningún mensaje de 2024, por lo que no aporta tareas ni material para este año. Las tareas aquí registradas son las que Pepa entregó dentro de las propias sesiones.</w:t>
      </w:r>
    </w:p>
    <w:p>
      <w:pPr>
        <w:spacing w:after="120" w:line="276"/>
        <w:jc w:val="both"/>
      </w:pPr>
      <w:r>
        <w:t xml:space="preserve">La numeración de sesiones es interna al año 2024 (S6 a S12). La numeración global del proceso (2023–2025) queda pendiente hasta contar con el material de los otros años.</w:t>
      </w:r>
    </w:p>
    <w:p>
      <w:pPr>
        <w:pBdr>
          <w:bottom w:val="single" w:color="2E5496" w:sz="6" w:space="1"/>
        </w:pBdr>
        <w:spacing w:after="200" w:before="160"/>
      </w:pPr>
      <w:r>
        <w:t xml:space="preserve"/>
      </w:r>
    </w:p>
    <w:p>
      <w:pPr>
        <w:pStyle w:val="Heading1"/>
      </w:pPr>
      <w:r>
        <w:t xml:space="preserve">PARTE I — REGISTRO NARRATIVO POR MES · 2024</w:t>
      </w:r>
    </w:p>
    <w:p>
      <w:pPr>
        <w:pStyle w:val="Heading2"/>
      </w:pPr>
      <w:r>
        <w:t xml:space="preserve">FEBRERO 2024</w:t>
      </w:r>
    </w:p>
    <w:p>
      <w:pPr>
        <w:pStyle w:val="Heading3"/>
      </w:pPr>
      <w:r>
        <w:t xml:space="preserve">S6 · Sesión del 6 de febrero de 2024</w:t>
      </w:r>
    </w:p>
    <w:p>
      <w:pPr>
        <w:spacing w:after="120" w:line="276"/>
        <w:jc w:val="both"/>
      </w:pPr>
      <w:r>
        <w:t xml:space="preserve">Patricio abre la sesión desde el cuerpo y el movimiento: relata que volvió a trotar y que rompió la barrera de los 6 kilómetros que la lesión de caderas le había impuesto («andaba como el Forrest»), y que retomó el fútbol. Está en verano, con la Claudia de vacaciones, y planifica un viaje a Brasil en mayo para el cumpleaños de ella, viaje que enmarca también con un «racional económico» (regalo de cumpleaños y de Navidad a la vez).</w:t>
      </w:r>
    </w:p>
    <w:p>
      <w:pPr>
        <w:spacing w:after="120" w:line="276"/>
        <w:jc w:val="both"/>
      </w:pPr>
      <w:r>
        <w:t xml:space="preserve">El núcleo de la sesión es su trabajo autobiográfico: está escribiendo su historia y decidió entrevistar a sus hermanos para contrastar miradas. Relata la entrevista con Marcelo, donde descubre que la vivencia del padre fue distinta para cada hermano («para mí era el viejo más, era la mirada y no el regalo») y donde Marcelo le devuelve el peso de haber sido «el capitán», el ejemplo que cargaba el equipo y la familia al hombro. Patricio nombra el alivio de ese contraste: «me saqué ese peso».</w:t>
      </w:r>
    </w:p>
    <w:p>
      <w:pPr>
        <w:spacing w:after="120" w:line="276"/>
        <w:jc w:val="both"/>
      </w:pPr>
      <w:r>
        <w:t xml:space="preserve">Aparece con fuerza su lectura del futuro de la Maca y de su pareja Juan Pablo: lo describe como «una crónica de la muerte anunciada» y formula su máxima: «las parejas no se separan porque no se quieren, se separan por las cosas». Pepa trabaja la idea de prepararse para ese desenlace y de comunicarse con la hija de forma tangencial, no directa.</w:t>
      </w:r>
    </w:p>
    <w:p>
      <w:pPr>
        <w:spacing w:after="120" w:line="276"/>
        <w:jc w:val="both"/>
      </w:pPr>
      <w:r>
        <w:t xml:space="preserve">Sobre la salud, Patricio reporta una discopatía cervical recién diagnosticada, insomnio (dormía 2–3 horas) y medicación que lo deja mareado. Pepa enlaza el dolor de cuello/hombros con «cargar el peso de mucha responsabilidad» y con la pérdida del norte, y cierra con una pregunta-tarea.</w:t>
      </w:r>
    </w:p>
    <w:p>
      <w:pPr>
        <w:spacing w:after="120" w:before="80" w:line="264"/>
      </w:pPr>
      <w:r>
        <w:t xml:space="preserve">📌  </w:t>
      </w:r>
      <w:r>
        <w:rPr>
          <w:b/>
          <w:bCs/>
        </w:rPr>
        <w:t xml:space="preserve">Patricio nombra por primera vez su «don que parece una maldición»: la capacidad de juntar información y proyectar (la «futurología»). Es un eje que reaparecerá todo el año.</w:t>
      </w:r>
    </w:p>
    <w:p>
      <w:pPr>
        <w:spacing w:after="120" w:before="80" w:line="264"/>
      </w:pPr>
      <w:r>
        <w:t xml:space="preserve">📌  </w:t>
      </w:r>
      <w:r>
        <w:rPr>
          <w:b/>
          <w:bCs/>
        </w:rPr>
        <w:t xml:space="preserve">Frase organizadora del período, dicha por él: «el envase está bueno» — reconoce el desgaste físico mientras sostiene su vitalidad.</w:t>
      </w:r>
    </w:p>
    <w:p>
      <w:pPr>
        <w:pStyle w:val="Heading3"/>
      </w:pPr>
      <w:r>
        <w:t xml:space="preserve">Tareas asignadas (6 feb 2024)</w:t>
      </w:r>
    </w:p>
    <w:p>
      <w:pPr>
        <w:spacing w:after="80" w:line="264"/>
        <w:ind w:left="360"/>
      </w:pPr>
      <w:r>
        <w:rPr>
          <w:b/>
          <w:bCs/>
          <w:color w:val="2E5496"/>
        </w:rPr>
        <w:t xml:space="preserve">›  </w:t>
      </w:r>
      <w:r>
        <w:t xml:space="preserve">Sentarse en quietud, sin que responda «el personaje ansioso», y dejar venir la respuesta a: «¿En qué área de mi vida siento que perdí el norte?».</w:t>
      </w:r>
    </w:p>
    <w:p>
      <w:pPr>
        <w:spacing w:after="80" w:line="264"/>
        <w:ind w:left="360"/>
      </w:pPr>
      <w:r>
        <w:rPr>
          <w:b/>
          <w:bCs/>
          <w:color w:val="2E5496"/>
        </w:rPr>
        <w:t xml:space="preserve">›  </w:t>
      </w:r>
      <w:r>
        <w:t xml:space="preserve">Pregunta de fondo (de la «sesión 1», dice Pepa): cuando ya no cargue pesos y sea libre, «¿hacia dónde voy a ir?».</w:t>
      </w:r>
    </w:p>
    <w:p>
      <w:pPr>
        <w:pBdr>
          <w:bottom w:val="single" w:color="2E5496" w:sz="6" w:space="1"/>
        </w:pBdr>
        <w:spacing w:after="200" w:before="160"/>
      </w:pPr>
      <w:r>
        <w:t xml:space="preserve"/>
      </w:r>
    </w:p>
    <w:p>
      <w:pPr>
        <w:pStyle w:val="Heading2"/>
      </w:pPr>
      <w:r>
        <w:t xml:space="preserve">MARZO 2024</w:t>
      </w:r>
    </w:p>
    <w:p>
      <w:pPr>
        <w:pStyle w:val="Heading3"/>
      </w:pPr>
      <w:r>
        <w:t xml:space="preserve">S7 · Sesión del 12 de marzo de 2024</w:t>
      </w:r>
    </w:p>
    <w:p>
      <w:pPr>
        <w:spacing w:after="120" w:line="276"/>
        <w:jc w:val="both"/>
      </w:pPr>
      <w:r>
        <w:t xml:space="preserve">La sesión arranca con la radio y la música como tema (la T13, Comparini, Enya), y deriva a recuerdos de infancia escolar: los útiles que llegaban a fin de mes, el liceo, el cambio de jornada del que se arrepintió, el grupo de amigos. Patricio reporta que hizo la tarea: «aquí está la tarea», y la enlaza con las entrevistas a sus hermanos.</w:t>
      </w:r>
    </w:p>
    <w:p>
      <w:pPr>
        <w:spacing w:after="120" w:line="276"/>
        <w:jc w:val="both"/>
      </w:pPr>
      <w:r>
        <w:t xml:space="preserve">El trabajo central es la relación con la madre. Patricio reconoce que la idealizó («yo era su regalón», «me veía como la pareja que ella nunca tuvo») y que, al hablar con sus hermanos, esa imagen se complejiza: cada hermano vivió a la misma madre de forma distinta. Pepa introduce que el favoritismo percibido puede ser, en realidad, «formas distintas de relacionarse» según la época y la edad de cada hijo.</w:t>
      </w:r>
    </w:p>
    <w:p>
      <w:pPr>
        <w:spacing w:after="120" w:line="276"/>
        <w:jc w:val="both"/>
      </w:pPr>
      <w:r>
        <w:t xml:space="preserve">Surge un episodio que él vive como «fracaso absoluto»: el caso de Daniel —a quien crió como hijo sin ser su padre biológico— que ahora no provee a su propia hija (Sofía). Pepa lo trabaja como proyección: «¿a quién estoy juzgando en realidad? ¿a quién veo en el Daniel?», y conecta el dolor con la propia figura paterna de Patricio («tu papá cerró la puerta por fuera») y con la pregunta «¿en qué momento yo me porté como un padre miserable?» (no en lo económico, sino en lo emocional).</w:t>
      </w:r>
    </w:p>
    <w:p>
      <w:pPr>
        <w:spacing w:after="120" w:line="276"/>
        <w:jc w:val="both"/>
      </w:pPr>
      <w:r>
        <w:t xml:space="preserve">La sesión vuelve al fútbol: tras un cuadro de dolor de caderas, Patricio asume que no jugará y compra una bicicleta estática. Pepa le señala que disfrutó el rol de director técnico y le recomienda natación por sus propiedades de regulación emocional («el agua… sentir que estamos en el útero»), pidiéndole que no se «reviente» con la bicicleta. Aparece también el «grounding» (caminar descalzo en el pasto) como recurso que él ya practica.</w:t>
      </w:r>
    </w:p>
    <w:p>
      <w:pPr>
        <w:spacing w:after="120" w:before="80" w:line="264"/>
      </w:pPr>
      <w:r>
        <w:t xml:space="preserve">📌  </w:t>
      </w:r>
      <w:r>
        <w:rPr>
          <w:b/>
          <w:bCs/>
        </w:rPr>
        <w:t xml:space="preserve">Patricio reconoce un cambio observable que él mismo nombra: «cada vez dura menos» el tiempo que se queda «pegado» en la molestia. Pepa lo destaca como avance.</w:t>
      </w:r>
    </w:p>
    <w:p>
      <w:pPr>
        <w:spacing w:after="120" w:before="80" w:line="264"/>
      </w:pPr>
      <w:r>
        <w:t xml:space="preserve">📌  </w:t>
      </w:r>
      <w:r>
        <w:rPr>
          <w:b/>
          <w:bCs/>
        </w:rPr>
        <w:t xml:space="preserve">Pepa nombra un trabajo sostenido del paciente: «aprender a escuchar sin dar soluciones», porque su mente «ya tiene las 10 soluciones (plan A, B, C, D)».</w:t>
      </w:r>
    </w:p>
    <w:p>
      <w:pPr>
        <w:pStyle w:val="Heading3"/>
      </w:pPr>
      <w:r>
        <w:t xml:space="preserve">Tareas asignadas (12 mar 2024)</w:t>
      </w:r>
    </w:p>
    <w:p>
      <w:pPr>
        <w:spacing w:after="120" w:line="276"/>
        <w:jc w:val="both"/>
      </w:pPr>
      <w:r>
        <w:rPr>
          <w:i/>
          <w:iCs/>
        </w:rPr>
        <w:t xml:space="preserve">No se registra una tarea formal nueva con enunciado explícito en esta sesión. Pepa valida la tarea anterior ya realizada (las entrevistas a los hermanos) y deja reflexiones abiertas sobre la proyección en Daniel y la figura paterna, sin formalizarlas como encargo.</w:t>
      </w:r>
    </w:p>
    <w:p>
      <w:pPr>
        <w:pBdr>
          <w:bottom w:val="single" w:color="2E5496" w:sz="6" w:space="1"/>
        </w:pBdr>
        <w:spacing w:after="200" w:before="160"/>
      </w:pPr>
      <w:r>
        <w:t xml:space="preserve"/>
      </w:r>
    </w:p>
    <w:p>
      <w:pPr>
        <w:pStyle w:val="Heading2"/>
      </w:pPr>
      <w:r>
        <w:t xml:space="preserve">ABRIL 2024</w:t>
      </w:r>
    </w:p>
    <w:p>
      <w:pPr>
        <w:pStyle w:val="Heading3"/>
      </w:pPr>
      <w:r>
        <w:t xml:space="preserve">S8 · Sesión del 2 de abril de 2024</w:t>
      </w:r>
    </w:p>
    <w:p>
      <w:pPr>
        <w:spacing w:after="120" w:line="276"/>
        <w:jc w:val="both"/>
      </w:pPr>
      <w:r>
        <w:t xml:space="preserve">Patricio llega cansado tras un marzo «largo, agotador», resfriado y con mal dormir, con dolor lacerante en el hombro que describe con precisión: «agujetas… como un calambre que no se irradia, entra y sale… taca, una apuñalada, otra apuñalada». El eje de la sesión es el cierre de ciclos en la amistad.</w:t>
      </w:r>
    </w:p>
    <w:p>
      <w:pPr>
        <w:spacing w:after="120" w:line="276"/>
        <w:jc w:val="both"/>
      </w:pPr>
      <w:r>
        <w:t xml:space="preserve">Relata su molestia con Juan Carlos «el Negro», amigo de la infancia que en diez años no fue a conocer a Martín ni a visitarlo, y a quien escribió «dándole un palo» sobre que «la amistad se cultiva, no está solo en el hablar sino en el hacer». Pepa introduce la distinción entre «vivir desde la lógica» y «vivir en el hilojismo», y por qué la incongruencia verbal del otro le genera tanta frustración.</w:t>
      </w:r>
    </w:p>
    <w:p>
      <w:pPr>
        <w:spacing w:after="120" w:line="276"/>
        <w:jc w:val="both"/>
      </w:pPr>
      <w:r>
        <w:t xml:space="preserve">Patricio articula su criterio de amistad («somos amigos hasta en el aburrimiento») y narra dos cierres previos: con Marcelo (sintió que «se aprovechaba vivo de la amistad») y la reconciliación con Cristian «el pelado». Pepa pregunta si se puede cerrar un ciclo sin la conversación final; él responde que para él no, que necesita «el punto final».</w:t>
      </w:r>
    </w:p>
    <w:p>
      <w:pPr>
        <w:spacing w:after="120" w:line="276"/>
        <w:jc w:val="both"/>
      </w:pPr>
      <w:r>
        <w:t xml:space="preserve">El trabajo más profundo es el «diario del dolor» que escribe sobre la muerte de su madre (cáncer de páncreas). Describe la escena del hospital (J. J. Aguirre) y cómo escribir lo agota a la vez que lo libera. Pepa propone una metáfora de descarga: el hombro «derecho» como el lugar donde se «pone el hombro / se es el hombre de la situación», y que sacar carga produce un cansancio que es, en realidad, el regreso al estado natural. Cierra con el marco hacer→ser→sentir y con una pregunta-tarea ritual.</w:t>
      </w:r>
    </w:p>
    <w:p>
      <w:pPr>
        <w:spacing w:after="120" w:before="80" w:line="264"/>
      </w:pPr>
      <w:r>
        <w:t xml:space="preserve">📌  </w:t>
      </w:r>
      <w:r>
        <w:rPr>
          <w:b/>
          <w:bCs/>
        </w:rPr>
        <w:t xml:space="preserve">Pepa registra textualmente, como frase clave del paciente, la pregunta recurrente: «¿qué más tengo que hacer para sacarme esto de encima?» — y propone reorientarla del hacer al ser.</w:t>
      </w:r>
    </w:p>
    <w:p>
      <w:pPr>
        <w:spacing w:after="120" w:before="80" w:line="264"/>
      </w:pPr>
      <w:r>
        <w:t xml:space="preserve">📌  </w:t>
      </w:r>
      <w:r>
        <w:rPr>
          <w:b/>
          <w:bCs/>
        </w:rPr>
        <w:t xml:space="preserve">Patricio enlaza el cuerpo con la biografía: el dolor del hombro, las cargas físicas de la adolescencia (las vigas con el maestro Richard) y el «viajar liviano» como ideal repetido.</w:t>
      </w:r>
    </w:p>
    <w:p>
      <w:pPr>
        <w:pStyle w:val="Heading3"/>
      </w:pPr>
      <w:r>
        <w:t xml:space="preserve">Tareas asignadas (2 abr 2024)</w:t>
      </w:r>
    </w:p>
    <w:p>
      <w:pPr>
        <w:spacing w:after="80" w:line="264"/>
        <w:ind w:left="360"/>
      </w:pPr>
      <w:r>
        <w:rPr>
          <w:b/>
          <w:bCs/>
          <w:color w:val="2E5496"/>
        </w:rPr>
        <w:t xml:space="preserve">›  </w:t>
      </w:r>
      <w:r>
        <w:t xml:space="preserve">Escribir en un papel, con humildad y sin pedir solución, la pregunta: «¿Qué programa hay en mí que resuelvo mediante el dolor en el hombro? ¿Y en la cadera?».</w:t>
      </w:r>
    </w:p>
    <w:p>
      <w:pPr>
        <w:spacing w:after="80" w:line="264"/>
        <w:ind w:left="360"/>
      </w:pPr>
      <w:r>
        <w:rPr>
          <w:b/>
          <w:bCs/>
          <w:color w:val="2E5496"/>
        </w:rPr>
        <w:t xml:space="preserve">›  </w:t>
      </w:r>
      <w:r>
        <w:t xml:space="preserve">Colocar un vaso con agua sobre ese papel y cambiar el agua dos veces al día (mañana y noche), botándola; sostener el ritual hasta que el dolor de hombro/cadera ceda (referencia de Pepa: 40 días a 3 meses, «tú vas a saber cuándo»).</w:t>
      </w:r>
    </w:p>
    <w:p>
      <w:pPr>
        <w:spacing w:after="80" w:line="264"/>
        <w:ind w:left="360"/>
      </w:pPr>
      <w:r>
        <w:rPr>
          <w:b/>
          <w:bCs/>
          <w:color w:val="2E5496"/>
        </w:rPr>
        <w:t xml:space="preserve">›  </w:t>
      </w:r>
      <w:r>
        <w:t xml:space="preserve">Buscar una palabra o mantra de «polaridad inversa» para ese dolor, que le haga sentido (ej. «confío en la vida», «entrego mis cargas a la vida»).</w:t>
      </w:r>
    </w:p>
    <w:p>
      <w:pPr>
        <w:pBdr>
          <w:bottom w:val="single" w:color="2E5496" w:sz="6" w:space="1"/>
        </w:pBdr>
        <w:spacing w:after="200" w:before="160"/>
      </w:pPr>
      <w:r>
        <w:t xml:space="preserve"/>
      </w:r>
    </w:p>
    <w:p>
      <w:pPr>
        <w:pStyle w:val="Heading2"/>
      </w:pPr>
      <w:r>
        <w:t xml:space="preserve">MAYO 2024</w:t>
      </w:r>
    </w:p>
    <w:p>
      <w:pPr>
        <w:pStyle w:val="Heading3"/>
      </w:pPr>
      <w:r>
        <w:t xml:space="preserve">S9 · Sesión del 9 de mayo de 2024</w:t>
      </w:r>
    </w:p>
    <w:p>
      <w:pPr>
        <w:spacing w:after="120" w:line="276"/>
        <w:jc w:val="both"/>
      </w:pPr>
      <w:r>
        <w:t xml:space="preserve">Patricio abre «cansado mentalmente de un día de mierda» y nombra lo que lo descarga: la falta de honestidad y la ignorancia de la gente con la que trabaja, a propósito de un paro portuario en Coronel que ralentiza la operación y que sus interlocutores «no cachan» pese a estar en el rubro. Pepa trabaja el tránsito de «entender» a «aceptar» —aceptar que la humanidad funciona así sin volverse «cordero»— y la diferencia entre cambiar a los demás (gasto energético inútil) y dejar de sorprenderse.</w:t>
      </w:r>
    </w:p>
    <w:p>
      <w:pPr>
        <w:spacing w:after="120" w:line="276"/>
        <w:jc w:val="both"/>
      </w:pPr>
      <w:r>
        <w:t xml:space="preserve">Aparece la nostalgia por la madre y el tema de la presencia como base del vínculo («para mí las cosas valen con el estar»), que él enraíza en lo que le enseñó su madre: «lo único que el hombre tiene es su palabra». La sesión vuelve sobre su estructura: «si no hago algo, pierdo el tiempo», y su pelea con el descanso. Pepa le señala que se ha vuelto «el objeto de sus propios problemas» y que eliminó el «rol de protector» para protegerse a sí mismo.</w:t>
      </w:r>
    </w:p>
    <w:p>
      <w:pPr>
        <w:spacing w:after="120" w:line="276"/>
        <w:jc w:val="both"/>
      </w:pPr>
      <w:r>
        <w:t xml:space="preserve">El eje práctico es económico-vocacional: Pepa lo confronta con que la verdadera limitación para viajar no es el tiempo sino las lucas, y reorienta el foco hacia multiplicar ingresos con asesorías a un público objetivo de mayor poder adquisitivo («no tirarle perlas a los chanchos»), fijando una meta concreta. Patricio insiste en que su ilusión se construye «sobre algo real», no sobre fantasía. Cierra apareciendo el ikigai, que él acaba de descubrir leyendo, y la decisión de retomar la guitarra como traspaso del «ímpetu» que tenía en el fútbol.</w:t>
      </w:r>
    </w:p>
    <w:p>
      <w:pPr>
        <w:spacing w:after="120" w:before="80" w:line="264"/>
      </w:pPr>
      <w:r>
        <w:t xml:space="preserve">📌  </w:t>
      </w:r>
      <w:r>
        <w:rPr>
          <w:b/>
          <w:bCs/>
        </w:rPr>
        <w:t xml:space="preserve">Patricio reconoce un aprendizaje de lenguaje atribuido a la terapia: «la palabra victimizarme la aprendí más contigo»; dice que nunca fue de victimizarse.</w:t>
      </w:r>
    </w:p>
    <w:p>
      <w:pPr>
        <w:spacing w:after="120" w:before="80" w:line="264"/>
      </w:pPr>
      <w:r>
        <w:t xml:space="preserve">📌  </w:t>
      </w:r>
      <w:r>
        <w:rPr>
          <w:b/>
          <w:bCs/>
        </w:rPr>
        <w:t xml:space="preserve">El ikigai funciona como hallazgo integrador del período: «lo que me gusta, lo que sé hacer, lo que el mundo necesita y la recompensa» — Patricio lo conecta con elegir un trabajo que ama.</w:t>
      </w:r>
    </w:p>
    <w:p>
      <w:pPr>
        <w:pStyle w:val="Heading3"/>
      </w:pPr>
      <w:r>
        <w:t xml:space="preserve">Tareas / encargos (9 may 2024)</w:t>
      </w:r>
    </w:p>
    <w:p>
      <w:pPr>
        <w:spacing w:after="120" w:line="276"/>
        <w:jc w:val="both"/>
      </w:pPr>
      <w:r>
        <w:rPr>
          <w:i/>
          <w:iCs/>
        </w:rPr>
        <w:t xml:space="preserve">No se registra una tarea ritual escrita en esta sesión. Pepa deja dos encargos verbales de cierre:</w:t>
      </w:r>
    </w:p>
    <w:p>
      <w:pPr>
        <w:spacing w:after="80" w:line="264"/>
        <w:ind w:left="360"/>
      </w:pPr>
      <w:r>
        <w:rPr>
          <w:b/>
          <w:bCs/>
          <w:color w:val="2E5496"/>
        </w:rPr>
        <w:t xml:space="preserve">›  </w:t>
      </w:r>
      <w:r>
        <w:t xml:space="preserve">Meta de foco económico: conseguir clientes de mayor nivel para sus asesorías (referencia de Pepa: «tres buenos clientes de aquí a fin de año») como vía concreta hacia los viajes.</w:t>
      </w:r>
    </w:p>
    <w:p>
      <w:pPr>
        <w:spacing w:after="80" w:line="264"/>
        <w:ind w:left="360"/>
      </w:pPr>
      <w:r>
        <w:rPr>
          <w:b/>
          <w:bCs/>
          <w:color w:val="2E5496"/>
        </w:rPr>
        <w:t xml:space="preserve">›  </w:t>
      </w:r>
      <w:r>
        <w:t xml:space="preserve">Recomendación de cierre: que «ese personaje que siempre quiere estar en el hacer» no venda su tiempo a cualquier precio.</w:t>
      </w:r>
    </w:p>
    <w:p>
      <w:pPr>
        <w:pBdr>
          <w:bottom w:val="single" w:color="2E5496" w:sz="6" w:space="1"/>
        </w:pBdr>
        <w:spacing w:after="200" w:before="160"/>
      </w:pPr>
      <w:r>
        <w:t xml:space="preserve"/>
      </w:r>
    </w:p>
    <w:p>
      <w:pPr>
        <w:pStyle w:val="Heading2"/>
      </w:pPr>
      <w:r>
        <w:t xml:space="preserve">JULIO 2024</w:t>
      </w:r>
    </w:p>
    <w:p>
      <w:pPr>
        <w:pStyle w:val="Heading3"/>
      </w:pPr>
      <w:r>
        <w:t xml:space="preserve">S10 · Sesión del 13 de julio de 2024</w:t>
      </w:r>
    </w:p>
    <w:p>
      <w:pPr>
        <w:spacing w:after="120" w:line="276"/>
        <w:jc w:val="both"/>
      </w:pPr>
      <w:r>
        <w:t xml:space="preserve">Tras el viaje a Brasil (mayo), Patricio trae un «resumen» extenso. Relata Búzios como prueba de vida —evaluar si podría vivir allí seis meses al año— y su placer por la idiosincrasia: estudió portugués para que un local lo tomara por brasileño («me llamaba Edson»), corrió a «conquistar el terreno», cotizó arriendos. Confirma que el viaje cumplió su doble motivo: vacaciones y exploración.</w:t>
      </w:r>
    </w:p>
    <w:p>
      <w:pPr>
        <w:spacing w:after="120" w:line="276"/>
        <w:jc w:val="both"/>
      </w:pPr>
      <w:r>
        <w:t xml:space="preserve">Anuncia que pospone Italia a 2026 porque su hermano Lalo —el favorito— se radicó en Playa del Carmen y debe ir a verlo; su intuición, sin embargo, «le dice Italia». En lo laboral describe su lugar de valor en la empresa (Polifibra y Apus; cuenta Goodyear), cómo resolvió en inglés una crisis de operación que «nadie pudo», y el buen clima laboral que su jefa María Luisa construye («nos hablamos de trabajo, está todo bien»), que él contrasta con el estrés real de su etapa anterior de gerencia.</w:t>
      </w:r>
    </w:p>
    <w:p>
      <w:pPr>
        <w:spacing w:after="120" w:line="276"/>
        <w:jc w:val="both"/>
      </w:pPr>
      <w:r>
        <w:t xml:space="preserve">El bloque más profundo y doloroso es la familia de origen: «me sigue doliendo la relación con mis padres». Trabaja la rabia con sus hermanos (que «no comprenden» a los padres y dan respuestas «políticas»), el caso de su hermano Freddy (a quien intuye violento con su pareja, lo que luego se le «confirma») y el paralelo con su amigo Rodolfo (demandado, con hijos en conflicto). Pepa introduce la triada víctima–victimario–salvador, el «cero cero» (papá y mamá como origen) y el doble mandato: rabia con los padres por «endosarle» el rol de salvador y rabia con los hermanos por no valorar. Aparece el cassette de la madre (voz de 40 años atrás) como objeto que lo «reprograma» en el sufrimiento, y el traje del funeral que botó. El marco operativo es memoria→recuerdo (pasar por «el recordis», el corazón) y la maestría de cambiar la propia respuesta para que el otro deje de repetir el patrón.</w:t>
      </w:r>
    </w:p>
    <w:p>
      <w:pPr>
        <w:spacing w:after="120" w:before="80" w:line="264"/>
      </w:pPr>
      <w:r>
        <w:t xml:space="preserve">📌  </w:t>
      </w:r>
      <w:r>
        <w:rPr>
          <w:b/>
          <w:bCs/>
        </w:rPr>
        <w:t xml:space="preserve">Patricio reconoce y nombra que repitió patrones del padre: «te desapareciste un rato, después volviste, te hiciste cargo de la cría, el matrimonio se separó». Lo registra sin victimizarse.</w:t>
      </w:r>
    </w:p>
    <w:p>
      <w:pPr>
        <w:spacing w:after="120" w:before="80" w:line="264"/>
      </w:pPr>
      <w:r>
        <w:t xml:space="preserve">📌  </w:t>
      </w:r>
      <w:r>
        <w:rPr>
          <w:b/>
          <w:bCs/>
        </w:rPr>
        <w:t xml:space="preserve">Pepa marca el riesgo del personaje «culto»: que su función oculta es «dejarlo solo» (separatividad), y vincula la energía gastada en juzgar con la que necesita para crear la vida que quiere (los viajes).</w:t>
      </w:r>
    </w:p>
    <w:p>
      <w:pPr>
        <w:pStyle w:val="Heading3"/>
      </w:pPr>
      <w:r>
        <w:t xml:space="preserve">Tareas / encargos (13 jul 2024)</w:t>
      </w:r>
    </w:p>
    <w:p>
      <w:pPr>
        <w:spacing w:after="80" w:line="264"/>
        <w:ind w:left="360"/>
      </w:pPr>
      <w:r>
        <w:rPr>
          <w:b/>
          <w:bCs/>
          <w:color w:val="2E5496"/>
        </w:rPr>
        <w:t xml:space="preserve">›  </w:t>
      </w:r>
      <w:r>
        <w:t xml:space="preserve">Elegir y practicar una técnica propia para «cancelar» los pensamientos que lo desgastan cuando aparece el juicio (controlar-suprimir / «borra-borra», respiración consciente, rezo, o desviar el foco): la que le sea atingente a él.</w:t>
      </w:r>
    </w:p>
    <w:p>
      <w:pPr>
        <w:spacing w:after="80" w:line="264"/>
        <w:ind w:left="360"/>
      </w:pPr>
      <w:r>
        <w:rPr>
          <w:b/>
          <w:bCs/>
          <w:color w:val="2E5496"/>
        </w:rPr>
        <w:t xml:space="preserve">›  </w:t>
      </w:r>
      <w:r>
        <w:t xml:space="preserve">Trabajar la conversión de memoria en recuerdo: pasar lo del pasado por el filtro del corazón antes de responder, y cambiar su propia respuesta frente al patrón del otro.</w:t>
      </w:r>
    </w:p>
    <w:p>
      <w:pPr>
        <w:spacing w:after="120" w:line="276"/>
        <w:jc w:val="both"/>
      </w:pPr>
      <w:r>
        <w:rPr>
          <w:i/>
          <w:iCs/>
        </w:rPr>
        <w:t xml:space="preserve">Pepa ofrece, además, sostener el trabajo entre sesiones: que él le escriba cuando esté «muy juicioso», para darle dirección y sentido a la ayuda como símbolo. (Ofrecimiento, no tarea formal.)</w:t>
      </w:r>
    </w:p>
    <w:p>
      <w:pPr>
        <w:pBdr>
          <w:bottom w:val="single" w:color="2E5496" w:sz="6" w:space="1"/>
        </w:pBdr>
        <w:spacing w:after="200" w:before="160"/>
      </w:pPr>
      <w:r>
        <w:t xml:space="preserve"/>
      </w:r>
    </w:p>
    <w:p>
      <w:pPr>
        <w:pStyle w:val="Heading2"/>
      </w:pPr>
      <w:r>
        <w:t xml:space="preserve">AGOSTO 2024</w:t>
      </w:r>
    </w:p>
    <w:p>
      <w:pPr>
        <w:pStyle w:val="Heading3"/>
      </w:pPr>
      <w:r>
        <w:t xml:space="preserve">S11 · Sesión del 31 de agosto de 2024</w:t>
      </w:r>
    </w:p>
    <w:p>
      <w:pPr>
        <w:spacing w:after="120" w:line="276"/>
        <w:jc w:val="both"/>
      </w:pPr>
      <w:r>
        <w:t xml:space="preserve">Patricio llega con un cuadro inflamatorio de cadera izquierda (volvió a «engolosinarse» trotando 1h20) y «el pechito domado». Pepa enlaza la inflamación con una sobreexigencia de la energía femenina del entorno en esos días, y él la ubica: la preocupación por la Maca (que tiene endometriosis y debe operarse, y decide priorizarse frente a la postura de Juan Pablo de esperar a enero) y por la Pauli (su «hambre» laboral, querer acelerar los tiempos).</w:t>
      </w:r>
    </w:p>
    <w:p>
      <w:pPr>
        <w:spacing w:after="120" w:line="276"/>
        <w:jc w:val="both"/>
      </w:pPr>
      <w:r>
        <w:t xml:space="preserve">El trabajo central es la confusión entre forma y fondo: Pepa muestra que detrás del «hambre» de la hija y de la Pauli hay una sensación de desprotección y supervivencia que sí vivieron, y que lo que a él lo angustia («ojalá entendieran como yo») es no poder transmitir su forma de disfrutar el tiempo. Introduce que cada generación es «una versión mejorada» de la anterior y que el ejemplo, no el discurso, es lo que enseña.</w:t>
      </w:r>
    </w:p>
    <w:p>
      <w:pPr>
        <w:spacing w:after="120" w:line="276"/>
        <w:jc w:val="both"/>
      </w:pPr>
      <w:r>
        <w:t xml:space="preserve">Patricio narra dos cambios en curso: el cierre con Juan Carlos «el Negro» (le dijo, dolido pero sin enojo, que en diez años no se dio el tiempo de verlo) y el episodio del depósito de Marcelo: le molesta tener guardados 20 millones de un amigo que no provee a su hijo Martín, porque «va contra mis principios». Trabaja también la obra de teatro «¿Por qué no se van?» como espejo de «no decirse la verdad». Pepa lleva todo al «cero cero»: lo que lo hiere de los demás (la «miseria» ajena) remite al perdón —siempre conjunto— de padre y madre, y a darle a cada acto material (el celular, el consejo, el dinero) un sentido propio, no un juicio hacia afuera.</w:t>
      </w:r>
    </w:p>
    <w:p>
      <w:pPr>
        <w:spacing w:after="120" w:before="80" w:line="264"/>
      </w:pPr>
      <w:r>
        <w:t xml:space="preserve">📌  </w:t>
      </w:r>
      <w:r>
        <w:rPr>
          <w:b/>
          <w:bCs/>
        </w:rPr>
        <w:t xml:space="preserve">Pepa formula la hipótesis de trabajo del cuerpo: la cadera «hace más tejido, se inflama» porque él «hace más de lo que le corresponde» (sobreexigencia).</w:t>
      </w:r>
    </w:p>
    <w:p>
      <w:pPr>
        <w:spacing w:after="120" w:before="80" w:line="264"/>
      </w:pPr>
      <w:r>
        <w:t xml:space="preserve">📌  </w:t>
      </w:r>
      <w:r>
        <w:rPr>
          <w:b/>
          <w:bCs/>
        </w:rPr>
        <w:t xml:space="preserve">Patricio reconoce, con la confianza del espacio, que él también «metió las patas» e hizo cosas iguales a su padre; el dolor está en ver repetido el patrón.</w:t>
      </w:r>
    </w:p>
    <w:p>
      <w:pPr>
        <w:pStyle w:val="Heading3"/>
      </w:pPr>
      <w:r>
        <w:t xml:space="preserve">Tareas asignadas (31 ago 2024) — Pepa indica que las enviará por escrito</w:t>
      </w:r>
    </w:p>
    <w:p>
      <w:pPr>
        <w:spacing w:after="80" w:line="264"/>
        <w:ind w:left="360"/>
      </w:pPr>
      <w:r>
        <w:rPr>
          <w:b/>
          <w:bCs/>
          <w:color w:val="2E5496"/>
        </w:rPr>
        <w:t xml:space="preserve">›  </w:t>
      </w:r>
      <w:r>
        <w:t xml:space="preserve">Cuando juzgue (de esos juicios que le duelen), reconocer que hay un dolor propio detrás, sin perderse en él, y usar la solución material (el celular, el consejo, el dinero) como símbolo para darle dirección al sentir.</w:t>
      </w:r>
    </w:p>
    <w:p>
      <w:pPr>
        <w:spacing w:after="80" w:line="264"/>
        <w:ind w:left="360"/>
      </w:pPr>
      <w:r>
        <w:rPr>
          <w:b/>
          <w:bCs/>
          <w:color w:val="2E5496"/>
        </w:rPr>
        <w:t xml:space="preserve">›  </w:t>
      </w:r>
      <w:r>
        <w:t xml:space="preserve">Preguntarse —sin contestar de inmediato— por qué en su realidad hay «víctimas» que sí le caen bien y otras que no.</w:t>
      </w:r>
    </w:p>
    <w:p>
      <w:pPr>
        <w:spacing w:after="80" w:line="264"/>
        <w:ind w:left="360"/>
      </w:pPr>
      <w:r>
        <w:rPr>
          <w:b/>
          <w:bCs/>
          <w:color w:val="2E5496"/>
        </w:rPr>
        <w:t xml:space="preserve">›  </w:t>
      </w:r>
      <w:r>
        <w:t xml:space="preserve">No hacer ningún comentario sobre la mamá de la Maca —ni para bien ni para mal— por un buen tiempo; y cuando la Maca hable de su madre, recordarle que «es tu mamá, merece respeto» (doble propósito: sacarlo a él del juicio y abrirle a la hija la reconciliación con lo femenino).</w:t>
      </w:r>
    </w:p>
    <w:p>
      <w:pPr>
        <w:pBdr>
          <w:bottom w:val="single" w:color="2E5496" w:sz="6" w:space="1"/>
        </w:pBdr>
        <w:spacing w:after="200" w:before="160"/>
      </w:pPr>
      <w:r>
        <w:t xml:space="preserve"/>
      </w:r>
    </w:p>
    <w:p>
      <w:pPr>
        <w:pStyle w:val="Heading2"/>
      </w:pPr>
      <w:r>
        <w:t xml:space="preserve">OCTUBRE 2024</w:t>
      </w:r>
    </w:p>
    <w:p>
      <w:pPr>
        <w:pStyle w:val="Heading3"/>
      </w:pPr>
      <w:r>
        <w:t xml:space="preserve">S12 · Sesión del 31 de octubre de 2024</w:t>
      </w:r>
    </w:p>
    <w:p>
      <w:pPr>
        <w:spacing w:after="120" w:line="276"/>
        <w:jc w:val="both"/>
      </w:pPr>
      <w:r>
        <w:t xml:space="preserve">Dos meses después, Pepa enmarca la sesión como «mantención»: Patricio «ya pasó por todos los procesos». Él reporta el cumplimiento de las tareas de agosto: dejó de comentar sobre la mamá de la Maca (incluso cuando la hija le contó del desprendimiento de retina de la madre, se quedó callado) y ya «ni siquiera da cómputo» a los juicios. Pepa lo enlaza con la meditación: dejar pasar los pensamientos «como las micros que no son la mía».</w:t>
      </w:r>
    </w:p>
    <w:p>
      <w:pPr>
        <w:spacing w:after="120" w:line="276"/>
        <w:jc w:val="both"/>
      </w:pPr>
      <w:r>
        <w:t xml:space="preserve">Sobre el «cero cero», narra dos hitos. Primero, el reencuentro con Don Juan (padre de su amigo Juan Carlos): fueron a verlo, escuchó su historia, le dejó un teléfono y lo acompañó —Patricio lo vive como reparación. Cierra además con Juan Carlos y con Rodolfo cuando comprueba que vuelven a anteponerlo a él («el yerno/el género es más importante»): «ahora no le doy vuelta… chao». Segundo, el episodio con la alcaldesa: en una premiación felicitó a una autoridad cuya línea política no comparte, «la hayas hecho bien o mal». Pepa lo interpreta como acto inconsciente de reconciliación con la autoridad —es decir, con el padre y la madre, «lo hayan hecho bien o mal».</w:t>
      </w:r>
    </w:p>
    <w:p>
      <w:pPr>
        <w:spacing w:after="120" w:line="276"/>
        <w:jc w:val="both"/>
      </w:pPr>
      <w:r>
        <w:t xml:space="preserve">Patricio cuenta el viaje a Buenos Aires (septiembre) y, sobre todo, que compró los pasajes a Italia para mayo de 2025 («planificar la felicidad», a propósito del discurso de Michelle Obama, «plan your joy»). Empieza a estudiar italiano y arma la logística del viaje (Roma–Nápoles–Pompeya–Venecia–Verona–Milán–Toscana–Florencia–Roma), con la idea —que guarda como sorpresa para la Claudia— de encontrarse con Pepa en Italia. Reconoce que estuvo «tres semanas vinagre», odioso con la gente en el metro, y que tuvo que disculparse con la Claudia. Pepa nombra que ese personaje «culto» busca dejarlo solo y trabaja la causalidad de la frecuencia (juzgar atrae más motivos de juicio; agradecer y celebrar lo que sí tiene abre otra «emisora»).</w:t>
      </w:r>
    </w:p>
    <w:p>
      <w:pPr>
        <w:spacing w:after="120" w:before="80" w:line="264"/>
      </w:pPr>
      <w:r>
        <w:t xml:space="preserve">📌  </w:t>
      </w:r>
      <w:r>
        <w:rPr>
          <w:b/>
          <w:bCs/>
        </w:rPr>
        <w:t xml:space="preserve">Logro observable nombrado por ambos: Patricio cumplió las tres tareas de agosto. Reporta haberse «quedado callado» en situaciones concretas (la entrada de la cripta vs. el ojo de la mamá de la Maca).</w:t>
      </w:r>
    </w:p>
    <w:p>
      <w:pPr>
        <w:spacing w:after="120" w:before="80" w:line="264"/>
      </w:pPr>
      <w:r>
        <w:t xml:space="preserve">📌  </w:t>
      </w:r>
      <w:r>
        <w:rPr>
          <w:b/>
          <w:bCs/>
        </w:rPr>
        <w:t xml:space="preserve">Aparece el viaje a Italia 2025 como materialización del propósito trabajado todo el año («ser el deseo» y no solo «el hacedor de deseos»).</w:t>
      </w:r>
    </w:p>
    <w:p>
      <w:pPr>
        <w:pStyle w:val="Heading3"/>
      </w:pPr>
      <w:r>
        <w:t xml:space="preserve">Tareas asignadas (31 oct 2024)</w:t>
      </w:r>
    </w:p>
    <w:p>
      <w:pPr>
        <w:spacing w:after="80" w:line="264"/>
        <w:ind w:left="360"/>
      </w:pPr>
      <w:r>
        <w:rPr>
          <w:b/>
          <w:bCs/>
          <w:color w:val="2E5496"/>
        </w:rPr>
        <w:t xml:space="preserve">›  </w:t>
      </w:r>
      <w:r>
        <w:t xml:space="preserve">En el viaje a Europa, inscribirse en un tour corto de algo que «la mente dice que no le interesa» (folclor italiano) y observar qué le pasa: experimento de «ver la realidad disfrazada de otra cosa».</w:t>
      </w:r>
    </w:p>
    <w:p>
      <w:pPr>
        <w:spacing w:after="80" w:line="264"/>
        <w:ind w:left="360"/>
      </w:pPr>
      <w:r>
        <w:rPr>
          <w:b/>
          <w:bCs/>
          <w:color w:val="2E5496"/>
        </w:rPr>
        <w:t xml:space="preserve">›  </w:t>
      </w:r>
      <w:r>
        <w:t xml:space="preserve">Sostener lo trabajado: cuando aparezca el juicio, recordar el dolor interno y volver al «cero cero» (perdón), sin quedarse pegado en el juicio de los demás.</w:t>
      </w:r>
    </w:p>
    <w:p>
      <w:pPr>
        <w:pBdr>
          <w:bottom w:val="single" w:color="2E5496" w:sz="6" w:space="1"/>
        </w:pBdr>
        <w:spacing w:after="200" w:before="160"/>
      </w:pPr>
      <w:r>
        <w:t xml:space="preserve"/>
      </w:r>
    </w:p>
    <w:p>
      <w:pPr>
        <w:pStyle w:val="Heading1"/>
      </w:pPr>
      <w:r>
        <w:t xml:space="preserve">TABLA RESUMEN DEL AÑO 2024</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00"/>
        <w:gridCol w:w="1300"/>
        <w:gridCol w:w="4060"/>
        <w:gridCol w:w="3100"/>
      </w:tblGrid>
      <w:tr>
        <w:trPr>
          <w:tblHeader/>
        </w:trPr>
        <w:tc>
          <w:tcPr>
            <w:tcW w:type="dxa" w:w="900"/>
            <w:shd w:fill="2E5496" w:val="clear"/>
            <w:tcMar>
              <w:top w:type="dxa" w:w="60"/>
              <w:left w:type="dxa" w:w="100"/>
              <w:bottom w:type="dxa" w:w="60"/>
              <w:right w:type="dxa" w:w="100"/>
            </w:tcMar>
          </w:tcPr>
          <w:p>
            <w:r>
              <w:rPr>
                <w:b/>
                <w:bCs/>
                <w:color w:val="FFFFFF"/>
                <w:sz w:val="18"/>
                <w:szCs w:val="18"/>
              </w:rPr>
              <w:t xml:space="preserve">Sesión</w:t>
            </w:r>
          </w:p>
        </w:tc>
        <w:tc>
          <w:tcPr>
            <w:tcW w:type="dxa" w:w="1300"/>
            <w:shd w:fill="2E5496" w:val="clear"/>
            <w:tcMar>
              <w:top w:type="dxa" w:w="60"/>
              <w:left w:type="dxa" w:w="100"/>
              <w:bottom w:type="dxa" w:w="60"/>
              <w:right w:type="dxa" w:w="100"/>
            </w:tcMar>
          </w:tcPr>
          <w:p>
            <w:r>
              <w:rPr>
                <w:b/>
                <w:bCs/>
                <w:color w:val="FFFFFF"/>
                <w:sz w:val="18"/>
                <w:szCs w:val="18"/>
              </w:rPr>
              <w:t xml:space="preserve">Fecha</w:t>
            </w:r>
          </w:p>
        </w:tc>
        <w:tc>
          <w:tcPr>
            <w:tcW w:type="dxa" w:w="4060"/>
            <w:shd w:fill="2E5496" w:val="clear"/>
            <w:tcMar>
              <w:top w:type="dxa" w:w="60"/>
              <w:left w:type="dxa" w:w="100"/>
              <w:bottom w:type="dxa" w:w="60"/>
              <w:right w:type="dxa" w:w="100"/>
            </w:tcMar>
          </w:tcPr>
          <w:p>
            <w:r>
              <w:rPr>
                <w:b/>
                <w:bCs/>
                <w:color w:val="FFFFFF"/>
                <w:sz w:val="18"/>
                <w:szCs w:val="18"/>
              </w:rPr>
              <w:t xml:space="preserve">Eje temático de la sesión</w:t>
            </w:r>
          </w:p>
        </w:tc>
        <w:tc>
          <w:tcPr>
            <w:tcW w:type="dxa" w:w="3100"/>
            <w:shd w:fill="2E5496" w:val="clear"/>
            <w:tcMar>
              <w:top w:type="dxa" w:w="60"/>
              <w:left w:type="dxa" w:w="100"/>
              <w:bottom w:type="dxa" w:w="60"/>
              <w:right w:type="dxa" w:w="100"/>
            </w:tcMar>
          </w:tcPr>
          <w:p>
            <w:r>
              <w:rPr>
                <w:b/>
                <w:bCs/>
                <w:color w:val="FFFFFF"/>
                <w:sz w:val="18"/>
                <w:szCs w:val="18"/>
              </w:rPr>
              <w:t xml:space="preserve">Tarea / encargo principal</w:t>
            </w:r>
          </w:p>
        </w:tc>
      </w:tr>
      <w:tr>
        <w:tc>
          <w:tcPr>
            <w:tcW w:type="dxa" w:w="900"/>
            <w:tcMar>
              <w:top w:type="dxa" w:w="60"/>
              <w:left w:type="dxa" w:w="100"/>
              <w:bottom w:type="dxa" w:w="60"/>
              <w:right w:type="dxa" w:w="100"/>
            </w:tcMar>
          </w:tcPr>
          <w:p>
            <w:r>
              <w:rPr>
                <w:b/>
                <w:bCs/>
                <w:sz w:val="18"/>
                <w:szCs w:val="18"/>
              </w:rPr>
              <w:t xml:space="preserve">S6</w:t>
            </w:r>
          </w:p>
        </w:tc>
        <w:tc>
          <w:tcPr>
            <w:tcW w:type="dxa" w:w="1300"/>
            <w:tcMar>
              <w:top w:type="dxa" w:w="60"/>
              <w:left w:type="dxa" w:w="100"/>
              <w:bottom w:type="dxa" w:w="60"/>
              <w:right w:type="dxa" w:w="100"/>
            </w:tcMar>
          </w:tcPr>
          <w:p>
            <w:r>
              <w:rPr>
                <w:b w:val="false"/>
                <w:bCs w:val="false"/>
                <w:sz w:val="18"/>
                <w:szCs w:val="18"/>
              </w:rPr>
              <w:t xml:space="preserve">06/02/2024</w:t>
            </w:r>
          </w:p>
        </w:tc>
        <w:tc>
          <w:tcPr>
            <w:tcW w:type="dxa" w:w="4060"/>
            <w:tcMar>
              <w:top w:type="dxa" w:w="60"/>
              <w:left w:type="dxa" w:w="100"/>
              <w:bottom w:type="dxa" w:w="60"/>
              <w:right w:type="dxa" w:w="100"/>
            </w:tcMar>
          </w:tcPr>
          <w:p>
            <w:r>
              <w:rPr>
                <w:b w:val="false"/>
                <w:bCs w:val="false"/>
                <w:sz w:val="18"/>
                <w:szCs w:val="18"/>
              </w:rPr>
              <w:t xml:space="preserve">Autobiografía y entrevistas a los hermanos; futurología sobre la Maca; salud (discopatía cervical, insomnio).</w:t>
            </w:r>
          </w:p>
        </w:tc>
        <w:tc>
          <w:tcPr>
            <w:tcW w:type="dxa" w:w="3100"/>
            <w:tcMar>
              <w:top w:type="dxa" w:w="60"/>
              <w:left w:type="dxa" w:w="100"/>
              <w:bottom w:type="dxa" w:w="60"/>
              <w:right w:type="dxa" w:w="100"/>
            </w:tcMar>
          </w:tcPr>
          <w:p>
            <w:r>
              <w:rPr>
                <w:b w:val="false"/>
                <w:bCs w:val="false"/>
                <w:sz w:val="18"/>
                <w:szCs w:val="18"/>
              </w:rPr>
              <w:t xml:space="preserve">Pregunta de quietud: «¿dónde perdí el norte?» / «cuando sea libre, ¿a dónde voy?».</w:t>
            </w:r>
          </w:p>
        </w:tc>
      </w:tr>
      <w:tr>
        <w:tc>
          <w:tcPr>
            <w:tcW w:type="dxa" w:w="900"/>
            <w:tcMar>
              <w:top w:type="dxa" w:w="60"/>
              <w:left w:type="dxa" w:w="100"/>
              <w:bottom w:type="dxa" w:w="60"/>
              <w:right w:type="dxa" w:w="100"/>
            </w:tcMar>
          </w:tcPr>
          <w:p>
            <w:r>
              <w:rPr>
                <w:b/>
                <w:bCs/>
                <w:sz w:val="18"/>
                <w:szCs w:val="18"/>
              </w:rPr>
              <w:t xml:space="preserve">S7</w:t>
            </w:r>
          </w:p>
        </w:tc>
        <w:tc>
          <w:tcPr>
            <w:tcW w:type="dxa" w:w="1300"/>
            <w:tcMar>
              <w:top w:type="dxa" w:w="60"/>
              <w:left w:type="dxa" w:w="100"/>
              <w:bottom w:type="dxa" w:w="60"/>
              <w:right w:type="dxa" w:w="100"/>
            </w:tcMar>
          </w:tcPr>
          <w:p>
            <w:r>
              <w:rPr>
                <w:b w:val="false"/>
                <w:bCs w:val="false"/>
                <w:sz w:val="18"/>
                <w:szCs w:val="18"/>
              </w:rPr>
              <w:t xml:space="preserve">12/03/2024</w:t>
            </w:r>
          </w:p>
        </w:tc>
        <w:tc>
          <w:tcPr>
            <w:tcW w:type="dxa" w:w="4060"/>
            <w:tcMar>
              <w:top w:type="dxa" w:w="60"/>
              <w:left w:type="dxa" w:w="100"/>
              <w:bottom w:type="dxa" w:w="60"/>
              <w:right w:type="dxa" w:w="100"/>
            </w:tcMar>
          </w:tcPr>
          <w:p>
            <w:r>
              <w:rPr>
                <w:b w:val="false"/>
                <w:bCs w:val="false"/>
                <w:sz w:val="18"/>
                <w:szCs w:val="18"/>
              </w:rPr>
              <w:t xml:space="preserve">Idealización de la madre; proyección en Daniel; retiro del fútbol y bicicleta.</w:t>
            </w:r>
          </w:p>
        </w:tc>
        <w:tc>
          <w:tcPr>
            <w:tcW w:type="dxa" w:w="3100"/>
            <w:tcMar>
              <w:top w:type="dxa" w:w="60"/>
              <w:left w:type="dxa" w:w="100"/>
              <w:bottom w:type="dxa" w:w="60"/>
              <w:right w:type="dxa" w:w="100"/>
            </w:tcMar>
          </w:tcPr>
          <w:p>
            <w:r>
              <w:rPr>
                <w:b w:val="false"/>
                <w:bCs w:val="false"/>
                <w:sz w:val="18"/>
                <w:szCs w:val="18"/>
              </w:rPr>
              <w:t xml:space="preserve">Sin tarea formal nueva (valida la anterior).</w:t>
            </w:r>
          </w:p>
        </w:tc>
      </w:tr>
      <w:tr>
        <w:tc>
          <w:tcPr>
            <w:tcW w:type="dxa" w:w="900"/>
            <w:tcMar>
              <w:top w:type="dxa" w:w="60"/>
              <w:left w:type="dxa" w:w="100"/>
              <w:bottom w:type="dxa" w:w="60"/>
              <w:right w:type="dxa" w:w="100"/>
            </w:tcMar>
          </w:tcPr>
          <w:p>
            <w:r>
              <w:rPr>
                <w:b/>
                <w:bCs/>
                <w:sz w:val="18"/>
                <w:szCs w:val="18"/>
              </w:rPr>
              <w:t xml:space="preserve">S8</w:t>
            </w:r>
          </w:p>
        </w:tc>
        <w:tc>
          <w:tcPr>
            <w:tcW w:type="dxa" w:w="1300"/>
            <w:tcMar>
              <w:top w:type="dxa" w:w="60"/>
              <w:left w:type="dxa" w:w="100"/>
              <w:bottom w:type="dxa" w:w="60"/>
              <w:right w:type="dxa" w:w="100"/>
            </w:tcMar>
          </w:tcPr>
          <w:p>
            <w:r>
              <w:rPr>
                <w:b w:val="false"/>
                <w:bCs w:val="false"/>
                <w:sz w:val="18"/>
                <w:szCs w:val="18"/>
              </w:rPr>
              <w:t xml:space="preserve">02/04/2024</w:t>
            </w:r>
          </w:p>
        </w:tc>
        <w:tc>
          <w:tcPr>
            <w:tcW w:type="dxa" w:w="4060"/>
            <w:tcMar>
              <w:top w:type="dxa" w:w="60"/>
              <w:left w:type="dxa" w:w="100"/>
              <w:bottom w:type="dxa" w:w="60"/>
              <w:right w:type="dxa" w:w="100"/>
            </w:tcMar>
          </w:tcPr>
          <w:p>
            <w:r>
              <w:rPr>
                <w:b w:val="false"/>
                <w:bCs w:val="false"/>
                <w:sz w:val="18"/>
                <w:szCs w:val="18"/>
              </w:rPr>
              <w:t xml:space="preserve">Cierre de ciclos en la amistad (Juan Carlos); diario del dolor por la madre; hacer→ser→sentir.</w:t>
            </w:r>
          </w:p>
        </w:tc>
        <w:tc>
          <w:tcPr>
            <w:tcW w:type="dxa" w:w="3100"/>
            <w:tcMar>
              <w:top w:type="dxa" w:w="60"/>
              <w:left w:type="dxa" w:w="100"/>
              <w:bottom w:type="dxa" w:w="60"/>
              <w:right w:type="dxa" w:w="100"/>
            </w:tcMar>
          </w:tcPr>
          <w:p>
            <w:r>
              <w:rPr>
                <w:b w:val="false"/>
                <w:bCs w:val="false"/>
                <w:sz w:val="18"/>
                <w:szCs w:val="18"/>
              </w:rPr>
              <w:t xml:space="preserve">Papel + vaso de agua sobre la pregunta del «programa»; mantra de polaridad inversa.</w:t>
            </w:r>
          </w:p>
        </w:tc>
      </w:tr>
      <w:tr>
        <w:tc>
          <w:tcPr>
            <w:tcW w:type="dxa" w:w="900"/>
            <w:tcMar>
              <w:top w:type="dxa" w:w="60"/>
              <w:left w:type="dxa" w:w="100"/>
              <w:bottom w:type="dxa" w:w="60"/>
              <w:right w:type="dxa" w:w="100"/>
            </w:tcMar>
          </w:tcPr>
          <w:p>
            <w:r>
              <w:rPr>
                <w:b/>
                <w:bCs/>
                <w:sz w:val="18"/>
                <w:szCs w:val="18"/>
              </w:rPr>
              <w:t xml:space="preserve">S9</w:t>
            </w:r>
          </w:p>
        </w:tc>
        <w:tc>
          <w:tcPr>
            <w:tcW w:type="dxa" w:w="1300"/>
            <w:tcMar>
              <w:top w:type="dxa" w:w="60"/>
              <w:left w:type="dxa" w:w="100"/>
              <w:bottom w:type="dxa" w:w="60"/>
              <w:right w:type="dxa" w:w="100"/>
            </w:tcMar>
          </w:tcPr>
          <w:p>
            <w:r>
              <w:rPr>
                <w:b w:val="false"/>
                <w:bCs w:val="false"/>
                <w:sz w:val="18"/>
                <w:szCs w:val="18"/>
              </w:rPr>
              <w:t xml:space="preserve">09/05/2024</w:t>
            </w:r>
          </w:p>
        </w:tc>
        <w:tc>
          <w:tcPr>
            <w:tcW w:type="dxa" w:w="4060"/>
            <w:tcMar>
              <w:top w:type="dxa" w:w="60"/>
              <w:left w:type="dxa" w:w="100"/>
              <w:bottom w:type="dxa" w:w="60"/>
              <w:right w:type="dxa" w:w="100"/>
            </w:tcMar>
          </w:tcPr>
          <w:p>
            <w:r>
              <w:rPr>
                <w:b w:val="false"/>
                <w:bCs w:val="false"/>
                <w:sz w:val="18"/>
                <w:szCs w:val="18"/>
              </w:rPr>
              <w:t xml:space="preserve">Entender vs. aceptar la «ignorancia»; foco económico de las asesorías; ikigai; guitarra.</w:t>
            </w:r>
          </w:p>
        </w:tc>
        <w:tc>
          <w:tcPr>
            <w:tcW w:type="dxa" w:w="3100"/>
            <w:tcMar>
              <w:top w:type="dxa" w:w="60"/>
              <w:left w:type="dxa" w:w="100"/>
              <w:bottom w:type="dxa" w:w="60"/>
              <w:right w:type="dxa" w:w="100"/>
            </w:tcMar>
          </w:tcPr>
          <w:p>
            <w:r>
              <w:rPr>
                <w:b w:val="false"/>
                <w:bCs w:val="false"/>
                <w:sz w:val="18"/>
                <w:szCs w:val="18"/>
              </w:rPr>
              <w:t xml:space="preserve">Meta: clientes de mayor nivel; no malvender el tiempo.</w:t>
            </w:r>
          </w:p>
        </w:tc>
      </w:tr>
      <w:tr>
        <w:tc>
          <w:tcPr>
            <w:tcW w:type="dxa" w:w="900"/>
            <w:tcMar>
              <w:top w:type="dxa" w:w="60"/>
              <w:left w:type="dxa" w:w="100"/>
              <w:bottom w:type="dxa" w:w="60"/>
              <w:right w:type="dxa" w:w="100"/>
            </w:tcMar>
          </w:tcPr>
          <w:p>
            <w:r>
              <w:rPr>
                <w:b/>
                <w:bCs/>
                <w:sz w:val="18"/>
                <w:szCs w:val="18"/>
              </w:rPr>
              <w:t xml:space="preserve">S10</w:t>
            </w:r>
          </w:p>
        </w:tc>
        <w:tc>
          <w:tcPr>
            <w:tcW w:type="dxa" w:w="1300"/>
            <w:tcMar>
              <w:top w:type="dxa" w:w="60"/>
              <w:left w:type="dxa" w:w="100"/>
              <w:bottom w:type="dxa" w:w="60"/>
              <w:right w:type="dxa" w:w="100"/>
            </w:tcMar>
          </w:tcPr>
          <w:p>
            <w:r>
              <w:rPr>
                <w:b w:val="false"/>
                <w:bCs w:val="false"/>
                <w:sz w:val="18"/>
                <w:szCs w:val="18"/>
              </w:rPr>
              <w:t xml:space="preserve">13/07/2024</w:t>
            </w:r>
          </w:p>
        </w:tc>
        <w:tc>
          <w:tcPr>
            <w:tcW w:type="dxa" w:w="4060"/>
            <w:tcMar>
              <w:top w:type="dxa" w:w="60"/>
              <w:left w:type="dxa" w:w="100"/>
              <w:bottom w:type="dxa" w:w="60"/>
              <w:right w:type="dxa" w:w="100"/>
            </w:tcMar>
          </w:tcPr>
          <w:p>
            <w:r>
              <w:rPr>
                <w:b w:val="false"/>
                <w:bCs w:val="false"/>
                <w:sz w:val="18"/>
                <w:szCs w:val="18"/>
              </w:rPr>
              <w:t xml:space="preserve">Viaje a Brasil/Búzios; familia de origen y triada víctima-salvador; «cero cero»; cassette de la madre.</w:t>
            </w:r>
          </w:p>
        </w:tc>
        <w:tc>
          <w:tcPr>
            <w:tcW w:type="dxa" w:w="3100"/>
            <w:tcMar>
              <w:top w:type="dxa" w:w="60"/>
              <w:left w:type="dxa" w:w="100"/>
              <w:bottom w:type="dxa" w:w="60"/>
              <w:right w:type="dxa" w:w="100"/>
            </w:tcMar>
          </w:tcPr>
          <w:p>
            <w:r>
              <w:rPr>
                <w:b w:val="false"/>
                <w:bCs w:val="false"/>
                <w:sz w:val="18"/>
                <w:szCs w:val="18"/>
              </w:rPr>
              <w:t xml:space="preserve">Elegir técnica para cancelar el juicio; memoria→recuerdo.</w:t>
            </w:r>
          </w:p>
        </w:tc>
      </w:tr>
      <w:tr>
        <w:tc>
          <w:tcPr>
            <w:tcW w:type="dxa" w:w="900"/>
            <w:tcMar>
              <w:top w:type="dxa" w:w="60"/>
              <w:left w:type="dxa" w:w="100"/>
              <w:bottom w:type="dxa" w:w="60"/>
              <w:right w:type="dxa" w:w="100"/>
            </w:tcMar>
          </w:tcPr>
          <w:p>
            <w:r>
              <w:rPr>
                <w:b/>
                <w:bCs/>
                <w:sz w:val="18"/>
                <w:szCs w:val="18"/>
              </w:rPr>
              <w:t xml:space="preserve">S11</w:t>
            </w:r>
          </w:p>
        </w:tc>
        <w:tc>
          <w:tcPr>
            <w:tcW w:type="dxa" w:w="1300"/>
            <w:tcMar>
              <w:top w:type="dxa" w:w="60"/>
              <w:left w:type="dxa" w:w="100"/>
              <w:bottom w:type="dxa" w:w="60"/>
              <w:right w:type="dxa" w:w="100"/>
            </w:tcMar>
          </w:tcPr>
          <w:p>
            <w:r>
              <w:rPr>
                <w:b w:val="false"/>
                <w:bCs w:val="false"/>
                <w:sz w:val="18"/>
                <w:szCs w:val="18"/>
              </w:rPr>
              <w:t xml:space="preserve">31/08/2024</w:t>
            </w:r>
          </w:p>
        </w:tc>
        <w:tc>
          <w:tcPr>
            <w:tcW w:type="dxa" w:w="4060"/>
            <w:tcMar>
              <w:top w:type="dxa" w:w="60"/>
              <w:left w:type="dxa" w:w="100"/>
              <w:bottom w:type="dxa" w:w="60"/>
              <w:right w:type="dxa" w:w="100"/>
            </w:tcMar>
          </w:tcPr>
          <w:p>
            <w:r>
              <w:rPr>
                <w:b w:val="false"/>
                <w:bCs w:val="false"/>
                <w:sz w:val="18"/>
                <w:szCs w:val="18"/>
              </w:rPr>
              <w:t xml:space="preserve">Forma vs. fondo (hambre de la hija/Pauli); cierre con Juan Carlos; el depósito de Marcelo; perdón al origen.</w:t>
            </w:r>
          </w:p>
        </w:tc>
        <w:tc>
          <w:tcPr>
            <w:tcW w:type="dxa" w:w="3100"/>
            <w:tcMar>
              <w:top w:type="dxa" w:w="60"/>
              <w:left w:type="dxa" w:w="100"/>
              <w:bottom w:type="dxa" w:w="60"/>
              <w:right w:type="dxa" w:w="100"/>
            </w:tcMar>
          </w:tcPr>
          <w:p>
            <w:r>
              <w:rPr>
                <w:b w:val="false"/>
                <w:bCs w:val="false"/>
                <w:sz w:val="18"/>
                <w:szCs w:val="18"/>
              </w:rPr>
              <w:t xml:space="preserve">Tres tareas: símbolo del juicio; víctimas que sí/no; no comentar sobre la mamá de la Maca.</w:t>
            </w:r>
          </w:p>
        </w:tc>
      </w:tr>
      <w:tr>
        <w:tc>
          <w:tcPr>
            <w:tcW w:type="dxa" w:w="900"/>
            <w:tcMar>
              <w:top w:type="dxa" w:w="60"/>
              <w:left w:type="dxa" w:w="100"/>
              <w:bottom w:type="dxa" w:w="60"/>
              <w:right w:type="dxa" w:w="100"/>
            </w:tcMar>
          </w:tcPr>
          <w:p>
            <w:r>
              <w:rPr>
                <w:b/>
                <w:bCs/>
                <w:sz w:val="18"/>
                <w:szCs w:val="18"/>
              </w:rPr>
              <w:t xml:space="preserve">S12</w:t>
            </w:r>
          </w:p>
        </w:tc>
        <w:tc>
          <w:tcPr>
            <w:tcW w:type="dxa" w:w="1300"/>
            <w:tcMar>
              <w:top w:type="dxa" w:w="60"/>
              <w:left w:type="dxa" w:w="100"/>
              <w:bottom w:type="dxa" w:w="60"/>
              <w:right w:type="dxa" w:w="100"/>
            </w:tcMar>
          </w:tcPr>
          <w:p>
            <w:r>
              <w:rPr>
                <w:b w:val="false"/>
                <w:bCs w:val="false"/>
                <w:sz w:val="18"/>
                <w:szCs w:val="18"/>
              </w:rPr>
              <w:t xml:space="preserve">31/10/2024</w:t>
            </w:r>
          </w:p>
        </w:tc>
        <w:tc>
          <w:tcPr>
            <w:tcW w:type="dxa" w:w="4060"/>
            <w:tcMar>
              <w:top w:type="dxa" w:w="60"/>
              <w:left w:type="dxa" w:w="100"/>
              <w:bottom w:type="dxa" w:w="60"/>
              <w:right w:type="dxa" w:w="100"/>
            </w:tcMar>
          </w:tcPr>
          <w:p>
            <w:r>
              <w:rPr>
                <w:b w:val="false"/>
                <w:bCs w:val="false"/>
                <w:sz w:val="18"/>
                <w:szCs w:val="18"/>
              </w:rPr>
              <w:t xml:space="preserve">Mantención: tareas cumplidas; reparación con Don Juan; reconciliación con la autoridad; Italia 2025.</w:t>
            </w:r>
          </w:p>
        </w:tc>
        <w:tc>
          <w:tcPr>
            <w:tcW w:type="dxa" w:w="3100"/>
            <w:tcMar>
              <w:top w:type="dxa" w:w="60"/>
              <w:left w:type="dxa" w:w="100"/>
              <w:bottom w:type="dxa" w:w="60"/>
              <w:right w:type="dxa" w:w="100"/>
            </w:tcMar>
          </w:tcPr>
          <w:p>
            <w:r>
              <w:rPr>
                <w:b w:val="false"/>
                <w:bCs w:val="false"/>
                <w:sz w:val="18"/>
                <w:szCs w:val="18"/>
              </w:rPr>
              <w:t xml:space="preserve">Tour de folclor como experimento; sostener el perdón / no quedarse en el juicio.</w:t>
            </w:r>
          </w:p>
        </w:tc>
      </w:tr>
    </w:tbl>
    <w:p>
      <w:pPr>
        <w:spacing w:before="120"/>
      </w:pPr>
      <w:r>
        <w:rPr>
          <w:i/>
          <w:iCs/>
          <w:color w:val="595959"/>
          <w:sz w:val="18"/>
          <w:szCs w:val="18"/>
        </w:rPr>
        <w:t xml:space="preserve">Nota: numeración global del proceso. El DOC1 2023 cerró en S5; las sesiones de 2024 continúan desde S6.</w:t>
      </w:r>
    </w:p>
    <w:p>
      <w:pPr>
        <w:pBdr>
          <w:bottom w:val="single" w:color="2E5496" w:sz="6" w:space="1"/>
        </w:pBdr>
        <w:spacing w:after="200" w:before="160"/>
      </w:pPr>
      <w:r>
        <w:t xml:space="preserve"/>
      </w:r>
    </w:p>
    <w:p>
      <w:pPr>
        <w:pStyle w:val="Heading1"/>
      </w:pPr>
      <w:r>
        <w:t xml:space="preserve">CIERRE NARRATIVO DEL AÑO 2024</w:t>
      </w:r>
    </w:p>
    <w:p>
      <w:pPr>
        <w:spacing w:after="120" w:line="276"/>
        <w:jc w:val="both"/>
      </w:pPr>
      <w:r>
        <w:t xml:space="preserve">El año 2024 de Patricio Ortiz se lee, en su propio material, como un año de descarga y de cierre de ciclos. El hilo que une las siete sesiones es una sola operación repetida en distintos planos: sacar peso. Lo dice con su propia imagen —«viajar liviano»— y lo muestra en el cuerpo (el hombro que «se apuñala», la cadera que se inflama cuando «hace más de lo que le corresponde»), en los vínculos (los cierres con Juan Carlos, con Marcelo, la reparación con Cristian y con Don Juan) y en la biografía (las entrevistas a los hermanos, el diario sobre la muerte de la madre, el cassette, el traje que botó).</w:t>
      </w:r>
    </w:p>
    <w:p>
      <w:pPr>
        <w:spacing w:after="120" w:line="276"/>
        <w:jc w:val="both"/>
      </w:pPr>
      <w:r>
        <w:t xml:space="preserve">El trabajo terapéutico del año tuvo un punto de fuga claro, nombrado por Pepa: el «cero cero». Lo que a Patricio le duele de los demás —la «miseria» ajena, los amigos que no proveen, la gente que «no cacha»— remite una y otra vez al origen: el mandato de los padres que lo dejaron en el rol de salvador («el superhéroe de Megamente»), y la rabia doble que de ahí se desprende. El movimiento del año fue dejar de querer cambiar al otro y empezar a darle a cada acto un sentido propio: el celular a Don Juan, el consejo a la Maca, el silencio sobre la mamá de la hija.</w:t>
      </w:r>
    </w:p>
    <w:p>
      <w:pPr>
        <w:spacing w:after="120" w:line="276"/>
        <w:jc w:val="both"/>
      </w:pPr>
      <w:r>
        <w:t xml:space="preserve">Hay un viraje observable de febrero a octubre. Empieza preguntándose «¿qué más tengo que hacer para sacarme esto de encima?» y termina haciendo lo contrario de «hacer»: callar, dejar pasar el pensamiento «como una micro que no es la mía», felicitar a una autoridad sin juzgarla. La sesión de octubre lo confirma desde el cumplimiento de tareas: dejó de comentar sobre la mamá de la Maca y «ni siquiera da cómputo» a los juicios. El propósito, que en mayo era angustia («no voy a alcanzar a hacer todo»), en octubre es acto concreto: pasajes comprados a Italia para 2025, italiano en curso, la logística armada y la «sorpresa» de buscar el encuentro con Pepa.</w:t>
      </w:r>
    </w:p>
    <w:p>
      <w:pPr>
        <w:spacing w:after="120" w:line="276"/>
        <w:jc w:val="both"/>
      </w:pPr>
      <w:r>
        <w:t xml:space="preserve">Queda activo lo que el material no cierra: la separación de la Maca y Juan Pablo (anunciada como «crónica» en febrero), la salud de cadera en cuadros de ida y vuelta, y el perdón al origen, que el propio paciente describe como un trabajo que «cada vez duele menos» pero que vuelve. El 2024 deja a Patricio más liviano y con el propósito ya materializado en un pasaje; el desenlace de esos hilos pertenece a las sesiones de 2025.</w:t>
      </w:r>
    </w:p>
    <w:p>
      <w:pPr>
        <w:pBdr>
          <w:bottom w:val="single" w:color="2E5496" w:sz="6" w:space="1"/>
        </w:pBdr>
        <w:spacing w:after="200" w:before="160"/>
      </w:pPr>
      <w:r>
        <w:t xml:space="preserve"/>
      </w:r>
    </w:p>
    <w:p>
      <w:pPr>
        <w:spacing w:after="80"/>
      </w:pPr>
      <w:r>
        <w:rPr>
          <w:i/>
          <w:iCs/>
          <w:color w:val="595959"/>
          <w:sz w:val="18"/>
          <w:szCs w:val="18"/>
        </w:rPr>
        <w:t xml:space="preserve">NOTA FINAL DE ALMA — Este DOC1 fue construido exclusivamente con material de las 7 sesiones de 2024 de Patricio Ortiz. Ningún dato fue inventado ni extraído de fuentes externas. Las citas y referencias van con su fecha de sesión. El archivo de WhatsApp aportado no contiene material de 2024 y, por tanto, no aporta tareas a este año. Las matrices de medición (propias del DOC2) quedan pendientes del material correspondiente.</w:t>
      </w:r>
    </w:p>
    <w:p>
      <w:pPr>
        <w:spacing w:before="160"/>
        <w:jc w:val="center"/>
      </w:pPr>
      <w:r>
        <w:rPr>
          <w:color w:val="595959"/>
          <w:sz w:val="16"/>
          <w:szCs w:val="16"/>
        </w:rPr>
        <w:t xml:space="preserve">DOC1 · REGISTRO NARRATIVO · Patricio Ortiz · Clan Claudia · Año 2024</w:t>
      </w:r>
    </w:p>
    <w:p>
      <w:pPr>
        <w:jc w:val="center"/>
      </w:pPr>
      <w:r>
        <w:rPr>
          <w:color w:val="595959"/>
          <w:sz w:val="16"/>
          <w:szCs w:val="16"/>
        </w:rPr>
        <w:t xml:space="preserve">Sistema Científico del Alma · @efdalma · Alma, Escriba del SCA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49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2026-06-04T21:12:03.981Z</dcterms:created>
  <dcterms:modified xsi:type="dcterms:W3CDTF">2026-06-04T21:12:03.993Z</dcterms:modified>
</cp:coreProperties>
</file>

<file path=docProps/custom.xml><?xml version="1.0" encoding="utf-8"?>
<Properties xmlns="http://schemas.openxmlformats.org/officeDocument/2006/custom-properties" xmlns:vt="http://schemas.openxmlformats.org/officeDocument/2006/docPropsVTypes"/>
</file>