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1F3864"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SISTEMA CIENTÍFICO DEL ALMA</w:t>
            </w:r>
          </w:p>
          <w:p>
            <w:pPr>
              <w:jc w:val="center"/>
            </w:pPr>
            <w:r>
              <w:rPr>
                <w:rFonts w:ascii="Arial" w:cs="Arial" w:eastAsia="Arial" w:hAnsi="Arial"/>
                <w:color w:val="CCDDFF"/>
                <w:sz w:val="20"/>
                <w:szCs w:val="20"/>
              </w:rPr>
              <w:t xml:space="preserve">Espejos y Fractales del Alma  ·  @efdalma</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1"/>
              <w:left w:val="single" w:color="4472C4" w:sz="1"/>
              <w:bottom w:val="single" w:color="4472C4" w:sz="1"/>
              <w:right w:val="single" w:color="4472C4" w:sz="1"/>
            </w:tcBorders>
            <w:shd w:fill="D9E2F3" w:val="clear"/>
            <w:tcMar>
              <w:top w:type="dxa" w:w="100"/>
              <w:left w:type="dxa" w:w="200"/>
              <w:bottom w:type="dxa" w:w="100"/>
              <w:right w:type="dxa" w:w="200"/>
            </w:tcMar>
          </w:tcPr>
          <w:p>
            <w:pPr>
              <w:jc w:val="center"/>
            </w:pPr>
            <w:r>
              <w:rPr>
                <w:rFonts w:ascii="Arial" w:cs="Arial" w:eastAsia="Arial" w:hAnsi="Arial"/>
                <w:b/>
                <w:bCs/>
                <w:sz w:val="26"/>
                <w:szCs w:val="26"/>
              </w:rPr>
              <w:t xml:space="preserve">DOCUMENTO 1 — REGISTRO NARRATIVO POR SESIÓN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sz w:val="20"/>
                <w:szCs w:val="20"/>
              </w:rPr>
              <w:t xml:space="preserve">Paciente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Paula Andrea Catriao Garancilla</w:t>
            </w:r>
          </w:p>
        </w:tc>
      </w:tr>
      <w:tr>
        <w:tc>
          <w:tcPr>
            <w:tcW w:type="dxa" w:w="24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sz w:val="20"/>
                <w:szCs w:val="20"/>
              </w:rPr>
              <w:t xml:space="preserve">Período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2022  ·  Sesiones S30 a S33  (agosto–noviembre)</w:t>
            </w:r>
          </w:p>
        </w:tc>
      </w:tr>
      <w:tr>
        <w:tc>
          <w:tcPr>
            <w:tcW w:type="dxa" w:w="24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sz w:val="20"/>
                <w:szCs w:val="20"/>
              </w:rPr>
              <w:t xml:space="preserve">Nodo del Clan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Hija de Claudia Arancibia  ·  Clan Claudia</w:t>
            </w:r>
          </w:p>
        </w:tc>
      </w:tr>
      <w:tr>
        <w:tc>
          <w:tcPr>
            <w:tcW w:type="dxa" w:w="24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sz w:val="20"/>
                <w:szCs w:val="20"/>
              </w:rPr>
              <w:t xml:space="preserve">Facilitadora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María José Tardón García  ·  Pepa</w:t>
            </w:r>
          </w:p>
        </w:tc>
      </w:tr>
      <w:tr>
        <w:tc>
          <w:tcPr>
            <w:tcW w:type="dxa" w:w="24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sz w:val="20"/>
                <w:szCs w:val="20"/>
              </w:rPr>
              <w:t xml:space="preserve">Elaborado por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Alma  ·  Asistente SCA</w:t>
            </w:r>
          </w:p>
        </w:tc>
      </w:tr>
    </w:tbl>
    <w:p>
      <w:pPr>
        <w:spacing w:after="0" w:before="240"/>
      </w:pPr>
    </w:p>
    <w:p>
      <w:pPr>
        <w:spacing w:after="120" w:before="240"/>
      </w:pPr>
      <w:r>
        <w:rPr>
          <w:rFonts w:ascii="Arial" w:cs="Arial" w:eastAsia="Arial" w:hAnsi="Arial"/>
          <w:b/>
          <w:bCs/>
          <w:sz w:val="24"/>
          <w:szCs w:val="24"/>
        </w:rPr>
        <w:t xml:space="preserve">NOTA PRELIMINAR</w:t>
      </w:r>
    </w:p>
    <w:p>
      <w:pPr>
        <w:spacing w:after="60" w:before="60"/>
      </w:pPr>
      <w:r>
        <w:rPr>
          <w:rFonts w:ascii="Arial" w:cs="Arial" w:eastAsia="Arial" w:hAnsi="Arial"/>
          <w:sz w:val="22"/>
          <w:szCs w:val="22"/>
        </w:rPr>
        <w:t xml:space="preserve">Paula Andrea Catriao Garancilla retoma el proceso en 2022 con una distancia notable respecto al 2020: ya no es la ingeniera insatisfecha atrapada en una lavandería industrial, sino una ejecutiva en ascenso dentro de Falabella, con departamento propio, auto nuevo y una vida construida con sus propias manos. Las 4 sesiones documentadas de 2022 —agosto, septiembre, octubre y noviembre— son todas grupales o mixtas: Paula participa junto a otros pacientes del proceso SCA, lo que introduce una dinámica colectiva en el registro. El material disponible son registros de sesión elaborados por la facilitadora, no transcripciones directas de WhatsApp.</w:t>
      </w:r>
    </w:p>
    <w:p>
      <w:pPr>
        <w:spacing w:after="60" w:before="60"/>
      </w:pPr>
      <w:r>
        <w:rPr>
          <w:rFonts w:ascii="Arial" w:cs="Arial" w:eastAsia="Arial" w:hAnsi="Arial"/>
          <w:sz w:val="22"/>
          <w:szCs w:val="22"/>
        </w:rPr>
        <w:t xml:space="preserve">El año 2022 se organiza en torno a dos grandes ejes que atraviesan las cuatro sesiones: la herencia emocional de la familia de origen —especialmente los programas maternos de merecimiento, infidelidad y obsesión— y la emergencia sostenida de un patrón relacional que la facilitadora nombra </w:t>
      </w:r>
      <w:r>
        <w:rPr>
          <w:rFonts w:ascii="Arial" w:cs="Arial" w:eastAsia="Arial" w:hAnsi="Arial"/>
          <w:i/>
          <w:iCs/>
          <w:sz w:val="22"/>
          <w:szCs w:val="22"/>
        </w:rPr>
        <w:t xml:space="preserve">"la enrollada"</w:t>
      </w:r>
      <w:r>
        <w:rPr>
          <w:rFonts w:ascii="Arial" w:cs="Arial" w:eastAsia="Arial" w:hAnsi="Arial"/>
          <w:sz w:val="22"/>
          <w:szCs w:val="22"/>
        </w:rPr>
        <w:t xml:space="preserve">: la dificultad de Paula para mostrarse y tomar iniciativa en los vínculos amorosos, a pesar de la fluidez y liderazgo que ya ejerce en lo laboral. La mudanza al departamento propio en noviembre y el encuentro con Matías Cabrera son los dos hitos concretos que enmarcan el cierre del año.</w:t>
      </w:r>
    </w:p>
    <w:p>
      <w:pPr>
        <w:spacing w:after="60" w:before="60"/>
      </w:pPr>
      <w:r>
        <w:rPr>
          <w:rFonts w:ascii="Arial" w:cs="Arial" w:eastAsia="Arial" w:hAnsi="Arial"/>
          <w:sz w:val="22"/>
          <w:szCs w:val="22"/>
        </w:rPr>
        <w:t xml:space="preserve">Este documento registra fielmente el lenguaje, los temas y la evolución observable sesión a sesión, sin traducción prematura al lenguaje SCA formal. La lectura estructural silenciosa queda acumulada para el Documento 2.</w:t>
      </w:r>
    </w:p>
    <w:p>
      <w:pPr>
        <w:spacing w:after="120" w:before="120"/>
      </w:pPr>
      <w:r>
        <w:rPr>
          <w:rFonts w:ascii="Arial" w:cs="Arial" w:eastAsia="Arial" w:hAnsi="Arial"/>
          <w:color w:val="888888"/>
          <w:sz w:val="20"/>
          <w:szCs w:val="20"/>
        </w:rPr>
        <w:t xml:space="preserve">────────────────────────────────────────────────────────</w:t>
      </w:r>
    </w:p>
    <w:p>
      <w:pPr>
        <w:spacing w:after="120" w:before="240"/>
      </w:pPr>
      <w:r>
        <w:rPr>
          <w:rFonts w:ascii="Arial" w:cs="Arial" w:eastAsia="Arial" w:hAnsi="Arial"/>
          <w:b/>
          <w:bCs/>
          <w:sz w:val="24"/>
          <w:szCs w:val="24"/>
        </w:rPr>
        <w:t xml:space="preserve">AGOSTO 2022</w:t>
      </w:r>
    </w:p>
    <w:p>
      <w:pPr>
        <w:spacing w:after="60" w:before="200"/>
      </w:pPr>
      <w:r>
        <w:rPr>
          <w:rFonts w:ascii="Arial" w:cs="Arial" w:eastAsia="Arial" w:hAnsi="Arial"/>
          <w:b/>
          <w:bCs/>
          <w:sz w:val="24"/>
          <w:szCs w:val="24"/>
        </w:rPr>
        <w:t xml:space="preserve">Sesión S30  ·  08.08.22</w:t>
      </w:r>
    </w:p>
    <w:p>
      <w:pPr>
        <w:spacing w:after="100" w:before="0"/>
      </w:pPr>
      <w:r>
        <w:rPr>
          <w:rFonts w:ascii="Arial" w:cs="Arial" w:eastAsia="Arial" w:hAnsi="Arial"/>
          <w:color w:val="555555"/>
          <w:sz w:val="20"/>
          <w:szCs w:val="20"/>
        </w:rPr>
        <w:t xml:space="preserve">Patrones familiares de infidelidad · programas de pareja · merecimiento · casa propia · la loba interior</w:t>
      </w:r>
    </w:p>
    <w:p>
      <w:pPr>
        <w:spacing w:after="60" w:before="60"/>
      </w:pPr>
      <w:r>
        <w:rPr>
          <w:rFonts w:ascii="Arial" w:cs="Arial" w:eastAsia="Arial" w:hAnsi="Arial"/>
          <w:sz w:val="22"/>
          <w:szCs w:val="22"/>
        </w:rPr>
        <w:t xml:space="preserve">Sesión grupal. Paula participa junto a Claudia A. y Ricardo E. La facilitadora trabaja con Paula desde el cuerpo y la memoria emocional, a partir de una frase con la que llega: está </w:t>
      </w:r>
      <w:r>
        <w:rPr>
          <w:rFonts w:ascii="Arial" w:cs="Arial" w:eastAsia="Arial" w:hAnsi="Arial"/>
          <w:i/>
          <w:iCs/>
          <w:sz w:val="22"/>
          <w:szCs w:val="22"/>
        </w:rPr>
        <w:t xml:space="preserve">"en una disyuntiva"</w:t>
      </w:r>
      <w:r>
        <w:rPr>
          <w:rFonts w:ascii="Arial" w:cs="Arial" w:eastAsia="Arial" w:hAnsi="Arial"/>
          <w:sz w:val="22"/>
          <w:szCs w:val="22"/>
        </w:rPr>
        <w:t xml:space="preserve">.</w:t>
      </w:r>
    </w:p>
    <w:p>
      <w:pPr>
        <w:spacing w:after="60" w:before="60"/>
      </w:pPr>
      <w:r>
        <w:rPr>
          <w:rFonts w:ascii="Arial" w:cs="Arial" w:eastAsia="Arial" w:hAnsi="Arial"/>
          <w:sz w:val="22"/>
          <w:szCs w:val="22"/>
        </w:rPr>
        <w:t xml:space="preserve">Paula relata una escena de infancia vivida a los 14 años que no había aparecido antes con esta claridad: su madre la llevó a seguir al padre con su amante. La madre agredió físicamente a la amante en la calle mientras Paula lloraba dentro del auto, sin poder pedir ayuda. El padre llegó, intentó calmar la situación, y dos años después se separaron. Esos dos años previos fueron descritos por Paula como </w:t>
      </w:r>
      <w:r>
        <w:rPr>
          <w:rFonts w:ascii="Arial" w:cs="Arial" w:eastAsia="Arial" w:hAnsi="Arial"/>
          <w:i/>
          <w:iCs/>
          <w:sz w:val="22"/>
          <w:szCs w:val="22"/>
        </w:rPr>
        <w:t xml:space="preserve">"un infierno"</w:t>
      </w:r>
      <w:r>
        <w:rPr>
          <w:rFonts w:ascii="Arial" w:cs="Arial" w:eastAsia="Arial" w:hAnsi="Arial"/>
          <w:sz w:val="22"/>
          <w:szCs w:val="22"/>
        </w:rPr>
        <w:t xml:space="preserve">: vigilancia constante, desconfianza, peleas nocturnas.</w:t>
      </w:r>
    </w:p>
    <w:p>
      <w:pPr>
        <w:spacing w:after="60" w:before="60"/>
      </w:pPr>
      <w:r>
        <w:rPr>
          <w:rFonts w:ascii="Arial" w:cs="Arial" w:eastAsia="Arial" w:hAnsi="Arial"/>
          <w:sz w:val="22"/>
          <w:szCs w:val="22"/>
        </w:rPr>
        <w:t xml:space="preserve">La facilitadora guía un ejercicio de expiación: Paula conecta con la imagen de su madre buscando datos obsesivamente —computador, teléfono, informático— y le devuelve esa programación: </w:t>
      </w:r>
      <w:r>
        <w:rPr>
          <w:rFonts w:ascii="Arial" w:cs="Arial" w:eastAsia="Arial" w:hAnsi="Arial"/>
          <w:i/>
          <w:iCs/>
          <w:sz w:val="22"/>
          <w:szCs w:val="22"/>
        </w:rPr>
        <w:t xml:space="preserve">"Mamá, esa obsesión es tu vida, no es la mía."</w:t>
      </w:r>
      <w:r>
        <w:rPr>
          <w:rFonts w:ascii="Arial" w:cs="Arial" w:eastAsia="Arial" w:hAnsi="Arial"/>
          <w:sz w:val="22"/>
          <w:szCs w:val="22"/>
        </w:rPr>
        <w:t xml:space="preserve"> El mismo movimiento se aplica a las planillas Excel: la dificultad de Paula con los datos se conecta simbólicamente con el programa materno de buscar y no encontrar.</w:t>
      </w:r>
    </w:p>
    <w:p>
      <w:pPr>
        <w:spacing w:after="60" w:before="60"/>
      </w:pPr>
      <w:r>
        <w:rPr>
          <w:rFonts w:ascii="Arial" w:cs="Arial" w:eastAsia="Arial" w:hAnsi="Arial"/>
          <w:sz w:val="22"/>
          <w:szCs w:val="22"/>
        </w:rPr>
        <w:t xml:space="preserve">Programas expiaados en la sesión:</w:t>
      </w:r>
    </w:p>
    <w:p>
      <w:pPr>
        <w:spacing w:after="20" w:before="40"/>
      </w:pPr>
      <w:r>
        <w:rPr>
          <w:rFonts w:ascii="Arial" w:cs="Arial" w:eastAsia="Arial" w:hAnsi="Arial"/>
          <w:sz w:val="22"/>
          <w:szCs w:val="22"/>
        </w:rPr>
        <w:t xml:space="preserve">› "Para honrar a mi madre nunca voy a tener pareja para que ella no se retuerza de celos"</w:t>
      </w:r>
    </w:p>
    <w:p>
      <w:pPr>
        <w:spacing w:after="20" w:before="20"/>
      </w:pPr>
      <w:r>
        <w:rPr>
          <w:rFonts w:ascii="Arial" w:cs="Arial" w:eastAsia="Arial" w:hAnsi="Arial"/>
          <w:sz w:val="22"/>
          <w:szCs w:val="22"/>
        </w:rPr>
        <w:t xml:space="preserve">› "Si sigo a un hombre soy una mujer arrastrada"</w:t>
      </w:r>
    </w:p>
    <w:p>
      <w:pPr>
        <w:spacing w:after="20" w:before="20"/>
      </w:pPr>
      <w:r>
        <w:rPr>
          <w:rFonts w:ascii="Arial" w:cs="Arial" w:eastAsia="Arial" w:hAnsi="Arial"/>
          <w:sz w:val="22"/>
          <w:szCs w:val="22"/>
        </w:rPr>
        <w:t xml:space="preserve">› "Nunca tendré paz en una relación de pareja / tener pareja es un infierno"</w:t>
      </w:r>
    </w:p>
    <w:p>
      <w:pPr>
        <w:spacing w:after="20" w:before="20"/>
      </w:pPr>
      <w:r>
        <w:rPr>
          <w:rFonts w:ascii="Arial" w:cs="Arial" w:eastAsia="Arial" w:hAnsi="Arial"/>
          <w:sz w:val="22"/>
          <w:szCs w:val="22"/>
        </w:rPr>
        <w:t xml:space="preserve">› "Prefiero un hombre usado a un hombre nuevo" (auto viejo = hombre usado, metáfora)</w:t>
      </w:r>
    </w:p>
    <w:p>
      <w:pPr>
        <w:spacing w:after="20" w:before="20"/>
      </w:pPr>
      <w:r>
        <w:rPr>
          <w:rFonts w:ascii="Arial" w:cs="Arial" w:eastAsia="Arial" w:hAnsi="Arial"/>
          <w:sz w:val="22"/>
          <w:szCs w:val="22"/>
        </w:rPr>
        <w:t xml:space="preserve">› "No merezco la paz / no merezco un hombre nuevecito de paquete"</w:t>
      </w:r>
    </w:p>
    <w:p>
      <w:pPr>
        <w:spacing w:after="20" w:before="20"/>
      </w:pPr>
      <w:r>
        <w:rPr>
          <w:rFonts w:ascii="Arial" w:cs="Arial" w:eastAsia="Arial" w:hAnsi="Arial"/>
          <w:sz w:val="22"/>
          <w:szCs w:val="22"/>
        </w:rPr>
        <w:t xml:space="preserve">› "Estoy atrapada en la casa de mi mamá"</w:t>
      </w:r>
    </w:p>
    <w:p>
      <w:pPr>
        <w:spacing w:after="20" w:before="20"/>
      </w:pPr>
      <w:r>
        <w:rPr>
          <w:rFonts w:ascii="Arial" w:cs="Arial" w:eastAsia="Arial" w:hAnsi="Arial"/>
          <w:sz w:val="22"/>
          <w:szCs w:val="22"/>
        </w:rPr>
        <w:t xml:space="preserve">› "Para conseguir mis metas debo endeudarme"</w:t>
      </w:r>
    </w:p>
    <w:p>
      <w:pPr>
        <w:spacing w:after="20" w:before="20"/>
      </w:pPr>
      <w:r>
        <w:rPr>
          <w:rFonts w:ascii="Arial" w:cs="Arial" w:eastAsia="Arial" w:hAnsi="Arial"/>
          <w:sz w:val="22"/>
          <w:szCs w:val="22"/>
        </w:rPr>
        <w:t xml:space="preserve">› "Confundo la palabra deuda con la palabra préstamo"</w:t>
      </w:r>
    </w:p>
    <w:p>
      <w:pPr>
        <w:spacing w:after="60" w:before="20"/>
      </w:pPr>
      <w:r>
        <w:rPr>
          <w:rFonts w:ascii="Arial" w:cs="Arial" w:eastAsia="Arial" w:hAnsi="Arial"/>
          <w:sz w:val="22"/>
          <w:szCs w:val="22"/>
        </w:rPr>
        <w:t xml:space="preserve">› "Obsesión por la casa propia" (heredada de la madre)</w:t>
      </w:r>
    </w:p>
    <w:p>
      <w:pPr>
        <w:spacing w:after="60" w:before="60"/>
      </w:pPr>
      <w:r>
        <w:rPr>
          <w:rFonts w:ascii="Arial" w:cs="Arial" w:eastAsia="Arial" w:hAnsi="Arial"/>
          <w:sz w:val="22"/>
          <w:szCs w:val="22"/>
        </w:rPr>
        <w:t xml:space="preserve">La facilitadora introduce el concepto de la </w:t>
      </w:r>
      <w:r>
        <w:rPr>
          <w:rFonts w:ascii="Arial" w:cs="Arial" w:eastAsia="Arial" w:hAnsi="Arial"/>
          <w:i/>
          <w:iCs/>
          <w:sz w:val="22"/>
          <w:szCs w:val="22"/>
        </w:rPr>
        <w:t xml:space="preserve">"loba"</w:t>
      </w:r>
      <w:r>
        <w:rPr>
          <w:rFonts w:ascii="Arial" w:cs="Arial" w:eastAsia="Arial" w:hAnsi="Arial"/>
          <w:sz w:val="22"/>
          <w:szCs w:val="22"/>
        </w:rPr>
        <w:t xml:space="preserve">: Paula tiene una mujer salvaje interior que ha sido disfrazada de cordero. Le propone leer </w:t>
      </w:r>
      <w:r>
        <w:rPr>
          <w:rFonts w:ascii="Arial" w:cs="Arial" w:eastAsia="Arial" w:hAnsi="Arial"/>
          <w:i/>
          <w:iCs/>
          <w:sz w:val="22"/>
          <w:szCs w:val="22"/>
        </w:rPr>
        <w:t xml:space="preserve">Mujeres que corren con los lobos.</w:t>
      </w:r>
      <w:r>
        <w:rPr>
          <w:rFonts w:ascii="Arial" w:cs="Arial" w:eastAsia="Arial" w:hAnsi="Arial"/>
          <w:sz w:val="22"/>
          <w:szCs w:val="22"/>
        </w:rPr>
        <w:t xml:space="preserve"> También trabaja el patrón del auto: Paula quiere comprar un SsangYong Tivoli nuevo, pero carga el decreto familiar de que comprar auto nuevo es de tontos. Se expia ese programa.</w:t>
      </w:r>
    </w:p>
    <w:p>
      <w:pPr>
        <w:spacing w:after="60" w:before="60"/>
      </w:pPr>
      <w:r>
        <w:rPr>
          <w:rFonts w:ascii="Arial" w:cs="Arial" w:eastAsia="Arial" w:hAnsi="Arial"/>
          <w:sz w:val="22"/>
          <w:szCs w:val="22"/>
        </w:rPr>
        <w:t xml:space="preserve">La facilitadora señala que la madre de Paula comparte el mismo programa: buscar hombres que no la pescan, igual que el Pato. El programa se vuelve visible como herencia de dos generaciones.</w:t>
      </w:r>
    </w:p>
    <w:p>
      <w:pPr>
        <w:spacing w:after="40" w:before="100"/>
        <w:ind w:left="480"/>
      </w:pPr>
      <w:r>
        <w:rPr>
          <w:rFonts w:ascii="Arial" w:cs="Arial" w:eastAsia="Arial" w:hAnsi="Arial"/>
          <w:b/>
          <w:bCs/>
          <w:sz w:val="20"/>
          <w:szCs w:val="20"/>
        </w:rPr>
        <w:t xml:space="preserve">Tareas:</w:t>
      </w:r>
    </w:p>
    <w:p>
      <w:pPr>
        <w:spacing w:after="40" w:before="40"/>
        <w:ind w:left="480"/>
      </w:pPr>
      <w:r>
        <w:rPr>
          <w:rFonts w:ascii="Arial" w:cs="Arial" w:eastAsia="Arial" w:hAnsi="Arial"/>
          <w:sz w:val="20"/>
          <w:szCs w:val="20"/>
        </w:rPr>
        <w:t xml:space="preserve">› Traer listado de creencias limitantes para el taller del jueves (buscar en internet si no se ocurren).</w:t>
      </w:r>
    </w:p>
    <w:p>
      <w:pPr>
        <w:spacing w:after="40" w:before="40"/>
        <w:ind w:left="480"/>
      </w:pPr>
      <w:r>
        <w:rPr>
          <w:rFonts w:ascii="Arial" w:cs="Arial" w:eastAsia="Arial" w:hAnsi="Arial"/>
          <w:sz w:val="20"/>
          <w:szCs w:val="20"/>
        </w:rPr>
        <w:t xml:space="preserve">› Expiar la programación de la obsesión por la casa propia.</w:t>
      </w:r>
    </w:p>
    <w:p>
      <w:pPr>
        <w:spacing w:after="40" w:before="40"/>
        <w:ind w:left="480"/>
      </w:pPr>
      <w:r>
        <w:rPr>
          <w:rFonts w:ascii="Arial" w:cs="Arial" w:eastAsia="Arial" w:hAnsi="Arial"/>
          <w:sz w:val="20"/>
          <w:szCs w:val="20"/>
        </w:rPr>
        <w:t xml:space="preserve">› Usar el mantra: "esto ya lo entregué al Espíritu Santo / no es la idea de Dios que sufra / quiero ver el milagro".</w:t>
      </w:r>
    </w:p>
    <w:p>
      <w:pPr>
        <w:spacing w:after="40" w:before="40"/>
        <w:ind w:left="480"/>
      </w:pPr>
      <w:r>
        <w:rPr>
          <w:rFonts w:ascii="Arial" w:cs="Arial" w:eastAsia="Arial" w:hAnsi="Arial"/>
          <w:sz w:val="20"/>
          <w:szCs w:val="20"/>
        </w:rPr>
        <w:t xml:space="preserve">› Ir a ver el auto nuevo solo para probar el modelo, sin compromiso de compra.</w:t>
      </w:r>
    </w:p>
    <w:p>
      <w:pPr>
        <w:spacing w:after="60" w:before="100"/>
      </w:pPr>
      <w:r>
        <w:rPr>
          <w:rFonts w:ascii="Arial" w:cs="Arial" w:eastAsia="Arial" w:hAnsi="Arial"/>
          <w:b/>
          <w:bCs/>
          <w:sz w:val="20"/>
          <w:szCs w:val="20"/>
        </w:rPr>
        <w:t xml:space="preserve">📌 </w:t>
      </w:r>
      <w:r>
        <w:rPr>
          <w:rFonts w:ascii="Arial" w:cs="Arial" w:eastAsia="Arial" w:hAnsi="Arial"/>
          <w:b/>
          <w:bCs/>
          <w:sz w:val="20"/>
          <w:szCs w:val="20"/>
        </w:rPr>
        <w:t xml:space="preserve">Primera sesión de 2022 documentada. Paula llega con claridad sobre sus programas heredados. La escena de los 14 años —presenciar la agresión de su madre a la amante del padre— emerge con detalle por primera vez. El vínculo simbólico entre </w:t>
      </w:r>
      <w:r>
        <w:rPr>
          <w:rFonts w:ascii="Arial" w:cs="Arial" w:eastAsia="Arial" w:hAnsi="Arial"/>
          <w:b w:val="false"/>
          <w:bCs w:val="false"/>
          <w:sz w:val="20"/>
          <w:szCs w:val="20"/>
        </w:rPr>
        <w:t xml:space="preserve">"auto viejo = hombre usado"</w:t>
      </w:r>
      <w:r>
        <w:rPr>
          <w:rFonts w:ascii="Arial" w:cs="Arial" w:eastAsia="Arial" w:hAnsi="Arial"/>
          <w:b/>
          <w:bCs/>
          <w:sz w:val="20"/>
          <w:szCs w:val="20"/>
        </w:rPr>
        <w:t xml:space="preserve"> es una de las conexiones más precisas del año: apunta directamente al programa de merecimiento bloqueado.</w:t>
      </w:r>
    </w:p>
    <w:p>
      <w:pPr>
        <w:spacing w:after="120" w:before="120"/>
      </w:pPr>
      <w:r>
        <w:rPr>
          <w:rFonts w:ascii="Arial" w:cs="Arial" w:eastAsia="Arial" w:hAnsi="Arial"/>
          <w:color w:val="888888"/>
          <w:sz w:val="20"/>
          <w:szCs w:val="20"/>
        </w:rPr>
        <w:t xml:space="preserve">────────────────────────────────────────────────────────</w:t>
      </w:r>
    </w:p>
    <w:p>
      <w:pPr>
        <w:spacing w:after="120" w:before="240"/>
      </w:pPr>
      <w:r>
        <w:rPr>
          <w:rFonts w:ascii="Arial" w:cs="Arial" w:eastAsia="Arial" w:hAnsi="Arial"/>
          <w:b/>
          <w:bCs/>
          <w:sz w:val="24"/>
          <w:szCs w:val="24"/>
        </w:rPr>
        <w:t xml:space="preserve">SEPTIEMBRE 2022</w:t>
      </w:r>
    </w:p>
    <w:p>
      <w:pPr>
        <w:spacing w:after="60" w:before="200"/>
      </w:pPr>
      <w:r>
        <w:rPr>
          <w:rFonts w:ascii="Arial" w:cs="Arial" w:eastAsia="Arial" w:hAnsi="Arial"/>
          <w:b/>
          <w:bCs/>
          <w:sz w:val="24"/>
          <w:szCs w:val="24"/>
        </w:rPr>
        <w:t xml:space="preserve">Sesión S31  ·  27.09.22</w:t>
      </w:r>
    </w:p>
    <w:p>
      <w:pPr>
        <w:spacing w:after="100" w:before="0"/>
      </w:pPr>
      <w:r>
        <w:rPr>
          <w:rFonts w:ascii="Arial" w:cs="Arial" w:eastAsia="Arial" w:hAnsi="Arial"/>
          <w:color w:val="555555"/>
          <w:sz w:val="20"/>
          <w:szCs w:val="20"/>
        </w:rPr>
        <w:t xml:space="preserve">Nuevo cargo ejecutivo · proyecto de inglés en el extranjero · personaje "la enrollada" · amiga conflictiva · alcohol · patrón de "la no elegida"</w:t>
      </w:r>
    </w:p>
    <w:p>
      <w:pPr>
        <w:spacing w:after="60" w:before="60"/>
      </w:pPr>
      <w:r>
        <w:rPr>
          <w:rFonts w:ascii="Arial" w:cs="Arial" w:eastAsia="Arial" w:hAnsi="Arial"/>
          <w:sz w:val="22"/>
          <w:szCs w:val="22"/>
        </w:rPr>
        <w:t xml:space="preserve">Paula llega de ejecutiva a la sesión, visiblemente bien. La facilitadora la felicita. Paula comparte dos noticias: subió de cargo en su empresa y está evaluando seriamente irse a estudiar inglés a Canadá o Estados Unidos.</w:t>
      </w:r>
    </w:p>
    <w:p>
      <w:pPr>
        <w:spacing w:after="60" w:before="60"/>
      </w:pPr>
      <w:r>
        <w:rPr>
          <w:rFonts w:ascii="Arial" w:cs="Arial" w:eastAsia="Arial" w:hAnsi="Arial"/>
          <w:sz w:val="22"/>
          <w:szCs w:val="22"/>
        </w:rPr>
        <w:t xml:space="preserve">La facilitadora trabaja el proyecto con estructura concreta: cocinarlo en silencio para evitar </w:t>
      </w:r>
      <w:r>
        <w:rPr>
          <w:rFonts w:ascii="Arial" w:cs="Arial" w:eastAsia="Arial" w:hAnsi="Arial"/>
          <w:i/>
          <w:iCs/>
          <w:sz w:val="22"/>
          <w:szCs w:val="22"/>
        </w:rPr>
        <w:t xml:space="preserve">"pensamientos delincuentes"</w:t>
      </w:r>
      <w:r>
        <w:rPr>
          <w:rFonts w:ascii="Arial" w:cs="Arial" w:eastAsia="Arial" w:hAnsi="Arial"/>
          <w:sz w:val="22"/>
          <w:szCs w:val="22"/>
        </w:rPr>
        <w:t xml:space="preserve"> ajenos; investigar Working Holiday, costos y alojamiento; aprender inglés con profesor nativo ya; pedir al </w:t>
      </w:r>
      <w:r>
        <w:rPr>
          <w:rFonts w:ascii="Arial" w:cs="Arial" w:eastAsia="Arial" w:hAnsi="Arial"/>
          <w:i/>
          <w:iCs/>
          <w:sz w:val="22"/>
          <w:szCs w:val="22"/>
        </w:rPr>
        <w:t xml:space="preserve">"jefe cuántico"</w:t>
      </w:r>
      <w:r>
        <w:rPr>
          <w:rFonts w:ascii="Arial" w:cs="Arial" w:eastAsia="Arial" w:hAnsi="Arial"/>
          <w:sz w:val="22"/>
          <w:szCs w:val="22"/>
        </w:rPr>
        <w:t xml:space="preserve"> con opciones concretas; proyectarse hacia Amazon o Google. Paula menciona a Hernán, un amigo que estudió inglés en EEUU y trabaja allá —la facilitadora lo identifica como un recurso concreto para juntar.</w:t>
      </w:r>
    </w:p>
    <w:p>
      <w:pPr>
        <w:spacing w:after="60" w:before="60"/>
      </w:pPr>
      <w:r>
        <w:rPr>
          <w:rFonts w:ascii="Arial" w:cs="Arial" w:eastAsia="Arial" w:hAnsi="Arial"/>
          <w:sz w:val="22"/>
          <w:szCs w:val="22"/>
        </w:rPr>
        <w:t xml:space="preserve">Tema del alcohol: la facilitadora le pide a Paula un período sin tomar. Explica que en esta etapa el cerebro de Paula tiene patrones codificados con el alcohol desde joven, y que un descanso le permitirá disfrutarlo diferente en el futuro. Paula reconoce que la semana anterior se descalibró y estuvo muy mal.</w:t>
      </w:r>
    </w:p>
    <w:p>
      <w:pPr>
        <w:spacing w:after="60" w:before="60"/>
      </w:pPr>
      <w:r>
        <w:rPr>
          <w:rFonts w:ascii="Arial" w:cs="Arial" w:eastAsia="Arial" w:hAnsi="Arial"/>
          <w:sz w:val="22"/>
          <w:szCs w:val="22"/>
        </w:rPr>
        <w:t xml:space="preserve">Tema de la amiga y el concierto de Millan: Paula descubre que la amiga que le dio </w:t>
      </w:r>
      <w:r>
        <w:rPr>
          <w:rFonts w:ascii="Arial" w:cs="Arial" w:eastAsia="Arial" w:hAnsi="Arial"/>
          <w:i/>
          <w:iCs/>
          <w:sz w:val="22"/>
          <w:szCs w:val="22"/>
        </w:rPr>
        <w:t xml:space="preserve">"entradas sueltas"</w:t>
      </w:r>
      <w:r>
        <w:rPr>
          <w:rFonts w:ascii="Arial" w:cs="Arial" w:eastAsia="Arial" w:hAnsi="Arial"/>
          <w:sz w:val="22"/>
          <w:szCs w:val="22"/>
        </w:rPr>
        <w:t xml:space="preserve"> le hizo pasar la suya sabiendo que iba la persona que le había hecho daño. Paula decide no ir al concierto. La facilitadora trabaja el concepto del </w:t>
      </w:r>
      <w:r>
        <w:rPr>
          <w:rFonts w:ascii="Arial" w:cs="Arial" w:eastAsia="Arial" w:hAnsi="Arial"/>
          <w:i/>
          <w:iCs/>
          <w:sz w:val="22"/>
          <w:szCs w:val="22"/>
        </w:rPr>
        <w:t xml:space="preserve">"marroquino"</w:t>
      </w:r>
      <w:r>
        <w:rPr>
          <w:rFonts w:ascii="Arial" w:cs="Arial" w:eastAsia="Arial" w:hAnsi="Arial"/>
          <w:sz w:val="22"/>
          <w:szCs w:val="22"/>
        </w:rPr>
        <w:t xml:space="preserve">: algo que parece tentador pero que da ganas de escupirlo. </w:t>
      </w:r>
      <w:r>
        <w:rPr>
          <w:rFonts w:ascii="Arial" w:cs="Arial" w:eastAsia="Arial" w:hAnsi="Arial"/>
          <w:i/>
          <w:iCs/>
          <w:sz w:val="22"/>
          <w:szCs w:val="22"/>
        </w:rPr>
        <w:t xml:space="preserve">"La valentía es saber que el marroquino es el marroquino antes de meterlo en la boca."</w:t>
      </w:r>
    </w:p>
    <w:p>
      <w:pPr>
        <w:spacing w:after="60" w:before="60"/>
      </w:pPr>
      <w:r>
        <w:rPr>
          <w:rFonts w:ascii="Arial" w:cs="Arial" w:eastAsia="Arial" w:hAnsi="Arial"/>
          <w:sz w:val="22"/>
          <w:szCs w:val="22"/>
        </w:rPr>
        <w:t xml:space="preserve">Relación con la madre: Paula comparte que su madre ahora le pide ayuda para expiar, y que lo hace diferente que con la facilitadora. La facilitadora celebra esta nueva dimensión en la relación madre-hija y señala que Paula y su madre </w:t>
      </w:r>
      <w:r>
        <w:rPr>
          <w:rFonts w:ascii="Arial" w:cs="Arial" w:eastAsia="Arial" w:hAnsi="Arial"/>
          <w:i/>
          <w:iCs/>
          <w:sz w:val="22"/>
          <w:szCs w:val="22"/>
        </w:rPr>
        <w:t xml:space="preserve">"son la misma persona en la línea temporal"</w:t>
      </w:r>
      <w:r>
        <w:rPr>
          <w:rFonts w:ascii="Arial" w:cs="Arial" w:eastAsia="Arial" w:hAnsi="Arial"/>
          <w:sz w:val="22"/>
          <w:szCs w:val="22"/>
        </w:rPr>
        <w:t xml:space="preserve">: la madre es una probabilidad de vejez de Paula, y Paula es una posibilidad de nueva forma de vivir para la madre.</w:t>
      </w:r>
    </w:p>
    <w:p>
      <w:pPr>
        <w:spacing w:after="60" w:before="60"/>
      </w:pPr>
      <w:r>
        <w:rPr>
          <w:rFonts w:ascii="Arial" w:cs="Arial" w:eastAsia="Arial" w:hAnsi="Arial"/>
          <w:sz w:val="22"/>
          <w:szCs w:val="22"/>
        </w:rPr>
        <w:t xml:space="preserve">El personaje </w:t>
      </w:r>
      <w:r>
        <w:rPr>
          <w:rFonts w:ascii="Arial" w:cs="Arial" w:eastAsia="Arial" w:hAnsi="Arial"/>
          <w:i/>
          <w:iCs/>
          <w:sz w:val="22"/>
          <w:szCs w:val="22"/>
        </w:rPr>
        <w:t xml:space="preserve">"la enrollada"</w:t>
      </w:r>
      <w:r>
        <w:rPr>
          <w:rFonts w:ascii="Arial" w:cs="Arial" w:eastAsia="Arial" w:hAnsi="Arial"/>
          <w:sz w:val="22"/>
          <w:szCs w:val="22"/>
        </w:rPr>
        <w:t xml:space="preserve"> emerge como núcleo a trabajar: la dificultad de Paula para mostrarse en los vínculos románticos, aunque en lo laboral no tiene ese bloqueo. Se deja como tarea pendiente la lista de conductas del personaje.</w:t>
      </w:r>
    </w:p>
    <w:p>
      <w:pPr>
        <w:spacing w:after="40" w:before="100"/>
        <w:ind w:left="480"/>
      </w:pPr>
      <w:r>
        <w:rPr>
          <w:rFonts w:ascii="Arial" w:cs="Arial" w:eastAsia="Arial" w:hAnsi="Arial"/>
          <w:b/>
          <w:bCs/>
          <w:sz w:val="20"/>
          <w:szCs w:val="20"/>
        </w:rPr>
        <w:t xml:space="preserve">Tareas:</w:t>
      </w:r>
    </w:p>
    <w:p>
      <w:pPr>
        <w:spacing w:after="40" w:before="40"/>
        <w:ind w:left="480"/>
      </w:pPr>
      <w:r>
        <w:rPr>
          <w:rFonts w:ascii="Arial" w:cs="Arial" w:eastAsia="Arial" w:hAnsi="Arial"/>
          <w:sz w:val="20"/>
          <w:szCs w:val="20"/>
        </w:rPr>
        <w:t xml:space="preserve">› Escribir la estrategia de conquista del personaje "enrollada" (mínimo 10 conductas).</w:t>
      </w:r>
    </w:p>
    <w:p>
      <w:pPr>
        <w:spacing w:after="40" w:before="40"/>
        <w:ind w:left="480"/>
      </w:pPr>
      <w:r>
        <w:rPr>
          <w:rFonts w:ascii="Arial" w:cs="Arial" w:eastAsia="Arial" w:hAnsi="Arial"/>
          <w:sz w:val="20"/>
          <w:szCs w:val="20"/>
        </w:rPr>
        <w:t xml:space="preserve">› Juntar con Hernán para información sobre inglés en el extranjero.</w:t>
      </w:r>
    </w:p>
    <w:p>
      <w:pPr>
        <w:spacing w:after="40" w:before="40"/>
        <w:ind w:left="480"/>
      </w:pPr>
      <w:r>
        <w:rPr>
          <w:rFonts w:ascii="Arial" w:cs="Arial" w:eastAsia="Arial" w:hAnsi="Arial"/>
          <w:sz w:val="20"/>
          <w:szCs w:val="20"/>
        </w:rPr>
        <w:t xml:space="preserve">› Estudiar inglés con profesor nativo.</w:t>
      </w:r>
    </w:p>
    <w:p>
      <w:pPr>
        <w:spacing w:after="40" w:before="40"/>
        <w:ind w:left="480"/>
      </w:pPr>
      <w:r>
        <w:rPr>
          <w:rFonts w:ascii="Arial" w:cs="Arial" w:eastAsia="Arial" w:hAnsi="Arial"/>
          <w:sz w:val="20"/>
          <w:szCs w:val="20"/>
        </w:rPr>
        <w:t xml:space="preserve">› No tomar alcohol en reunión del viernes.</w:t>
      </w:r>
    </w:p>
    <w:p>
      <w:pPr>
        <w:spacing w:after="40" w:before="40"/>
        <w:ind w:left="480"/>
      </w:pPr>
      <w:r>
        <w:rPr>
          <w:rFonts w:ascii="Arial" w:cs="Arial" w:eastAsia="Arial" w:hAnsi="Arial"/>
          <w:sz w:val="20"/>
          <w:szCs w:val="20"/>
        </w:rPr>
        <w:t xml:space="preserve">› Vender o cambiar la entrada del concierto de Millan.</w:t>
      </w:r>
    </w:p>
    <w:p>
      <w:pPr>
        <w:spacing w:after="60" w:before="100"/>
      </w:pPr>
      <w:r>
        <w:rPr>
          <w:rFonts w:ascii="Arial" w:cs="Arial" w:eastAsia="Arial" w:hAnsi="Arial"/>
          <w:b/>
          <w:bCs/>
          <w:sz w:val="20"/>
          <w:szCs w:val="20"/>
        </w:rPr>
        <w:t xml:space="preserve">📌 </w:t>
      </w:r>
      <w:r>
        <w:rPr>
          <w:rFonts w:ascii="Arial" w:cs="Arial" w:eastAsia="Arial" w:hAnsi="Arial"/>
          <w:b/>
          <w:bCs/>
          <w:sz w:val="20"/>
          <w:szCs w:val="20"/>
        </w:rPr>
        <w:t xml:space="preserve">Paula sube de cargo en Falabella. La facilitadora observa que el proceso terapéutico está sanando simultáneamente a Paula y a su madre: la madre ya expia con Paula, toma su mano, confía en ella. El ascenso laboral se lee como un fractal del trabajo interno sostenido desde 2020. La </w:t>
      </w:r>
      <w:r>
        <w:rPr>
          <w:rFonts w:ascii="Arial" w:cs="Arial" w:eastAsia="Arial" w:hAnsi="Arial"/>
          <w:b w:val="false"/>
          <w:bCs w:val="false"/>
          <w:sz w:val="20"/>
          <w:szCs w:val="20"/>
        </w:rPr>
        <w:t xml:space="preserve">"la enrollada"</w:t>
      </w:r>
      <w:r>
        <w:rPr>
          <w:rFonts w:ascii="Arial" w:cs="Arial" w:eastAsia="Arial" w:hAnsi="Arial"/>
          <w:b/>
          <w:bCs/>
          <w:sz w:val="20"/>
          <w:szCs w:val="20"/>
        </w:rPr>
        <w:t xml:space="preserve"> queda nombrada como el personaje central a desactivar en los vínculos amorosos.</w:t>
      </w:r>
    </w:p>
    <w:p>
      <w:pPr>
        <w:spacing w:after="120" w:before="120"/>
      </w:pPr>
      <w:r>
        <w:rPr>
          <w:rFonts w:ascii="Arial" w:cs="Arial" w:eastAsia="Arial" w:hAnsi="Arial"/>
          <w:color w:val="888888"/>
          <w:sz w:val="20"/>
          <w:szCs w:val="20"/>
        </w:rPr>
        <w:t xml:space="preserve">────────────────────────────────────────────────────────</w:t>
      </w:r>
    </w:p>
    <w:p>
      <w:pPr>
        <w:spacing w:after="120" w:before="240"/>
      </w:pPr>
      <w:r>
        <w:rPr>
          <w:rFonts w:ascii="Arial" w:cs="Arial" w:eastAsia="Arial" w:hAnsi="Arial"/>
          <w:b/>
          <w:bCs/>
          <w:sz w:val="24"/>
          <w:szCs w:val="24"/>
        </w:rPr>
        <w:t xml:space="preserve">OCTUBRE 2022</w:t>
      </w:r>
    </w:p>
    <w:p>
      <w:pPr>
        <w:spacing w:after="60" w:before="200"/>
      </w:pPr>
      <w:r>
        <w:rPr>
          <w:rFonts w:ascii="Arial" w:cs="Arial" w:eastAsia="Arial" w:hAnsi="Arial"/>
          <w:b/>
          <w:bCs/>
          <w:sz w:val="24"/>
          <w:szCs w:val="24"/>
        </w:rPr>
        <w:t xml:space="preserve">Sesión S32  ·  10.10.22</w:t>
      </w:r>
    </w:p>
    <w:p>
      <w:pPr>
        <w:spacing w:after="100" w:before="0"/>
      </w:pPr>
      <w:r>
        <w:rPr>
          <w:rFonts w:ascii="Arial" w:cs="Arial" w:eastAsia="Arial" w:hAnsi="Arial"/>
          <w:color w:val="555555"/>
          <w:sz w:val="20"/>
          <w:szCs w:val="20"/>
        </w:rPr>
        <w:t xml:space="preserve">Conflicto con la madre por las cortinas · pensamiento delincuente · creencias del dinero · Matías Cabrera · fractal femenino-masculino · práctica de gerenta</w:t>
      </w:r>
    </w:p>
    <w:p>
      <w:pPr>
        <w:spacing w:after="60" w:before="60"/>
      </w:pPr>
      <w:r>
        <w:rPr>
          <w:rFonts w:ascii="Arial" w:cs="Arial" w:eastAsia="Arial" w:hAnsi="Arial"/>
          <w:sz w:val="22"/>
          <w:szCs w:val="22"/>
        </w:rPr>
        <w:t xml:space="preserve">Sesión individual. Paula llega con dos noticias grandes que la tienen </w:t>
      </w:r>
      <w:r>
        <w:rPr>
          <w:rFonts w:ascii="Arial" w:cs="Arial" w:eastAsia="Arial" w:hAnsi="Arial"/>
          <w:i/>
          <w:iCs/>
          <w:sz w:val="22"/>
          <w:szCs w:val="22"/>
        </w:rPr>
        <w:t xml:space="preserve">"dada vuelta para todos lados"</w:t>
      </w:r>
      <w:r>
        <w:rPr>
          <w:rFonts w:ascii="Arial" w:cs="Arial" w:eastAsia="Arial" w:hAnsi="Arial"/>
          <w:sz w:val="22"/>
          <w:szCs w:val="22"/>
        </w:rPr>
        <w:t xml:space="preserve">: el conflicto con la madre por las cortinas de la pieza, y que salió con Matías Cabrera, el hombre de Falabella al que lleva tiempo mirando.</w:t>
      </w:r>
    </w:p>
    <w:p>
      <w:pPr>
        <w:spacing w:after="60" w:before="60"/>
      </w:pPr>
      <w:r>
        <w:rPr>
          <w:rFonts w:ascii="Arial" w:cs="Arial" w:eastAsia="Arial" w:hAnsi="Arial"/>
          <w:sz w:val="22"/>
          <w:szCs w:val="22"/>
        </w:rPr>
        <w:t xml:space="preserve">El episodio de las cortinas: Paula quiere comprar unas cortinas chinas a 25 lucas para su pieza antes de irse de la casa. La madre insiste en que debe comprar unas de mejor calidad. Paula ya ha gastado en escritorio, silla ergonómica y monitor. La discusión escala al terreno del merecimiento y la imagen. La facilitadora trabaja el conflicto como práctica de liderazgo: </w:t>
      </w:r>
      <w:r>
        <w:rPr>
          <w:rFonts w:ascii="Arial" w:cs="Arial" w:eastAsia="Arial" w:hAnsi="Arial"/>
          <w:i/>
          <w:iCs/>
          <w:sz w:val="22"/>
          <w:szCs w:val="22"/>
        </w:rPr>
        <w:t xml:space="preserve">"Tú con tu punto de vista y ella con el suyo. Lo que se está pretendiendo hacer es quién gana, no encontrar solución."</w:t>
      </w:r>
      <w:r>
        <w:rPr>
          <w:rFonts w:ascii="Arial" w:cs="Arial" w:eastAsia="Arial" w:hAnsi="Arial"/>
          <w:sz w:val="22"/>
          <w:szCs w:val="22"/>
        </w:rPr>
        <w:t xml:space="preserve"> Le propone trasladar esa situación al trabajo: ¿cómo le explicaría a un colega que el presupuesto es el que es?</w:t>
      </w:r>
    </w:p>
    <w:p>
      <w:pPr>
        <w:spacing w:after="60" w:before="60"/>
      </w:pPr>
      <w:r>
        <w:rPr>
          <w:rFonts w:ascii="Arial" w:cs="Arial" w:eastAsia="Arial" w:hAnsi="Arial"/>
          <w:sz w:val="22"/>
          <w:szCs w:val="22"/>
        </w:rPr>
        <w:t xml:space="preserve">La facilitadora lee en voz alta un texto sobre las creencias del dinero heredadas: </w:t>
      </w:r>
      <w:r>
        <w:rPr>
          <w:rFonts w:ascii="Arial" w:cs="Arial" w:eastAsia="Arial" w:hAnsi="Arial"/>
          <w:i/>
          <w:iCs/>
          <w:sz w:val="22"/>
          <w:szCs w:val="22"/>
        </w:rPr>
        <w:t xml:space="preserve">"De tal forma que si en tu familia el dinero era un problema, eso era un reflejo de sus sistemas de creencia... No trates de convencer a tus padres de que estás en lo correcto. La mejor forma de vivir otras creencias es que tú demuestres con hechos y con acciones que se puede vivir de manera diferente."</w:t>
      </w:r>
      <w:r>
        <w:rPr>
          <w:rFonts w:ascii="Arial" w:cs="Arial" w:eastAsia="Arial" w:hAnsi="Arial"/>
          <w:sz w:val="22"/>
          <w:szCs w:val="22"/>
        </w:rPr>
        <w:t xml:space="preserve"> Paula lo recibe como directamente dirigido a su situación.</w:t>
      </w:r>
    </w:p>
    <w:p>
      <w:pPr>
        <w:spacing w:after="60" w:before="60"/>
      </w:pPr>
      <w:r>
        <w:rPr>
          <w:rFonts w:ascii="Arial" w:cs="Arial" w:eastAsia="Arial" w:hAnsi="Arial"/>
          <w:sz w:val="22"/>
          <w:szCs w:val="22"/>
        </w:rPr>
        <w:t xml:space="preserve">La facilitadora señala el patrón: cada vez que Paula se quiere ir de la casa, algo pasa y no se va. Esta vez, la madre introduce el tema de que va a quedarse porque se está enamorando. La facilitadora lo trabaja como pensamiento delincuente que se manifiesta a través de otra persona: </w:t>
      </w:r>
      <w:r>
        <w:rPr>
          <w:rFonts w:ascii="Arial" w:cs="Arial" w:eastAsia="Arial" w:hAnsi="Arial"/>
          <w:sz w:val="22"/>
          <w:szCs w:val="22"/>
        </w:rPr>
        <w:t xml:space="preserve">"Una parte tuya, consciente, lo está planificando. Hay una parte inconsciente que dice: parece que tampoco va a ser esta vez."</w:t>
      </w:r>
    </w:p>
    <w:p>
      <w:pPr>
        <w:spacing w:after="60" w:before="60"/>
      </w:pPr>
      <w:r>
        <w:rPr>
          <w:rFonts w:ascii="Arial" w:cs="Arial" w:eastAsia="Arial" w:hAnsi="Arial"/>
          <w:sz w:val="22"/>
          <w:szCs w:val="22"/>
        </w:rPr>
        <w:t xml:space="preserve">Sobre Matías Cabrera: Paula lo invitaron a un cumpleaños del primo y él fue. Llegaron tarde, hubo un momento incómodo por el regalo olvidado, pero después bailaron y terminaron en el departamento de él. Paula lo describe como el ingeniero industrial que quería en su papel: </w:t>
      </w:r>
      <w:r>
        <w:rPr>
          <w:rFonts w:ascii="Arial" w:cs="Arial" w:eastAsia="Arial" w:hAnsi="Arial"/>
          <w:i/>
          <w:iCs/>
          <w:sz w:val="22"/>
          <w:szCs w:val="22"/>
        </w:rPr>
        <w:t xml:space="preserve">"Metro ochenta, muy mino, habla de inversiones, proyectos de IA, quiere irse a vivir a otro lado, tiene departamento propio en el centro."</w:t>
      </w:r>
      <w:r>
        <w:rPr>
          <w:rFonts w:ascii="Arial" w:cs="Arial" w:eastAsia="Arial" w:hAnsi="Arial"/>
          <w:sz w:val="22"/>
          <w:szCs w:val="22"/>
        </w:rPr>
        <w:t xml:space="preserve"> La facilitadora lo trabaja como fractal masculino: </w:t>
      </w:r>
      <w:r>
        <w:rPr>
          <w:rFonts w:ascii="Arial" w:cs="Arial" w:eastAsia="Arial" w:hAnsi="Arial"/>
          <w:sz w:val="22"/>
          <w:szCs w:val="22"/>
        </w:rPr>
        <w:t xml:space="preserve">"¿No te hace sentido que es como tu reflejo en el masculino? Viene del esfuerzo igual que tú. Escala igual que tú."</w:t>
      </w:r>
    </w:p>
    <w:p>
      <w:pPr>
        <w:spacing w:after="60" w:before="60"/>
      </w:pPr>
      <w:r>
        <w:rPr>
          <w:rFonts w:ascii="Arial" w:cs="Arial" w:eastAsia="Arial" w:hAnsi="Arial"/>
          <w:sz w:val="22"/>
          <w:szCs w:val="22"/>
        </w:rPr>
        <w:t xml:space="preserve">La facilitadora también trabaja la madre como espejo del pensamiento delincuente de Paula: </w:t>
      </w:r>
      <w:r>
        <w:rPr>
          <w:rFonts w:ascii="Arial" w:cs="Arial" w:eastAsia="Arial" w:hAnsi="Arial"/>
          <w:i/>
          <w:iCs/>
          <w:sz w:val="22"/>
          <w:szCs w:val="22"/>
        </w:rPr>
        <w:t xml:space="preserve">"Cuando ella se pone odiosa, no es ella. Es un pensamiento delincuente tuyo que tú lo interpretas como odioso."</w:t>
      </w:r>
      <w:r>
        <w:rPr>
          <w:rFonts w:ascii="Arial" w:cs="Arial" w:eastAsia="Arial" w:hAnsi="Arial"/>
          <w:sz w:val="22"/>
          <w:szCs w:val="22"/>
        </w:rPr>
        <w:t xml:space="preserve"> Y cierra con el marco de la gerenta: los conflictos con la madre son práctica para los conflictos del trabajo. Los trabajadores son fractales de la gerenta.</w:t>
      </w:r>
    </w:p>
    <w:p>
      <w:pPr>
        <w:spacing w:after="60" w:before="60"/>
      </w:pPr>
      <w:r>
        <w:rPr>
          <w:rFonts w:ascii="Arial" w:cs="Arial" w:eastAsia="Arial" w:hAnsi="Arial"/>
          <w:sz w:val="22"/>
          <w:szCs w:val="22"/>
        </w:rPr>
        <w:t xml:space="preserve">Paula comparte también que publicó su nuevo cargo en LinkedIn y tuvo 150 likes —muchos más de lo habitual. La facilitadora propone crear contenido conjunto: un e-book o videosérie sobre la historia de Paula con pequeños tips, para LinkedIn. Paula se entusiasma.</w:t>
      </w:r>
    </w:p>
    <w:p>
      <w:pPr>
        <w:spacing w:after="40" w:before="100"/>
        <w:ind w:left="480"/>
      </w:pPr>
      <w:r>
        <w:rPr>
          <w:rFonts w:ascii="Arial" w:cs="Arial" w:eastAsia="Arial" w:hAnsi="Arial"/>
          <w:b/>
          <w:bCs/>
          <w:sz w:val="20"/>
          <w:szCs w:val="20"/>
        </w:rPr>
        <w:t xml:space="preserve">Tareas:</w:t>
      </w:r>
    </w:p>
    <w:p>
      <w:pPr>
        <w:spacing w:after="40" w:before="40"/>
        <w:ind w:left="480"/>
      </w:pPr>
      <w:r>
        <w:rPr>
          <w:rFonts w:ascii="Arial" w:cs="Arial" w:eastAsia="Arial" w:hAnsi="Arial"/>
          <w:sz w:val="20"/>
          <w:szCs w:val="20"/>
        </w:rPr>
        <w:t xml:space="preserve">› Practicar la mentoría de gerenta con la madre cuando haya desacuerdos: bajar la presión, proponer soluciones, no entrar en escalada.</w:t>
      </w:r>
    </w:p>
    <w:p>
      <w:pPr>
        <w:spacing w:after="40" w:before="40"/>
        <w:ind w:left="480"/>
      </w:pPr>
      <w:r>
        <w:rPr>
          <w:rFonts w:ascii="Arial" w:cs="Arial" w:eastAsia="Arial" w:hAnsi="Arial"/>
          <w:sz w:val="20"/>
          <w:szCs w:val="20"/>
        </w:rPr>
        <w:t xml:space="preserve">› Verse en los demás como fractales: observar qué personajes propios se activan con cada persona del entorno.</w:t>
      </w:r>
    </w:p>
    <w:p>
      <w:pPr>
        <w:spacing w:after="40" w:before="40"/>
        <w:ind w:left="480"/>
      </w:pPr>
      <w:r>
        <w:rPr>
          <w:rFonts w:ascii="Arial" w:cs="Arial" w:eastAsia="Arial" w:hAnsi="Arial"/>
          <w:sz w:val="20"/>
          <w:szCs w:val="20"/>
        </w:rPr>
        <w:t xml:space="preserve">› Con Matías Cabrera: entrar en la frecuencia de que si no es él, será otro. No comportarse como la polola tóxica.</w:t>
      </w:r>
    </w:p>
    <w:p>
      <w:pPr>
        <w:spacing w:after="40" w:before="40"/>
        <w:ind w:left="480"/>
      </w:pPr>
      <w:r>
        <w:rPr>
          <w:rFonts w:ascii="Arial" w:cs="Arial" w:eastAsia="Arial" w:hAnsi="Arial"/>
          <w:sz w:val="20"/>
          <w:szCs w:val="20"/>
        </w:rPr>
        <w:t xml:space="preserve">› Explorar la creación de contenido conjunto para LinkedIn (e-book / video con historia de Paula).</w:t>
      </w:r>
    </w:p>
    <w:p>
      <w:pPr>
        <w:spacing w:after="60" w:before="100"/>
      </w:pPr>
      <w:r>
        <w:rPr>
          <w:rFonts w:ascii="Arial" w:cs="Arial" w:eastAsia="Arial" w:hAnsi="Arial"/>
          <w:b/>
          <w:bCs/>
          <w:sz w:val="20"/>
          <w:szCs w:val="20"/>
        </w:rPr>
        <w:t xml:space="preserve">📌 La sesión de octubre es la más larga y densa del año. Aparecen por primera vez juntos los dos grandes temas de 2022: el pensamiento delincuente que bloquea la salida de la casa materna, y el fractal masculino que se manifiesta en Matías Cabrera. La facilitadora establece el vínculo entre el crecimiento laboral, el trabajo terapéutico y la capacidad de Paula de verse en sus propios personajes.</w:t>
      </w:r>
    </w:p>
    <w:p>
      <w:pPr>
        <w:spacing w:after="120" w:before="120"/>
      </w:pPr>
      <w:r>
        <w:rPr>
          <w:rFonts w:ascii="Arial" w:cs="Arial" w:eastAsia="Arial" w:hAnsi="Arial"/>
          <w:color w:val="888888"/>
          <w:sz w:val="20"/>
          <w:szCs w:val="20"/>
        </w:rPr>
        <w:t xml:space="preserve">────────────────────────────────────────────────────────</w:t>
      </w:r>
    </w:p>
    <w:p>
      <w:pPr>
        <w:spacing w:after="120" w:before="240"/>
      </w:pPr>
      <w:r>
        <w:rPr>
          <w:rFonts w:ascii="Arial" w:cs="Arial" w:eastAsia="Arial" w:hAnsi="Arial"/>
          <w:b/>
          <w:bCs/>
          <w:sz w:val="24"/>
          <w:szCs w:val="24"/>
        </w:rPr>
        <w:t xml:space="preserve">NOVIEMBRE 2022</w:t>
      </w:r>
    </w:p>
    <w:p>
      <w:pPr>
        <w:spacing w:after="60" w:before="200"/>
      </w:pPr>
      <w:r>
        <w:rPr>
          <w:rFonts w:ascii="Arial" w:cs="Arial" w:eastAsia="Arial" w:hAnsi="Arial"/>
          <w:b/>
          <w:bCs/>
          <w:sz w:val="24"/>
          <w:szCs w:val="24"/>
        </w:rPr>
        <w:t xml:space="preserve">Sesión S33  ·  21.11.22</w:t>
      </w:r>
    </w:p>
    <w:p>
      <w:pPr>
        <w:spacing w:after="100" w:before="0"/>
      </w:pPr>
      <w:r>
        <w:rPr>
          <w:rFonts w:ascii="Arial" w:cs="Arial" w:eastAsia="Arial" w:hAnsi="Arial"/>
          <w:color w:val="555555"/>
          <w:sz w:val="20"/>
          <w:szCs w:val="20"/>
        </w:rPr>
        <w:t xml:space="preserve">Matías en Fantasilandia · patrón "la enrollada" · herida de exclusión del hogar · relación con la madre · mudanza al departamento propio · día portal 22/11/2022</w:t>
      </w:r>
    </w:p>
    <w:p>
      <w:pPr>
        <w:spacing w:after="60" w:before="60"/>
      </w:pPr>
      <w:r>
        <w:rPr>
          <w:rFonts w:ascii="Arial" w:cs="Arial" w:eastAsia="Arial" w:hAnsi="Arial"/>
          <w:sz w:val="22"/>
          <w:szCs w:val="22"/>
        </w:rPr>
        <w:t xml:space="preserve">Sesión grupal. Paula participa junto a Cathy y Massiel. Llega cansada (semana intensa: dos días de bodega a las 5 AM, un viernes de disco y un sábado de carrete). Relata el encuentro en Fantasilandia con Matías, con quien no logró conectar a pesar de verlo varias veces durante el día.</w:t>
      </w:r>
    </w:p>
    <w:p>
      <w:pPr>
        <w:spacing w:after="60" w:before="60"/>
      </w:pPr>
      <w:r>
        <w:rPr>
          <w:rFonts w:ascii="Arial" w:cs="Arial" w:eastAsia="Arial" w:hAnsi="Arial"/>
          <w:sz w:val="22"/>
          <w:szCs w:val="22"/>
        </w:rPr>
        <w:t xml:space="preserve">La situación con Matías: Paula lo vio en el parque pero no le habló, aunque quería hacerlo. Él iba con una niña. En un momento él vino en dirección a Paula y dobló antes de llegar. Paula lo interpreta como que la ignoró y siente </w:t>
      </w:r>
      <w:r>
        <w:rPr>
          <w:rFonts w:ascii="Arial" w:cs="Arial" w:eastAsia="Arial" w:hAnsi="Arial"/>
          <w:i/>
          <w:iCs/>
          <w:sz w:val="22"/>
          <w:szCs w:val="22"/>
        </w:rPr>
        <w:t xml:space="preserve">"late"</w:t>
      </w:r>
      <w:r>
        <w:rPr>
          <w:rFonts w:ascii="Arial" w:cs="Arial" w:eastAsia="Arial" w:hAnsi="Arial"/>
          <w:sz w:val="22"/>
          <w:szCs w:val="22"/>
        </w:rPr>
        <w:t xml:space="preserve"> —un dolor leve que nombra así.</w:t>
      </w:r>
    </w:p>
    <w:p>
      <w:pPr>
        <w:spacing w:after="60" w:before="60"/>
      </w:pPr>
      <w:r>
        <w:rPr>
          <w:rFonts w:ascii="Arial" w:cs="Arial" w:eastAsia="Arial" w:hAnsi="Arial"/>
          <w:sz w:val="22"/>
          <w:szCs w:val="22"/>
        </w:rPr>
        <w:t xml:space="preserve">La facilitadora trabaja el patrón de la </w:t>
      </w:r>
      <w:r>
        <w:rPr>
          <w:rFonts w:ascii="Arial" w:cs="Arial" w:eastAsia="Arial" w:hAnsi="Arial"/>
          <w:i/>
          <w:iCs/>
          <w:sz w:val="22"/>
          <w:szCs w:val="22"/>
        </w:rPr>
        <w:t xml:space="preserve">"enrollada"</w:t>
      </w:r>
      <w:r>
        <w:rPr>
          <w:rFonts w:ascii="Arial" w:cs="Arial" w:eastAsia="Arial" w:hAnsi="Arial"/>
          <w:sz w:val="22"/>
          <w:szCs w:val="22"/>
        </w:rPr>
        <w:t xml:space="preserve">: Paula espera que el otro se acerque en lugar de mostrarse. </w:t>
      </w:r>
      <w:r>
        <w:rPr>
          <w:rFonts w:ascii="Arial" w:cs="Arial" w:eastAsia="Arial" w:hAnsi="Arial"/>
          <w:i/>
          <w:iCs/>
          <w:sz w:val="22"/>
          <w:szCs w:val="22"/>
        </w:rPr>
        <w:t xml:space="preserve">"Producto que no se muestra, no se vende."</w:t>
      </w:r>
      <w:r>
        <w:rPr>
          <w:rFonts w:ascii="Arial" w:cs="Arial" w:eastAsia="Arial" w:hAnsi="Arial"/>
          <w:sz w:val="22"/>
          <w:szCs w:val="22"/>
        </w:rPr>
        <w:t xml:space="preserve"> La analogía con el trabajo es directa: para conseguir el nuevo cargo, Paula saludó, se mostró, preguntó, se movió. ¿Por qué no aplica la misma estrategia con alguien que le interesa? La facilitadora nombra las conductas del personaje: hacerse la interesante, no contestar mensajes, hacerse la despistada, tener pensamientos que ahogan.</w:t>
      </w:r>
    </w:p>
    <w:p>
      <w:pPr>
        <w:spacing w:after="60" w:before="60"/>
      </w:pPr>
      <w:r>
        <w:rPr>
          <w:rFonts w:ascii="Arial" w:cs="Arial" w:eastAsia="Arial" w:hAnsi="Arial"/>
          <w:sz w:val="22"/>
          <w:szCs w:val="22"/>
        </w:rPr>
        <w:t xml:space="preserve">Ejercicio de expiación — herida del hogar: la facilitadora conecta a Paula con la sensación de nacer, el corazón acelerado del bebé que no sabe si va a sobrevivir. Trabaja la herida de exclusión del hogar.</w:t>
      </w:r>
    </w:p>
    <w:p>
      <w:pPr>
        <w:spacing w:after="60" w:before="60"/>
      </w:pPr>
      <w:r>
        <w:rPr>
          <w:rFonts w:ascii="Arial" w:cs="Arial" w:eastAsia="Arial" w:hAnsi="Arial"/>
          <w:sz w:val="22"/>
          <w:szCs w:val="22"/>
        </w:rPr>
        <w:t xml:space="preserve">Temas expiaados:</w:t>
      </w:r>
    </w:p>
    <w:p>
      <w:pPr>
        <w:spacing w:after="20" w:before="40"/>
      </w:pPr>
      <w:r>
        <w:rPr>
          <w:rFonts w:ascii="Arial" w:cs="Arial" w:eastAsia="Arial" w:hAnsi="Arial"/>
          <w:sz w:val="22"/>
          <w:szCs w:val="22"/>
        </w:rPr>
        <w:t xml:space="preserve">› "No tengo un hogar"</w:t>
      </w:r>
    </w:p>
    <w:p>
      <w:pPr>
        <w:spacing w:after="20" w:before="20"/>
      </w:pPr>
      <w:r>
        <w:rPr>
          <w:rFonts w:ascii="Arial" w:cs="Arial" w:eastAsia="Arial" w:hAnsi="Arial"/>
          <w:sz w:val="22"/>
          <w:szCs w:val="22"/>
        </w:rPr>
        <w:t xml:space="preserve">› "Me expulsaron de mi hogar"</w:t>
      </w:r>
    </w:p>
    <w:p>
      <w:pPr>
        <w:spacing w:after="20" w:before="20"/>
      </w:pPr>
      <w:r>
        <w:rPr>
          <w:rFonts w:ascii="Arial" w:cs="Arial" w:eastAsia="Arial" w:hAnsi="Arial"/>
          <w:sz w:val="22"/>
          <w:szCs w:val="22"/>
        </w:rPr>
        <w:t xml:space="preserve">› "Yo molesto en mi hogar"</w:t>
      </w:r>
    </w:p>
    <w:p>
      <w:pPr>
        <w:spacing w:after="20" w:before="20"/>
      </w:pPr>
      <w:r>
        <w:rPr>
          <w:rFonts w:ascii="Arial" w:cs="Arial" w:eastAsia="Arial" w:hAnsi="Arial"/>
          <w:sz w:val="22"/>
          <w:szCs w:val="22"/>
        </w:rPr>
        <w:t xml:space="preserve">› "El hogar es peligroso"</w:t>
      </w:r>
    </w:p>
    <w:p>
      <w:pPr>
        <w:spacing w:after="20" w:before="20"/>
      </w:pPr>
      <w:r>
        <w:rPr>
          <w:rFonts w:ascii="Arial" w:cs="Arial" w:eastAsia="Arial" w:hAnsi="Arial"/>
          <w:sz w:val="22"/>
          <w:szCs w:val="22"/>
        </w:rPr>
        <w:t xml:space="preserve">› "No soy la hija que quisiera mi madre"</w:t>
      </w:r>
    </w:p>
    <w:p>
      <w:pPr>
        <w:spacing w:after="20" w:before="20"/>
      </w:pPr>
      <w:r>
        <w:rPr>
          <w:rFonts w:ascii="Arial" w:cs="Arial" w:eastAsia="Arial" w:hAnsi="Arial"/>
          <w:sz w:val="22"/>
          <w:szCs w:val="22"/>
        </w:rPr>
        <w:t xml:space="preserve">› "Sentirme presionada por mi madre a hacer las cosas que ella no pudo hacer"</w:t>
      </w:r>
    </w:p>
    <w:p>
      <w:pPr>
        <w:spacing w:after="20" w:before="20"/>
      </w:pPr>
      <w:r>
        <w:rPr>
          <w:rFonts w:ascii="Arial" w:cs="Arial" w:eastAsia="Arial" w:hAnsi="Arial"/>
          <w:sz w:val="22"/>
          <w:szCs w:val="22"/>
        </w:rPr>
        <w:t xml:space="preserve">› "Culpa de irme de mi casa, de vacacionar"</w:t>
      </w:r>
    </w:p>
    <w:p>
      <w:pPr>
        <w:spacing w:after="20" w:before="20"/>
      </w:pPr>
      <w:r>
        <w:rPr>
          <w:rFonts w:ascii="Arial" w:cs="Arial" w:eastAsia="Arial" w:hAnsi="Arial"/>
          <w:sz w:val="22"/>
          <w:szCs w:val="22"/>
        </w:rPr>
        <w:t xml:space="preserve">› "Querer alejarme de mi mamá porque no me gusta como piensa"</w:t>
      </w:r>
    </w:p>
    <w:p>
      <w:pPr>
        <w:spacing w:after="60" w:before="20"/>
      </w:pPr>
      <w:r>
        <w:rPr>
          <w:rFonts w:ascii="Arial" w:cs="Arial" w:eastAsia="Arial" w:hAnsi="Arial"/>
          <w:sz w:val="22"/>
          <w:szCs w:val="22"/>
        </w:rPr>
        <w:t xml:space="preserve">› "Para ser exitosa debo dejar a mi familia"</w:t>
      </w:r>
    </w:p>
    <w:p>
      <w:pPr>
        <w:spacing w:after="60" w:before="60"/>
      </w:pPr>
      <w:r>
        <w:rPr>
          <w:rFonts w:ascii="Arial" w:cs="Arial" w:eastAsia="Arial" w:hAnsi="Arial"/>
          <w:sz w:val="22"/>
          <w:szCs w:val="22"/>
        </w:rPr>
        <w:t xml:space="preserve">Paula se emociona al expiar el último programa: el lunes siguiente se muda a su departamento propio, y eso le dio pena el día anterior, no alegría. La facilitadora lo trabaja como honrar el proceso, no como pérdida: separarse de la madre no es traicionarla, es construirse.</w:t>
      </w:r>
    </w:p>
    <w:p>
      <w:pPr>
        <w:spacing w:after="60" w:before="60"/>
      </w:pPr>
      <w:r>
        <w:rPr>
          <w:rFonts w:ascii="Arial" w:cs="Arial" w:eastAsia="Arial" w:hAnsi="Arial"/>
          <w:sz w:val="22"/>
          <w:szCs w:val="22"/>
        </w:rPr>
        <w:t xml:space="preserve">Relación con la madre: Paula comparte que su madre expia con ella y que lo hace desde la confianza y el contacto físico —tomándole la mano. La facilitadora celebra que la madre la elija a ella para expiar.</w:t>
      </w:r>
    </w:p>
    <w:p>
      <w:pPr>
        <w:spacing w:after="60" w:before="60"/>
      </w:pPr>
      <w:r>
        <w:rPr>
          <w:rFonts w:ascii="Arial" w:cs="Arial" w:eastAsia="Arial" w:hAnsi="Arial"/>
          <w:sz w:val="22"/>
          <w:szCs w:val="22"/>
        </w:rPr>
        <w:t xml:space="preserve">La facilitadora cierra recordando que el día siguiente es portal: 22/11/2022. Le pide a Paula que pida un superpoder.</w:t>
      </w:r>
    </w:p>
    <w:p>
      <w:pPr>
        <w:spacing w:after="40" w:before="100"/>
        <w:ind w:left="480"/>
      </w:pPr>
      <w:r>
        <w:rPr>
          <w:rFonts w:ascii="Arial" w:cs="Arial" w:eastAsia="Arial" w:hAnsi="Arial"/>
          <w:b/>
          <w:bCs/>
          <w:sz w:val="20"/>
          <w:szCs w:val="20"/>
        </w:rPr>
        <w:t xml:space="preserve">Tareas:</w:t>
      </w:r>
    </w:p>
    <w:p>
      <w:pPr>
        <w:spacing w:after="40" w:before="40"/>
        <w:ind w:left="480"/>
      </w:pPr>
      <w:r>
        <w:rPr>
          <w:rFonts w:ascii="Arial" w:cs="Arial" w:eastAsia="Arial" w:hAnsi="Arial"/>
          <w:sz w:val="20"/>
          <w:szCs w:val="20"/>
        </w:rPr>
        <w:t xml:space="preserve">› Escribir la estrategia de conquista del personaje "enrollada" (mínimo 10 conductas).</w:t>
      </w:r>
    </w:p>
    <w:p>
      <w:pPr>
        <w:spacing w:after="40" w:before="40"/>
        <w:ind w:left="480"/>
      </w:pPr>
      <w:r>
        <w:rPr>
          <w:rFonts w:ascii="Arial" w:cs="Arial" w:eastAsia="Arial" w:hAnsi="Arial"/>
          <w:sz w:val="20"/>
          <w:szCs w:val="20"/>
        </w:rPr>
        <w:t xml:space="preserve">› Cuando aparezca el personaje "enrollada", tomarlo entre los dedos y achicarlo.</w:t>
      </w:r>
    </w:p>
    <w:p>
      <w:pPr>
        <w:spacing w:after="40" w:before="40"/>
        <w:ind w:left="480"/>
      </w:pPr>
      <w:r>
        <w:rPr>
          <w:rFonts w:ascii="Arial" w:cs="Arial" w:eastAsia="Arial" w:hAnsi="Arial"/>
          <w:sz w:val="20"/>
          <w:szCs w:val="20"/>
        </w:rPr>
        <w:t xml:space="preserve">› Día portal 22/11/2022: pedir un superpoder.</w:t>
      </w:r>
    </w:p>
    <w:p>
      <w:pPr>
        <w:spacing w:after="40" w:before="40"/>
        <w:ind w:left="480"/>
      </w:pPr>
      <w:r>
        <w:rPr>
          <w:rFonts w:ascii="Arial" w:cs="Arial" w:eastAsia="Arial" w:hAnsi="Arial"/>
          <w:sz w:val="20"/>
          <w:szCs w:val="20"/>
        </w:rPr>
        <w:t xml:space="preserve">› Practicar tomar iniciativa con Matías: escribirle un WhatsApp.</w:t>
      </w:r>
    </w:p>
    <w:p>
      <w:pPr>
        <w:spacing w:after="60" w:before="100"/>
      </w:pPr>
      <w:r>
        <w:rPr>
          <w:rFonts w:ascii="Arial" w:cs="Arial" w:eastAsia="Arial" w:hAnsi="Arial"/>
          <w:b/>
          <w:bCs/>
          <w:sz w:val="20"/>
          <w:szCs w:val="20"/>
        </w:rPr>
        <w:t xml:space="preserve">📌 La herida de exclusión del hogar emerge como patrón transversal: se activa con la madre, con las amigas y con los vínculos románticos. La mudanza al departamento propio —hito simbólico mayor del año— ocurre desde la pena y no desde la alegría pura, lo que la facilitadora trabaja como señal de profundidad. El año cierra con Paula a punto de cruzar el umbral que llevaba años preparando.</w:t>
      </w:r>
    </w:p>
    <w:p>
      <w:pPr>
        <w:spacing w:after="120" w:before="120"/>
      </w:pPr>
      <w:r>
        <w:rPr>
          <w:rFonts w:ascii="Arial" w:cs="Arial" w:eastAsia="Arial" w:hAnsi="Arial"/>
          <w:color w:val="888888"/>
          <w:sz w:val="20"/>
          <w:szCs w:val="20"/>
        </w:rPr>
        <w:t xml:space="preserve">────────────────────────────────────────────────────────</w:t>
      </w:r>
    </w:p>
    <w:p>
      <w:pPr>
        <w:spacing w:after="120" w:before="240"/>
      </w:pPr>
      <w:r>
        <w:rPr>
          <w:rFonts w:ascii="Arial" w:cs="Arial" w:eastAsia="Arial" w:hAnsi="Arial"/>
          <w:b/>
          <w:bCs/>
          <w:sz w:val="24"/>
          <w:szCs w:val="24"/>
        </w:rPr>
        <w:t xml:space="preserve">TABLA RESUMEN DE EVOLUCIÓN — 2022</w:t>
      </w:r>
    </w:p>
    <w:p>
      <w:pPr>
        <w:spacing w:after="120" w:before="60"/>
      </w:pPr>
      <w:r>
        <w:rPr>
          <w:rFonts w:ascii="Arial" w:cs="Arial" w:eastAsia="Arial" w:hAnsi="Arial"/>
          <w:i/>
          <w:iCs/>
          <w:sz w:val="20"/>
          <w:szCs w:val="20"/>
        </w:rPr>
        <w:t xml:space="preserve">4 sesiones  ·  Agosto–noviembre 2022  ·  Modalidad: sesiones grupales e individual  ·  Contexto: proceso SCA 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2520"/>
        <w:gridCol w:w="2520"/>
        <w:gridCol w:w="2520"/>
      </w:tblGrid>
      <w:tr>
        <w:tc>
          <w:tcPr>
            <w:tcW w:type="dxa" w:w="7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sz w:val="20"/>
                <w:szCs w:val="20"/>
              </w:rPr>
              <w:t xml:space="preserve">Ses.</w:t>
            </w:r>
          </w:p>
        </w:tc>
        <w:tc>
          <w:tcPr>
            <w:tcW w:type="dxa" w:w="110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sz w:val="20"/>
                <w:szCs w:val="20"/>
              </w:rPr>
              <w:t xml:space="preserve">Fecha</w:t>
            </w:r>
          </w:p>
        </w:tc>
        <w:tc>
          <w:tcPr>
            <w:tcW w:type="dxa" w:w="252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sz w:val="20"/>
                <w:szCs w:val="20"/>
              </w:rPr>
              <w:t xml:space="preserve">Temas centrales</w:t>
            </w:r>
          </w:p>
        </w:tc>
        <w:tc>
          <w:tcPr>
            <w:tcW w:type="dxa" w:w="252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sz w:val="20"/>
                <w:szCs w:val="20"/>
              </w:rPr>
              <w:t xml:space="preserve">Movimiento observable</w:t>
            </w:r>
          </w:p>
        </w:tc>
        <w:tc>
          <w:tcPr>
            <w:tcW w:type="dxa" w:w="2520"/>
            <w:tcBorders>
              <w:top w:val="single" w:color="4472C4" w:sz="1"/>
              <w:left w:val="single" w:color="4472C4" w:sz="1"/>
              <w:bottom w:val="single" w:color="4472C4" w:sz="1"/>
              <w:right w:val="single" w:color="4472C4" w:sz="1"/>
            </w:tcBorders>
            <w:shd w:fill="D5E8F0" w:val="clear"/>
            <w:tcMar>
              <w:top w:type="dxa" w:w="80"/>
              <w:left w:type="dxa" w:w="120"/>
              <w:bottom w:type="dxa" w:w="80"/>
              <w:right w:type="dxa" w:w="120"/>
            </w:tcMar>
          </w:tcPr>
          <w:p>
            <w:r>
              <w:rPr>
                <w:rFonts w:ascii="Arial" w:cs="Arial" w:eastAsia="Arial" w:hAnsi="Arial"/>
                <w:b/>
                <w:bCs/>
                <w:sz w:val="20"/>
                <w:szCs w:val="20"/>
              </w:rPr>
              <w:t xml:space="preserve">Tareas asignadas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S30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08.08.22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Escena a los 14 años: madre sigue al padre con amante. Programas heredados de merecimiento, infidelidad, auto/hombre usado. La loba interior.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Primera apertura sobre la historia de la infidelidad paterna con detalle completo. Paula conecta el patrón materno obsesivo con su propia dificultad con planillas Excel.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Listado de creencias limitantes. Expiar programa casa propia. Mantra del Espíritu Santo. Ir a ver el auto nuevo sin compromiso.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S31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27.09.22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Ascenso a ejecutiva. Proyecto inglés en el extranjero (Canadá/EEUU). Personaje "enrollada". Amiga y concierto de Millan. Período sin alcohol. Madre expia con Paula.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Gran claridad y crecimiento. El ascenso laboral correlaciona directamente con el trabajo terapéutico. Decide no ir al concierto eligiéndose a sí misma. La madre ya confía en Paula para expiar.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Lista conductas "enrollada" (10 mínimo). Juntar con Hernán (inglés). Estudiar con profesor nativo. Sin alcohol el viernes. Vender entrada Millan.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S32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10.10.22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Conflicto cortinas con madre. Pensamiento delincuente / creencias del dinero. Matías Cabrera: primera salida. Fractal masculino. Paula como gerenta.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Paula nombra el patrón que bloquea su salida de casa. Recibe el texto sobre creencias heredadas como propio. Reconoce a Matías como fractal masculino de sí misma. La facilitadora propone proyecto de contenido conjunto.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Práctica mentoría gerenta con la madre. Verse en los demás como fractales. No ser polola tóxica con Matías. Explorar e-book / video LinkedIn.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S33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21.11.22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Fantasilandia con Matías: no conectan. Patrón "enrollada". Herida de exclusión del hogar. Mudanza al departamento propio el lunes. Día portal 22/11.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 expia la herida del hogar. Paula llora al nombrar "para ser exitosa debo dejar a mi familia". La mudanza genera pena, no alegría: señal de profundidad. La madre la elige para expiar con ella.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Escribir conductas "enrollada" (10 mínimo). Achicar el personaje cuando aparezca. Pedir superpoder en el día portal. Escribirle WhatsApp a Matías.</w:t>
            </w:r>
          </w:p>
        </w:tc>
      </w:tr>
    </w:tbl>
    <w:p>
      <w:pPr>
        <w:spacing w:after="0" w:before="240"/>
      </w:pPr>
    </w:p>
    <w:p>
      <w:pPr>
        <w:spacing w:after="120" w:before="240"/>
      </w:pPr>
      <w:r>
        <w:rPr>
          <w:rFonts w:ascii="Arial" w:cs="Arial" w:eastAsia="Arial" w:hAnsi="Arial"/>
          <w:b/>
          <w:bCs/>
          <w:sz w:val="24"/>
          <w:szCs w:val="24"/>
        </w:rPr>
        <w:t xml:space="preserve">CIERRE NARRATIVO DEL PERÍODO</w:t>
      </w:r>
    </w:p>
    <w:p>
      <w:pPr>
        <w:spacing w:after="60" w:before="60"/>
      </w:pPr>
      <w:r>
        <w:rPr>
          <w:rFonts w:ascii="Arial" w:cs="Arial" w:eastAsia="Arial" w:hAnsi="Arial"/>
          <w:sz w:val="22"/>
          <w:szCs w:val="22"/>
        </w:rPr>
        <w:t xml:space="preserve">Paula cierra 2022 en un lugar radicalmente diferente al que entró en 2020. Ya no es la ingeniera atrapada en una lavandería: es ejecutiva en Falabella, tiene auto propio, y en los últimos días de noviembre cruza el umbral más importante del año: se muda a su departamento propio. Este hito, que llevaba gestando desde la primera sesión cuando visualizó un departamento en piso 10 con vista a la luna, llega no con la euforia del triunfo sino con una pena que la facilitadora lee como madurez emocional.</w:t>
      </w:r>
    </w:p>
    <w:p>
      <w:pPr>
        <w:spacing w:after="60" w:before="60"/>
      </w:pPr>
      <w:r>
        <w:rPr>
          <w:rFonts w:ascii="Arial" w:cs="Arial" w:eastAsia="Arial" w:hAnsi="Arial"/>
          <w:sz w:val="22"/>
          <w:szCs w:val="22"/>
        </w:rPr>
        <w:t xml:space="preserve">Las cuatro sesiones de 2022 son, en realidad, una sola historia con cuatro capas. En agosto emerge la raíz: la escena de los 14 años, la madre siguiendo al padre, Paula llorando sola en el auto sin poder pedir ayuda. Los programas de esa escena —merecimiento bloqueado, soledad como mandato, hombre usado como único disponible— se vuelven visibles y empiezan a expiar. En septiembre, el ascenso laboral confirma que el trabajo interno tiene traducción concreta: Paula sube de cargo mientras aprende a no ir a cosas por compromiso. En octubre, Matías Cabrera irrumpe como fractal masculino —el hombre que ella misma construyó como posibilidad— y la sesión más larga del año teje juntos el pensamiento delincuente que bloquea la salida de casa, las creencias heredadas del dinero y la práctica de gerenta como extensión del trabajo terapéutico. En noviembre, la herida de exclusión del hogar se expia en grupo, y la mudanza ocurre.</w:t>
      </w:r>
    </w:p>
    <w:p>
      <w:pPr>
        <w:spacing w:after="60" w:before="60"/>
      </w:pPr>
      <w:r>
        <w:rPr>
          <w:rFonts w:ascii="Arial" w:cs="Arial" w:eastAsia="Arial" w:hAnsi="Arial"/>
          <w:sz w:val="22"/>
          <w:szCs w:val="22"/>
        </w:rPr>
        <w:t xml:space="preserve">Lo que sigue activo para 2023: el personaje </w:t>
      </w:r>
      <w:r>
        <w:rPr>
          <w:rFonts w:ascii="Arial" w:cs="Arial" w:eastAsia="Arial" w:hAnsi="Arial"/>
          <w:i/>
          <w:iCs/>
          <w:sz w:val="22"/>
          <w:szCs w:val="22"/>
        </w:rPr>
        <w:t xml:space="preserve">"la enrollada"</w:t>
      </w:r>
      <w:r>
        <w:rPr>
          <w:rFonts w:ascii="Arial" w:cs="Arial" w:eastAsia="Arial" w:hAnsi="Arial"/>
          <w:sz w:val="22"/>
          <w:szCs w:val="22"/>
        </w:rPr>
        <w:t xml:space="preserve"> —cuya lista de conductas fue tarea pendiente en dos sesiones consecutivas sin resolverse— y el hilo con Matías Cabrera, que cierra el año abierto. El proyecto de inglés en el extranjero también queda en estado de preparación. La mudanza abre un nuevo territorio: Paula sola, sin la madre como espejo cotidiano.</w:t>
      </w:r>
    </w:p>
    <w:p>
      <w:pPr>
        <w:spacing w:after="100" w:before="400"/>
        <w:jc w:val="center"/>
      </w:pPr>
      <w:r>
        <w:rPr>
          <w:rFonts w:ascii="Arial" w:cs="Arial" w:eastAsia="Arial" w:hAnsi="Arial"/>
          <w:i/>
          <w:iCs/>
          <w:color w:val="888888"/>
          <w:sz w:val="18"/>
          <w:szCs w:val="18"/>
        </w:rPr>
        <w:t xml:space="preserve">DOC1 2022  ·  Paula Catriao  ·  Sistema Científico del Alma  ·  @efdalma</w:t>
      </w:r>
    </w:p>
    <w:p>
      <w:pPr>
        <w:spacing w:after="200" w:before="0"/>
        <w:jc w:val="center"/>
      </w:pPr>
      <w:r>
        <w:rPr>
          <w:rFonts w:ascii="Arial" w:cs="Arial" w:eastAsia="Arial" w:hAnsi="Arial"/>
          <w:i/>
          <w:iCs/>
          <w:color w:val="888888"/>
          <w:sz w:val="18"/>
          <w:szCs w:val="18"/>
        </w:rPr>
        <w:t xml:space="preserve">Alma  ·  Asistente SCA  ·  María José Tardón García</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2026-05-31T09:39:29.670Z</dcterms:created>
  <dcterms:modified xsi:type="dcterms:W3CDTF">2026-05-31T09:39:29.690Z</dcterms:modified>
</cp:coreProperties>
</file>

<file path=docProps/custom.xml><?xml version="1.0" encoding="utf-8"?>
<Properties xmlns="http://schemas.openxmlformats.org/officeDocument/2006/custom-properties" xmlns:vt="http://schemas.openxmlformats.org/officeDocument/2006/docPropsVTypes"/>
</file>