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20"/>
        <w:jc w:val="center"/>
      </w:pPr>
      <w:r>
        <w:rPr>
          <w:rFonts w:ascii="Arial" w:cs="Arial" w:eastAsia="Arial" w:hAnsi="Arial"/>
          <w:b/>
          <w:bCs/>
          <w:color w:val="566573"/>
          <w:sz w:val="28"/>
          <w:szCs w:val="28"/>
        </w:rPr>
        <w:t xml:space="preserve">PRODUCT SPECIFICATION</w:t>
      </w:r>
    </w:p>
    <w:p>
      <w:pPr>
        <w:spacing w:after="80"/>
        <w:jc w:val="center"/>
      </w:pPr>
      <w:r>
        <w:rPr>
          <w:rFonts w:ascii="Arial" w:cs="Arial" w:eastAsia="Arial" w:hAnsi="Arial"/>
          <w:b/>
          <w:bCs/>
          <w:color w:val="1B4F72"/>
          <w:sz w:val="64"/>
          <w:szCs w:val="64"/>
        </w:rPr>
        <w:t xml:space="preserve">Fabric Contract Intelligence</w:t>
      </w:r>
    </w:p>
    <w:p>
      <w:pPr>
        <w:spacing w:after="360"/>
        <w:jc w:val="center"/>
      </w:pPr>
      <w:r>
        <w:rPr>
          <w:rFonts w:ascii="Arial" w:cs="Arial" w:eastAsia="Arial" w:hAnsi="Arial"/>
          <w:color w:val="2E86C1"/>
          <w:sz w:val="30"/>
          <w:szCs w:val="30"/>
        </w:rPr>
        <w:t xml:space="preserve">A Native Microsoft Fabric ISV Workload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Owner</w:t>
            </w:r>
          </w:p>
        </w:tc>
        <w:tc>
          <w:tcPr>
            <w:tcW w:type="dxa" w:w="300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Datachain Consulting Pty Ltd</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300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1.0.0 — Initial Release</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Status</w:t>
            </w:r>
          </w:p>
        </w:tc>
        <w:tc>
          <w:tcPr>
            <w:tcW w:type="dxa" w:w="300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DRAFT — Ready for Agent Execution</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Classification</w:t>
            </w:r>
          </w:p>
        </w:tc>
        <w:tc>
          <w:tcPr>
            <w:tcW w:type="dxa" w:w="300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Confidential / Internal</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Platforms</w:t>
            </w:r>
          </w:p>
        </w:tc>
        <w:tc>
          <w:tcPr>
            <w:tcW w:type="dxa" w:w="300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Fabric Extensibility Toolkit (React + .NET)</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Open-Source Seed</w:t>
            </w:r>
          </w:p>
        </w:tc>
        <w:tc>
          <w:tcPr>
            <w:tcW w:type="dxa" w:w="300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datacontract-cli (Apache 2.0), Microsoft Presidio (MIT)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thick" w:color="2E86C1" w:sz="24"/>
              <w:bottom w:val="single" w:color="2E86C1" w:sz="1"/>
              <w:right w:val="single" w:color="2E86C1" w:sz="1"/>
            </w:tcBorders>
            <w:shd w:fill="D6EAF8" w:val="clear"/>
            <w:tcMar>
              <w:top w:type="dxa" w:w="100"/>
              <w:left w:type="dxa" w:w="160"/>
              <w:bottom w:type="dxa" w:w="100"/>
              <w:right w:type="dxa" w:w="160"/>
            </w:tcMar>
          </w:tcPr>
          <w:p>
            <w:r>
              <w:rPr>
                <w:rFonts w:ascii="Arial" w:cs="Arial" w:eastAsia="Arial" w:hAnsi="Arial"/>
                <w:color w:val="000000"/>
                <w:sz w:val="20"/>
                <w:szCs w:val="20"/>
              </w:rPr>
              <w:t xml:space="preserve">This specification is structured for execution by GitHub Copilot, Copilot Agent Mode, Claude Code, and other AI coding agents. Each section is self-contained with explicit acceptance criteria, file paths, interfaces, and technology constraints. Agents should treat each section as an independently executable work unit unless dependencies are noted.</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"1-4" \t "Heading 1,1,Heading 2,2,Heading 3,3"</w:instrText>
            <w:fldChar w:fldCharType="separate"/>
          </w:r>
        </w:p>
        <w:p>
          <w:r>
            <w:fldChar w:fldCharType="end"/>
          </w:r>
        </w:p>
      </w:sdtContent>
    </w:sdt>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1. Executive Summary</w:t>
      </w:r>
    </w:p>
    <w:p>
      <w:pPr>
        <w:spacing w:after="100"/>
      </w:pPr>
      <w:r>
        <w:rPr>
          <w:rFonts w:ascii="Arial" w:cs="Arial" w:eastAsia="Arial" w:hAnsi="Arial"/>
          <w:b w:val="false"/>
          <w:bCs w:val="false"/>
          <w:color w:val="000000"/>
          <w:sz w:val="22"/>
          <w:szCs w:val="22"/>
        </w:rPr>
        <w:t xml:space="preserve">Fabric Contract Intelligence (FCI) is a native Microsoft Fabric ISV workload that brings ODCS-compliant data contract definition, version control, enforcement, and AI-powered suggestions to the Fabric platform. FCI fills a provably unoccupied gap: no existing tool enforces data contracts natively at the Delta table layer inside Microsoft Fabric.</w:t>
      </w:r>
    </w:p>
    <w:p>
      <w:pPr>
        <w:spacing w:after="80"/>
      </w:pPr>
      <w:r>
        <w:t xml:space="preserve"/>
      </w:r>
    </w:p>
    <w:p>
      <w:pPr>
        <w:spacing w:after="100"/>
      </w:pPr>
      <w:r>
        <w:rPr>
          <w:rFonts w:ascii="Arial" w:cs="Arial" w:eastAsia="Arial" w:hAnsi="Arial"/>
          <w:b w:val="false"/>
          <w:bCs w:val="false"/>
          <w:color w:val="000000"/>
          <w:sz w:val="22"/>
          <w:szCs w:val="22"/>
        </w:rPr>
        <w:t xml:space="preserve">FCI targets data platform teams, data governance leads, and enterprise architects operating Microsoft Fabric at scale. It ships as two tiers:</w:t>
      </w:r>
    </w:p>
    <w:p>
      <w:pPr>
        <w:pStyle w:val="ListParagraph"/>
        <w:numPr>
          <w:ilvl w:val="0"/>
          <w:numId w:val="2"/>
        </w:numPr>
        <w:spacing w:after="60"/>
      </w:pPr>
      <w:r>
        <w:rPr>
          <w:rFonts w:ascii="Arial" w:cs="Arial" w:eastAsia="Arial" w:hAnsi="Arial"/>
          <w:color w:val="000000"/>
          <w:sz w:val="22"/>
          <w:szCs w:val="22"/>
        </w:rPr>
        <w:t xml:space="preserve">FCI Community — free, single-workspace, ODCS contract authoring and manual enforcement</w:t>
      </w:r>
    </w:p>
    <w:p>
      <w:pPr>
        <w:pStyle w:val="ListParagraph"/>
        <w:numPr>
          <w:ilvl w:val="0"/>
          <w:numId w:val="2"/>
        </w:numPr>
        <w:spacing w:after="60"/>
      </w:pPr>
      <w:r>
        <w:rPr>
          <w:rFonts w:ascii="Arial" w:cs="Arial" w:eastAsia="Arial" w:hAnsi="Arial"/>
          <w:color w:val="000000"/>
          <w:sz w:val="22"/>
          <w:szCs w:val="22"/>
        </w:rPr>
        <w:t xml:space="preserve">FCI Enterprise — paid SaaS, multi-workspace federation, AI-powered contract suggestion, breach alerting via Fabric Activator, and audit reporting</w:t>
      </w:r>
    </w:p>
    <w:p>
      <w:pPr>
        <w:spacing w:after="80"/>
      </w:pPr>
      <w:r>
        <w:t xml:space="preserve"/>
      </w:r>
    </w:p>
    <w:p>
      <w:pPr>
        <w:pStyle w:val="Heading2"/>
        <w:spacing w:after="120" w:before="280"/>
      </w:pPr>
      <w:r>
        <w:rPr>
          <w:rFonts w:ascii="Arial" w:cs="Arial" w:eastAsia="Arial" w:hAnsi="Arial"/>
          <w:b/>
          <w:bCs/>
          <w:color w:val="2E86C1"/>
          <w:sz w:val="28"/>
          <w:szCs w:val="28"/>
        </w:rPr>
        <w:t xml:space="preserve">1.1 Strategic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Dimension</w:t>
            </w:r>
          </w:p>
        </w:tc>
        <w:tc>
          <w:tcPr>
            <w:tcW w:type="dxa" w:w="6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Detail</w:t>
            </w:r>
          </w:p>
        </w:tc>
      </w:tr>
      <w:tr>
        <w:tc>
          <w:tcPr>
            <w:tcW w:type="dxa" w:w="2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Market size</w:t>
            </w:r>
          </w:p>
        </w:tc>
        <w:tc>
          <w:tcPr>
            <w:tcW w:type="dxa" w:w="6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 contracts for AI market: $1.28B (2025) → $3.64B (2030) at 23% CAGR</w:t>
            </w:r>
          </w:p>
        </w:tc>
      </w:tr>
      <w:tr>
        <w:tc>
          <w:tcPr>
            <w:tcW w:type="dxa" w:w="2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Platform gap</w:t>
            </w:r>
          </w:p>
        </w:tc>
        <w:tc>
          <w:tcPr>
            <w:tcW w:type="dxa" w:w="6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 Fabric-native data contract enforcement exists. All incumbents target Snowflake, BigQuery, or Synapse.</w:t>
            </w:r>
          </w:p>
        </w:tc>
      </w:tr>
      <w:tr>
        <w:tc>
          <w:tcPr>
            <w:tcW w:type="dxa" w:w="2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Open-source seed</w:t>
            </w:r>
          </w:p>
        </w:tc>
        <w:tc>
          <w:tcPr>
            <w:tcW w:type="dxa" w:w="6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 v3.1.0 (Linux Foundation / Bitol project) is the settled standard. datacontract-cli (Apache 2.0) is the reference CLI.</w:t>
            </w:r>
          </w:p>
        </w:tc>
      </w:tr>
      <w:tr>
        <w:tc>
          <w:tcPr>
            <w:tcW w:type="dxa" w:w="2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Revenue model</w:t>
            </w:r>
          </w:p>
        </w:tc>
        <w:tc>
          <w:tcPr>
            <w:tcW w:type="dxa" w:w="6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Freemium SaaS. Free tier drives adoption. Enterprise tier (per-workspace, annual) drives revenue.</w:t>
            </w:r>
          </w:p>
        </w:tc>
      </w:tr>
      <w:tr>
        <w:tc>
          <w:tcPr>
            <w:tcW w:type="dxa" w:w="2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Exit thesis</w:t>
            </w:r>
          </w:p>
        </w:tc>
        <w:tc>
          <w:tcPr>
            <w:tcW w:type="dxa" w:w="6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AUD $2–8M acquisition by Microsoft SI partners, governance ISVs (e.g. Atlan, Alation), or Purview adjacency buyers.</w:t>
            </w:r>
          </w:p>
        </w:tc>
      </w:tr>
      <w:tr>
        <w:tc>
          <w:tcPr>
            <w:tcW w:type="dxa" w:w="2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Time to MVP</w:t>
            </w:r>
          </w:p>
        </w:tc>
        <w:tc>
          <w:tcPr>
            <w:tcW w:type="dxa" w:w="6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12–16 weeks with a team of 2–3 engineers plus AI agent-assisted development.</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2. Problem Statement</w:t>
      </w:r>
    </w:p>
    <w:p>
      <w:pPr>
        <w:pStyle w:val="Heading2"/>
        <w:spacing w:after="120" w:before="280"/>
      </w:pPr>
      <w:r>
        <w:rPr>
          <w:rFonts w:ascii="Arial" w:cs="Arial" w:eastAsia="Arial" w:hAnsi="Arial"/>
          <w:b/>
          <w:bCs/>
          <w:color w:val="2E86C1"/>
          <w:sz w:val="28"/>
          <w:szCs w:val="28"/>
        </w:rPr>
        <w:t xml:space="preserve">2.1 The Core Problem</w:t>
      </w:r>
    </w:p>
    <w:p>
      <w:pPr>
        <w:spacing w:after="100"/>
      </w:pPr>
      <w:r>
        <w:rPr>
          <w:rFonts w:ascii="Arial" w:cs="Arial" w:eastAsia="Arial" w:hAnsi="Arial"/>
          <w:b w:val="false"/>
          <w:bCs w:val="false"/>
          <w:color w:val="000000"/>
          <w:sz w:val="22"/>
          <w:szCs w:val="22"/>
        </w:rPr>
        <w:t xml:space="preserve">Enterprises consolidating data estates onto Microsoft Fabric face a well-documented but unsolved problem: producer teams continuously change Delta table schemas, column semantics, and data quality properties without informing downstream consumers. This causes silent pipeline failures, incorrect analytics outputs, and AI model degradation — all without traceable accountability.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thick" w:color="B7950B" w:sz="24"/>
              <w:bottom w:val="single" w:color="B7950B" w:sz="1"/>
              <w:right w:val="single" w:color="B7950B" w:sz="1"/>
            </w:tcBorders>
            <w:shd w:fill="FEF9E7" w:val="clear"/>
            <w:tcMar>
              <w:top w:type="dxa" w:w="100"/>
              <w:left w:type="dxa" w:w="160"/>
              <w:bottom w:type="dxa" w:w="100"/>
              <w:right w:type="dxa" w:w="160"/>
            </w:tcMar>
          </w:tcPr>
          <w:p>
            <w:r>
              <w:rPr>
                <w:rFonts w:ascii="Arial" w:cs="Arial" w:eastAsia="Arial" w:hAnsi="Arial"/>
                <w:color w:val="000000"/>
                <w:sz w:val="20"/>
                <w:szCs w:val="20"/>
              </w:rPr>
              <w:t xml:space="preserve">Data contract violations are the #1 cause of unplanned downstream pipeline failures in multi-team lakehouse environments. The failure is silent: consumers receive malformed data, not an error.</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2.2 Why Fabric Specifically</w:t>
      </w:r>
    </w:p>
    <w:p>
      <w:pPr>
        <w:spacing w:after="100"/>
      </w:pPr>
      <w:r>
        <w:rPr>
          <w:rFonts w:ascii="Arial" w:cs="Arial" w:eastAsia="Arial" w:hAnsi="Arial"/>
          <w:b w:val="false"/>
          <w:bCs w:val="false"/>
          <w:color w:val="000000"/>
          <w:sz w:val="22"/>
          <w:szCs w:val="22"/>
        </w:rPr>
        <w:t xml:space="preserve">Microsoft Fabric's OneLake-unified architecture means a single schema change in one Lakehouse propagates — silently — across all workloads: Spark notebooks, SQL endpoints, Power BI Semantic Models, and Fabric Data Agent queries. The blast radius of an uncontrolled schema change is larger in Fabric than in any predecessor platform.</w:t>
      </w:r>
    </w:p>
    <w:p>
      <w:pPr>
        <w:spacing w:after="80"/>
      </w:pPr>
      <w:r>
        <w:t xml:space="preserve"/>
      </w:r>
    </w:p>
    <w:p>
      <w:pPr>
        <w:spacing w:after="100"/>
      </w:pPr>
      <w:r>
        <w:rPr>
          <w:rFonts w:ascii="Arial" w:cs="Arial" w:eastAsia="Arial" w:hAnsi="Arial"/>
          <w:b w:val="false"/>
          <w:bCs w:val="false"/>
          <w:color w:val="000000"/>
          <w:sz w:val="22"/>
          <w:szCs w:val="22"/>
        </w:rPr>
        <w:t xml:space="preserve">Fabric also introduces a new enforcement surface that existing contract tools cannot reach: the Delta table transaction log. FCI intercepts at this layer, giving it a unique technical position unavailable to platform-agnostic tools.</w:t>
      </w:r>
    </w:p>
    <w:p>
      <w:pPr>
        <w:spacing w:after="80"/>
      </w:pPr>
      <w:r>
        <w:t xml:space="preserve"/>
      </w:r>
    </w:p>
    <w:p>
      <w:pPr>
        <w:pStyle w:val="Heading2"/>
        <w:spacing w:after="120" w:before="280"/>
      </w:pPr>
      <w:r>
        <w:rPr>
          <w:rFonts w:ascii="Arial" w:cs="Arial" w:eastAsia="Arial" w:hAnsi="Arial"/>
          <w:b/>
          <w:bCs/>
          <w:color w:val="2E86C1"/>
          <w:sz w:val="28"/>
          <w:szCs w:val="28"/>
        </w:rPr>
        <w:t xml:space="preserve">2.3 Existing Tool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39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Tool</w:t>
            </w:r>
          </w:p>
        </w:tc>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Enforcement Layer</w:t>
            </w:r>
          </w:p>
        </w:tc>
        <w:tc>
          <w:tcPr>
            <w:tcW w:type="dxa" w:w="14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Fabric Native?</w:t>
            </w:r>
          </w:p>
        </w:tc>
        <w:tc>
          <w:tcPr>
            <w:tcW w:type="dxa" w:w="39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Gap</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datacontract-cli</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CI/CD / shift-left only</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 runtime enforcement; no Fabric workload UI</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 Contract Manager</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Platform-neutral catalog</w:t>
            </w:r>
          </w:p>
        </w:tc>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 Delta table integration; no Fabric Activator alerting</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Great Expectations</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Notebook-level assertions</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Partial</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 contract standard; no ODCS; no workload UX</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OpenMetadata</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Catalog-scheduled (batch)</w:t>
            </w:r>
          </w:p>
        </w:tc>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Runs outside Fabric; no OneLake binding</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DataHub OSS</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Registry only</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Enforcement requires paid commercial add-on</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Atlan</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Metadata platform</w:t>
            </w:r>
          </w:p>
        </w:tc>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 Fabric workload; no Delta enforcement</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Purview</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Governance / classification</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 contract enforcement; no ODCS; no breach alerting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thick" w:color="1E8449" w:sz="24"/>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color w:val="000000"/>
                <w:sz w:val="20"/>
                <w:szCs w:val="20"/>
              </w:rPr>
              <w:t xml:space="preserve">FCI's wedge: Fabric-native contract enforcement at the Delta table layer, surfaced as a first-class Fabric workload item. This combination does not exist in any commercially available product.</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3. Product Overview</w:t>
      </w:r>
    </w:p>
    <w:p>
      <w:pPr>
        <w:pStyle w:val="Heading2"/>
        <w:spacing w:after="120" w:before="280"/>
      </w:pPr>
      <w:r>
        <w:rPr>
          <w:rFonts w:ascii="Arial" w:cs="Arial" w:eastAsia="Arial" w:hAnsi="Arial"/>
          <w:b/>
          <w:bCs/>
          <w:color w:val="2E86C1"/>
          <w:sz w:val="28"/>
          <w:szCs w:val="28"/>
        </w:rPr>
        <w:t xml:space="preserve">3.1 Product Name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Product Name</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Contract Intelligence (FCI)</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Workload ID</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Datachain.FabricContractIntelligence</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Short Name</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Tagline</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 contracts, enforced at the Delta layer. Native to Microsoft Fabric.</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Workload Type</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Fabric Extensibility Toolkit — Custom Workload (React frontend + .NET backend)</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Item Types</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(definition), ContractPolicy (ruleset), ContractRun (enforcement execution), ContractReport (audit)</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3.2 Product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Feature</w:t>
            </w:r>
          </w:p>
        </w:tc>
        <w:tc>
          <w:tcPr>
            <w:tcW w:type="dxa" w:w="24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FCI Community (Free)</w:t>
            </w:r>
          </w:p>
        </w:tc>
        <w:tc>
          <w:tcPr>
            <w:tcW w:type="dxa" w:w="3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FCI Enterprise (Paid SaaS)</w:t>
            </w:r>
          </w:p>
        </w:tc>
      </w:tr>
      <w:tr>
        <w:tc>
          <w:tcPr>
            <w:tcW w:type="dxa" w:w="3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Workspaces</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Unlimited (federated)</w:t>
            </w:r>
          </w:p>
        </w:tc>
      </w:tr>
      <w:tr>
        <w:tc>
          <w:tcPr>
            <w:tcW w:type="dxa" w:w="3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Up to 20</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Unlimited</w:t>
            </w:r>
          </w:p>
        </w:tc>
      </w:tr>
      <w:tr>
        <w:tc>
          <w:tcPr>
            <w:tcW w:type="dxa" w:w="3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 authoring (YAML + UI)</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r>
      <w:tr>
        <w:tc>
          <w:tcPr>
            <w:tcW w:type="dxa" w:w="3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 validation</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r>
      <w:tr>
        <w:tc>
          <w:tcPr>
            <w:tcW w:type="dxa" w:w="3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Manual enforcement runs</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r>
      <w:tr>
        <w:tc>
          <w:tcPr>
            <w:tcW w:type="dxa" w:w="3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Scheduled enforcement</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r>
      <w:tr>
        <w:tc>
          <w:tcPr>
            <w:tcW w:type="dxa" w:w="3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 contract suggestion</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r>
      <w:tr>
        <w:tc>
          <w:tcPr>
            <w:tcW w:type="dxa" w:w="3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Breach alerting (Activator)</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r>
      <w:tr>
        <w:tc>
          <w:tcPr>
            <w:tcW w:type="dxa" w:w="3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Cross-workspace federation</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r>
      <w:tr>
        <w:tc>
          <w:tcPr>
            <w:tcW w:type="dxa" w:w="3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Audit reports (PDF/PPTX)</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r>
      <w:tr>
        <w:tc>
          <w:tcPr>
            <w:tcW w:type="dxa" w:w="3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Purview integration</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r>
      <w:tr>
        <w:tc>
          <w:tcPr>
            <w:tcW w:type="dxa" w:w="3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Priority support</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Yes</w:t>
            </w:r>
          </w:p>
        </w:tc>
      </w:tr>
      <w:tr>
        <w:tc>
          <w:tcPr>
            <w:tcW w:type="dxa" w:w="3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Pricing</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Free</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AUD $299/workspace/month (annual)</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4. Architecture</w:t>
      </w:r>
    </w:p>
    <w:p>
      <w:pPr>
        <w:pStyle w:val="Heading2"/>
        <w:spacing w:after="120" w:before="280"/>
      </w:pPr>
      <w:r>
        <w:rPr>
          <w:rFonts w:ascii="Arial" w:cs="Arial" w:eastAsia="Arial" w:hAnsi="Arial"/>
          <w:b/>
          <w:bCs/>
          <w:color w:val="2E86C1"/>
          <w:sz w:val="28"/>
          <w:szCs w:val="28"/>
        </w:rPr>
        <w:t xml:space="preserve">4.1 High-Level Architecture</w:t>
      </w:r>
    </w:p>
    <w:p>
      <w:pPr>
        <w:spacing w:after="100"/>
      </w:pPr>
      <w:r>
        <w:rPr>
          <w:rFonts w:ascii="Arial" w:cs="Arial" w:eastAsia="Arial" w:hAnsi="Arial"/>
          <w:b w:val="false"/>
          <w:bCs w:val="false"/>
          <w:color w:val="000000"/>
          <w:sz w:val="22"/>
          <w:szCs w:val="22"/>
        </w:rPr>
        <w:t xml:space="preserve">FCI follows the Microsoft Fabric Extensibility Toolkit pattern: a React micro-frontend hosted inside a sandboxed iframe in the Fabric portal, communicating with a .NET backend service hosted in the ISV's Azure environment. All data operations are performed against OneLake via the Fabric REST API and Delta Lake APIs.</w:t>
      </w:r>
    </w:p>
    <w:p>
      <w:pPr>
        <w:spacing w:after="80"/>
      </w:pPr>
      <w:r>
        <w:t xml:space="preserve"/>
      </w:r>
    </w:p>
    <w:p>
      <w:pPr>
        <w:pStyle w:val="Heading3"/>
        <w:spacing w:after="80" w:before="200"/>
      </w:pPr>
      <w:r>
        <w:rPr>
          <w:rFonts w:ascii="Arial" w:cs="Arial" w:eastAsia="Arial" w:hAnsi="Arial"/>
          <w:b/>
          <w:bCs/>
          <w:color w:val="1B4F72"/>
          <w:sz w:val="24"/>
          <w:szCs w:val="24"/>
        </w:rPr>
        <w:t xml:space="preserve">4.1.1 Layer Diagram (Text Representation)</w:t>
      </w:r>
    </w:p>
    <w:p>
      <w:pPr>
        <w:spacing w:after="100"/>
      </w:pPr>
      <w:r>
        <w:rPr>
          <w:rFonts w:ascii="Arial" w:cs="Arial" w:eastAsia="Arial" w:hAnsi="Arial"/>
          <w:b/>
          <w:bCs/>
          <w:color w:val="000000"/>
          <w:sz w:val="22"/>
          <w:szCs w:val="22"/>
        </w:rPr>
        <w:t xml:space="preserve">The following describes FCI's layered architecture from top to bottom: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460"/>
        <w:gridCol w:w="300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Layer</w:t>
            </w:r>
          </w:p>
        </w:tc>
        <w:tc>
          <w:tcPr>
            <w:tcW w:type="dxa" w:w="21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Component</w:t>
            </w:r>
          </w:p>
        </w:tc>
        <w:tc>
          <w:tcPr>
            <w:tcW w:type="dxa" w:w="24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Technology</w:t>
            </w:r>
          </w:p>
        </w:tc>
        <w:tc>
          <w:tcPr>
            <w:tcW w:type="dxa" w:w="3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Responsibility</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Portal (UI)</w:t>
            </w:r>
          </w:p>
        </w:tc>
        <w:tc>
          <w:tcPr>
            <w:tcW w:type="dxa" w:w="21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Workload Item Editor</w:t>
            </w:r>
          </w:p>
        </w:tc>
        <w:tc>
          <w:tcPr>
            <w:tcW w:type="dxa" w:w="24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React 18, Fluent UI v9, @ms-fabric/workload-client SDK</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authoring, enforcement history, AI suggestions, alerts dashboard</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Portal (UI)</w:t>
            </w:r>
          </w:p>
        </w:tc>
        <w:tc>
          <w:tcPr>
            <w:tcW w:type="dxa" w:w="21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Workload Hub Card</w:t>
            </w:r>
          </w:p>
        </w:tc>
        <w:tc>
          <w:tcPr>
            <w:tcW w:type="dxa" w:w="24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React 18, Fluent UI v9</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Discovery, installation, tier selection</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ISV Backend (API)</w:t>
            </w:r>
          </w:p>
        </w:tc>
        <w:tc>
          <w:tcPr>
            <w:tcW w:type="dxa" w:w="21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API Service</w:t>
            </w:r>
          </w:p>
        </w:tc>
        <w:tc>
          <w:tcPr>
            <w:tcW w:type="dxa" w:w="24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.NET 8 / ASP.NET Core, Azure App Service (P2v3)</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CRUD, enforcement orchestration, AI layer, webhook dispatch</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ISV Backend (API)</w:t>
            </w:r>
          </w:p>
        </w:tc>
        <w:tc>
          <w:tcPr>
            <w:tcW w:type="dxa" w:w="21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Enforcement Engine</w:t>
            </w:r>
          </w:p>
        </w:tc>
        <w:tc>
          <w:tcPr>
            <w:tcW w:type="dxa" w:w="24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.NET 8, Delta Lake .NET SDK, Apache Arrow</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Delta transaction log inspection, schema diff, quality rule evaluation</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ISV Backend (Storage)</w:t>
            </w:r>
          </w:p>
        </w:tc>
        <w:tc>
          <w:tcPr>
            <w:tcW w:type="dxa" w:w="21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Contract Store</w:t>
            </w:r>
          </w:p>
        </w:tc>
        <w:tc>
          <w:tcPr>
            <w:tcW w:type="dxa" w:w="24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PostgreSQL Flexible Server</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definitions, versions, enforcement history, tenant config</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ISV Backend (AI)</w:t>
            </w:r>
          </w:p>
        </w:tc>
        <w:tc>
          <w:tcPr>
            <w:tcW w:type="dxa" w:w="21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AI Agent</w:t>
            </w:r>
          </w:p>
        </w:tc>
        <w:tc>
          <w:tcPr>
            <w:tcW w:type="dxa" w:w="24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OpenAI GPT-4o + Claude API (Anthropic)</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suggestion from schema, breach impact scoring, natural language contract query</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Platform</w:t>
            </w:r>
          </w:p>
        </w:tc>
        <w:tc>
          <w:tcPr>
            <w:tcW w:type="dxa" w:w="21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OneLake / Delta Tables</w:t>
            </w:r>
          </w:p>
        </w:tc>
        <w:tc>
          <w:tcPr>
            <w:tcW w:type="dxa" w:w="24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Fabric, Delta Lake, Apache Parquet</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Source of truth for all table schemas and data quality evaluation</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Platform</w:t>
            </w:r>
          </w:p>
        </w:tc>
        <w:tc>
          <w:tcPr>
            <w:tcW w:type="dxa" w:w="21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Activator</w:t>
            </w:r>
          </w:p>
        </w:tc>
        <w:tc>
          <w:tcPr>
            <w:tcW w:type="dxa" w:w="24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Fabric Activator (Reflex)</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Breach alerting, downstream pipeline suspension triggers</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Platform</w:t>
            </w:r>
          </w:p>
        </w:tc>
        <w:tc>
          <w:tcPr>
            <w:tcW w:type="dxa" w:w="21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REST API</w:t>
            </w:r>
          </w:p>
        </w:tc>
        <w:tc>
          <w:tcPr>
            <w:tcW w:type="dxa" w:w="24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Fabric REST API v1</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Workspace enumeration, item metadata, capacity info</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Platform</w:t>
            </w:r>
          </w:p>
        </w:tc>
        <w:tc>
          <w:tcPr>
            <w:tcW w:type="dxa" w:w="21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Entra ID</w:t>
            </w:r>
          </w:p>
        </w:tc>
        <w:tc>
          <w:tcPr>
            <w:tcW w:type="dxa" w:w="24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OAuth 2.0 / OIDC</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Authentication, OBO token exchange for OneLake access</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4.2 Data Flow: Contract Enforcement</w:t>
      </w:r>
    </w:p>
    <w:p>
      <w:pPr>
        <w:spacing w:after="100"/>
      </w:pPr>
      <w:r>
        <w:rPr>
          <w:rFonts w:ascii="Arial" w:cs="Arial" w:eastAsia="Arial" w:hAnsi="Arial"/>
          <w:b w:val="false"/>
          <w:bCs w:val="false"/>
          <w:color w:val="000000"/>
          <w:sz w:val="22"/>
          <w:szCs w:val="22"/>
        </w:rPr>
        <w:t xml:space="preserve">The following numbered sequence describes how FCI enforces a data contract on a target Delta table:</w:t>
      </w:r>
    </w:p>
    <w:p>
      <w:pPr>
        <w:pStyle w:val="ListParagraph"/>
        <w:numPr>
          <w:ilvl w:val="0"/>
          <w:numId w:val="3"/>
        </w:numPr>
        <w:spacing w:after="60"/>
      </w:pPr>
      <w:r>
        <w:rPr>
          <w:rFonts w:ascii="Arial" w:cs="Arial" w:eastAsia="Arial" w:hAnsi="Arial"/>
          <w:color w:val="000000"/>
          <w:sz w:val="22"/>
          <w:szCs w:val="22"/>
        </w:rPr>
        <w:t xml:space="preserve">User triggers enforcement run (manual or scheduled) via FCI workload item UI.</w:t>
      </w:r>
    </w:p>
    <w:p>
      <w:pPr>
        <w:pStyle w:val="ListParagraph"/>
        <w:numPr>
          <w:ilvl w:val="0"/>
          <w:numId w:val="3"/>
        </w:numPr>
        <w:spacing w:after="60"/>
      </w:pPr>
      <w:r>
        <w:rPr>
          <w:rFonts w:ascii="Arial" w:cs="Arial" w:eastAsia="Arial" w:hAnsi="Arial"/>
          <w:color w:val="000000"/>
          <w:sz w:val="22"/>
          <w:szCs w:val="22"/>
        </w:rPr>
        <w:t xml:space="preserve">FCI frontend calls ISV API: POST /api/runs with { contractId, workspaceId, tableId }.</w:t>
      </w:r>
    </w:p>
    <w:p>
      <w:pPr>
        <w:pStyle w:val="ListParagraph"/>
        <w:numPr>
          <w:ilvl w:val="0"/>
          <w:numId w:val="3"/>
        </w:numPr>
        <w:spacing w:after="60"/>
      </w:pPr>
      <w:r>
        <w:rPr>
          <w:rFonts w:ascii="Arial" w:cs="Arial" w:eastAsia="Arial" w:hAnsi="Arial"/>
          <w:color w:val="000000"/>
          <w:sz w:val="22"/>
          <w:szCs w:val="22"/>
        </w:rPr>
        <w:t xml:space="preserve">ISV API authenticates to OneLake using OBO (On-Behalf-Of) token exchange via Entra ID.</w:t>
      </w:r>
    </w:p>
    <w:p>
      <w:pPr>
        <w:pStyle w:val="ListParagraph"/>
        <w:numPr>
          <w:ilvl w:val="0"/>
          <w:numId w:val="3"/>
        </w:numPr>
        <w:spacing w:after="60"/>
      </w:pPr>
      <w:r>
        <w:rPr>
          <w:rFonts w:ascii="Arial" w:cs="Arial" w:eastAsia="Arial" w:hAnsi="Arial"/>
          <w:color w:val="000000"/>
          <w:sz w:val="22"/>
          <w:szCs w:val="22"/>
        </w:rPr>
        <w:t xml:space="preserve">FCI Enforcement Engine reads the Delta transaction log (_delta_log/*.json) for the target table.</w:t>
      </w:r>
    </w:p>
    <w:p>
      <w:pPr>
        <w:pStyle w:val="ListParagraph"/>
        <w:numPr>
          <w:ilvl w:val="0"/>
          <w:numId w:val="3"/>
        </w:numPr>
        <w:spacing w:after="60"/>
      </w:pPr>
      <w:r>
        <w:rPr>
          <w:rFonts w:ascii="Arial" w:cs="Arial" w:eastAsia="Arial" w:hAnsi="Arial"/>
          <w:color w:val="000000"/>
          <w:sz w:val="22"/>
          <w:szCs w:val="22"/>
        </w:rPr>
        <w:t xml:space="preserve">Engine compares live schema (column names, types, nullability, partitioning) against the ODCS contract definition.</w:t>
      </w:r>
    </w:p>
    <w:p>
      <w:pPr>
        <w:pStyle w:val="ListParagraph"/>
        <w:numPr>
          <w:ilvl w:val="0"/>
          <w:numId w:val="3"/>
        </w:numPr>
        <w:spacing w:after="60"/>
      </w:pPr>
      <w:r>
        <w:rPr>
          <w:rFonts w:ascii="Arial" w:cs="Arial" w:eastAsia="Arial" w:hAnsi="Arial"/>
          <w:color w:val="000000"/>
          <w:sz w:val="22"/>
          <w:szCs w:val="22"/>
        </w:rPr>
        <w:t xml:space="preserve">Engine evaluates data quality rules: null rates, range constraints, uniqueness, freshness (last modified timestamp), custom SQL assertions.</w:t>
      </w:r>
    </w:p>
    <w:p>
      <w:pPr>
        <w:pStyle w:val="ListParagraph"/>
        <w:numPr>
          <w:ilvl w:val="0"/>
          <w:numId w:val="3"/>
        </w:numPr>
        <w:spacing w:after="60"/>
      </w:pPr>
      <w:r>
        <w:rPr>
          <w:rFonts w:ascii="Arial" w:cs="Arial" w:eastAsia="Arial" w:hAnsi="Arial"/>
          <w:color w:val="000000"/>
          <w:sz w:val="22"/>
          <w:szCs w:val="22"/>
        </w:rPr>
        <w:t xml:space="preserve">Enforcement result (PASS / WARN / FAIL) is written to FCI Contract Store (PostgreSQL).</w:t>
      </w:r>
    </w:p>
    <w:p>
      <w:pPr>
        <w:pStyle w:val="ListParagraph"/>
        <w:numPr>
          <w:ilvl w:val="0"/>
          <w:numId w:val="3"/>
        </w:numPr>
        <w:spacing w:after="60"/>
      </w:pPr>
      <w:r>
        <w:rPr>
          <w:rFonts w:ascii="Arial" w:cs="Arial" w:eastAsia="Arial" w:hAnsi="Arial"/>
          <w:color w:val="000000"/>
          <w:sz w:val="22"/>
          <w:szCs w:val="22"/>
        </w:rPr>
        <w:t xml:space="preserve">If FAIL and alerting is configured: ISV API calls Fabric Activator REST API to trigger the configured alert rule.</w:t>
      </w:r>
    </w:p>
    <w:p>
      <w:pPr>
        <w:pStyle w:val="ListParagraph"/>
        <w:numPr>
          <w:ilvl w:val="0"/>
          <w:numId w:val="3"/>
        </w:numPr>
        <w:spacing w:after="60"/>
      </w:pPr>
      <w:r>
        <w:rPr>
          <w:rFonts w:ascii="Arial" w:cs="Arial" w:eastAsia="Arial" w:hAnsi="Arial"/>
          <w:color w:val="000000"/>
          <w:sz w:val="22"/>
          <w:szCs w:val="22"/>
        </w:rPr>
        <w:t xml:space="preserve">Enforcement run result is surfaced in FCI workload item UI with per-rule breakdown and remediation suggestions.</w:t>
      </w:r>
    </w:p>
    <w:p>
      <w:pPr>
        <w:spacing w:after="80"/>
      </w:pPr>
      <w:r>
        <w:t xml:space="preserve"/>
      </w:r>
    </w:p>
    <w:p>
      <w:pPr>
        <w:pStyle w:val="Heading2"/>
        <w:spacing w:after="120" w:before="280"/>
      </w:pPr>
      <w:r>
        <w:rPr>
          <w:rFonts w:ascii="Arial" w:cs="Arial" w:eastAsia="Arial" w:hAnsi="Arial"/>
          <w:b/>
          <w:bCs/>
          <w:color w:val="2E86C1"/>
          <w:sz w:val="28"/>
          <w:szCs w:val="28"/>
        </w:rPr>
        <w:t xml:space="preserve">4.3 Repository Structure</w:t>
      </w:r>
    </w:p>
    <w:p>
      <w:pPr>
        <w:spacing w:after="100"/>
      </w:pPr>
      <w:r>
        <w:rPr>
          <w:rFonts w:ascii="Arial" w:cs="Arial" w:eastAsia="Arial" w:hAnsi="Arial"/>
          <w:b/>
          <w:bCs/>
          <w:color w:val="000000"/>
          <w:sz w:val="22"/>
          <w:szCs w:val="22"/>
        </w:rPr>
        <w:t xml:space="preserve">The following monorepo structure is the target layout. Agents should create files at these exact paths.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Path</w:t>
            </w:r>
          </w:p>
        </w:tc>
        <w:tc>
          <w:tcPr>
            <w:tcW w:type="dxa" w:w="51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Description</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fci-workload/</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Monorepo root</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.github/</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GitHub Actions CI/CD workflows</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workflows/ci.yml</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Build, test, lint on PR</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workflows/deploy-staging.yml</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Deploy to staging on merge to main</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workflows/deploy-prod.yml</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Deploy to production on version tag</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frontend/</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React micro-frontend (Fabric Extensibility SDK)</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src/</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components/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Shared UI components (ContractEditor, RunHistory, AlertsPanel)</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pages/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Workload item pages (ContractPage, PolicyPage, ReportPage)</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hooks/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Custom React hooks (useContract, useEnforcementRun)</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api/</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API client layer (typed fetch wrappers)</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models/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TypeScript interfaces matching backend DTOs</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App.tsx</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Root router</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index.ts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Bootstrap + Fabric SDK init</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manifest/</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workload manifest JSON</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WorkloadManifest.json</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Item type definitions, icons, capabilities</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package.json</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tsconfig.json</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backend/</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.NET 8 API + Enforcement Engine</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FCI.Api/</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ASP.NET Core Web API project</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Controllers/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ContractsController, RunsController, PoliciesController, ReportsController</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Middleware/</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FabricAuthMiddleware, TenantResolutionMiddleware</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Program.cs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App bootstrap</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appsettings.json</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Config (no secrets)</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FCI.Engine/</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Enforcement Engine class library</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Delta/</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DeltaLogReader, SchemaExtractor, TransactionLogParser</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Evaluation/</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SchemaRuleEvaluator, QualityRuleEvaluator, FreshnessEvaluator</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Odcs/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OdcsContractParser, OdcsContractValidator, OdcsContractSerializer</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Models/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EnforcementResult, ContractDefinition, RuleResult</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FCI.AI/</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 Agent class library</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ContractSuggestionAgent.cs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Schema-to-contract generation via LLM</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BreachImpactScorer.cs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Breach severity scoring</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NaturalLanguageQueryHandler.cs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NL contract interrogation</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FCI.Data/</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 access layer (EF Core + PostgreSQL)</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Entities/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ContractVersion, EnforcementRun, Alert</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Migrations/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EF Core migrations</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 FciDbContext.cs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FCI.Tests/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xUnit test projects</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FCI.Engine.Tests/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FCI.Api.Tests/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FCI.AI.Tests/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infra/</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Infrastructure as Code (Bicep)</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main.bicep</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Top-level orchestration</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modules/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app-service.bicep, postgresql.bicep, keyvault.bicep, openai.bicep</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parameters/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staging.bicepparam, production.bicepparam</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contracts/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Sample ODCS contract definitions (YAML)</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examples/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healthcare.contract.yaml, retail-sales.contract.yaml</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docs/</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Developer documentation</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api.md</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REST API reference</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agent-guide.md</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Guide for AI agents working on this repo</w:t>
            </w:r>
          </w:p>
        </w:tc>
      </w:tr>
      <w:tr>
        <w:tc>
          <w:tcPr>
            <w:tcW w:type="dxa" w:w="4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 architecture.md</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Architecture decision records</w:t>
            </w:r>
          </w:p>
        </w:tc>
      </w:tr>
      <w:tr>
        <w:tc>
          <w:tcPr>
            <w:tcW w:type="dxa" w:w="4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README.md</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Project overview, setup, contributing</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5. Data Models</w:t>
      </w:r>
    </w:p>
    <w:p>
      <w:pPr>
        <w:pStyle w:val="Heading2"/>
        <w:spacing w:after="120" w:before="280"/>
      </w:pPr>
      <w:r>
        <w:rPr>
          <w:rFonts w:ascii="Arial" w:cs="Arial" w:eastAsia="Arial" w:hAnsi="Arial"/>
          <w:b/>
          <w:bCs/>
          <w:color w:val="2E86C1"/>
          <w:sz w:val="28"/>
          <w:szCs w:val="28"/>
        </w:rPr>
        <w:t xml:space="preserve">5.1 PostgreSQL Schema</w:t>
      </w:r>
    </w:p>
    <w:p>
      <w:pPr>
        <w:spacing w:after="100"/>
      </w:pPr>
      <w:r>
        <w:rPr>
          <w:rFonts w:ascii="Arial" w:cs="Arial" w:eastAsia="Arial" w:hAnsi="Arial"/>
          <w:b w:val="false"/>
          <w:bCs w:val="false"/>
          <w:color w:val="000000"/>
          <w:sz w:val="22"/>
          <w:szCs w:val="22"/>
        </w:rPr>
        <w:t xml:space="preserve">All tables use snake_case naming. UUID primary keys. Timestamps in UTC. Soft-delete pattern (deleted_at nullable).</w:t>
      </w:r>
    </w:p>
    <w:p>
      <w:pPr>
        <w:spacing w:after="80"/>
      </w:pPr>
      <w:r>
        <w:t xml:space="preserve"/>
      </w:r>
    </w:p>
    <w:p>
      <w:pPr>
        <w:pStyle w:val="Heading3"/>
        <w:spacing w:after="80" w:before="200"/>
      </w:pPr>
      <w:r>
        <w:rPr>
          <w:rFonts w:ascii="Arial" w:cs="Arial" w:eastAsia="Arial" w:hAnsi="Arial"/>
          <w:b/>
          <w:bCs/>
          <w:color w:val="1B4F72"/>
          <w:sz w:val="24"/>
          <w:szCs w:val="24"/>
        </w:rPr>
        <w:t xml:space="preserve">5.1.1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Column</w:t>
            </w:r>
          </w:p>
        </w:tc>
        <w:tc>
          <w:tcPr>
            <w:tcW w:type="dxa" w:w="1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2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Constraints</w:t>
            </w:r>
          </w:p>
        </w:tc>
        <w:tc>
          <w:tcPr>
            <w:tcW w:type="dxa" w:w="3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Description</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id</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UUID</w:t>
            </w:r>
          </w:p>
        </w:tc>
        <w:tc>
          <w:tcPr>
            <w:tcW w:type="dxa" w:w="2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PK, DEFAULT gen_random_uuid()</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Internal tenant identifier</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fabric_tenant_id</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VARCHAR(36)</w:t>
            </w:r>
          </w:p>
        </w:tc>
        <w:tc>
          <w:tcPr>
            <w:tcW w:type="dxa" w:w="2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UNIQUE NOT 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Fabric / Entra tenant ID</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display_name</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VARCHAR(255)</w:t>
            </w:r>
          </w:p>
        </w:tc>
        <w:tc>
          <w:tcPr>
            <w:tcW w:type="dxa" w:w="2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Human-readable tenant name</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tier</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VARCHAR(20)</w:t>
            </w:r>
          </w:p>
        </w:tc>
        <w:tc>
          <w:tcPr>
            <w:tcW w:type="dxa" w:w="2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'community'</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Values: community, enterprise</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tier_valid_until</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TIMESTAMPTZ</w:t>
            </w:r>
          </w:p>
        </w:tc>
        <w:tc>
          <w:tcPr>
            <w:tcW w:type="dxa" w:w="2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Enterprise licence expiry. NULL = perpetual/free</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created_at</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TIMESTAMPTZ</w:t>
            </w:r>
          </w:p>
        </w:tc>
        <w:tc>
          <w:tcPr>
            <w:tcW w:type="dxa" w:w="2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NOW()</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deleted_at</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TIMESTAMPTZ</w:t>
            </w:r>
          </w:p>
        </w:tc>
        <w:tc>
          <w:tcPr>
            <w:tcW w:type="dxa" w:w="2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Soft delete</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5.1.2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Column</w:t>
            </w:r>
          </w:p>
        </w:tc>
        <w:tc>
          <w:tcPr>
            <w:tcW w:type="dxa" w:w="1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Constraints</w:t>
            </w:r>
          </w:p>
        </w:tc>
        <w:tc>
          <w:tcPr>
            <w:tcW w:type="dxa" w:w="3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Description</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id</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UUID</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PK</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tenant_id</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UUID</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FK tenants.id NOT 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fabric_workspace_id</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VARCHAR(36)</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workspace GUID</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fabric_item_id</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VARCHAR(36)</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item GUID for this FCI Contract item</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name</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VARCHAR(255)</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Human-readable contract name</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description</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TEXT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odcs_yaml</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TEXT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Full ODCS v3.1.0 YAML definition</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odcs_parsed_json</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JSONB</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Parsed ODCS for fast querying</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status</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VARCHAR(20)</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'draft'</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Values: draft, active, deprecated, archived</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owner_email</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VARCHAR(255)</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 product owner contact</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target_table_path</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TEXT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OneLake Delta table path (abfss:// URI)</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target_lakehouse_id</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VARCHAR(36)</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Lakehouse item GUID</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version</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INTEGER</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1</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Monotonic version counter</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ai_suggested</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BOOLEAN</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FALSE</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True if initially generated by AI suggestion</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created_by</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VARCHAR(255)</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Entra user UPN</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created_at</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TIMESTAMPTZ</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NOW()</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updated_at</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TIMESTAMPTZ</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NOW()</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deleted_at</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TIMESTAMPTZ</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5.1.3 contract_versions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Column</w:t>
            </w:r>
          </w:p>
        </w:tc>
        <w:tc>
          <w:tcPr>
            <w:tcW w:type="dxa" w:w="1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24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Constraints</w:t>
            </w:r>
          </w:p>
        </w:tc>
        <w:tc>
          <w:tcPr>
            <w:tcW w:type="dxa" w:w="3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Description</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id</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UUID</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PK</w:t>
            </w:r>
          </w:p>
        </w:tc>
        <w:tc>
          <w:tcPr>
            <w:tcW w:type="dxa" w:w="3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contract_id</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UUID</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FK contracts.id NOT NULL</w:t>
            </w:r>
          </w:p>
        </w:tc>
        <w:tc>
          <w:tcPr>
            <w:tcW w:type="dxa" w:w="3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version</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INTEGER</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Matches contracts.version at time of snapshot</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odcs_yaml</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TEXT</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Snapshot of ODCS YAML at this version</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change_summary</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TEXT</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Human or AI-generated description of what changed</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created_by</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VARCHAR(255)</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created_at</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TIMESTAMPTZ</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NOW()</w:t>
            </w:r>
          </w:p>
        </w:tc>
        <w:tc>
          <w:tcPr>
            <w:tcW w:type="dxa" w:w="3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5.1.4 enforcement_runs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Column</w:t>
            </w:r>
          </w:p>
        </w:tc>
        <w:tc>
          <w:tcPr>
            <w:tcW w:type="dxa" w:w="14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24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Constraints</w:t>
            </w:r>
          </w:p>
        </w:tc>
        <w:tc>
          <w:tcPr>
            <w:tcW w:type="dxa" w:w="3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Description</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id</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UUID</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PK</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contract_id</w:t>
            </w:r>
          </w:p>
        </w:tc>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UUID</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FK contracts.id NOT 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triggered_by</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VARCHAR(20)</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Values: manual, scheduled, api, pipeline</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triggered_by_user</w:t>
            </w:r>
          </w:p>
        </w:tc>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VARCHAR(255)</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Entra UPN if manual</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started_at</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TIMESTAMPTZ</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completed_at</w:t>
            </w:r>
          </w:p>
        </w:tc>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TIMESTAMPTZ</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 while running</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status</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VARCHAR(20)</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'running'</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Values: running, passed, warned, failed, error</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result_json</w:t>
            </w:r>
          </w:p>
        </w:tc>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JSONB</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Full per-rule result detail (see 5.2)</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delta_snapshot_version</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BIGINT</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Delta table version inspected</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schema_diff_json</w:t>
            </w:r>
          </w:p>
        </w:tc>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JSONB</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 diff vs contract if any changes detected</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breach_score</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NUMERIC(5,2)</w:t>
            </w:r>
          </w:p>
        </w:tc>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AI-computed severity 0–100</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activator_triggered</w:t>
            </w:r>
          </w:p>
        </w:tc>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BOOLEAN</w:t>
            </w:r>
          </w:p>
        </w:tc>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FALSE</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5.1.5 contract_policies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Column</w:t>
            </w:r>
          </w:p>
        </w:tc>
        <w:tc>
          <w:tcPr>
            <w:tcW w:type="dxa" w:w="1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Constraints</w:t>
            </w:r>
          </w:p>
        </w:tc>
        <w:tc>
          <w:tcPr>
            <w:tcW w:type="dxa" w:w="3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Description</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id</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UUID</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PK</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tenant_id</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UUID</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FK tenants.id NOT 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name</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VARCHAR(255)</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e.g. 'Critical Tables Policy'</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schedule_cron</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VARCHAR(100)</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Standard cron. NULL = manual only</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alert_on_warn</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BOOLEAN</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FALSE</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alert_on_fail</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BOOLEAN</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TRUE</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activator_rule_id</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VARCHAR(255)</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NULL</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Activator rule identifier</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notify_emails</w:t>
            </w:r>
          </w:p>
        </w:tc>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TEXT[]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Additional notification recipients</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created_at</w:t>
            </w:r>
          </w:p>
        </w:tc>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TIMESTAMPTZ</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NOT NULL DEFAULT NOW()</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5.2 Enforcement Result JSON Schema</w:t>
      </w:r>
    </w:p>
    <w:p>
      <w:pPr>
        <w:spacing w:after="100"/>
      </w:pPr>
      <w:r>
        <w:rPr>
          <w:rFonts w:ascii="Arial" w:cs="Arial" w:eastAsia="Arial" w:hAnsi="Arial"/>
          <w:b w:val="false"/>
          <w:bCs w:val="false"/>
          <w:color w:val="000000"/>
          <w:sz w:val="22"/>
          <w:szCs w:val="22"/>
        </w:rPr>
        <w:t xml:space="preserve">The result_json column in enforcement_runs stores a structured document conforming to the following shape:</w:t>
      </w:r>
    </w:p>
    <w:p>
      <w:pPr>
        <w:spacing w:after="80"/>
      </w:pPr>
      <w:r>
        <w:t xml:space="preserve"/>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"contractId": "uuid",</w:t>
      </w:r>
    </w:p>
    <w:p>
      <w:pPr>
        <w:shd w:fill="F2F3F4" w:val="clear"/>
        <w:spacing w:after="60"/>
        <w:ind w:left="720"/>
      </w:pPr>
      <w:r>
        <w:rPr>
          <w:rFonts w:ascii="Courier New" w:cs="Courier New" w:eastAsia="Courier New" w:hAnsi="Courier New"/>
          <w:color w:val="1B4F72"/>
          <w:sz w:val="18"/>
          <w:szCs w:val="18"/>
        </w:rPr>
        <w:t xml:space="preserve">  "runId": "uuid",</w:t>
      </w:r>
    </w:p>
    <w:p>
      <w:pPr>
        <w:shd w:fill="F2F3F4" w:val="clear"/>
        <w:spacing w:after="60"/>
        <w:ind w:left="720"/>
      </w:pPr>
      <w:r>
        <w:rPr>
          <w:rFonts w:ascii="Courier New" w:cs="Courier New" w:eastAsia="Courier New" w:hAnsi="Courier New"/>
          <w:color w:val="1B4F72"/>
          <w:sz w:val="18"/>
          <w:szCs w:val="18"/>
        </w:rPr>
        <w:t xml:space="preserve">  "tableVersion": 42,</w:t>
      </w:r>
    </w:p>
    <w:p>
      <w:pPr>
        <w:shd w:fill="F2F3F4" w:val="clear"/>
        <w:spacing w:after="60"/>
        <w:ind w:left="720"/>
      </w:pPr>
      <w:r>
        <w:rPr>
          <w:rFonts w:ascii="Courier New" w:cs="Courier New" w:eastAsia="Courier New" w:hAnsi="Courier New"/>
          <w:color w:val="1B4F72"/>
          <w:sz w:val="18"/>
          <w:szCs w:val="18"/>
        </w:rPr>
        <w:t xml:space="preserve">  "overallStatus": "failed",</w:t>
      </w:r>
    </w:p>
    <w:p>
      <w:pPr>
        <w:shd w:fill="F2F3F4" w:val="clear"/>
        <w:spacing w:after="60"/>
        <w:ind w:left="720"/>
      </w:pPr>
      <w:r>
        <w:rPr>
          <w:rFonts w:ascii="Courier New" w:cs="Courier New" w:eastAsia="Courier New" w:hAnsi="Courier New"/>
          <w:color w:val="1B4F72"/>
          <w:sz w:val="18"/>
          <w:szCs w:val="18"/>
        </w:rPr>
        <w:t xml:space="preserve">  "schemaRules": [</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      "ruleId": "schema.column.present",</w:t>
      </w:r>
    </w:p>
    <w:p>
      <w:pPr>
        <w:shd w:fill="F2F3F4" w:val="clear"/>
        <w:spacing w:after="60"/>
        <w:ind w:left="720"/>
      </w:pPr>
      <w:r>
        <w:rPr>
          <w:rFonts w:ascii="Courier New" w:cs="Courier New" w:eastAsia="Courier New" w:hAnsi="Courier New"/>
          <w:color w:val="1B4F72"/>
          <w:sz w:val="18"/>
          <w:szCs w:val="18"/>
        </w:rPr>
        <w:t xml:space="preserve">      "column": "customer_id",</w:t>
      </w:r>
    </w:p>
    <w:p>
      <w:pPr>
        <w:shd w:fill="F2F3F4" w:val="clear"/>
        <w:spacing w:after="60"/>
        <w:ind w:left="720"/>
      </w:pPr>
      <w:r>
        <w:rPr>
          <w:rFonts w:ascii="Courier New" w:cs="Courier New" w:eastAsia="Courier New" w:hAnsi="Courier New"/>
          <w:color w:val="1B4F72"/>
          <w:sz w:val="18"/>
          <w:szCs w:val="18"/>
        </w:rPr>
        <w:t xml:space="preserve">      "expected": "STRING NOT NULL",</w:t>
      </w:r>
    </w:p>
    <w:p>
      <w:pPr>
        <w:shd w:fill="F2F3F4" w:val="clear"/>
        <w:spacing w:after="60"/>
        <w:ind w:left="720"/>
      </w:pPr>
      <w:r>
        <w:rPr>
          <w:rFonts w:ascii="Courier New" w:cs="Courier New" w:eastAsia="Courier New" w:hAnsi="Courier New"/>
          <w:color w:val="1B4F72"/>
          <w:sz w:val="18"/>
          <w:szCs w:val="18"/>
        </w:rPr>
        <w:t xml:space="preserve">      "actual": "STRING NULLABLE",</w:t>
      </w:r>
    </w:p>
    <w:p>
      <w:pPr>
        <w:shd w:fill="F2F3F4" w:val="clear"/>
        <w:spacing w:after="60"/>
        <w:ind w:left="720"/>
      </w:pPr>
      <w:r>
        <w:rPr>
          <w:rFonts w:ascii="Courier New" w:cs="Courier New" w:eastAsia="Courier New" w:hAnsi="Courier New"/>
          <w:color w:val="1B4F72"/>
          <w:sz w:val="18"/>
          <w:szCs w:val="18"/>
        </w:rPr>
        <w:t xml:space="preserve">      "status": "failed",</w:t>
      </w:r>
    </w:p>
    <w:p>
      <w:pPr>
        <w:shd w:fill="F2F3F4" w:val="clear"/>
        <w:spacing w:after="60"/>
        <w:ind w:left="720"/>
      </w:pPr>
      <w:r>
        <w:rPr>
          <w:rFonts w:ascii="Courier New" w:cs="Courier New" w:eastAsia="Courier New" w:hAnsi="Courier New"/>
          <w:color w:val="1B4F72"/>
          <w:sz w:val="18"/>
          <w:szCs w:val="18"/>
        </w:rPr>
        <w:t xml:space="preserve">      "message": "Column customer_id is nullable in table but NOT NULL in contract"</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  "qualityRules": [</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      "ruleId": "quality.null_rate",</w:t>
      </w:r>
    </w:p>
    <w:p>
      <w:pPr>
        <w:shd w:fill="F2F3F4" w:val="clear"/>
        <w:spacing w:after="60"/>
        <w:ind w:left="720"/>
      </w:pPr>
      <w:r>
        <w:rPr>
          <w:rFonts w:ascii="Courier New" w:cs="Courier New" w:eastAsia="Courier New" w:hAnsi="Courier New"/>
          <w:color w:val="1B4F72"/>
          <w:sz w:val="18"/>
          <w:szCs w:val="18"/>
        </w:rPr>
        <w:t xml:space="preserve">      "column": "order_date",</w:t>
      </w:r>
    </w:p>
    <w:p>
      <w:pPr>
        <w:shd w:fill="F2F3F4" w:val="clear"/>
        <w:spacing w:after="60"/>
        <w:ind w:left="720"/>
      </w:pPr>
      <w:r>
        <w:rPr>
          <w:rFonts w:ascii="Courier New" w:cs="Courier New" w:eastAsia="Courier New" w:hAnsi="Courier New"/>
          <w:color w:val="1B4F72"/>
          <w:sz w:val="18"/>
          <w:szCs w:val="18"/>
        </w:rPr>
        <w:t xml:space="preserve">      "threshold": 0.01,</w:t>
      </w:r>
    </w:p>
    <w:p>
      <w:pPr>
        <w:shd w:fill="F2F3F4" w:val="clear"/>
        <w:spacing w:after="60"/>
        <w:ind w:left="720"/>
      </w:pPr>
      <w:r>
        <w:rPr>
          <w:rFonts w:ascii="Courier New" w:cs="Courier New" w:eastAsia="Courier New" w:hAnsi="Courier New"/>
          <w:color w:val="1B4F72"/>
          <w:sz w:val="18"/>
          <w:szCs w:val="18"/>
        </w:rPr>
        <w:t xml:space="preserve">      "actual": 0.047,</w:t>
      </w:r>
    </w:p>
    <w:p>
      <w:pPr>
        <w:shd w:fill="F2F3F4" w:val="clear"/>
        <w:spacing w:after="60"/>
        <w:ind w:left="720"/>
      </w:pPr>
      <w:r>
        <w:rPr>
          <w:rFonts w:ascii="Courier New" w:cs="Courier New" w:eastAsia="Courier New" w:hAnsi="Courier New"/>
          <w:color w:val="1B4F72"/>
          <w:sz w:val="18"/>
          <w:szCs w:val="18"/>
        </w:rPr>
        <w:t xml:space="preserve">      "status": "failed",</w:t>
      </w:r>
    </w:p>
    <w:p>
      <w:pPr>
        <w:shd w:fill="F2F3F4" w:val="clear"/>
        <w:spacing w:after="60"/>
        <w:ind w:left="720"/>
      </w:pPr>
      <w:r>
        <w:rPr>
          <w:rFonts w:ascii="Courier New" w:cs="Courier New" w:eastAsia="Courier New" w:hAnsi="Courier New"/>
          <w:color w:val="1B4F72"/>
          <w:sz w:val="18"/>
          <w:szCs w:val="18"/>
        </w:rPr>
        <w:t xml:space="preserve">      "message": "Null rate 4.7% exceeds contract threshold of 1%"</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  "freshnessRule": {</w:t>
      </w:r>
    </w:p>
    <w:p>
      <w:pPr>
        <w:shd w:fill="F2F3F4" w:val="clear"/>
        <w:spacing w:after="60"/>
        <w:ind w:left="720"/>
      </w:pPr>
      <w:r>
        <w:rPr>
          <w:rFonts w:ascii="Courier New" w:cs="Courier New" w:eastAsia="Courier New" w:hAnsi="Courier New"/>
          <w:color w:val="1B4F72"/>
          <w:sz w:val="18"/>
          <w:szCs w:val="18"/>
        </w:rPr>
        <w:t xml:space="preserve">    "ruleId": "freshness.max_age_hours",</w:t>
      </w:r>
    </w:p>
    <w:p>
      <w:pPr>
        <w:shd w:fill="F2F3F4" w:val="clear"/>
        <w:spacing w:after="60"/>
        <w:ind w:left="720"/>
      </w:pPr>
      <w:r>
        <w:rPr>
          <w:rFonts w:ascii="Courier New" w:cs="Courier New" w:eastAsia="Courier New" w:hAnsi="Courier New"/>
          <w:color w:val="1B4F72"/>
          <w:sz w:val="18"/>
          <w:szCs w:val="18"/>
        </w:rPr>
        <w:t xml:space="preserve">    "maxAgeHours": 24,</w:t>
      </w:r>
    </w:p>
    <w:p>
      <w:pPr>
        <w:shd w:fill="F2F3F4" w:val="clear"/>
        <w:spacing w:after="60"/>
        <w:ind w:left="720"/>
      </w:pPr>
      <w:r>
        <w:rPr>
          <w:rFonts w:ascii="Courier New" w:cs="Courier New" w:eastAsia="Courier New" w:hAnsi="Courier New"/>
          <w:color w:val="1B4F72"/>
          <w:sz w:val="18"/>
          <w:szCs w:val="18"/>
        </w:rPr>
        <w:t xml:space="preserve">    "lastModifiedUtc": "2026-05-08T10:00:00Z",</w:t>
      </w:r>
    </w:p>
    <w:p>
      <w:pPr>
        <w:shd w:fill="F2F3F4" w:val="clear"/>
        <w:spacing w:after="60"/>
        <w:ind w:left="720"/>
      </w:pPr>
      <w:r>
        <w:rPr>
          <w:rFonts w:ascii="Courier New" w:cs="Courier New" w:eastAsia="Courier New" w:hAnsi="Courier New"/>
          <w:color w:val="1B4F72"/>
          <w:sz w:val="18"/>
          <w:szCs w:val="18"/>
        </w:rPr>
        <w:t xml:space="preserve">    "ageHours": 18.4,</w:t>
      </w:r>
    </w:p>
    <w:p>
      <w:pPr>
        <w:shd w:fill="F2F3F4" w:val="clear"/>
        <w:spacing w:after="60"/>
        <w:ind w:left="720"/>
      </w:pPr>
      <w:r>
        <w:rPr>
          <w:rFonts w:ascii="Courier New" w:cs="Courier New" w:eastAsia="Courier New" w:hAnsi="Courier New"/>
          <w:color w:val="1B4F72"/>
          <w:sz w:val="18"/>
          <w:szCs w:val="18"/>
        </w:rPr>
        <w:t xml:space="preserve">    "status": "passed"</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  "remediationSuggestions": [</w:t>
      </w:r>
    </w:p>
    <w:p>
      <w:pPr>
        <w:shd w:fill="F2F3F4" w:val="clear"/>
        <w:spacing w:after="60"/>
        <w:ind w:left="720"/>
      </w:pPr>
      <w:r>
        <w:rPr>
          <w:rFonts w:ascii="Courier New" w:cs="Courier New" w:eastAsia="Courier New" w:hAnsi="Courier New"/>
          <w:color w:val="1B4F72"/>
          <w:sz w:val="18"/>
          <w:szCs w:val="18"/>
        </w:rPr>
        <w:t xml:space="preserve">    "Add NOT NULL constraint to customer_id column in source pipeline",</w:t>
      </w:r>
    </w:p>
    <w:p>
      <w:pPr>
        <w:shd w:fill="F2F3F4" w:val="clear"/>
        <w:spacing w:after="60"/>
        <w:ind w:left="720"/>
      </w:pPr>
      <w:r>
        <w:rPr>
          <w:rFonts w:ascii="Courier New" w:cs="Courier New" w:eastAsia="Courier New" w:hAnsi="Courier New"/>
          <w:color w:val="1B4F72"/>
          <w:sz w:val="18"/>
          <w:szCs w:val="18"/>
        </w:rPr>
        <w:t xml:space="preserve">    "Investigate null order_date values — check pipeline step 'enrich_orders'"</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w:t>
      </w:r>
    </w:p>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6. ODCS Contract Standard</w:t>
      </w:r>
    </w:p>
    <w:p>
      <w:pPr>
        <w:pStyle w:val="Heading2"/>
        <w:spacing w:after="120" w:before="280"/>
      </w:pPr>
      <w:r>
        <w:rPr>
          <w:rFonts w:ascii="Arial" w:cs="Arial" w:eastAsia="Arial" w:hAnsi="Arial"/>
          <w:b/>
          <w:bCs/>
          <w:color w:val="2E86C1"/>
          <w:sz w:val="28"/>
          <w:szCs w:val="28"/>
        </w:rPr>
        <w:t xml:space="preserve">6.1 Standard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Standard</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Open Data Contract Standard (ODCS) v3.1.0</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Governance body</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Linux Foundation / Bitol project</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Media type</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application/odcs+yaml;version=3.1.0</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Schema source</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https://github.com/bitol-io/open-data-contract-standard</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FCI compliance</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parses, validates, and stores ODCS v3.1.0 contracts. FCI does not extend ODCS — it implements it faithfully.</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6.2 Sample Contract (Healthcare)</w:t>
      </w:r>
    </w:p>
    <w:p>
      <w:pPr>
        <w:spacing w:after="100"/>
      </w:pPr>
      <w:r>
        <w:rPr>
          <w:rFonts w:ascii="Arial" w:cs="Arial" w:eastAsia="Arial" w:hAnsi="Arial"/>
          <w:b w:val="false"/>
          <w:bCs w:val="false"/>
          <w:color w:val="000000"/>
          <w:sz w:val="22"/>
          <w:szCs w:val="22"/>
        </w:rPr>
        <w:t xml:space="preserve">The following sample ODCS contract covers a patient_encounters Delta table in a healthcare Lakehouse. This is also the primary test fixture for the FCI Enforcement Engine.</w:t>
      </w:r>
    </w:p>
    <w:p>
      <w:pPr>
        <w:spacing w:after="80"/>
      </w:pPr>
      <w:r>
        <w:t xml:space="preserve"/>
      </w:r>
    </w:p>
    <w:p>
      <w:pPr>
        <w:shd w:fill="F2F3F4" w:val="clear"/>
        <w:spacing w:after="60"/>
        <w:ind w:left="720"/>
      </w:pPr>
      <w:r>
        <w:rPr>
          <w:rFonts w:ascii="Courier New" w:cs="Courier New" w:eastAsia="Courier New" w:hAnsi="Courier New"/>
          <w:color w:val="1B4F72"/>
          <w:sz w:val="18"/>
          <w:szCs w:val="18"/>
        </w:rPr>
        <w:t xml:space="preserve"># FCI Sample Contract — Healthcare Patient Encounters</w:t>
      </w:r>
    </w:p>
    <w:p>
      <w:pPr>
        <w:shd w:fill="F2F3F4" w:val="clear"/>
        <w:spacing w:after="60"/>
        <w:ind w:left="720"/>
      </w:pPr>
      <w:r>
        <w:rPr>
          <w:rFonts w:ascii="Courier New" w:cs="Courier New" w:eastAsia="Courier New" w:hAnsi="Courier New"/>
          <w:color w:val="1B4F72"/>
          <w:sz w:val="18"/>
          <w:szCs w:val="18"/>
        </w:rPr>
        <w:t xml:space="preserve"># File: contracts/examples/healthcare.contract.yaml</w:t>
      </w:r>
    </w:p>
    <w:p>
      <w:pPr>
        <w:shd w:fill="F2F3F4" w:val="clear"/>
        <w:spacing w:after="60"/>
        <w:ind w:left="720"/>
      </w:pPr>
      <w:r>
        <w:rPr>
          <w:rFonts w:ascii="Courier New" w:cs="Courier New" w:eastAsia="Courier New" w:hAnsi="Courier New"/>
          <w:color w:val="1B4F72"/>
          <w:sz w:val="18"/>
          <w:szCs w:val="18"/>
        </w:rPr>
        <w:t xml:space="preserve"># ODCS v3.1.0</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apiVersion: v3.1.0</w:t>
      </w:r>
    </w:p>
    <w:p>
      <w:pPr>
        <w:shd w:fill="F2F3F4" w:val="clear"/>
        <w:spacing w:after="60"/>
        <w:ind w:left="720"/>
      </w:pPr>
      <w:r>
        <w:rPr>
          <w:rFonts w:ascii="Courier New" w:cs="Courier New" w:eastAsia="Courier New" w:hAnsi="Courier New"/>
          <w:color w:val="1B4F72"/>
          <w:sz w:val="18"/>
          <w:szCs w:val="18"/>
        </w:rPr>
        <w:t xml:space="preserve">kind: DataContract</w:t>
      </w:r>
    </w:p>
    <w:p>
      <w:pPr>
        <w:shd w:fill="F2F3F4" w:val="clear"/>
        <w:spacing w:after="60"/>
        <w:ind w:left="720"/>
      </w:pPr>
      <w:r>
        <w:rPr>
          <w:rFonts w:ascii="Courier New" w:cs="Courier New" w:eastAsia="Courier New" w:hAnsi="Courier New"/>
          <w:color w:val="1B4F72"/>
          <w:sz w:val="18"/>
          <w:szCs w:val="18"/>
        </w:rPr>
        <w:t xml:space="preserve">id: urn:datachain:fci:healthcare:patient_encounters:v1</w:t>
      </w:r>
    </w:p>
    <w:p>
      <w:pPr>
        <w:shd w:fill="F2F3F4" w:val="clear"/>
        <w:spacing w:after="60"/>
        <w:ind w:left="720"/>
      </w:pPr>
      <w:r>
        <w:rPr>
          <w:rFonts w:ascii="Courier New" w:cs="Courier New" w:eastAsia="Courier New" w:hAnsi="Courier New"/>
          <w:color w:val="1B4F72"/>
          <w:sz w:val="18"/>
          <w:szCs w:val="18"/>
        </w:rPr>
        <w:t xml:space="preserve">name: Patient Encounters Contract</w:t>
      </w:r>
    </w:p>
    <w:p>
      <w:pPr>
        <w:shd w:fill="F2F3F4" w:val="clear"/>
        <w:spacing w:after="60"/>
        <w:ind w:left="720"/>
      </w:pPr>
      <w:r>
        <w:rPr>
          <w:rFonts w:ascii="Courier New" w:cs="Courier New" w:eastAsia="Courier New" w:hAnsi="Courier New"/>
          <w:color w:val="1B4F72"/>
          <w:sz w:val="18"/>
          <w:szCs w:val="18"/>
        </w:rPr>
        <w:t xml:space="preserve">version: 1.0.0</w:t>
      </w:r>
    </w:p>
    <w:p>
      <w:pPr>
        <w:shd w:fill="F2F3F4" w:val="clear"/>
        <w:spacing w:after="60"/>
        <w:ind w:left="720"/>
      </w:pPr>
      <w:r>
        <w:rPr>
          <w:rFonts w:ascii="Courier New" w:cs="Courier New" w:eastAsia="Courier New" w:hAnsi="Courier New"/>
          <w:color w:val="1B4F72"/>
          <w:sz w:val="18"/>
          <w:szCs w:val="18"/>
        </w:rPr>
        <w:t xml:space="preserve">status: active</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info:</w:t>
      </w:r>
    </w:p>
    <w:p>
      <w:pPr>
        <w:shd w:fill="F2F3F4" w:val="clear"/>
        <w:spacing w:after="60"/>
        <w:ind w:left="720"/>
      </w:pPr>
      <w:r>
        <w:rPr>
          <w:rFonts w:ascii="Courier New" w:cs="Courier New" w:eastAsia="Courier New" w:hAnsi="Courier New"/>
          <w:color w:val="1B4F72"/>
          <w:sz w:val="18"/>
          <w:szCs w:val="18"/>
        </w:rPr>
        <w:t xml:space="preserve">  title: Patient Encounters</w:t>
      </w:r>
    </w:p>
    <w:p>
      <w:pPr>
        <w:shd w:fill="F2F3F4" w:val="clear"/>
        <w:spacing w:after="60"/>
        <w:ind w:left="720"/>
      </w:pPr>
      <w:r>
        <w:rPr>
          <w:rFonts w:ascii="Courier New" w:cs="Courier New" w:eastAsia="Courier New" w:hAnsi="Courier New"/>
          <w:color w:val="1B4F72"/>
          <w:sz w:val="18"/>
          <w:szCs w:val="18"/>
        </w:rPr>
        <w:t xml:space="preserve">  description: &gt;</w:t>
      </w:r>
    </w:p>
    <w:p>
      <w:pPr>
        <w:shd w:fill="F2F3F4" w:val="clear"/>
        <w:spacing w:after="60"/>
        <w:ind w:left="720"/>
      </w:pPr>
      <w:r>
        <w:rPr>
          <w:rFonts w:ascii="Courier New" w:cs="Courier New" w:eastAsia="Courier New" w:hAnsi="Courier New"/>
          <w:color w:val="1B4F72"/>
          <w:sz w:val="18"/>
          <w:szCs w:val="18"/>
        </w:rPr>
        <w:t xml:space="preserve">    Governs the patient_encounters Delta table in the PORS Clinical Lakehouse.</w:t>
      </w:r>
    </w:p>
    <w:p>
      <w:pPr>
        <w:shd w:fill="F2F3F4" w:val="clear"/>
        <w:spacing w:after="60"/>
        <w:ind w:left="720"/>
      </w:pPr>
      <w:r>
        <w:rPr>
          <w:rFonts w:ascii="Courier New" w:cs="Courier New" w:eastAsia="Courier New" w:hAnsi="Courier New"/>
          <w:color w:val="1B4F72"/>
          <w:sz w:val="18"/>
          <w:szCs w:val="18"/>
        </w:rPr>
        <w:t xml:space="preserve">    This table is the primary source for downstream analytics and AI models.</w:t>
      </w:r>
    </w:p>
    <w:p>
      <w:pPr>
        <w:shd w:fill="F2F3F4" w:val="clear"/>
        <w:spacing w:after="60"/>
        <w:ind w:left="720"/>
      </w:pPr>
      <w:r>
        <w:rPr>
          <w:rFonts w:ascii="Courier New" w:cs="Courier New" w:eastAsia="Courier New" w:hAnsi="Courier New"/>
          <w:color w:val="1B4F72"/>
          <w:sz w:val="18"/>
          <w:szCs w:val="18"/>
        </w:rPr>
        <w:t xml:space="preserve">  owner: clinical-data-team@example.com</w:t>
      </w:r>
    </w:p>
    <w:p>
      <w:pPr>
        <w:shd w:fill="F2F3F4" w:val="clear"/>
        <w:spacing w:after="60"/>
        <w:ind w:left="720"/>
      </w:pPr>
      <w:r>
        <w:rPr>
          <w:rFonts w:ascii="Courier New" w:cs="Courier New" w:eastAsia="Courier New" w:hAnsi="Courier New"/>
          <w:color w:val="1B4F72"/>
          <w:sz w:val="18"/>
          <w:szCs w:val="18"/>
        </w:rPr>
        <w:t xml:space="preserve">  contact:</w:t>
      </w:r>
    </w:p>
    <w:p>
      <w:pPr>
        <w:shd w:fill="F2F3F4" w:val="clear"/>
        <w:spacing w:after="60"/>
        <w:ind w:left="720"/>
      </w:pPr>
      <w:r>
        <w:rPr>
          <w:rFonts w:ascii="Courier New" w:cs="Courier New" w:eastAsia="Courier New" w:hAnsi="Courier New"/>
          <w:color w:val="1B4F72"/>
          <w:sz w:val="18"/>
          <w:szCs w:val="18"/>
        </w:rPr>
        <w:t xml:space="preserve">    - name: Data Platform Team</w:t>
      </w:r>
    </w:p>
    <w:p>
      <w:pPr>
        <w:shd w:fill="F2F3F4" w:val="clear"/>
        <w:spacing w:after="60"/>
        <w:ind w:left="720"/>
      </w:pPr>
      <w:r>
        <w:rPr>
          <w:rFonts w:ascii="Courier New" w:cs="Courier New" w:eastAsia="Courier New" w:hAnsi="Courier New"/>
          <w:color w:val="1B4F72"/>
          <w:sz w:val="18"/>
          <w:szCs w:val="18"/>
        </w:rPr>
        <w:t xml:space="preserve">      email: dataplatform@example.com</w:t>
      </w:r>
    </w:p>
    <w:p>
      <w:pPr>
        <w:shd w:fill="F2F3F4" w:val="clear"/>
        <w:spacing w:after="60"/>
        <w:ind w:left="720"/>
      </w:pPr>
      <w:r>
        <w:rPr>
          <w:rFonts w:ascii="Courier New" w:cs="Courier New" w:eastAsia="Courier New" w:hAnsi="Courier New"/>
          <w:color w:val="1B4F72"/>
          <w:sz w:val="18"/>
          <w:szCs w:val="18"/>
        </w:rPr>
        <w:t xml:space="preserve">      role: producer</w:t>
      </w:r>
    </w:p>
    <w:p>
      <w:pPr>
        <w:shd w:fill="F2F3F4" w:val="clear"/>
        <w:spacing w:after="60"/>
        <w:ind w:left="720"/>
      </w:pPr>
      <w:r>
        <w:rPr>
          <w:rFonts w:ascii="Courier New" w:cs="Courier New" w:eastAsia="Courier New" w:hAnsi="Courier New"/>
          <w:color w:val="1B4F72"/>
          <w:sz w:val="18"/>
          <w:szCs w:val="18"/>
        </w:rPr>
        <w:t xml:space="preserve">    - name: Analytics Team</w:t>
      </w:r>
    </w:p>
    <w:p>
      <w:pPr>
        <w:shd w:fill="F2F3F4" w:val="clear"/>
        <w:spacing w:after="60"/>
        <w:ind w:left="720"/>
      </w:pPr>
      <w:r>
        <w:rPr>
          <w:rFonts w:ascii="Courier New" w:cs="Courier New" w:eastAsia="Courier New" w:hAnsi="Courier New"/>
          <w:color w:val="1B4F72"/>
          <w:sz w:val="18"/>
          <w:szCs w:val="18"/>
        </w:rPr>
        <w:t xml:space="preserve">      email: analytics@example.com</w:t>
      </w:r>
    </w:p>
    <w:p>
      <w:pPr>
        <w:shd w:fill="F2F3F4" w:val="clear"/>
        <w:spacing w:after="60"/>
        <w:ind w:left="720"/>
      </w:pPr>
      <w:r>
        <w:rPr>
          <w:rFonts w:ascii="Courier New" w:cs="Courier New" w:eastAsia="Courier New" w:hAnsi="Courier New"/>
          <w:color w:val="1B4F72"/>
          <w:sz w:val="18"/>
          <w:szCs w:val="18"/>
        </w:rPr>
        <w:t xml:space="preserve">      role: consumer</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servers:</w:t>
      </w:r>
    </w:p>
    <w:p>
      <w:pPr>
        <w:shd w:fill="F2F3F4" w:val="clear"/>
        <w:spacing w:after="60"/>
        <w:ind w:left="720"/>
      </w:pPr>
      <w:r>
        <w:rPr>
          <w:rFonts w:ascii="Courier New" w:cs="Courier New" w:eastAsia="Courier New" w:hAnsi="Courier New"/>
          <w:color w:val="1B4F72"/>
          <w:sz w:val="18"/>
          <w:szCs w:val="18"/>
        </w:rPr>
        <w:t xml:space="preserve">  - name: fabric-production</w:t>
      </w:r>
    </w:p>
    <w:p>
      <w:pPr>
        <w:shd w:fill="F2F3F4" w:val="clear"/>
        <w:spacing w:after="60"/>
        <w:ind w:left="720"/>
      </w:pPr>
      <w:r>
        <w:rPr>
          <w:rFonts w:ascii="Courier New" w:cs="Courier New" w:eastAsia="Courier New" w:hAnsi="Courier New"/>
          <w:color w:val="1B4F72"/>
          <w:sz w:val="18"/>
          <w:szCs w:val="18"/>
        </w:rPr>
        <w:t xml:space="preserve">    type: onelake</w:t>
      </w:r>
    </w:p>
    <w:p>
      <w:pPr>
        <w:shd w:fill="F2F3F4" w:val="clear"/>
        <w:spacing w:after="60"/>
        <w:ind w:left="720"/>
      </w:pPr>
      <w:r>
        <w:rPr>
          <w:rFonts w:ascii="Courier New" w:cs="Courier New" w:eastAsia="Courier New" w:hAnsi="Courier New"/>
          <w:color w:val="1B4F72"/>
          <w:sz w:val="18"/>
          <w:szCs w:val="18"/>
        </w:rPr>
        <w:t xml:space="preserve">    host: onelake.dfs.fabric.microsoft.com</w:t>
      </w:r>
    </w:p>
    <w:p>
      <w:pPr>
        <w:shd w:fill="F2F3F4" w:val="clear"/>
        <w:spacing w:after="60"/>
        <w:ind w:left="720"/>
      </w:pPr>
      <w:r>
        <w:rPr>
          <w:rFonts w:ascii="Courier New" w:cs="Courier New" w:eastAsia="Courier New" w:hAnsi="Courier New"/>
          <w:color w:val="1B4F72"/>
          <w:sz w:val="18"/>
          <w:szCs w:val="18"/>
        </w:rPr>
        <w:t xml:space="preserve">    path: &gt;</w:t>
      </w:r>
    </w:p>
    <w:p>
      <w:pPr>
        <w:shd w:fill="F2F3F4" w:val="clear"/>
        <w:spacing w:after="60"/>
        <w:ind w:left="720"/>
      </w:pPr>
      <w:r>
        <w:rPr>
          <w:rFonts w:ascii="Courier New" w:cs="Courier New" w:eastAsia="Courier New" w:hAnsi="Courier New"/>
          <w:color w:val="1B4F72"/>
          <w:sz w:val="18"/>
          <w:szCs w:val="18"/>
        </w:rPr>
        <w:t xml:space="preserve">      abfss://clinical@onelake.dfs.fabric.microsoft.com/</w:t>
      </w:r>
    </w:p>
    <w:p>
      <w:pPr>
        <w:shd w:fill="F2F3F4" w:val="clear"/>
        <w:spacing w:after="60"/>
        <w:ind w:left="720"/>
      </w:pPr>
      <w:r>
        <w:rPr>
          <w:rFonts w:ascii="Courier New" w:cs="Courier New" w:eastAsia="Courier New" w:hAnsi="Courier New"/>
          <w:color w:val="1B4F72"/>
          <w:sz w:val="18"/>
          <w:szCs w:val="18"/>
        </w:rPr>
        <w:t xml:space="preserve">      ClinicalLakehouse.Lakehouse/Tables/patient_encounters</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schema:</w:t>
      </w:r>
    </w:p>
    <w:p>
      <w:pPr>
        <w:shd w:fill="F2F3F4" w:val="clear"/>
        <w:spacing w:after="60"/>
        <w:ind w:left="720"/>
      </w:pPr>
      <w:r>
        <w:rPr>
          <w:rFonts w:ascii="Courier New" w:cs="Courier New" w:eastAsia="Courier New" w:hAnsi="Courier New"/>
          <w:color w:val="1B4F72"/>
          <w:sz w:val="18"/>
          <w:szCs w:val="18"/>
        </w:rPr>
        <w:t xml:space="preserve">  - name: encounter_id</w:t>
      </w:r>
    </w:p>
    <w:p>
      <w:pPr>
        <w:shd w:fill="F2F3F4" w:val="clear"/>
        <w:spacing w:after="60"/>
        <w:ind w:left="720"/>
      </w:pPr>
      <w:r>
        <w:rPr>
          <w:rFonts w:ascii="Courier New" w:cs="Courier New" w:eastAsia="Courier New" w:hAnsi="Courier New"/>
          <w:color w:val="1B4F72"/>
          <w:sz w:val="18"/>
          <w:szCs w:val="18"/>
        </w:rPr>
        <w:t xml:space="preserve">    type: STRING</w:t>
      </w:r>
    </w:p>
    <w:p>
      <w:pPr>
        <w:shd w:fill="F2F3F4" w:val="clear"/>
        <w:spacing w:after="60"/>
        <w:ind w:left="720"/>
      </w:pPr>
      <w:r>
        <w:rPr>
          <w:rFonts w:ascii="Courier New" w:cs="Courier New" w:eastAsia="Courier New" w:hAnsi="Courier New"/>
          <w:color w:val="1B4F72"/>
          <w:sz w:val="18"/>
          <w:szCs w:val="18"/>
        </w:rPr>
        <w:t xml:space="preserve">    required: true</w:t>
      </w:r>
    </w:p>
    <w:p>
      <w:pPr>
        <w:shd w:fill="F2F3F4" w:val="clear"/>
        <w:spacing w:after="60"/>
        <w:ind w:left="720"/>
      </w:pPr>
      <w:r>
        <w:rPr>
          <w:rFonts w:ascii="Courier New" w:cs="Courier New" w:eastAsia="Courier New" w:hAnsi="Courier New"/>
          <w:color w:val="1B4F72"/>
          <w:sz w:val="18"/>
          <w:szCs w:val="18"/>
        </w:rPr>
        <w:t xml:space="preserve">    unique: true</w:t>
      </w:r>
    </w:p>
    <w:p>
      <w:pPr>
        <w:shd w:fill="F2F3F4" w:val="clear"/>
        <w:spacing w:after="60"/>
        <w:ind w:left="720"/>
      </w:pPr>
      <w:r>
        <w:rPr>
          <w:rFonts w:ascii="Courier New" w:cs="Courier New" w:eastAsia="Courier New" w:hAnsi="Courier New"/>
          <w:color w:val="1B4F72"/>
          <w:sz w:val="18"/>
          <w:szCs w:val="18"/>
        </w:rPr>
        <w:t xml:space="preserve">    description: Unique encounter identifier (UUID format)</w:t>
      </w:r>
    </w:p>
    <w:p>
      <w:pPr>
        <w:shd w:fill="F2F3F4" w:val="clear"/>
        <w:spacing w:after="60"/>
        <w:ind w:left="720"/>
      </w:pPr>
      <w:r>
        <w:rPr>
          <w:rFonts w:ascii="Courier New" w:cs="Courier New" w:eastAsia="Courier New" w:hAnsi="Courier New"/>
          <w:color w:val="1B4F72"/>
          <w:sz w:val="18"/>
          <w:szCs w:val="18"/>
        </w:rPr>
        <w:t xml:space="preserve">    pii: false</w:t>
      </w:r>
    </w:p>
    <w:p>
      <w:pPr>
        <w:shd w:fill="F2F3F4" w:val="clear"/>
        <w:spacing w:after="60"/>
        <w:ind w:left="720"/>
      </w:pPr>
      <w:r>
        <w:rPr>
          <w:rFonts w:ascii="Courier New" w:cs="Courier New" w:eastAsia="Courier New" w:hAnsi="Courier New"/>
          <w:color w:val="1B4F72"/>
          <w:sz w:val="18"/>
          <w:szCs w:val="18"/>
        </w:rPr>
        <w:t xml:space="preserve">  - name: patient_id</w:t>
      </w:r>
    </w:p>
    <w:p>
      <w:pPr>
        <w:shd w:fill="F2F3F4" w:val="clear"/>
        <w:spacing w:after="60"/>
        <w:ind w:left="720"/>
      </w:pPr>
      <w:r>
        <w:rPr>
          <w:rFonts w:ascii="Courier New" w:cs="Courier New" w:eastAsia="Courier New" w:hAnsi="Courier New"/>
          <w:color w:val="1B4F72"/>
          <w:sz w:val="18"/>
          <w:szCs w:val="18"/>
        </w:rPr>
        <w:t xml:space="preserve">    type: STRING</w:t>
      </w:r>
    </w:p>
    <w:p>
      <w:pPr>
        <w:shd w:fill="F2F3F4" w:val="clear"/>
        <w:spacing w:after="60"/>
        <w:ind w:left="720"/>
      </w:pPr>
      <w:r>
        <w:rPr>
          <w:rFonts w:ascii="Courier New" w:cs="Courier New" w:eastAsia="Courier New" w:hAnsi="Courier New"/>
          <w:color w:val="1B4F72"/>
          <w:sz w:val="18"/>
          <w:szCs w:val="18"/>
        </w:rPr>
        <w:t xml:space="preserve">    required: true</w:t>
      </w:r>
    </w:p>
    <w:p>
      <w:pPr>
        <w:shd w:fill="F2F3F4" w:val="clear"/>
        <w:spacing w:after="60"/>
        <w:ind w:left="720"/>
      </w:pPr>
      <w:r>
        <w:rPr>
          <w:rFonts w:ascii="Courier New" w:cs="Courier New" w:eastAsia="Courier New" w:hAnsi="Courier New"/>
          <w:color w:val="1B4F72"/>
          <w:sz w:val="18"/>
          <w:szCs w:val="18"/>
        </w:rPr>
        <w:t xml:space="preserve">    description: De-identified patient reference</w:t>
      </w:r>
    </w:p>
    <w:p>
      <w:pPr>
        <w:shd w:fill="F2F3F4" w:val="clear"/>
        <w:spacing w:after="60"/>
        <w:ind w:left="720"/>
      </w:pPr>
      <w:r>
        <w:rPr>
          <w:rFonts w:ascii="Courier New" w:cs="Courier New" w:eastAsia="Courier New" w:hAnsi="Courier New"/>
          <w:color w:val="1B4F72"/>
          <w:sz w:val="18"/>
          <w:szCs w:val="18"/>
        </w:rPr>
        <w:t xml:space="preserve">    pii: false</w:t>
      </w:r>
    </w:p>
    <w:p>
      <w:pPr>
        <w:shd w:fill="F2F3F4" w:val="clear"/>
        <w:spacing w:after="60"/>
        <w:ind w:left="720"/>
      </w:pPr>
      <w:r>
        <w:rPr>
          <w:rFonts w:ascii="Courier New" w:cs="Courier New" w:eastAsia="Courier New" w:hAnsi="Courier New"/>
          <w:color w:val="1B4F72"/>
          <w:sz w:val="18"/>
          <w:szCs w:val="18"/>
        </w:rPr>
        <w:t xml:space="preserve">  - name: encounter_date</w:t>
      </w:r>
    </w:p>
    <w:p>
      <w:pPr>
        <w:shd w:fill="F2F3F4" w:val="clear"/>
        <w:spacing w:after="60"/>
        <w:ind w:left="720"/>
      </w:pPr>
      <w:r>
        <w:rPr>
          <w:rFonts w:ascii="Courier New" w:cs="Courier New" w:eastAsia="Courier New" w:hAnsi="Courier New"/>
          <w:color w:val="1B4F72"/>
          <w:sz w:val="18"/>
          <w:szCs w:val="18"/>
        </w:rPr>
        <w:t xml:space="preserve">    type: DATE</w:t>
      </w:r>
    </w:p>
    <w:p>
      <w:pPr>
        <w:shd w:fill="F2F3F4" w:val="clear"/>
        <w:spacing w:after="60"/>
        <w:ind w:left="720"/>
      </w:pPr>
      <w:r>
        <w:rPr>
          <w:rFonts w:ascii="Courier New" w:cs="Courier New" w:eastAsia="Courier New" w:hAnsi="Courier New"/>
          <w:color w:val="1B4F72"/>
          <w:sz w:val="18"/>
          <w:szCs w:val="18"/>
        </w:rPr>
        <w:t xml:space="preserve">    required: true</w:t>
      </w:r>
    </w:p>
    <w:p>
      <w:pPr>
        <w:shd w:fill="F2F3F4" w:val="clear"/>
        <w:spacing w:after="60"/>
        <w:ind w:left="720"/>
      </w:pPr>
      <w:r>
        <w:rPr>
          <w:rFonts w:ascii="Courier New" w:cs="Courier New" w:eastAsia="Courier New" w:hAnsi="Courier New"/>
          <w:color w:val="1B4F72"/>
          <w:sz w:val="18"/>
          <w:szCs w:val="18"/>
        </w:rPr>
        <w:t xml:space="preserve">    description: Date of clinical encounter (YYYY-MM-DD)</w:t>
      </w:r>
    </w:p>
    <w:p>
      <w:pPr>
        <w:shd w:fill="F2F3F4" w:val="clear"/>
        <w:spacing w:after="60"/>
        <w:ind w:left="720"/>
      </w:pPr>
      <w:r>
        <w:rPr>
          <w:rFonts w:ascii="Courier New" w:cs="Courier New" w:eastAsia="Courier New" w:hAnsi="Courier New"/>
          <w:color w:val="1B4F72"/>
          <w:sz w:val="18"/>
          <w:szCs w:val="18"/>
        </w:rPr>
        <w:t xml:space="preserve">    pii: false</w:t>
      </w:r>
    </w:p>
    <w:p>
      <w:pPr>
        <w:shd w:fill="F2F3F4" w:val="clear"/>
        <w:spacing w:after="60"/>
        <w:ind w:left="720"/>
      </w:pPr>
      <w:r>
        <w:rPr>
          <w:rFonts w:ascii="Courier New" w:cs="Courier New" w:eastAsia="Courier New" w:hAnsi="Courier New"/>
          <w:color w:val="1B4F72"/>
          <w:sz w:val="18"/>
          <w:szCs w:val="18"/>
        </w:rPr>
        <w:t xml:space="preserve">  - name: diagnosis_code</w:t>
      </w:r>
    </w:p>
    <w:p>
      <w:pPr>
        <w:shd w:fill="F2F3F4" w:val="clear"/>
        <w:spacing w:after="60"/>
        <w:ind w:left="720"/>
      </w:pPr>
      <w:r>
        <w:rPr>
          <w:rFonts w:ascii="Courier New" w:cs="Courier New" w:eastAsia="Courier New" w:hAnsi="Courier New"/>
          <w:color w:val="1B4F72"/>
          <w:sz w:val="18"/>
          <w:szCs w:val="18"/>
        </w:rPr>
        <w:t xml:space="preserve">    type: STRING</w:t>
      </w:r>
    </w:p>
    <w:p>
      <w:pPr>
        <w:shd w:fill="F2F3F4" w:val="clear"/>
        <w:spacing w:after="60"/>
        <w:ind w:left="720"/>
      </w:pPr>
      <w:r>
        <w:rPr>
          <w:rFonts w:ascii="Courier New" w:cs="Courier New" w:eastAsia="Courier New" w:hAnsi="Courier New"/>
          <w:color w:val="1B4F72"/>
          <w:sz w:val="18"/>
          <w:szCs w:val="18"/>
        </w:rPr>
        <w:t xml:space="preserve">    required: false</w:t>
      </w:r>
    </w:p>
    <w:p>
      <w:pPr>
        <w:shd w:fill="F2F3F4" w:val="clear"/>
        <w:spacing w:after="60"/>
        <w:ind w:left="720"/>
      </w:pPr>
      <w:r>
        <w:rPr>
          <w:rFonts w:ascii="Courier New" w:cs="Courier New" w:eastAsia="Courier New" w:hAnsi="Courier New"/>
          <w:color w:val="1B4F72"/>
          <w:sz w:val="18"/>
          <w:szCs w:val="18"/>
        </w:rPr>
        <w:t xml:space="preserve">    description: ICD-10 diagnosis code</w:t>
      </w:r>
    </w:p>
    <w:p>
      <w:pPr>
        <w:shd w:fill="F2F3F4" w:val="clear"/>
        <w:spacing w:after="60"/>
        <w:ind w:left="720"/>
      </w:pPr>
      <w:r>
        <w:rPr>
          <w:rFonts w:ascii="Courier New" w:cs="Courier New" w:eastAsia="Courier New" w:hAnsi="Courier New"/>
          <w:color w:val="1B4F72"/>
          <w:sz w:val="18"/>
          <w:szCs w:val="18"/>
        </w:rPr>
        <w:t xml:space="preserve">    pii: false</w:t>
      </w:r>
    </w:p>
    <w:p>
      <w:pPr>
        <w:shd w:fill="F2F3F4" w:val="clear"/>
        <w:spacing w:after="60"/>
        <w:ind w:left="720"/>
      </w:pPr>
      <w:r>
        <w:rPr>
          <w:rFonts w:ascii="Courier New" w:cs="Courier New" w:eastAsia="Courier New" w:hAnsi="Courier New"/>
          <w:color w:val="1B4F72"/>
          <w:sz w:val="18"/>
          <w:szCs w:val="18"/>
        </w:rPr>
        <w:t xml:space="preserve">  - name: facility_id</w:t>
      </w:r>
    </w:p>
    <w:p>
      <w:pPr>
        <w:shd w:fill="F2F3F4" w:val="clear"/>
        <w:spacing w:after="60"/>
        <w:ind w:left="720"/>
      </w:pPr>
      <w:r>
        <w:rPr>
          <w:rFonts w:ascii="Courier New" w:cs="Courier New" w:eastAsia="Courier New" w:hAnsi="Courier New"/>
          <w:color w:val="1B4F72"/>
          <w:sz w:val="18"/>
          <w:szCs w:val="18"/>
        </w:rPr>
        <w:t xml:space="preserve">    type: STRING</w:t>
      </w:r>
    </w:p>
    <w:p>
      <w:pPr>
        <w:shd w:fill="F2F3F4" w:val="clear"/>
        <w:spacing w:after="60"/>
        <w:ind w:left="720"/>
      </w:pPr>
      <w:r>
        <w:rPr>
          <w:rFonts w:ascii="Courier New" w:cs="Courier New" w:eastAsia="Courier New" w:hAnsi="Courier New"/>
          <w:color w:val="1B4F72"/>
          <w:sz w:val="18"/>
          <w:szCs w:val="18"/>
        </w:rPr>
        <w:t xml:space="preserve">    required: true</w:t>
      </w:r>
    </w:p>
    <w:p>
      <w:pPr>
        <w:shd w:fill="F2F3F4" w:val="clear"/>
        <w:spacing w:after="60"/>
        <w:ind w:left="720"/>
      </w:pPr>
      <w:r>
        <w:rPr>
          <w:rFonts w:ascii="Courier New" w:cs="Courier New" w:eastAsia="Courier New" w:hAnsi="Courier New"/>
          <w:color w:val="1B4F72"/>
          <w:sz w:val="18"/>
          <w:szCs w:val="18"/>
        </w:rPr>
        <w:t xml:space="preserve">    description: Healthcare facility identifier</w:t>
      </w:r>
    </w:p>
    <w:p>
      <w:pPr>
        <w:shd w:fill="F2F3F4" w:val="clear"/>
        <w:spacing w:after="60"/>
        <w:ind w:left="720"/>
      </w:pPr>
      <w:r>
        <w:rPr>
          <w:rFonts w:ascii="Courier New" w:cs="Courier New" w:eastAsia="Courier New" w:hAnsi="Courier New"/>
          <w:color w:val="1B4F72"/>
          <w:sz w:val="18"/>
          <w:szCs w:val="18"/>
        </w:rPr>
        <w:t xml:space="preserve">    pii: false</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quality:</w:t>
      </w:r>
    </w:p>
    <w:p>
      <w:pPr>
        <w:shd w:fill="F2F3F4" w:val="clear"/>
        <w:spacing w:after="60"/>
        <w:ind w:left="720"/>
      </w:pPr>
      <w:r>
        <w:rPr>
          <w:rFonts w:ascii="Courier New" w:cs="Courier New" w:eastAsia="Courier New" w:hAnsi="Courier New"/>
          <w:color w:val="1B4F72"/>
          <w:sz w:val="18"/>
          <w:szCs w:val="18"/>
        </w:rPr>
        <w:t xml:space="preserve">  - type: nullRate</w:t>
      </w:r>
    </w:p>
    <w:p>
      <w:pPr>
        <w:shd w:fill="F2F3F4" w:val="clear"/>
        <w:spacing w:after="60"/>
        <w:ind w:left="720"/>
      </w:pPr>
      <w:r>
        <w:rPr>
          <w:rFonts w:ascii="Courier New" w:cs="Courier New" w:eastAsia="Courier New" w:hAnsi="Courier New"/>
          <w:color w:val="1B4F72"/>
          <w:sz w:val="18"/>
          <w:szCs w:val="18"/>
        </w:rPr>
        <w:t xml:space="preserve">    column: encounter_id</w:t>
      </w:r>
    </w:p>
    <w:p>
      <w:pPr>
        <w:shd w:fill="F2F3F4" w:val="clear"/>
        <w:spacing w:after="60"/>
        <w:ind w:left="720"/>
      </w:pPr>
      <w:r>
        <w:rPr>
          <w:rFonts w:ascii="Courier New" w:cs="Courier New" w:eastAsia="Courier New" w:hAnsi="Courier New"/>
          <w:color w:val="1B4F72"/>
          <w:sz w:val="18"/>
          <w:szCs w:val="18"/>
        </w:rPr>
        <w:t xml:space="preserve">    threshold: 0.0</w:t>
      </w:r>
    </w:p>
    <w:p>
      <w:pPr>
        <w:shd w:fill="F2F3F4" w:val="clear"/>
        <w:spacing w:after="60"/>
        <w:ind w:left="720"/>
      </w:pPr>
      <w:r>
        <w:rPr>
          <w:rFonts w:ascii="Courier New" w:cs="Courier New" w:eastAsia="Courier New" w:hAnsi="Courier New"/>
          <w:color w:val="1B4F72"/>
          <w:sz w:val="18"/>
          <w:szCs w:val="18"/>
        </w:rPr>
        <w:t xml:space="preserve">    severity: error</w:t>
      </w:r>
    </w:p>
    <w:p>
      <w:pPr>
        <w:shd w:fill="F2F3F4" w:val="clear"/>
        <w:spacing w:after="60"/>
        <w:ind w:left="720"/>
      </w:pPr>
      <w:r>
        <w:rPr>
          <w:rFonts w:ascii="Courier New" w:cs="Courier New" w:eastAsia="Courier New" w:hAnsi="Courier New"/>
          <w:color w:val="1B4F72"/>
          <w:sz w:val="18"/>
          <w:szCs w:val="18"/>
        </w:rPr>
        <w:t xml:space="preserve">  - type: nullRate</w:t>
      </w:r>
    </w:p>
    <w:p>
      <w:pPr>
        <w:shd w:fill="F2F3F4" w:val="clear"/>
        <w:spacing w:after="60"/>
        <w:ind w:left="720"/>
      </w:pPr>
      <w:r>
        <w:rPr>
          <w:rFonts w:ascii="Courier New" w:cs="Courier New" w:eastAsia="Courier New" w:hAnsi="Courier New"/>
          <w:color w:val="1B4F72"/>
          <w:sz w:val="18"/>
          <w:szCs w:val="18"/>
        </w:rPr>
        <w:t xml:space="preserve">    column: encounter_date</w:t>
      </w:r>
    </w:p>
    <w:p>
      <w:pPr>
        <w:shd w:fill="F2F3F4" w:val="clear"/>
        <w:spacing w:after="60"/>
        <w:ind w:left="720"/>
      </w:pPr>
      <w:r>
        <w:rPr>
          <w:rFonts w:ascii="Courier New" w:cs="Courier New" w:eastAsia="Courier New" w:hAnsi="Courier New"/>
          <w:color w:val="1B4F72"/>
          <w:sz w:val="18"/>
          <w:szCs w:val="18"/>
        </w:rPr>
        <w:t xml:space="preserve">    threshold: 0.001</w:t>
      </w:r>
    </w:p>
    <w:p>
      <w:pPr>
        <w:shd w:fill="F2F3F4" w:val="clear"/>
        <w:spacing w:after="60"/>
        <w:ind w:left="720"/>
      </w:pPr>
      <w:r>
        <w:rPr>
          <w:rFonts w:ascii="Courier New" w:cs="Courier New" w:eastAsia="Courier New" w:hAnsi="Courier New"/>
          <w:color w:val="1B4F72"/>
          <w:sz w:val="18"/>
          <w:szCs w:val="18"/>
        </w:rPr>
        <w:t xml:space="preserve">    severity: error</w:t>
      </w:r>
    </w:p>
    <w:p>
      <w:pPr>
        <w:shd w:fill="F2F3F4" w:val="clear"/>
        <w:spacing w:after="60"/>
        <w:ind w:left="720"/>
      </w:pPr>
      <w:r>
        <w:rPr>
          <w:rFonts w:ascii="Courier New" w:cs="Courier New" w:eastAsia="Courier New" w:hAnsi="Courier New"/>
          <w:color w:val="1B4F72"/>
          <w:sz w:val="18"/>
          <w:szCs w:val="18"/>
        </w:rPr>
        <w:t xml:space="preserve">  - type: uniqueness</w:t>
      </w:r>
    </w:p>
    <w:p>
      <w:pPr>
        <w:shd w:fill="F2F3F4" w:val="clear"/>
        <w:spacing w:after="60"/>
        <w:ind w:left="720"/>
      </w:pPr>
      <w:r>
        <w:rPr>
          <w:rFonts w:ascii="Courier New" w:cs="Courier New" w:eastAsia="Courier New" w:hAnsi="Courier New"/>
          <w:color w:val="1B4F72"/>
          <w:sz w:val="18"/>
          <w:szCs w:val="18"/>
        </w:rPr>
        <w:t xml:space="preserve">    column: encounter_id</w:t>
      </w:r>
    </w:p>
    <w:p>
      <w:pPr>
        <w:shd w:fill="F2F3F4" w:val="clear"/>
        <w:spacing w:after="60"/>
        <w:ind w:left="720"/>
      </w:pPr>
      <w:r>
        <w:rPr>
          <w:rFonts w:ascii="Courier New" w:cs="Courier New" w:eastAsia="Courier New" w:hAnsi="Courier New"/>
          <w:color w:val="1B4F72"/>
          <w:sz w:val="18"/>
          <w:szCs w:val="18"/>
        </w:rPr>
        <w:t xml:space="preserve">    threshold: 1.0</w:t>
      </w:r>
    </w:p>
    <w:p>
      <w:pPr>
        <w:shd w:fill="F2F3F4" w:val="clear"/>
        <w:spacing w:after="60"/>
        <w:ind w:left="720"/>
      </w:pPr>
      <w:r>
        <w:rPr>
          <w:rFonts w:ascii="Courier New" w:cs="Courier New" w:eastAsia="Courier New" w:hAnsi="Courier New"/>
          <w:color w:val="1B4F72"/>
          <w:sz w:val="18"/>
          <w:szCs w:val="18"/>
        </w:rPr>
        <w:t xml:space="preserve">    severity: error</w:t>
      </w:r>
    </w:p>
    <w:p>
      <w:pPr>
        <w:shd w:fill="F2F3F4" w:val="clear"/>
        <w:spacing w:after="60"/>
        <w:ind w:left="720"/>
      </w:pPr>
      <w:r>
        <w:rPr>
          <w:rFonts w:ascii="Courier New" w:cs="Courier New" w:eastAsia="Courier New" w:hAnsi="Courier New"/>
          <w:color w:val="1B4F72"/>
          <w:sz w:val="18"/>
          <w:szCs w:val="18"/>
        </w:rPr>
        <w:t xml:space="preserve">  - type: regex</w:t>
      </w:r>
    </w:p>
    <w:p>
      <w:pPr>
        <w:shd w:fill="F2F3F4" w:val="clear"/>
        <w:spacing w:after="60"/>
        <w:ind w:left="720"/>
      </w:pPr>
      <w:r>
        <w:rPr>
          <w:rFonts w:ascii="Courier New" w:cs="Courier New" w:eastAsia="Courier New" w:hAnsi="Courier New"/>
          <w:color w:val="1B4F72"/>
          <w:sz w:val="18"/>
          <w:szCs w:val="18"/>
        </w:rPr>
        <w:t xml:space="preserve">    column: diagnosis_code</w:t>
      </w:r>
    </w:p>
    <w:p>
      <w:pPr>
        <w:shd w:fill="F2F3F4" w:val="clear"/>
        <w:spacing w:after="60"/>
        <w:ind w:left="720"/>
      </w:pPr>
      <w:r>
        <w:rPr>
          <w:rFonts w:ascii="Courier New" w:cs="Courier New" w:eastAsia="Courier New" w:hAnsi="Courier New"/>
          <w:color w:val="1B4F72"/>
          <w:sz w:val="18"/>
          <w:szCs w:val="18"/>
        </w:rPr>
        <w:t xml:space="preserve">    pattern: '^[A-Z][0-9]{2}(.[0-9]{1,4})?$'</w:t>
      </w:r>
    </w:p>
    <w:p>
      <w:pPr>
        <w:shd w:fill="F2F3F4" w:val="clear"/>
        <w:spacing w:after="60"/>
        <w:ind w:left="720"/>
      </w:pPr>
      <w:r>
        <w:rPr>
          <w:rFonts w:ascii="Courier New" w:cs="Courier New" w:eastAsia="Courier New" w:hAnsi="Courier New"/>
          <w:color w:val="1B4F72"/>
          <w:sz w:val="18"/>
          <w:szCs w:val="18"/>
        </w:rPr>
        <w:t xml:space="preserve">    threshold: 0.95</w:t>
      </w:r>
    </w:p>
    <w:p>
      <w:pPr>
        <w:shd w:fill="F2F3F4" w:val="clear"/>
        <w:spacing w:after="60"/>
        <w:ind w:left="720"/>
      </w:pPr>
      <w:r>
        <w:rPr>
          <w:rFonts w:ascii="Courier New" w:cs="Courier New" w:eastAsia="Courier New" w:hAnsi="Courier New"/>
          <w:color w:val="1B4F72"/>
          <w:sz w:val="18"/>
          <w:szCs w:val="18"/>
        </w:rPr>
        <w:t xml:space="preserve">    severity: warning</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freshness:</w:t>
      </w:r>
    </w:p>
    <w:p>
      <w:pPr>
        <w:shd w:fill="F2F3F4" w:val="clear"/>
        <w:spacing w:after="60"/>
        <w:ind w:left="720"/>
      </w:pPr>
      <w:r>
        <w:rPr>
          <w:rFonts w:ascii="Courier New" w:cs="Courier New" w:eastAsia="Courier New" w:hAnsi="Courier New"/>
          <w:color w:val="1B4F72"/>
          <w:sz w:val="18"/>
          <w:szCs w:val="18"/>
        </w:rPr>
        <w:t xml:space="preserve">  maxAgeHours: 25</w:t>
      </w:r>
    </w:p>
    <w:p>
      <w:pPr>
        <w:shd w:fill="F2F3F4" w:val="clear"/>
        <w:spacing w:after="60"/>
        <w:ind w:left="720"/>
      </w:pPr>
      <w:r>
        <w:rPr>
          <w:rFonts w:ascii="Courier New" w:cs="Courier New" w:eastAsia="Courier New" w:hAnsi="Courier New"/>
          <w:color w:val="1B4F72"/>
          <w:sz w:val="18"/>
          <w:szCs w:val="18"/>
        </w:rPr>
        <w:t xml:space="preserve">  severity: warning</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sla:</w:t>
      </w:r>
    </w:p>
    <w:p>
      <w:pPr>
        <w:shd w:fill="F2F3F4" w:val="clear"/>
        <w:spacing w:after="60"/>
        <w:ind w:left="720"/>
      </w:pPr>
      <w:r>
        <w:rPr>
          <w:rFonts w:ascii="Courier New" w:cs="Courier New" w:eastAsia="Courier New" w:hAnsi="Courier New"/>
          <w:color w:val="1B4F72"/>
          <w:sz w:val="18"/>
          <w:szCs w:val="18"/>
        </w:rPr>
        <w:t xml:space="preserve">  - property: availability</w:t>
      </w:r>
    </w:p>
    <w:p>
      <w:pPr>
        <w:shd w:fill="F2F3F4" w:val="clear"/>
        <w:spacing w:after="60"/>
        <w:ind w:left="720"/>
      </w:pPr>
      <w:r>
        <w:rPr>
          <w:rFonts w:ascii="Courier New" w:cs="Courier New" w:eastAsia="Courier New" w:hAnsi="Courier New"/>
          <w:color w:val="1B4F72"/>
          <w:sz w:val="18"/>
          <w:szCs w:val="18"/>
        </w:rPr>
        <w:t xml:space="preserve">    value: 99.5</w:t>
      </w:r>
    </w:p>
    <w:p>
      <w:pPr>
        <w:shd w:fill="F2F3F4" w:val="clear"/>
        <w:spacing w:after="60"/>
        <w:ind w:left="720"/>
      </w:pPr>
      <w:r>
        <w:rPr>
          <w:rFonts w:ascii="Courier New" w:cs="Courier New" w:eastAsia="Courier New" w:hAnsi="Courier New"/>
          <w:color w:val="1B4F72"/>
          <w:sz w:val="18"/>
          <w:szCs w:val="18"/>
        </w:rPr>
        <w:t xml:space="preserve">    unit: percent</w:t>
      </w:r>
    </w:p>
    <w:p>
      <w:pPr>
        <w:shd w:fill="F2F3F4" w:val="clear"/>
        <w:spacing w:after="60"/>
        <w:ind w:left="720"/>
      </w:pPr>
      <w:r>
        <w:rPr>
          <w:rFonts w:ascii="Courier New" w:cs="Courier New" w:eastAsia="Courier New" w:hAnsi="Courier New"/>
          <w:color w:val="1B4F72"/>
          <w:sz w:val="18"/>
          <w:szCs w:val="18"/>
        </w:rPr>
        <w:t xml:space="preserve">  - property: latency</w:t>
      </w:r>
    </w:p>
    <w:p>
      <w:pPr>
        <w:shd w:fill="F2F3F4" w:val="clear"/>
        <w:spacing w:after="60"/>
        <w:ind w:left="720"/>
      </w:pPr>
      <w:r>
        <w:rPr>
          <w:rFonts w:ascii="Courier New" w:cs="Courier New" w:eastAsia="Courier New" w:hAnsi="Courier New"/>
          <w:color w:val="1B4F72"/>
          <w:sz w:val="18"/>
          <w:szCs w:val="18"/>
        </w:rPr>
        <w:t xml:space="preserve">    value: 25</w:t>
      </w:r>
    </w:p>
    <w:p>
      <w:pPr>
        <w:shd w:fill="F2F3F4" w:val="clear"/>
        <w:spacing w:after="60"/>
        <w:ind w:left="720"/>
      </w:pPr>
      <w:r>
        <w:rPr>
          <w:rFonts w:ascii="Courier New" w:cs="Courier New" w:eastAsia="Courier New" w:hAnsi="Courier New"/>
          <w:color w:val="1B4F72"/>
          <w:sz w:val="18"/>
          <w:szCs w:val="18"/>
        </w:rPr>
        <w:t xml:space="preserve">    unit: hours</w:t>
      </w:r>
    </w:p>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7. REST API Specification</w:t>
      </w:r>
    </w:p>
    <w:p>
      <w:pPr>
        <w:spacing w:after="100"/>
      </w:pPr>
      <w:r>
        <w:rPr>
          <w:rFonts w:ascii="Arial" w:cs="Arial" w:eastAsia="Arial" w:hAnsi="Arial"/>
          <w:b w:val="false"/>
          <w:bCs w:val="false"/>
          <w:color w:val="000000"/>
          <w:sz w:val="22"/>
          <w:szCs w:val="22"/>
        </w:rPr>
        <w:t xml:space="preserve">All endpoints require a valid Fabric OBO token in the Authorization header (Bearer). All responses are application/json. All timestamps are ISO 8601 UTC. Pagination uses cursor-based approach with next_cursor in responses.</w:t>
      </w:r>
    </w:p>
    <w:p>
      <w:pPr>
        <w:spacing w:after="80"/>
      </w:pPr>
      <w:r>
        <w:t xml:space="preserve"/>
      </w:r>
    </w:p>
    <w:p>
      <w:pPr>
        <w:pStyle w:val="Heading2"/>
        <w:spacing w:after="120" w:before="280"/>
      </w:pPr>
      <w:r>
        <w:rPr>
          <w:rFonts w:ascii="Arial" w:cs="Arial" w:eastAsia="Arial" w:hAnsi="Arial"/>
          <w:b/>
          <w:bCs/>
          <w:color w:val="2E86C1"/>
          <w:sz w:val="28"/>
          <w:szCs w:val="28"/>
        </w:rPr>
        <w:t xml:space="preserve">7.1 Base URL</w:t>
      </w:r>
    </w:p>
    <w:p>
      <w:pPr>
        <w:shd w:fill="F2F3F4" w:val="clear"/>
        <w:spacing w:after="60"/>
        <w:ind w:left="720"/>
      </w:pPr>
      <w:r>
        <w:rPr>
          <w:rFonts w:ascii="Courier New" w:cs="Courier New" w:eastAsia="Courier New" w:hAnsi="Courier New"/>
          <w:color w:val="1B4F72"/>
          <w:sz w:val="18"/>
          <w:szCs w:val="18"/>
        </w:rPr>
        <w:t xml:space="preserve">https://api.fabriccontract.io/v1</w:t>
      </w:r>
    </w:p>
    <w:p>
      <w:pPr>
        <w:spacing w:after="80"/>
      </w:pPr>
      <w:r>
        <w:t xml:space="preserve"/>
      </w:r>
    </w:p>
    <w:p>
      <w:pPr>
        <w:pStyle w:val="Heading2"/>
        <w:spacing w:after="120" w:before="280"/>
      </w:pPr>
      <w:r>
        <w:rPr>
          <w:rFonts w:ascii="Arial" w:cs="Arial" w:eastAsia="Arial" w:hAnsi="Arial"/>
          <w:b/>
          <w:bCs/>
          <w:color w:val="2E86C1"/>
          <w:sz w:val="28"/>
          <w:szCs w:val="28"/>
        </w:rPr>
        <w:t xml:space="preserve">7.2 Authentication</w:t>
      </w:r>
    </w:p>
    <w:p>
      <w:pPr>
        <w:spacing w:after="100"/>
      </w:pPr>
      <w:r>
        <w:rPr>
          <w:rFonts w:ascii="Arial" w:cs="Arial" w:eastAsia="Arial" w:hAnsi="Arial"/>
          <w:b w:val="false"/>
          <w:bCs w:val="false"/>
          <w:color w:val="000000"/>
          <w:sz w:val="22"/>
          <w:szCs w:val="22"/>
        </w:rPr>
        <w:t xml:space="preserve">FCI uses the Microsoft Fabric OBO (On-Behalf-Of) token exchange pattern. The frontend obtains a Fabric token via the workload SDK, sends it to the FCI API, and the API exchanges it for an OneLake-scoped token using Entra ID.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360"/>
        <w:gridCol w:w="2600"/>
      </w:tblGrid>
      <w:tr>
        <w:trPr>
          <w:tblHeader/>
        </w:trPr>
        <w:tc>
          <w:tcPr>
            <w:tcW w:type="dxa" w:w="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Method</w:t>
            </w:r>
          </w:p>
        </w:tc>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Endpoint</w:t>
            </w:r>
          </w:p>
        </w:tc>
        <w:tc>
          <w:tcPr>
            <w:tcW w:type="dxa" w:w="3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Description</w:t>
            </w:r>
          </w:p>
        </w:tc>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Response</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List all contracts for the tenant workspace</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ContractSummary[]</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POST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Create a new contract (ODCS YAML or AI-generate)</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201: Contract</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/contracts/{id}</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 contract detail including current ODCS YAML</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Contract</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PUT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/contracts/{id}</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Update contract ODCS YAML (creates new version)</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Contract</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DELETE</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/contracts/{id}</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Soft-delete a contract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204</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/contracts/{id}/versions</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List all versions of a contract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ContractVersion[]</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/contracts/{id}/versions/{version}</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 specific version snapshot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ContractVersion</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POST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/contracts/{id}/runs</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Trigger enforcement run (manual)</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202: EnforcementRun</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/contracts/{id}/runs</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List enforcement runs for a contract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EnforcementRun[]</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/runs/{runId}</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 enforcement run detail including result_json</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EnforcementRun</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/policies</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List enforcement policies</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ContractPolicy[]</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POST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/policies</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Create enforcement policy</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201: ContractPolicy</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PUT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/policies/{id}</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Update policy (schedule, alerts)</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ContractPolicy</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DELETE</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/policies/{id}</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Delete policy</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204</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POST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/ai/suggest-contract</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Generate ODCS contract from table schema (Enterprise)</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ContractSuggestion</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POST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/ai/query</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Natural language query over contracts (Enterprise)</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NLQueryResult</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/reports/summary</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Tenant-wide contract health summary (Enterprise)</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HealthSummary</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/reports/audit</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Audit log of enforcement activity</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AuditEntry[]</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/workspaces</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List Fabric workspaces accessible to current user</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WorkspaceSummary[]</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GET</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/workspaces/{id}/tables</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List Delta tables in a workspace Lakehouse</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200: TableSummary[]</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7.3 POST /contracts Request Body</w:t>
      </w:r>
    </w:p>
    <w:p>
      <w:pPr>
        <w:spacing w:after="100"/>
      </w:pPr>
      <w:r>
        <w:rPr>
          <w:rFonts w:ascii="Arial" w:cs="Arial" w:eastAsia="Arial" w:hAnsi="Arial"/>
          <w:b w:val="false"/>
          <w:bCs w:val="false"/>
          <w:color w:val="000000"/>
          <w:sz w:val="22"/>
          <w:szCs w:val="22"/>
        </w:rPr>
        <w:t xml:space="preserve">Two modes: direct ODCS YAML submission, or AI-assisted generation from table path.</w:t>
      </w:r>
    </w:p>
    <w:p>
      <w:pPr>
        <w:spacing w:after="80"/>
      </w:pPr>
      <w:r>
        <w:t xml:space="preserve"/>
      </w:r>
    </w:p>
    <w:p>
      <w:pPr>
        <w:shd w:fill="F2F3F4" w:val="clear"/>
        <w:spacing w:after="60"/>
        <w:ind w:left="720"/>
      </w:pPr>
      <w:r>
        <w:rPr>
          <w:rFonts w:ascii="Courier New" w:cs="Courier New" w:eastAsia="Courier New" w:hAnsi="Courier New"/>
          <w:color w:val="1B4F72"/>
          <w:sz w:val="18"/>
          <w:szCs w:val="18"/>
        </w:rPr>
        <w:t xml:space="preserve">// Mode 1: Direct ODCS YAML</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"mode": "direct",</w:t>
      </w:r>
    </w:p>
    <w:p>
      <w:pPr>
        <w:shd w:fill="F2F3F4" w:val="clear"/>
        <w:spacing w:after="60"/>
        <w:ind w:left="720"/>
      </w:pPr>
      <w:r>
        <w:rPr>
          <w:rFonts w:ascii="Courier New" w:cs="Courier New" w:eastAsia="Courier New" w:hAnsi="Courier New"/>
          <w:color w:val="1B4F72"/>
          <w:sz w:val="18"/>
          <w:szCs w:val="18"/>
        </w:rPr>
        <w:t xml:space="preserve">  "name": "Patient Encounters Contract",</w:t>
      </w:r>
    </w:p>
    <w:p>
      <w:pPr>
        <w:shd w:fill="F2F3F4" w:val="clear"/>
        <w:spacing w:after="60"/>
        <w:ind w:left="720"/>
      </w:pPr>
      <w:r>
        <w:rPr>
          <w:rFonts w:ascii="Courier New" w:cs="Courier New" w:eastAsia="Courier New" w:hAnsi="Courier New"/>
          <w:color w:val="1B4F72"/>
          <w:sz w:val="18"/>
          <w:szCs w:val="18"/>
        </w:rPr>
        <w:t xml:space="preserve">  "description": "Governs patient_encounters table",</w:t>
      </w:r>
    </w:p>
    <w:p>
      <w:pPr>
        <w:shd w:fill="F2F3F4" w:val="clear"/>
        <w:spacing w:after="60"/>
        <w:ind w:left="720"/>
      </w:pPr>
      <w:r>
        <w:rPr>
          <w:rFonts w:ascii="Courier New" w:cs="Courier New" w:eastAsia="Courier New" w:hAnsi="Courier New"/>
          <w:color w:val="1B4F72"/>
          <w:sz w:val="18"/>
          <w:szCs w:val="18"/>
        </w:rPr>
        <w:t xml:space="preserve">  "ownerEmail": "owner@example.com",</w:t>
      </w:r>
    </w:p>
    <w:p>
      <w:pPr>
        <w:shd w:fill="F2F3F4" w:val="clear"/>
        <w:spacing w:after="60"/>
        <w:ind w:left="720"/>
      </w:pPr>
      <w:r>
        <w:rPr>
          <w:rFonts w:ascii="Courier New" w:cs="Courier New" w:eastAsia="Courier New" w:hAnsi="Courier New"/>
          <w:color w:val="1B4F72"/>
          <w:sz w:val="18"/>
          <w:szCs w:val="18"/>
        </w:rPr>
        <w:t xml:space="preserve">  "targetTablePath": "abfss://workspace@onelake.../Tables/patient_encounters",</w:t>
      </w:r>
    </w:p>
    <w:p>
      <w:pPr>
        <w:shd w:fill="F2F3F4" w:val="clear"/>
        <w:spacing w:after="60"/>
        <w:ind w:left="720"/>
      </w:pPr>
      <w:r>
        <w:rPr>
          <w:rFonts w:ascii="Courier New" w:cs="Courier New" w:eastAsia="Courier New" w:hAnsi="Courier New"/>
          <w:color w:val="1B4F72"/>
          <w:sz w:val="18"/>
          <w:szCs w:val="18"/>
        </w:rPr>
        <w:t xml:space="preserve">  "targetLakehouseId": "xxxxxxxx-xxxx-xxxx-xxxx-xxxxxxxxxxxx",</w:t>
      </w:r>
    </w:p>
    <w:p>
      <w:pPr>
        <w:shd w:fill="F2F3F4" w:val="clear"/>
        <w:spacing w:after="60"/>
        <w:ind w:left="720"/>
      </w:pPr>
      <w:r>
        <w:rPr>
          <w:rFonts w:ascii="Courier New" w:cs="Courier New" w:eastAsia="Courier New" w:hAnsi="Courier New"/>
          <w:color w:val="1B4F72"/>
          <w:sz w:val="18"/>
          <w:szCs w:val="18"/>
        </w:rPr>
        <w:t xml:space="preserve">  "odcsYaml": "apiVersion: v3.1.0\nkind: DataContract\n..."</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 Mode 2: AI-generate from schema (Enterprise only)</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"mode": "ai_generate",</w:t>
      </w:r>
    </w:p>
    <w:p>
      <w:pPr>
        <w:shd w:fill="F2F3F4" w:val="clear"/>
        <w:spacing w:after="60"/>
        <w:ind w:left="720"/>
      </w:pPr>
      <w:r>
        <w:rPr>
          <w:rFonts w:ascii="Courier New" w:cs="Courier New" w:eastAsia="Courier New" w:hAnsi="Courier New"/>
          <w:color w:val="1B4F72"/>
          <w:sz w:val="18"/>
          <w:szCs w:val="18"/>
        </w:rPr>
        <w:t xml:space="preserve">  "name": "Patient Encounters Contract",</w:t>
      </w:r>
    </w:p>
    <w:p>
      <w:pPr>
        <w:shd w:fill="F2F3F4" w:val="clear"/>
        <w:spacing w:after="60"/>
        <w:ind w:left="720"/>
      </w:pPr>
      <w:r>
        <w:rPr>
          <w:rFonts w:ascii="Courier New" w:cs="Courier New" w:eastAsia="Courier New" w:hAnsi="Courier New"/>
          <w:color w:val="1B4F72"/>
          <w:sz w:val="18"/>
          <w:szCs w:val="18"/>
        </w:rPr>
        <w:t xml:space="preserve">  "ownerEmail": "owner@example.com",</w:t>
      </w:r>
    </w:p>
    <w:p>
      <w:pPr>
        <w:shd w:fill="F2F3F4" w:val="clear"/>
        <w:spacing w:after="60"/>
        <w:ind w:left="720"/>
      </w:pPr>
      <w:r>
        <w:rPr>
          <w:rFonts w:ascii="Courier New" w:cs="Courier New" w:eastAsia="Courier New" w:hAnsi="Courier New"/>
          <w:color w:val="1B4F72"/>
          <w:sz w:val="18"/>
          <w:szCs w:val="18"/>
        </w:rPr>
        <w:t xml:space="preserve">  "targetTablePath": "abfss://workspace@onelake.../Tables/patient_encounters",</w:t>
      </w:r>
    </w:p>
    <w:p>
      <w:pPr>
        <w:shd w:fill="F2F3F4" w:val="clear"/>
        <w:spacing w:after="60"/>
        <w:ind w:left="720"/>
      </w:pPr>
      <w:r>
        <w:rPr>
          <w:rFonts w:ascii="Courier New" w:cs="Courier New" w:eastAsia="Courier New" w:hAnsi="Courier New"/>
          <w:color w:val="1B4F72"/>
          <w:sz w:val="18"/>
          <w:szCs w:val="18"/>
        </w:rPr>
        <w:t xml:space="preserve">  "targetLakehouseId": "xxxxxxxx-xxxx-xxxx-xxxx-xxxxxxxxxxxx",</w:t>
      </w:r>
    </w:p>
    <w:p>
      <w:pPr>
        <w:shd w:fill="F2F3F4" w:val="clear"/>
        <w:spacing w:after="60"/>
        <w:ind w:left="720"/>
      </w:pPr>
      <w:r>
        <w:rPr>
          <w:rFonts w:ascii="Courier New" w:cs="Courier New" w:eastAsia="Courier New" w:hAnsi="Courier New"/>
          <w:color w:val="1B4F72"/>
          <w:sz w:val="18"/>
          <w:szCs w:val="18"/>
        </w:rPr>
        <w:t xml:space="preserve">  "aiHints": "Healthcare data, HIPAA context, encounter_id must be unique and non-null"</w:t>
      </w:r>
    </w:p>
    <w:p>
      <w:pPr>
        <w:shd w:fill="F2F3F4" w:val="clear"/>
        <w:spacing w:after="60"/>
        <w:ind w:left="720"/>
      </w:pPr>
      <w:r>
        <w:rPr>
          <w:rFonts w:ascii="Courier New" w:cs="Courier New" w:eastAsia="Courier New" w:hAnsi="Courier New"/>
          <w:color w:val="1B4F72"/>
          <w:sz w:val="18"/>
          <w:szCs w:val="18"/>
        </w:rPr>
        <w:t xml:space="preserve">}</w:t>
      </w:r>
    </w:p>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8. Frontend Specification</w:t>
      </w:r>
    </w:p>
    <w:p>
      <w:pPr>
        <w:pStyle w:val="Heading2"/>
        <w:spacing w:after="120" w:before="280"/>
      </w:pPr>
      <w:r>
        <w:rPr>
          <w:rFonts w:ascii="Arial" w:cs="Arial" w:eastAsia="Arial" w:hAnsi="Arial"/>
          <w:b/>
          <w:bCs/>
          <w:color w:val="2E86C1"/>
          <w:sz w:val="28"/>
          <w:szCs w:val="28"/>
        </w:rPr>
        <w:t xml:space="preserve">8.1 Fabric Workload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Workload ID</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Datachain.FabricContractIntelligence</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Item types</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ContractPolicy, ContractReport</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SDK version</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@ms-fabric/workload-client (latest stable)</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UI framework</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React 18 + TypeScript 5</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Design system</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Fluent UI v9 (@fluentui/react-components)</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Build tool</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Vite 5</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State management</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Zustand 4 (lightweight; no Redux)</w:t>
            </w:r>
          </w:p>
        </w:tc>
      </w:tr>
      <w:tr>
        <w:tc>
          <w:tcPr>
            <w:tcW w:type="dxa" w:w="2520"/>
            <w:tcBorders>
              <w:top w:val="single" w:color="D0D3D4" w:sz="1"/>
              <w:left w:val="single" w:color="D0D3D4" w:sz="1"/>
              <w:bottom w:val="single" w:color="D0D3D4" w:sz="1"/>
              <w:right w:val="single" w:color="D0D3D4" w:sz="1"/>
            </w:tcBorders>
            <w:shd w:fill="EAECEE" w:val="clear"/>
            <w:tcMar>
              <w:top w:type="dxa" w:w="80"/>
              <w:left w:type="dxa" w:w="140"/>
              <w:bottom w:type="dxa" w:w="80"/>
              <w:right w:type="dxa" w:w="140"/>
            </w:tcMar>
            <w:vAlign w:val="top"/>
          </w:tcPr>
          <w:p>
            <w:pPr>
              <w:jc w:val="left"/>
            </w:pPr>
            <w:r>
              <w:rPr>
                <w:rFonts w:ascii="Arial" w:cs="Arial" w:eastAsia="Arial" w:hAnsi="Arial"/>
                <w:b/>
                <w:bCs/>
                <w:color w:val="000000"/>
                <w:sz w:val="20"/>
                <w:szCs w:val="20"/>
              </w:rPr>
              <w:t xml:space="preserve">YAML editor</w:t>
            </w:r>
          </w:p>
        </w:tc>
        <w:tc>
          <w:tcPr>
            <w:tcW w:type="dxa" w:w="6840"/>
            <w:tcBorders>
              <w:top w:val="single" w:color="D0D3D4" w:sz="1"/>
              <w:left w:val="single" w:color="D0D3D4" w:sz="1"/>
              <w:bottom w:val="single" w:color="D0D3D4" w:sz="1"/>
              <w:right w:val="single" w:color="D0D3D4" w:sz="1"/>
            </w:tcBorders>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Monaco Editor (@monaco-editor/react)</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8.2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360"/>
        <w:gridCol w:w="180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Page / Component</w:t>
            </w:r>
          </w:p>
        </w:tc>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Route Pattern</w:t>
            </w:r>
          </w:p>
        </w:tc>
        <w:tc>
          <w:tcPr>
            <w:tcW w:type="dxa" w:w="3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Description</w:t>
            </w:r>
          </w:p>
        </w:tc>
        <w:tc>
          <w:tcPr>
            <w:tcW w:type="dxa" w:w="1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MoSCoW</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ContractListPage</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Table of all contracts with status badges, last run result, quick actions</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Must</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ContractEditorPage</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/contracts/:id/edit</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Split-pane: Monaco YAML editor (left) + live validation panel (right)</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Must</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ContractDetailPage</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/contracts/:id</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metadata, version history, enforcement run list</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Must</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EnforcementRunPage</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/contracts/:id/runs/:runId</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Per-rule result breakdown, schema diff viewer, remediation hints</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Must</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AISuggestPage</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/contracts/suggest</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Table selector → AI generates ODCS draft → user edits → save</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Should</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PolicyListPage</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/policies</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Enforcement policy management (schedule, alerts)</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Should</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PolicyEditorPage</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/policies/:id/edit</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CRON schedule input, Activator rule configuration, email recipients</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Should</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AlertsDashboard</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/alerts</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Breach alert history with severity, affected tables, resolution status</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Should</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HealthReportPage</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/reports/health</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Tenant-wide contract health scorecard with charts</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Could</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NLQueryPage</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/query</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Natural language interface: 'Which contracts cover PII columns?'</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Could</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WorkspaceSettingsPage</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/settings</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Tier info, API key, Activator setup guide, Purview connection</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Must</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8.3 ContractEditorPage — Detailed Spec</w:t>
      </w:r>
    </w:p>
    <w:p>
      <w:pPr>
        <w:spacing w:after="100"/>
      </w:pPr>
      <w:r>
        <w:rPr>
          <w:rFonts w:ascii="Arial" w:cs="Arial" w:eastAsia="Arial" w:hAnsi="Arial"/>
          <w:b w:val="false"/>
          <w:bCs w:val="false"/>
          <w:color w:val="000000"/>
          <w:sz w:val="22"/>
          <w:szCs w:val="22"/>
        </w:rPr>
        <w:t xml:space="preserve">This is the primary authoring surface. It must feel native to Fabric and familiar to data engineers who use VS Code.</w:t>
      </w:r>
    </w:p>
    <w:p>
      <w:pPr>
        <w:spacing w:after="80"/>
      </w:pPr>
      <w:r>
        <w:t xml:space="preserve"/>
      </w:r>
    </w:p>
    <w:p>
      <w:pPr>
        <w:pStyle w:val="Heading3"/>
        <w:spacing w:after="80" w:before="200"/>
      </w:pPr>
      <w:r>
        <w:rPr>
          <w:rFonts w:ascii="Arial" w:cs="Arial" w:eastAsia="Arial" w:hAnsi="Arial"/>
          <w:b/>
          <w:bCs/>
          <w:color w:val="1B4F72"/>
          <w:sz w:val="24"/>
          <w:szCs w:val="24"/>
        </w:rPr>
        <w:t xml:space="preserve">8.3.1 Layout</w:t>
      </w:r>
    </w:p>
    <w:p>
      <w:pPr>
        <w:pStyle w:val="ListParagraph"/>
        <w:numPr>
          <w:ilvl w:val="0"/>
          <w:numId w:val="2"/>
        </w:numPr>
        <w:spacing w:after="60"/>
      </w:pPr>
      <w:r>
        <w:rPr>
          <w:rFonts w:ascii="Arial" w:cs="Arial" w:eastAsia="Arial" w:hAnsi="Arial"/>
          <w:color w:val="000000"/>
          <w:sz w:val="22"/>
          <w:szCs w:val="22"/>
        </w:rPr>
        <w:t xml:space="preserve">Full-height split layout: 55% left (Monaco editor), 45% right (validation panel)</w:t>
      </w:r>
    </w:p>
    <w:p>
      <w:pPr>
        <w:pStyle w:val="ListParagraph"/>
        <w:numPr>
          <w:ilvl w:val="0"/>
          <w:numId w:val="2"/>
        </w:numPr>
        <w:spacing w:after="60"/>
      </w:pPr>
      <w:r>
        <w:rPr>
          <w:rFonts w:ascii="Arial" w:cs="Arial" w:eastAsia="Arial" w:hAnsi="Arial"/>
          <w:color w:val="000000"/>
          <w:sz w:val="22"/>
          <w:szCs w:val="22"/>
        </w:rPr>
        <w:t xml:space="preserve">Ribbon bar: Save Draft, Activate, Run Now, Version History, AI Improve (Enterprise badge)</w:t>
      </w:r>
    </w:p>
    <w:p>
      <w:pPr>
        <w:pStyle w:val="ListParagraph"/>
        <w:numPr>
          <w:ilvl w:val="0"/>
          <w:numId w:val="2"/>
        </w:numPr>
        <w:spacing w:after="60"/>
      </w:pPr>
      <w:r>
        <w:rPr>
          <w:rFonts w:ascii="Arial" w:cs="Arial" w:eastAsia="Arial" w:hAnsi="Arial"/>
          <w:color w:val="000000"/>
          <w:sz w:val="22"/>
          <w:szCs w:val="22"/>
        </w:rPr>
        <w:t xml:space="preserve">Status bar: current contract status chip, last saved timestamp, version number</w:t>
      </w:r>
    </w:p>
    <w:p>
      <w:pPr>
        <w:spacing w:after="80"/>
      </w:pPr>
      <w:r>
        <w:t xml:space="preserve"/>
      </w:r>
    </w:p>
    <w:p>
      <w:pPr>
        <w:pStyle w:val="Heading3"/>
        <w:spacing w:after="80" w:before="200"/>
      </w:pPr>
      <w:r>
        <w:rPr>
          <w:rFonts w:ascii="Arial" w:cs="Arial" w:eastAsia="Arial" w:hAnsi="Arial"/>
          <w:b/>
          <w:bCs/>
          <w:color w:val="1B4F72"/>
          <w:sz w:val="24"/>
          <w:szCs w:val="24"/>
        </w:rPr>
        <w:t xml:space="preserve">8.3.2 Monaco Editor Configuration</w:t>
      </w:r>
    </w:p>
    <w:p>
      <w:pPr>
        <w:pStyle w:val="ListParagraph"/>
        <w:numPr>
          <w:ilvl w:val="0"/>
          <w:numId w:val="2"/>
        </w:numPr>
        <w:spacing w:after="60"/>
      </w:pPr>
      <w:r>
        <w:rPr>
          <w:rFonts w:ascii="Arial" w:cs="Arial" w:eastAsia="Arial" w:hAnsi="Arial"/>
          <w:color w:val="000000"/>
          <w:sz w:val="22"/>
          <w:szCs w:val="22"/>
        </w:rPr>
        <w:t xml:space="preserve">Language: YAML with ODCS JSON Schema for IntelliSense</w:t>
      </w:r>
    </w:p>
    <w:p>
      <w:pPr>
        <w:pStyle w:val="ListParagraph"/>
        <w:numPr>
          <w:ilvl w:val="0"/>
          <w:numId w:val="2"/>
        </w:numPr>
        <w:spacing w:after="60"/>
      </w:pPr>
      <w:r>
        <w:rPr>
          <w:rFonts w:ascii="Arial" w:cs="Arial" w:eastAsia="Arial" w:hAnsi="Arial"/>
          <w:color w:val="000000"/>
          <w:sz w:val="22"/>
          <w:szCs w:val="22"/>
        </w:rPr>
        <w:t xml:space="preserve">Theme: matches Fabric portal theme (light/dark via SDK theme token)</w:t>
      </w:r>
    </w:p>
    <w:p>
      <w:pPr>
        <w:pStyle w:val="ListParagraph"/>
        <w:numPr>
          <w:ilvl w:val="0"/>
          <w:numId w:val="2"/>
        </w:numPr>
        <w:spacing w:after="60"/>
      </w:pPr>
      <w:r>
        <w:rPr>
          <w:rFonts w:ascii="Arial" w:cs="Arial" w:eastAsia="Arial" w:hAnsi="Arial"/>
          <w:color w:val="000000"/>
          <w:sz w:val="22"/>
          <w:szCs w:val="22"/>
        </w:rPr>
        <w:t xml:space="preserve">Custom snippets: ODCS field starters (schema entry, quality rule, freshness block)</w:t>
      </w:r>
    </w:p>
    <w:p>
      <w:pPr>
        <w:pStyle w:val="ListParagraph"/>
        <w:numPr>
          <w:ilvl w:val="0"/>
          <w:numId w:val="2"/>
        </w:numPr>
        <w:spacing w:after="60"/>
      </w:pPr>
      <w:r>
        <w:rPr>
          <w:rFonts w:ascii="Arial" w:cs="Arial" w:eastAsia="Arial" w:hAnsi="Arial"/>
          <w:color w:val="000000"/>
          <w:sz w:val="22"/>
          <w:szCs w:val="22"/>
        </w:rPr>
        <w:t xml:space="preserve">Real-time validation: debounced 500ms, calls GET /contracts/{id}/validate internally</w:t>
      </w:r>
    </w:p>
    <w:p>
      <w:pPr>
        <w:spacing w:after="80"/>
      </w:pPr>
      <w:r>
        <w:t xml:space="preserve"/>
      </w:r>
    </w:p>
    <w:p>
      <w:pPr>
        <w:pStyle w:val="Heading3"/>
        <w:spacing w:after="80" w:before="200"/>
      </w:pPr>
      <w:r>
        <w:rPr>
          <w:rFonts w:ascii="Arial" w:cs="Arial" w:eastAsia="Arial" w:hAnsi="Arial"/>
          <w:b/>
          <w:bCs/>
          <w:color w:val="1B4F72"/>
          <w:sz w:val="24"/>
          <w:szCs w:val="24"/>
        </w:rPr>
        <w:t xml:space="preserve">8.3.3 Validation Panel (right pane)</w:t>
      </w:r>
    </w:p>
    <w:p>
      <w:pPr>
        <w:pStyle w:val="ListParagraph"/>
        <w:numPr>
          <w:ilvl w:val="0"/>
          <w:numId w:val="2"/>
        </w:numPr>
        <w:spacing w:after="60"/>
      </w:pPr>
      <w:r>
        <w:rPr>
          <w:rFonts w:ascii="Arial" w:cs="Arial" w:eastAsia="Arial" w:hAnsi="Arial"/>
          <w:color w:val="000000"/>
          <w:sz w:val="22"/>
          <w:szCs w:val="22"/>
        </w:rPr>
        <w:t xml:space="preserve">Shows live parse errors from ODCS schema validation</w:t>
      </w:r>
    </w:p>
    <w:p>
      <w:pPr>
        <w:pStyle w:val="ListParagraph"/>
        <w:numPr>
          <w:ilvl w:val="0"/>
          <w:numId w:val="2"/>
        </w:numPr>
        <w:spacing w:after="60"/>
      </w:pPr>
      <w:r>
        <w:rPr>
          <w:rFonts w:ascii="Arial" w:cs="Arial" w:eastAsia="Arial" w:hAnsi="Arial"/>
          <w:color w:val="000000"/>
          <w:sz w:val="22"/>
          <w:szCs w:val="22"/>
        </w:rPr>
        <w:t xml:space="preserve">Shows warnings (deprecated fields, missing recommended fields)</w:t>
      </w:r>
    </w:p>
    <w:p>
      <w:pPr>
        <w:pStyle w:val="ListParagraph"/>
        <w:numPr>
          <w:ilvl w:val="0"/>
          <w:numId w:val="2"/>
        </w:numPr>
        <w:spacing w:after="60"/>
      </w:pPr>
      <w:r>
        <w:rPr>
          <w:rFonts w:ascii="Arial" w:cs="Arial" w:eastAsia="Arial" w:hAnsi="Arial"/>
          <w:color w:val="000000"/>
          <w:sz w:val="22"/>
          <w:szCs w:val="22"/>
        </w:rPr>
        <w:t xml:space="preserve">Table Schema Preview: renders detected columns from odcs_parsed_json in a Fluent UI DataGrid</w:t>
      </w:r>
    </w:p>
    <w:p>
      <w:pPr>
        <w:pStyle w:val="ListParagraph"/>
        <w:numPr>
          <w:ilvl w:val="0"/>
          <w:numId w:val="2"/>
        </w:numPr>
        <w:spacing w:after="60"/>
      </w:pPr>
      <w:r>
        <w:rPr>
          <w:rFonts w:ascii="Arial" w:cs="Arial" w:eastAsia="Arial" w:hAnsi="Arial"/>
          <w:color w:val="000000"/>
          <w:sz w:val="22"/>
          <w:szCs w:val="22"/>
        </w:rPr>
        <w:t xml:space="preserve">'Preview against live table' button: triggers a dry-run enforcement (no persistence) and shows what would pass/fail</w:t>
      </w:r>
    </w:p>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9. Enforcement Engine Specification</w:t>
      </w:r>
    </w:p>
    <w:p>
      <w:pPr>
        <w:pStyle w:val="Heading2"/>
        <w:spacing w:after="120" w:before="280"/>
      </w:pPr>
      <w:r>
        <w:rPr>
          <w:rFonts w:ascii="Arial" w:cs="Arial" w:eastAsia="Arial" w:hAnsi="Arial"/>
          <w:b/>
          <w:bCs/>
          <w:color w:val="2E86C1"/>
          <w:sz w:val="28"/>
          <w:szCs w:val="28"/>
        </w:rPr>
        <w:t xml:space="preserve">9.1 Overview</w:t>
      </w:r>
    </w:p>
    <w:p>
      <w:pPr>
        <w:spacing w:after="100"/>
      </w:pPr>
      <w:r>
        <w:rPr>
          <w:rFonts w:ascii="Arial" w:cs="Arial" w:eastAsia="Arial" w:hAnsi="Arial"/>
          <w:b w:val="false"/>
          <w:bCs w:val="false"/>
          <w:color w:val="000000"/>
          <w:sz w:val="22"/>
          <w:szCs w:val="22"/>
        </w:rPr>
        <w:t xml:space="preserve">The FCI Enforcement Engine is a .NET 8 class library (FCI.Engine) responsible for connecting to OneLake Delta tables, reading the transaction log, comparing the live schema against the ODCS contract definition, and evaluating quality and freshness rules. It is the core IP of FCI.</w:t>
      </w:r>
    </w:p>
    <w:p>
      <w:pPr>
        <w:spacing w:after="80"/>
      </w:pPr>
      <w:r>
        <w:t xml:space="preserve"/>
      </w:r>
    </w:p>
    <w:p>
      <w:pPr>
        <w:pStyle w:val="Heading2"/>
        <w:spacing w:after="120" w:before="280"/>
      </w:pPr>
      <w:r>
        <w:rPr>
          <w:rFonts w:ascii="Arial" w:cs="Arial" w:eastAsia="Arial" w:hAnsi="Arial"/>
          <w:b/>
          <w:bCs/>
          <w:color w:val="2E86C1"/>
          <w:sz w:val="28"/>
          <w:szCs w:val="28"/>
        </w:rPr>
        <w:t xml:space="preserve">9.2 Key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Class</w:t>
            </w:r>
          </w:p>
        </w:tc>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Namespace</w:t>
            </w:r>
          </w:p>
        </w:tc>
        <w:tc>
          <w:tcPr>
            <w:tcW w:type="dxa" w:w="51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Responsibility</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DeltaLogReader</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FCI.Engine.Delta</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Opens a Delta table by abfss:// URI, reads _delta_log/*.json, returns DeltaTableSnapshot</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SchemaExtractor</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FCI.Engine.Delta</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Extracts current schema (columns, types, nullability, partitioning) from DeltaTableSnapshot</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OdcsContractParser</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FCI.Engine.Odcs</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Deserialises ODCS YAML into ContractDefinition model. Validates against ODCS v3.1.0 JSON Schema.</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SchemaRuleEvaluator</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FCI.Engine.Evaluation</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Compares DeltaTableSchema against ContractDefinition.Schema. Returns List&lt;RuleResult&gt;</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QualityRuleEvaluator</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FCI.Engine.Evaluation</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Evaluates quality rules (nullRate, uniqueness, regex, custom SQL) against live table data via Fabric SQL endpoint</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FreshnessEvaluator</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FCI.Engine.Evaluation</w:t>
            </w:r>
          </w:p>
        </w:tc>
        <w:tc>
          <w:tcPr>
            <w:tcW w:type="dxa" w:w="51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Checks last modified timestamp of Delta table against contract freshness.maxAgeHours</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EnforcementOrchestrator</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w:t>
            </w:r>
          </w:p>
        </w:tc>
        <w:tc>
          <w:tcPr>
            <w:tcW w:type="dxa" w:w="51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Coordinates all evaluators, aggregates results into EnforcementResult, computes overall status</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9.3 EnforcementOrchestrator Interface</w:t>
      </w:r>
    </w:p>
    <w:p>
      <w:pPr>
        <w:shd w:fill="F2F3F4" w:val="clear"/>
        <w:spacing w:after="60"/>
        <w:ind w:left="720"/>
      </w:pPr>
      <w:r>
        <w:rPr>
          <w:rFonts w:ascii="Courier New" w:cs="Courier New" w:eastAsia="Courier New" w:hAnsi="Courier New"/>
          <w:color w:val="1B4F72"/>
          <w:sz w:val="18"/>
          <w:szCs w:val="18"/>
        </w:rPr>
        <w:t xml:space="preserve">namespace FCI.Engine;</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public interface IEnforcementOrchestrator</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 &lt;summary&gt;</w:t>
      </w:r>
    </w:p>
    <w:p>
      <w:pPr>
        <w:shd w:fill="F2F3F4" w:val="clear"/>
        <w:spacing w:after="60"/>
        <w:ind w:left="720"/>
      </w:pPr>
      <w:r>
        <w:rPr>
          <w:rFonts w:ascii="Courier New" w:cs="Courier New" w:eastAsia="Courier New" w:hAnsi="Courier New"/>
          <w:color w:val="1B4F72"/>
          <w:sz w:val="18"/>
          <w:szCs w:val="18"/>
        </w:rPr>
        <w:t xml:space="preserve">    /// Runs full contract enforcement against the target Delta table.</w:t>
      </w:r>
    </w:p>
    <w:p>
      <w:pPr>
        <w:shd w:fill="F2F3F4" w:val="clear"/>
        <w:spacing w:after="60"/>
        <w:ind w:left="720"/>
      </w:pPr>
      <w:r>
        <w:rPr>
          <w:rFonts w:ascii="Courier New" w:cs="Courier New" w:eastAsia="Courier New" w:hAnsi="Courier New"/>
          <w:color w:val="1B4F72"/>
          <w:sz w:val="18"/>
          <w:szCs w:val="18"/>
        </w:rPr>
        <w:t xml:space="preserve">    /// &lt;/summary&gt;</w:t>
      </w:r>
    </w:p>
    <w:p>
      <w:pPr>
        <w:shd w:fill="F2F3F4" w:val="clear"/>
        <w:spacing w:after="60"/>
        <w:ind w:left="720"/>
      </w:pPr>
      <w:r>
        <w:rPr>
          <w:rFonts w:ascii="Courier New" w:cs="Courier New" w:eastAsia="Courier New" w:hAnsi="Courier New"/>
          <w:color w:val="1B4F72"/>
          <w:sz w:val="18"/>
          <w:szCs w:val="18"/>
        </w:rPr>
        <w:t xml:space="preserve">    /// &lt;param name="contract"&gt;Parsed ODCS contract definition.&lt;/param&gt;</w:t>
      </w:r>
    </w:p>
    <w:p>
      <w:pPr>
        <w:shd w:fill="F2F3F4" w:val="clear"/>
        <w:spacing w:after="60"/>
        <w:ind w:left="720"/>
      </w:pPr>
      <w:r>
        <w:rPr>
          <w:rFonts w:ascii="Courier New" w:cs="Courier New" w:eastAsia="Courier New" w:hAnsi="Courier New"/>
          <w:color w:val="1B4F72"/>
          <w:sz w:val="18"/>
          <w:szCs w:val="18"/>
        </w:rPr>
        <w:t xml:space="preserve">    /// &lt;param name="oneLakeToken"&gt;OBO token scoped to OneLake.&lt;/param&gt;</w:t>
      </w:r>
    </w:p>
    <w:p>
      <w:pPr>
        <w:shd w:fill="F2F3F4" w:val="clear"/>
        <w:spacing w:after="60"/>
        <w:ind w:left="720"/>
      </w:pPr>
      <w:r>
        <w:rPr>
          <w:rFonts w:ascii="Courier New" w:cs="Courier New" w:eastAsia="Courier New" w:hAnsi="Courier New"/>
          <w:color w:val="1B4F72"/>
          <w:sz w:val="18"/>
          <w:szCs w:val="18"/>
        </w:rPr>
        <w:t xml:space="preserve">    /// &lt;param name="ct"&gt;Cancellation token.&lt;/param&gt;</w:t>
      </w:r>
    </w:p>
    <w:p>
      <w:pPr>
        <w:shd w:fill="F2F3F4" w:val="clear"/>
        <w:spacing w:after="60"/>
        <w:ind w:left="720"/>
      </w:pPr>
      <w:r>
        <w:rPr>
          <w:rFonts w:ascii="Courier New" w:cs="Courier New" w:eastAsia="Courier New" w:hAnsi="Courier New"/>
          <w:color w:val="1B4F72"/>
          <w:sz w:val="18"/>
          <w:szCs w:val="18"/>
        </w:rPr>
        <w:t xml:space="preserve">    Task&lt;EnforcementResult&gt; RunAsync(</w:t>
      </w:r>
    </w:p>
    <w:p>
      <w:pPr>
        <w:shd w:fill="F2F3F4" w:val="clear"/>
        <w:spacing w:after="60"/>
        <w:ind w:left="720"/>
      </w:pPr>
      <w:r>
        <w:rPr>
          <w:rFonts w:ascii="Courier New" w:cs="Courier New" w:eastAsia="Courier New" w:hAnsi="Courier New"/>
          <w:color w:val="1B4F72"/>
          <w:sz w:val="18"/>
          <w:szCs w:val="18"/>
        </w:rPr>
        <w:t xml:space="preserve">        ContractDefinition contract,</w:t>
      </w:r>
    </w:p>
    <w:p>
      <w:pPr>
        <w:shd w:fill="F2F3F4" w:val="clear"/>
        <w:spacing w:after="60"/>
        <w:ind w:left="720"/>
      </w:pPr>
      <w:r>
        <w:rPr>
          <w:rFonts w:ascii="Courier New" w:cs="Courier New" w:eastAsia="Courier New" w:hAnsi="Courier New"/>
          <w:color w:val="1B4F72"/>
          <w:sz w:val="18"/>
          <w:szCs w:val="18"/>
        </w:rPr>
        <w:t xml:space="preserve">        string oneLakeToken,</w:t>
      </w:r>
    </w:p>
    <w:p>
      <w:pPr>
        <w:shd w:fill="F2F3F4" w:val="clear"/>
        <w:spacing w:after="60"/>
        <w:ind w:left="720"/>
      </w:pPr>
      <w:r>
        <w:rPr>
          <w:rFonts w:ascii="Courier New" w:cs="Courier New" w:eastAsia="Courier New" w:hAnsi="Courier New"/>
          <w:color w:val="1B4F72"/>
          <w:sz w:val="18"/>
          <w:szCs w:val="18"/>
        </w:rPr>
        <w:t xml:space="preserve">        CancellationToken ct = default);</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public record EnforcementResult</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public required Guid RunId { get; init; }</w:t>
      </w:r>
    </w:p>
    <w:p>
      <w:pPr>
        <w:shd w:fill="F2F3F4" w:val="clear"/>
        <w:spacing w:after="60"/>
        <w:ind w:left="720"/>
      </w:pPr>
      <w:r>
        <w:rPr>
          <w:rFonts w:ascii="Courier New" w:cs="Courier New" w:eastAsia="Courier New" w:hAnsi="Courier New"/>
          <w:color w:val="1B4F72"/>
          <w:sz w:val="18"/>
          <w:szCs w:val="18"/>
        </w:rPr>
        <w:t xml:space="preserve">    public required Guid ContractId { get; init; }</w:t>
      </w:r>
    </w:p>
    <w:p>
      <w:pPr>
        <w:shd w:fill="F2F3F4" w:val="clear"/>
        <w:spacing w:after="60"/>
        <w:ind w:left="720"/>
      </w:pPr>
      <w:r>
        <w:rPr>
          <w:rFonts w:ascii="Courier New" w:cs="Courier New" w:eastAsia="Courier New" w:hAnsi="Courier New"/>
          <w:color w:val="1B4F72"/>
          <w:sz w:val="18"/>
          <w:szCs w:val="18"/>
        </w:rPr>
        <w:t xml:space="preserve">    public required EnforcementStatus OverallStatus { get; init; }  // Passed | Warned | Failed | Error</w:t>
      </w:r>
    </w:p>
    <w:p>
      <w:pPr>
        <w:shd w:fill="F2F3F4" w:val="clear"/>
        <w:spacing w:after="60"/>
        <w:ind w:left="720"/>
      </w:pPr>
      <w:r>
        <w:rPr>
          <w:rFonts w:ascii="Courier New" w:cs="Courier New" w:eastAsia="Courier New" w:hAnsi="Courier New"/>
          <w:color w:val="1B4F72"/>
          <w:sz w:val="18"/>
          <w:szCs w:val="18"/>
        </w:rPr>
        <w:t xml:space="preserve">    public required long DeltaTableVersion { get; init; }</w:t>
      </w:r>
    </w:p>
    <w:p>
      <w:pPr>
        <w:shd w:fill="F2F3F4" w:val="clear"/>
        <w:spacing w:after="60"/>
        <w:ind w:left="720"/>
      </w:pPr>
      <w:r>
        <w:rPr>
          <w:rFonts w:ascii="Courier New" w:cs="Courier New" w:eastAsia="Courier New" w:hAnsi="Courier New"/>
          <w:color w:val="1B4F72"/>
          <w:sz w:val="18"/>
          <w:szCs w:val="18"/>
        </w:rPr>
        <w:t xml:space="preserve">    public required IReadOnlyList&lt;RuleResult&gt; SchemaRules { get; init; }</w:t>
      </w:r>
    </w:p>
    <w:p>
      <w:pPr>
        <w:shd w:fill="F2F3F4" w:val="clear"/>
        <w:spacing w:after="60"/>
        <w:ind w:left="720"/>
      </w:pPr>
      <w:r>
        <w:rPr>
          <w:rFonts w:ascii="Courier New" w:cs="Courier New" w:eastAsia="Courier New" w:hAnsi="Courier New"/>
          <w:color w:val="1B4F72"/>
          <w:sz w:val="18"/>
          <w:szCs w:val="18"/>
        </w:rPr>
        <w:t xml:space="preserve">    public required IReadOnlyList&lt;RuleResult&gt; QualityRules { get; init; }</w:t>
      </w:r>
    </w:p>
    <w:p>
      <w:pPr>
        <w:shd w:fill="F2F3F4" w:val="clear"/>
        <w:spacing w:after="60"/>
        <w:ind w:left="720"/>
      </w:pPr>
      <w:r>
        <w:rPr>
          <w:rFonts w:ascii="Courier New" w:cs="Courier New" w:eastAsia="Courier New" w:hAnsi="Courier New"/>
          <w:color w:val="1B4F72"/>
          <w:sz w:val="18"/>
          <w:szCs w:val="18"/>
        </w:rPr>
        <w:t xml:space="preserve">    public RuleResult? FreshnessRule { get; init; }</w:t>
      </w:r>
    </w:p>
    <w:p>
      <w:pPr>
        <w:shd w:fill="F2F3F4" w:val="clear"/>
        <w:spacing w:after="60"/>
        <w:ind w:left="720"/>
      </w:pPr>
      <w:r>
        <w:rPr>
          <w:rFonts w:ascii="Courier New" w:cs="Courier New" w:eastAsia="Courier New" w:hAnsi="Courier New"/>
          <w:color w:val="1B4F72"/>
          <w:sz w:val="18"/>
          <w:szCs w:val="18"/>
        </w:rPr>
        <w:t xml:space="preserve">    public SchemaDiff? SchemaDiff { get; init; }</w:t>
      </w:r>
    </w:p>
    <w:p>
      <w:pPr>
        <w:shd w:fill="F2F3F4" w:val="clear"/>
        <w:spacing w:after="60"/>
        <w:ind w:left="720"/>
      </w:pPr>
      <w:r>
        <w:rPr>
          <w:rFonts w:ascii="Courier New" w:cs="Courier New" w:eastAsia="Courier New" w:hAnsi="Courier New"/>
          <w:color w:val="1B4F72"/>
          <w:sz w:val="18"/>
          <w:szCs w:val="18"/>
        </w:rPr>
        <w:t xml:space="preserve">    public decimal? BreachScore { get; init; }  // 0-100, AI-computed. Null if AI unavailable.</w:t>
      </w:r>
    </w:p>
    <w:p>
      <w:pPr>
        <w:shd w:fill="F2F3F4" w:val="clear"/>
        <w:spacing w:after="60"/>
        <w:ind w:left="720"/>
      </w:pPr>
      <w:r>
        <w:rPr>
          <w:rFonts w:ascii="Courier New" w:cs="Courier New" w:eastAsia="Courier New" w:hAnsi="Courier New"/>
          <w:color w:val="1B4F72"/>
          <w:sz w:val="18"/>
          <w:szCs w:val="18"/>
        </w:rPr>
        <w:t xml:space="preserve">    public IReadOnlyList&lt;string&gt; RemediationSuggestions { get; init; } = [];</w:t>
      </w:r>
    </w:p>
    <w:p>
      <w:pPr>
        <w:shd w:fill="F2F3F4" w:val="clear"/>
        <w:spacing w:after="60"/>
        <w:ind w:left="720"/>
      </w:pPr>
      <w:r>
        <w:rPr>
          <w:rFonts w:ascii="Courier New" w:cs="Courier New" w:eastAsia="Courier New" w:hAnsi="Courier New"/>
          <w:color w:val="1B4F72"/>
          <w:sz w:val="18"/>
          <w:szCs w:val="18"/>
        </w:rPr>
        <w:t xml:space="preserve">    public DateTimeOffset CompletedAt { get; init; }</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public record RuleResult</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public required string RuleId { get; init; }</w:t>
      </w:r>
    </w:p>
    <w:p>
      <w:pPr>
        <w:shd w:fill="F2F3F4" w:val="clear"/>
        <w:spacing w:after="60"/>
        <w:ind w:left="720"/>
      </w:pPr>
      <w:r>
        <w:rPr>
          <w:rFonts w:ascii="Courier New" w:cs="Courier New" w:eastAsia="Courier New" w:hAnsi="Courier New"/>
          <w:color w:val="1B4F72"/>
          <w:sz w:val="18"/>
          <w:szCs w:val="18"/>
        </w:rPr>
        <w:t xml:space="preserve">    public string? Column { get; init; }</w:t>
      </w:r>
    </w:p>
    <w:p>
      <w:pPr>
        <w:shd w:fill="F2F3F4" w:val="clear"/>
        <w:spacing w:after="60"/>
        <w:ind w:left="720"/>
      </w:pPr>
      <w:r>
        <w:rPr>
          <w:rFonts w:ascii="Courier New" w:cs="Courier New" w:eastAsia="Courier New" w:hAnsi="Courier New"/>
          <w:color w:val="1B4F72"/>
          <w:sz w:val="18"/>
          <w:szCs w:val="18"/>
        </w:rPr>
        <w:t xml:space="preserve">    public required RuleStatus Status { get; init; }  // Passed | Warned | Failed | Skipped</w:t>
      </w:r>
    </w:p>
    <w:p>
      <w:pPr>
        <w:shd w:fill="F2F3F4" w:val="clear"/>
        <w:spacing w:after="60"/>
        <w:ind w:left="720"/>
      </w:pPr>
      <w:r>
        <w:rPr>
          <w:rFonts w:ascii="Courier New" w:cs="Courier New" w:eastAsia="Courier New" w:hAnsi="Courier New"/>
          <w:color w:val="1B4F72"/>
          <w:sz w:val="18"/>
          <w:szCs w:val="18"/>
        </w:rPr>
        <w:t xml:space="preserve">    public required string Message { get; init; }</w:t>
      </w:r>
    </w:p>
    <w:p>
      <w:pPr>
        <w:shd w:fill="F2F3F4" w:val="clear"/>
        <w:spacing w:after="60"/>
        <w:ind w:left="720"/>
      </w:pPr>
      <w:r>
        <w:rPr>
          <w:rFonts w:ascii="Courier New" w:cs="Courier New" w:eastAsia="Courier New" w:hAnsi="Courier New"/>
          <w:color w:val="1B4F72"/>
          <w:sz w:val="18"/>
          <w:szCs w:val="18"/>
        </w:rPr>
        <w:t xml:space="preserve">    public object? Expected { get; init; }</w:t>
      </w:r>
    </w:p>
    <w:p>
      <w:pPr>
        <w:shd w:fill="F2F3F4" w:val="clear"/>
        <w:spacing w:after="60"/>
        <w:ind w:left="720"/>
      </w:pPr>
      <w:r>
        <w:rPr>
          <w:rFonts w:ascii="Courier New" w:cs="Courier New" w:eastAsia="Courier New" w:hAnsi="Courier New"/>
          <w:color w:val="1B4F72"/>
          <w:sz w:val="18"/>
          <w:szCs w:val="18"/>
        </w:rPr>
        <w:t xml:space="preserve">    public object? Actual { get; init; }</w:t>
      </w:r>
    </w:p>
    <w:p>
      <w:pPr>
        <w:shd w:fill="F2F3F4" w:val="clear"/>
        <w:spacing w:after="60"/>
        <w:ind w:left="720"/>
      </w:pPr>
      <w:r>
        <w:rPr>
          <w:rFonts w:ascii="Courier New" w:cs="Courier New" w:eastAsia="Courier New" w:hAnsi="Courier New"/>
          <w:color w:val="1B4F72"/>
          <w:sz w:val="18"/>
          <w:szCs w:val="18"/>
        </w:rPr>
        <w:t xml:space="preserve">}</w:t>
      </w:r>
    </w:p>
    <w:p>
      <w:pPr>
        <w:spacing w:after="80"/>
      </w:pPr>
      <w:r>
        <w:t xml:space="preserve"/>
      </w:r>
    </w:p>
    <w:p>
      <w:pPr>
        <w:pStyle w:val="Heading2"/>
        <w:spacing w:after="120" w:before="280"/>
      </w:pPr>
      <w:r>
        <w:rPr>
          <w:rFonts w:ascii="Arial" w:cs="Arial" w:eastAsia="Arial" w:hAnsi="Arial"/>
          <w:b/>
          <w:bCs/>
          <w:color w:val="2E86C1"/>
          <w:sz w:val="28"/>
          <w:szCs w:val="28"/>
        </w:rPr>
        <w:t xml:space="preserve">9.4 Schema Rule Evaluation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9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Rule ID</w:t>
            </w:r>
          </w:p>
        </w:tc>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Check</w:t>
            </w:r>
          </w:p>
        </w:tc>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Status on Failure</w:t>
            </w:r>
          </w:p>
        </w:tc>
        <w:tc>
          <w:tcPr>
            <w:tcW w:type="dxa" w:w="29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Severity Override?</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schema.column.present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Each contract column exists in live Delta schema</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Failed</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 — always Error</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schema.column.type</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Column type in live schema matches contract type</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Failed</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 — always Error</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schema.column.nullable</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Column nullability matches contract required flag</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Failed</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 contract</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schema.column.extra</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Live schema has columns not in contract (schema drift)</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Warned</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Configurable</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schema.partition.match</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Table partitioning matches contract partition spec</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Warned</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 contract</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quality.null_rate</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Column null % &lt;= contract threshold</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Failed/Warned</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 quality rule severity</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quality.uniqueness</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Column uniqueness % &gt;= contract threshold</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Failed/Warned</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 quality rule severity</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quality.regex</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Column values matching regex &gt;= threshold %</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Failed/Warned</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 quality rule severity</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quality.custom_sql</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Custom SQL assertion returns 0 rows</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Failed/Warned</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 quality rule severity</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freshness.max_age</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Table last modified within maxAgeHours</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Warned/Failed</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 freshness severity</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10. AI Agent Specification</w:t>
      </w:r>
    </w:p>
    <w:p>
      <w:pPr>
        <w:pStyle w:val="Heading2"/>
        <w:spacing w:after="120" w:before="280"/>
      </w:pPr>
      <w:r>
        <w:rPr>
          <w:rFonts w:ascii="Arial" w:cs="Arial" w:eastAsia="Arial" w:hAnsi="Arial"/>
          <w:b/>
          <w:bCs/>
          <w:color w:val="2E86C1"/>
          <w:sz w:val="28"/>
          <w:szCs w:val="28"/>
        </w:rPr>
        <w:t xml:space="preserve">10.1 AI Features (Enterprise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Feature</w:t>
            </w:r>
          </w:p>
        </w:tc>
        <w:tc>
          <w:tcPr>
            <w:tcW w:type="dxa" w:w="2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Trigger</w:t>
            </w:r>
          </w:p>
        </w:tc>
        <w:tc>
          <w:tcPr>
            <w:tcW w:type="dxa" w:w="2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LLM</w:t>
            </w:r>
          </w:p>
        </w:tc>
        <w:tc>
          <w:tcPr>
            <w:tcW w:type="dxa" w:w="2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Output</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Suggestion</w:t>
            </w:r>
          </w:p>
        </w:tc>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POST /ai/suggest-contract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GPT-4o (primary) / Claude 3.7 Sonnet (fallback)</w:t>
            </w:r>
          </w:p>
        </w:tc>
        <w:tc>
          <w:tcPr>
            <w:tcW w:type="dxa" w:w="2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Full ODCS v3.1.0 YAML draft</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Breach Impact Scoring</w:t>
            </w:r>
          </w:p>
        </w:tc>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After each enforcement run (async)</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GPT-4o / Claude 3.7 Sonnet</w:t>
            </w:r>
          </w:p>
        </w:tc>
        <w:tc>
          <w:tcPr>
            <w:tcW w:type="dxa" w:w="2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breach_score (0–100) + narrative</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Remediation Suggestions</w:t>
            </w:r>
          </w:p>
        </w:tc>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Included in EnforcementResult</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GPT-4o / Claude 3.7 Sonnet</w:t>
            </w:r>
          </w:p>
        </w:tc>
        <w:tc>
          <w:tcPr>
            <w:tcW w:type="dxa" w:w="2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Human-readable fix suggestions</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Natural Language Query</w:t>
            </w:r>
          </w:p>
        </w:tc>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POST /ai/query</w:t>
            </w:r>
          </w:p>
        </w:tc>
        <w:tc>
          <w:tcPr>
            <w:tcW w:type="dxa" w:w="2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GPT-4o / Claude 3.7 Sonnet</w:t>
            </w:r>
          </w:p>
        </w:tc>
        <w:tc>
          <w:tcPr>
            <w:tcW w:type="dxa" w:w="2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Structured ContractFilter + explanation</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Change Summary</w:t>
            </w:r>
          </w:p>
        </w:tc>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On contract version save</w:t>
            </w:r>
          </w:p>
        </w:tc>
        <w:tc>
          <w:tcPr>
            <w:tcW w:type="dxa" w:w="2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GPT-4o-mini (cost optimised)</w:t>
            </w:r>
          </w:p>
        </w:tc>
        <w:tc>
          <w:tcPr>
            <w:tcW w:type="dxa" w:w="2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1-2 sentence diff summary</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10.2 Contract Suggestion System Prompt</w:t>
      </w:r>
    </w:p>
    <w:p>
      <w:pPr>
        <w:spacing w:after="100"/>
      </w:pPr>
      <w:r>
        <w:rPr>
          <w:rFonts w:ascii="Arial" w:cs="Arial" w:eastAsia="Arial" w:hAnsi="Arial"/>
          <w:b/>
          <w:bCs/>
          <w:color w:val="000000"/>
          <w:sz w:val="22"/>
          <w:szCs w:val="22"/>
        </w:rPr>
        <w:t xml:space="preserve">The following is the system prompt for the AI contract suggestion feature. This must be stored in FCI.AI/Prompts/ContractSuggestion.txt and loaded at runtime — never hardcoded in C# source.</w:t>
      </w:r>
    </w:p>
    <w:p>
      <w:pPr>
        <w:spacing w:after="80"/>
      </w:pPr>
      <w:r>
        <w:t xml:space="preserve"/>
      </w:r>
    </w:p>
    <w:p>
      <w:pPr>
        <w:shd w:fill="F2F3F4" w:val="clear"/>
        <w:spacing w:after="60"/>
        <w:ind w:left="720"/>
      </w:pPr>
      <w:r>
        <w:rPr>
          <w:rFonts w:ascii="Courier New" w:cs="Courier New" w:eastAsia="Courier New" w:hAnsi="Courier New"/>
          <w:color w:val="1B4F72"/>
          <w:sz w:val="18"/>
          <w:szCs w:val="18"/>
        </w:rPr>
        <w:t xml:space="preserve">You are a data contract expert specialising in the Open Data Contract Standard (ODCS) v3.1.0.</w:t>
      </w:r>
    </w:p>
    <w:p>
      <w:pPr>
        <w:shd w:fill="F2F3F4" w:val="clear"/>
        <w:spacing w:after="60"/>
        <w:ind w:left="720"/>
      </w:pPr>
      <w:r>
        <w:rPr>
          <w:rFonts w:ascii="Courier New" w:cs="Courier New" w:eastAsia="Courier New" w:hAnsi="Courier New"/>
          <w:color w:val="1B4F72"/>
          <w:sz w:val="18"/>
          <w:szCs w:val="18"/>
        </w:rPr>
        <w:t xml:space="preserve">Given a Delta table schema (column names, types, nullability) and optional hints from the user,</w:t>
      </w:r>
    </w:p>
    <w:p>
      <w:pPr>
        <w:shd w:fill="F2F3F4" w:val="clear"/>
        <w:spacing w:after="60"/>
        <w:ind w:left="720"/>
      </w:pPr>
      <w:r>
        <w:rPr>
          <w:rFonts w:ascii="Courier New" w:cs="Courier New" w:eastAsia="Courier New" w:hAnsi="Courier New"/>
          <w:color w:val="1B4F72"/>
          <w:sz w:val="18"/>
          <w:szCs w:val="18"/>
        </w:rPr>
        <w:t xml:space="preserve">generate a complete, valid ODCS v3.1.0 YAML contract.</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Rules:</w:t>
      </w:r>
    </w:p>
    <w:p>
      <w:pPr>
        <w:shd w:fill="F2F3F4" w:val="clear"/>
        <w:spacing w:after="60"/>
        <w:ind w:left="720"/>
      </w:pPr>
      <w:r>
        <w:rPr>
          <w:rFonts w:ascii="Courier New" w:cs="Courier New" w:eastAsia="Courier New" w:hAnsi="Courier New"/>
          <w:color w:val="1B4F72"/>
          <w:sz w:val="18"/>
          <w:szCs w:val="18"/>
        </w:rPr>
        <w:t xml:space="preserve">- Output ONLY valid ODCS v3.1.0 YAML. No markdown. No explanation. No preamble.</w:t>
      </w:r>
    </w:p>
    <w:p>
      <w:pPr>
        <w:shd w:fill="F2F3F4" w:val="clear"/>
        <w:spacing w:after="60"/>
        <w:ind w:left="720"/>
      </w:pPr>
      <w:r>
        <w:rPr>
          <w:rFonts w:ascii="Courier New" w:cs="Courier New" w:eastAsia="Courier New" w:hAnsi="Courier New"/>
          <w:color w:val="1B4F72"/>
          <w:sz w:val="18"/>
          <w:szCs w:val="18"/>
        </w:rPr>
        <w:t xml:space="preserve">- Set apiVersion: v3.1.0 and kind: DataContract</w:t>
      </w:r>
    </w:p>
    <w:p>
      <w:pPr>
        <w:shd w:fill="F2F3F4" w:val="clear"/>
        <w:spacing w:after="60"/>
        <w:ind w:left="720"/>
      </w:pPr>
      <w:r>
        <w:rPr>
          <w:rFonts w:ascii="Courier New" w:cs="Courier New" w:eastAsia="Courier New" w:hAnsi="Courier New"/>
          <w:color w:val="1B4F72"/>
          <w:sz w:val="18"/>
          <w:szCs w:val="18"/>
        </w:rPr>
        <w:t xml:space="preserve">- Generate a UUID for the id field in urn: format</w:t>
      </w:r>
    </w:p>
    <w:p>
      <w:pPr>
        <w:shd w:fill="F2F3F4" w:val="clear"/>
        <w:spacing w:after="60"/>
        <w:ind w:left="720"/>
      </w:pPr>
      <w:r>
        <w:rPr>
          <w:rFonts w:ascii="Courier New" w:cs="Courier New" w:eastAsia="Courier New" w:hAnsi="Courier New"/>
          <w:color w:val="1B4F72"/>
          <w:sz w:val="18"/>
          <w:szCs w:val="18"/>
        </w:rPr>
        <w:t xml:space="preserve">- Set status: draft</w:t>
      </w:r>
    </w:p>
    <w:p>
      <w:pPr>
        <w:shd w:fill="F2F3F4" w:val="clear"/>
        <w:spacing w:after="60"/>
        <w:ind w:left="720"/>
      </w:pPr>
      <w:r>
        <w:rPr>
          <w:rFonts w:ascii="Courier New" w:cs="Courier New" w:eastAsia="Courier New" w:hAnsi="Courier New"/>
          <w:color w:val="1B4F72"/>
          <w:sz w:val="18"/>
          <w:szCs w:val="18"/>
        </w:rPr>
        <w:t xml:space="preserve">- Infer quality rules from column names (e.g. _id columns -&gt; uniqueness + nullRate: 0)</w:t>
      </w:r>
    </w:p>
    <w:p>
      <w:pPr>
        <w:shd w:fill="F2F3F4" w:val="clear"/>
        <w:spacing w:after="60"/>
        <w:ind w:left="720"/>
      </w:pPr>
      <w:r>
        <w:rPr>
          <w:rFonts w:ascii="Courier New" w:cs="Courier New" w:eastAsia="Courier New" w:hAnsi="Courier New"/>
          <w:color w:val="1B4F72"/>
          <w:sz w:val="18"/>
          <w:szCs w:val="18"/>
        </w:rPr>
        <w:t xml:space="preserve">- Infer PII flags from column names (email, phone, name, dob, ssn, etc.)</w:t>
      </w:r>
    </w:p>
    <w:p>
      <w:pPr>
        <w:shd w:fill="F2F3F4" w:val="clear"/>
        <w:spacing w:after="60"/>
        <w:ind w:left="720"/>
      </w:pPr>
      <w:r>
        <w:rPr>
          <w:rFonts w:ascii="Courier New" w:cs="Courier New" w:eastAsia="Courier New" w:hAnsi="Courier New"/>
          <w:color w:val="1B4F72"/>
          <w:sz w:val="18"/>
          <w:szCs w:val="18"/>
        </w:rPr>
        <w:t xml:space="preserve">- Set freshness.maxAgeHours based on table name patterns (_daily=25, _hourly=2, _realtime=0.5)</w:t>
      </w:r>
    </w:p>
    <w:p>
      <w:pPr>
        <w:shd w:fill="F2F3F4" w:val="clear"/>
        <w:spacing w:after="60"/>
        <w:ind w:left="720"/>
      </w:pPr>
      <w:r>
        <w:rPr>
          <w:rFonts w:ascii="Courier New" w:cs="Courier New" w:eastAsia="Courier New" w:hAnsi="Courier New"/>
          <w:color w:val="1B4F72"/>
          <w:sz w:val="18"/>
          <w:szCs w:val="18"/>
        </w:rPr>
        <w:t xml:space="preserve">- If the user provides context hints, incorporate them into description, quality thresholds, and SLA</w:t>
      </w:r>
    </w:p>
    <w:p>
      <w:pPr>
        <w:shd w:fill="F2F3F4" w:val="clear"/>
        <w:spacing w:after="60"/>
        <w:ind w:left="720"/>
      </w:pPr>
      <w:r>
        <w:rPr>
          <w:rFonts w:ascii="Courier New" w:cs="Courier New" w:eastAsia="Courier New" w:hAnsi="Courier New"/>
          <w:color w:val="1B4F72"/>
          <w:sz w:val="18"/>
          <w:szCs w:val="18"/>
        </w:rPr>
        <w:t xml:space="preserve">- Do not invent columns that are not in the provided schema</w:t>
      </w:r>
    </w:p>
    <w:p>
      <w:pPr>
        <w:shd w:fill="F2F3F4" w:val="clear"/>
        <w:spacing w:after="60"/>
        <w:ind w:left="720"/>
      </w:pPr>
      <w:r>
        <w:rPr>
          <w:rFonts w:ascii="Courier New" w:cs="Courier New" w:eastAsia="Courier New" w:hAnsi="Courier New"/>
          <w:color w:val="1B4F72"/>
          <w:sz w:val="18"/>
          <w:szCs w:val="18"/>
        </w:rPr>
        <w:t xml:space="preserve">- Do not include fields that are not in the ODCS v3.1.0 specification</w:t>
      </w:r>
    </w:p>
    <w:p>
      <w:pPr>
        <w:spacing w:after="80"/>
      </w:pPr>
      <w:r>
        <w:t xml:space="preserve"/>
      </w:r>
    </w:p>
    <w:p>
      <w:pPr>
        <w:pStyle w:val="Heading2"/>
        <w:spacing w:after="120" w:before="280"/>
      </w:pPr>
      <w:r>
        <w:rPr>
          <w:rFonts w:ascii="Arial" w:cs="Arial" w:eastAsia="Arial" w:hAnsi="Arial"/>
          <w:b/>
          <w:bCs/>
          <w:color w:val="2E86C1"/>
          <w:sz w:val="28"/>
          <w:szCs w:val="28"/>
        </w:rPr>
        <w:t xml:space="preserve">10.3 Breach Impact Scoring Rubric</w:t>
      </w:r>
    </w:p>
    <w:p>
      <w:pPr>
        <w:spacing w:after="100"/>
      </w:pPr>
      <w:r>
        <w:rPr>
          <w:rFonts w:ascii="Arial" w:cs="Arial" w:eastAsia="Arial" w:hAnsi="Arial"/>
          <w:b w:val="false"/>
          <w:bCs w:val="false"/>
          <w:color w:val="000000"/>
          <w:sz w:val="22"/>
          <w:szCs w:val="22"/>
        </w:rPr>
        <w:t xml:space="preserve">The AI assigns a breach_score from 0–100 based on the following weighted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Factor</w:t>
            </w:r>
          </w:p>
        </w:tc>
        <w:tc>
          <w:tcPr>
            <w:tcW w:type="dxa" w:w="1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Weight</w:t>
            </w:r>
          </w:p>
        </w:tc>
        <w:tc>
          <w:tcPr>
            <w:tcW w:type="dxa" w:w="57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Description</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Rule severity profile</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35%</w:t>
            </w:r>
          </w:p>
        </w:tc>
        <w:tc>
          <w:tcPr>
            <w:tcW w:type="dxa" w:w="57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Proportion of Error vs Warning vs Info violations</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Consumer count</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25%</w:t>
            </w:r>
          </w:p>
        </w:tc>
        <w:tc>
          <w:tcPr>
            <w:tcW w:type="dxa" w:w="57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Number of registered consumers for this contract (from FCI contract registry)</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Downstream AI dependency</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20%</w:t>
            </w:r>
          </w:p>
        </w:tc>
        <w:tc>
          <w:tcPr>
            <w:tcW w:type="dxa" w:w="57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Whether the table feeds an AI/ML model or Fabric Data Agent (inferred from table name + metadata)</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Column criticality</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15%</w:t>
            </w:r>
          </w:p>
        </w:tc>
        <w:tc>
          <w:tcPr>
            <w:tcW w:type="dxa" w:w="57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Whether violated columns are marked as key/required in the contract</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Freshness margin</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5%</w:t>
            </w:r>
          </w:p>
        </w:tc>
        <w:tc>
          <w:tcPr>
            <w:tcW w:type="dxa" w:w="57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How far over the freshness SLA the table is (if applicable)</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11. Fabric Activator Integration</w:t>
      </w:r>
    </w:p>
    <w:p>
      <w:pPr>
        <w:pStyle w:val="Heading2"/>
        <w:spacing w:after="120" w:before="280"/>
      </w:pPr>
      <w:r>
        <w:rPr>
          <w:rFonts w:ascii="Arial" w:cs="Arial" w:eastAsia="Arial" w:hAnsi="Arial"/>
          <w:b/>
          <w:bCs/>
          <w:color w:val="2E86C1"/>
          <w:sz w:val="28"/>
          <w:szCs w:val="28"/>
        </w:rPr>
        <w:t xml:space="preserve">11.1 Alert Architecture</w:t>
      </w:r>
    </w:p>
    <w:p>
      <w:pPr>
        <w:spacing w:after="100"/>
      </w:pPr>
      <w:r>
        <w:rPr>
          <w:rFonts w:ascii="Arial" w:cs="Arial" w:eastAsia="Arial" w:hAnsi="Arial"/>
          <w:b w:val="false"/>
          <w:bCs w:val="false"/>
          <w:color w:val="000000"/>
          <w:sz w:val="22"/>
          <w:szCs w:val="22"/>
        </w:rPr>
        <w:t xml:space="preserve">FCI uses Fabric Activator (formerly Reflex) for breach alerting. When a contract enforcement run completes with status Failed (or Warned, if configured), FCI calls the Fabric Activator REST API to fire the associated alert rule. This sends notifications via Teams, Email, or webhook — all configured in Activator, not in FCI.</w:t>
      </w:r>
    </w:p>
    <w:p>
      <w:pPr>
        <w:spacing w:after="80"/>
      </w:pPr>
      <w:r>
        <w:t xml:space="preserve"/>
      </w:r>
    </w:p>
    <w:p>
      <w:pPr>
        <w:pStyle w:val="Heading2"/>
        <w:spacing w:after="120" w:before="280"/>
      </w:pPr>
      <w:r>
        <w:rPr>
          <w:rFonts w:ascii="Arial" w:cs="Arial" w:eastAsia="Arial" w:hAnsi="Arial"/>
          <w:b/>
          <w:bCs/>
          <w:color w:val="2E86C1"/>
          <w:sz w:val="28"/>
          <w:szCs w:val="28"/>
        </w:rPr>
        <w:t xml:space="preserve">11.2 Setup Flow</w:t>
      </w:r>
    </w:p>
    <w:p>
      <w:pPr>
        <w:pStyle w:val="ListParagraph"/>
        <w:numPr>
          <w:ilvl w:val="0"/>
          <w:numId w:val="3"/>
        </w:numPr>
        <w:spacing w:after="60"/>
      </w:pPr>
      <w:r>
        <w:rPr>
          <w:rFonts w:ascii="Arial" w:cs="Arial" w:eastAsia="Arial" w:hAnsi="Arial"/>
          <w:color w:val="000000"/>
          <w:sz w:val="22"/>
          <w:szCs w:val="22"/>
        </w:rPr>
        <w:t xml:space="preserve">User navigates to FCI PolicyEditorPage and enables Activator alerting.</w:t>
      </w:r>
    </w:p>
    <w:p>
      <w:pPr>
        <w:pStyle w:val="ListParagraph"/>
        <w:numPr>
          <w:ilvl w:val="0"/>
          <w:numId w:val="3"/>
        </w:numPr>
        <w:spacing w:after="60"/>
      </w:pPr>
      <w:r>
        <w:rPr>
          <w:rFonts w:ascii="Arial" w:cs="Arial" w:eastAsia="Arial" w:hAnsi="Arial"/>
          <w:color w:val="000000"/>
          <w:sz w:val="22"/>
          <w:szCs w:val="22"/>
        </w:rPr>
        <w:t xml:space="preserve">FCI presents a Fluent UI wizard: user selects an existing Activator rule or creates a new one.</w:t>
      </w:r>
    </w:p>
    <w:p>
      <w:pPr>
        <w:pStyle w:val="ListParagraph"/>
        <w:numPr>
          <w:ilvl w:val="0"/>
          <w:numId w:val="3"/>
        </w:numPr>
        <w:spacing w:after="60"/>
      </w:pPr>
      <w:r>
        <w:rPr>
          <w:rFonts w:ascii="Arial" w:cs="Arial" w:eastAsia="Arial" w:hAnsi="Arial"/>
          <w:color w:val="000000"/>
          <w:sz w:val="22"/>
          <w:szCs w:val="22"/>
        </w:rPr>
        <w:t xml:space="preserve">FCI stores the activator_rule_id in the contract_policies table.</w:t>
      </w:r>
    </w:p>
    <w:p>
      <w:pPr>
        <w:pStyle w:val="ListParagraph"/>
        <w:numPr>
          <w:ilvl w:val="0"/>
          <w:numId w:val="3"/>
        </w:numPr>
        <w:spacing w:after="60"/>
      </w:pPr>
      <w:r>
        <w:rPr>
          <w:rFonts w:ascii="Arial" w:cs="Arial" w:eastAsia="Arial" w:hAnsi="Arial"/>
          <w:color w:val="000000"/>
          <w:sz w:val="22"/>
          <w:szCs w:val="22"/>
        </w:rPr>
        <w:t xml:space="preserve">On enforcement run completion: if FAIL/WARN and policy has activator_rule_id, FCI calls Activator API.</w:t>
      </w:r>
    </w:p>
    <w:p>
      <w:pPr>
        <w:pStyle w:val="ListParagraph"/>
        <w:numPr>
          <w:ilvl w:val="0"/>
          <w:numId w:val="3"/>
        </w:numPr>
        <w:spacing w:after="60"/>
      </w:pPr>
      <w:r>
        <w:rPr>
          <w:rFonts w:ascii="Arial" w:cs="Arial" w:eastAsia="Arial" w:hAnsi="Arial"/>
          <w:color w:val="000000"/>
          <w:sz w:val="22"/>
          <w:szCs w:val="22"/>
        </w:rPr>
        <w:t xml:space="preserve">Activator delivers alert via the configured channels (Teams message, email, webhook to Azure Logic App).</w:t>
      </w:r>
    </w:p>
    <w:p>
      <w:pPr>
        <w:spacing w:after="80"/>
      </w:pPr>
      <w:r>
        <w:t xml:space="preserve"/>
      </w:r>
    </w:p>
    <w:p>
      <w:pPr>
        <w:pStyle w:val="Heading2"/>
        <w:spacing w:after="120" w:before="280"/>
      </w:pPr>
      <w:r>
        <w:rPr>
          <w:rFonts w:ascii="Arial" w:cs="Arial" w:eastAsia="Arial" w:hAnsi="Arial"/>
          <w:b/>
          <w:bCs/>
          <w:color w:val="2E86C1"/>
          <w:sz w:val="28"/>
          <w:szCs w:val="28"/>
        </w:rPr>
        <w:t xml:space="preserve">11.3 Activator REST Call</w:t>
      </w:r>
    </w:p>
    <w:p>
      <w:pPr>
        <w:shd w:fill="F2F3F4" w:val="clear"/>
        <w:spacing w:after="60"/>
        <w:ind w:left="720"/>
      </w:pPr>
      <w:r>
        <w:rPr>
          <w:rFonts w:ascii="Courier New" w:cs="Courier New" w:eastAsia="Courier New" w:hAnsi="Courier New"/>
          <w:color w:val="1B4F72"/>
          <w:sz w:val="18"/>
          <w:szCs w:val="18"/>
        </w:rPr>
        <w:t xml:space="preserve">POST https://api.fabric.microsoft.com/v1/workspaces/{workspaceId}/reflex/rules/{ruleId}/trigger</w:t>
      </w:r>
    </w:p>
    <w:p>
      <w:pPr>
        <w:shd w:fill="F2F3F4" w:val="clear"/>
        <w:spacing w:after="60"/>
        <w:ind w:left="720"/>
      </w:pPr>
      <w:r>
        <w:rPr>
          <w:rFonts w:ascii="Courier New" w:cs="Courier New" w:eastAsia="Courier New" w:hAnsi="Courier New"/>
          <w:color w:val="1B4F72"/>
          <w:sz w:val="18"/>
          <w:szCs w:val="18"/>
        </w:rPr>
        <w:t xml:space="preserve">Authorization: Bearer {fabricToken}</w:t>
      </w:r>
    </w:p>
    <w:p>
      <w:pPr>
        <w:shd w:fill="F2F3F4" w:val="clear"/>
        <w:spacing w:after="60"/>
        <w:ind w:left="720"/>
      </w:pPr>
      <w:r>
        <w:rPr>
          <w:rFonts w:ascii="Courier New" w:cs="Courier New" w:eastAsia="Courier New" w:hAnsi="Courier New"/>
          <w:color w:val="1B4F72"/>
          <w:sz w:val="18"/>
          <w:szCs w:val="18"/>
        </w:rPr>
        <w:t xml:space="preserve">Content-Type: application/json</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"context": {</w:t>
      </w:r>
    </w:p>
    <w:p>
      <w:pPr>
        <w:shd w:fill="F2F3F4" w:val="clear"/>
        <w:spacing w:after="60"/>
        <w:ind w:left="720"/>
      </w:pPr>
      <w:r>
        <w:rPr>
          <w:rFonts w:ascii="Courier New" w:cs="Courier New" w:eastAsia="Courier New" w:hAnsi="Courier New"/>
          <w:color w:val="1B4F72"/>
          <w:sz w:val="18"/>
          <w:szCs w:val="18"/>
        </w:rPr>
        <w:t xml:space="preserve">    "contractId": "uuid",</w:t>
      </w:r>
    </w:p>
    <w:p>
      <w:pPr>
        <w:shd w:fill="F2F3F4" w:val="clear"/>
        <w:spacing w:after="60"/>
        <w:ind w:left="720"/>
      </w:pPr>
      <w:r>
        <w:rPr>
          <w:rFonts w:ascii="Courier New" w:cs="Courier New" w:eastAsia="Courier New" w:hAnsi="Courier New"/>
          <w:color w:val="1B4F72"/>
          <w:sz w:val="18"/>
          <w:szCs w:val="18"/>
        </w:rPr>
        <w:t xml:space="preserve">    "contractName": "Patient Encounters Contract",</w:t>
      </w:r>
    </w:p>
    <w:p>
      <w:pPr>
        <w:shd w:fill="F2F3F4" w:val="clear"/>
        <w:spacing w:after="60"/>
        <w:ind w:left="720"/>
      </w:pPr>
      <w:r>
        <w:rPr>
          <w:rFonts w:ascii="Courier New" w:cs="Courier New" w:eastAsia="Courier New" w:hAnsi="Courier New"/>
          <w:color w:val="1B4F72"/>
          <w:sz w:val="18"/>
          <w:szCs w:val="18"/>
        </w:rPr>
        <w:t xml:space="preserve">    "tablePath": "abfss://...",</w:t>
      </w:r>
    </w:p>
    <w:p>
      <w:pPr>
        <w:shd w:fill="F2F3F4" w:val="clear"/>
        <w:spacing w:after="60"/>
        <w:ind w:left="720"/>
      </w:pPr>
      <w:r>
        <w:rPr>
          <w:rFonts w:ascii="Courier New" w:cs="Courier New" w:eastAsia="Courier New" w:hAnsi="Courier New"/>
          <w:color w:val="1B4F72"/>
          <w:sz w:val="18"/>
          <w:szCs w:val="18"/>
        </w:rPr>
        <w:t xml:space="preserve">    "runId": "uuid",</w:t>
      </w:r>
    </w:p>
    <w:p>
      <w:pPr>
        <w:shd w:fill="F2F3F4" w:val="clear"/>
        <w:spacing w:after="60"/>
        <w:ind w:left="720"/>
      </w:pPr>
      <w:r>
        <w:rPr>
          <w:rFonts w:ascii="Courier New" w:cs="Courier New" w:eastAsia="Courier New" w:hAnsi="Courier New"/>
          <w:color w:val="1B4F72"/>
          <w:sz w:val="18"/>
          <w:szCs w:val="18"/>
        </w:rPr>
        <w:t xml:space="preserve">    "status": "failed",</w:t>
      </w:r>
    </w:p>
    <w:p>
      <w:pPr>
        <w:shd w:fill="F2F3F4" w:val="clear"/>
        <w:spacing w:after="60"/>
        <w:ind w:left="720"/>
      </w:pPr>
      <w:r>
        <w:rPr>
          <w:rFonts w:ascii="Courier New" w:cs="Courier New" w:eastAsia="Courier New" w:hAnsi="Courier New"/>
          <w:color w:val="1B4F72"/>
          <w:sz w:val="18"/>
          <w:szCs w:val="18"/>
        </w:rPr>
        <w:t xml:space="preserve">    "breachScore": 78.4,</w:t>
      </w:r>
    </w:p>
    <w:p>
      <w:pPr>
        <w:shd w:fill="F2F3F4" w:val="clear"/>
        <w:spacing w:after="60"/>
        <w:ind w:left="720"/>
      </w:pPr>
      <w:r>
        <w:rPr>
          <w:rFonts w:ascii="Courier New" w:cs="Courier New" w:eastAsia="Courier New" w:hAnsi="Courier New"/>
          <w:color w:val="1B4F72"/>
          <w:sz w:val="18"/>
          <w:szCs w:val="18"/>
        </w:rPr>
        <w:t xml:space="preserve">    "violatedRules": 3,</w:t>
      </w:r>
    </w:p>
    <w:p>
      <w:pPr>
        <w:shd w:fill="F2F3F4" w:val="clear"/>
        <w:spacing w:after="60"/>
        <w:ind w:left="720"/>
      </w:pPr>
      <w:r>
        <w:rPr>
          <w:rFonts w:ascii="Courier New" w:cs="Courier New" w:eastAsia="Courier New" w:hAnsi="Courier New"/>
          <w:color w:val="1B4F72"/>
          <w:sz w:val="18"/>
          <w:szCs w:val="18"/>
        </w:rPr>
        <w:t xml:space="preserve">    "runUrl": "https://app.fabric.microsoft.com/..."</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w:t>
      </w:r>
    </w:p>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12. Functional Requirements (MoSCoW)</w:t>
      </w:r>
    </w:p>
    <w:p>
      <w:pPr>
        <w:pStyle w:val="Heading2"/>
        <w:spacing w:after="120" w:before="280"/>
      </w:pPr>
      <w:r>
        <w:rPr>
          <w:rFonts w:ascii="Arial" w:cs="Arial" w:eastAsia="Arial" w:hAnsi="Arial"/>
          <w:b/>
          <w:bCs/>
          <w:color w:val="2E86C1"/>
          <w:sz w:val="28"/>
          <w:szCs w:val="28"/>
        </w:rPr>
        <w:t xml:space="preserve">12.1 Must Have — MVP (Weeks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ID</w:t>
            </w:r>
          </w:p>
        </w:tc>
        <w:tc>
          <w:tcPr>
            <w:tcW w:type="dxa" w:w="3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Requirement</w:t>
            </w:r>
          </w:p>
        </w:tc>
        <w:tc>
          <w:tcPr>
            <w:tcW w:type="dxa" w:w="5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Acceptance Criteria</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FR-001</w:t>
            </w:r>
          </w:p>
        </w:tc>
        <w:tc>
          <w:tcPr>
            <w:tcW w:type="dxa" w:w="3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 v3.1.0 contract authoring via Monaco YAML editor</w:t>
            </w:r>
          </w:p>
        </w:tc>
        <w:tc>
          <w:tcPr>
            <w:tcW w:type="dxa" w:w="5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User can create a contract that passes ODCS schema validation. Inline validation errors shown within 500ms.</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FR-002</w:t>
            </w:r>
          </w:p>
        </w:tc>
        <w:tc>
          <w:tcPr>
            <w:tcW w:type="dxa" w:w="3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stored with version history in PostgreSQL</w:t>
            </w:r>
          </w:p>
        </w:tc>
        <w:tc>
          <w:tcPr>
            <w:tcW w:type="dxa" w:w="5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Each save creates a new version record. Older versions are retrievable via API.</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FR-003</w:t>
            </w:r>
          </w:p>
        </w:tc>
        <w:tc>
          <w:tcPr>
            <w:tcW w:type="dxa" w:w="3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Manual enforcement run against a OneLake Delta table</w:t>
            </w:r>
          </w:p>
        </w:tc>
        <w:tc>
          <w:tcPr>
            <w:tcW w:type="dxa" w:w="5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Run completes within 60s for tables up to 1TB. Result JSON stored. UI shows pass/fail per rule.</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FR-004</w:t>
            </w:r>
          </w:p>
        </w:tc>
        <w:tc>
          <w:tcPr>
            <w:tcW w:type="dxa" w:w="3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 rule evaluation (present, type, nullable, extra columns)</w:t>
            </w:r>
          </w:p>
        </w:tc>
        <w:tc>
          <w:tcPr>
            <w:tcW w:type="dxa" w:w="5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All 5 schema rule types evaluate correctly per spec §9.4. Test coverage &gt;= 90%.</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FR-005</w:t>
            </w:r>
          </w:p>
        </w:tc>
        <w:tc>
          <w:tcPr>
            <w:tcW w:type="dxa" w:w="3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Quality rule evaluation: null_rate, uniqueness</w:t>
            </w:r>
          </w:p>
        </w:tc>
        <w:tc>
          <w:tcPr>
            <w:tcW w:type="dxa" w:w="5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Evaluated via Fabric SQL endpoint. Results match manual SQL verification in test suite.</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FR-006</w:t>
            </w:r>
          </w:p>
        </w:tc>
        <w:tc>
          <w:tcPr>
            <w:tcW w:type="dxa" w:w="3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Freshness rule evaluation</w:t>
            </w:r>
          </w:p>
        </w:tc>
        <w:tc>
          <w:tcPr>
            <w:tcW w:type="dxa" w:w="5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Uses Delta transaction log last-modified metadata. No full table scan required.</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FR-007</w:t>
            </w:r>
          </w:p>
        </w:tc>
        <w:tc>
          <w:tcPr>
            <w:tcW w:type="dxa" w:w="3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Enforcement result persisted and visible in UI</w:t>
            </w:r>
          </w:p>
        </w:tc>
        <w:tc>
          <w:tcPr>
            <w:tcW w:type="dxa" w:w="5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EnforcementRunPage shows per-rule breakdown, schema diff, and remediation suggestions.</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FR-008</w:t>
            </w:r>
          </w:p>
        </w:tc>
        <w:tc>
          <w:tcPr>
            <w:tcW w:type="dxa" w:w="3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workload manifest registered and item type visible in Fabric portal</w:t>
            </w:r>
          </w:p>
        </w:tc>
        <w:tc>
          <w:tcPr>
            <w:tcW w:type="dxa" w:w="5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Contract item type appears in 'New Item' dialog in Fabric workspace.</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FR-009</w:t>
            </w:r>
          </w:p>
        </w:tc>
        <w:tc>
          <w:tcPr>
            <w:tcW w:type="dxa" w:w="3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Entra ID authentication + OBO token exchange</w:t>
            </w:r>
          </w:p>
        </w:tc>
        <w:tc>
          <w:tcPr>
            <w:tcW w:type="dxa" w:w="5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All OneLake calls use delegated identity. No service principal secret stored in app code.</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FR-010</w:t>
            </w:r>
          </w:p>
        </w:tc>
        <w:tc>
          <w:tcPr>
            <w:tcW w:type="dxa" w:w="3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Community tier (free) vs Enterprise tier gating</w:t>
            </w:r>
          </w:p>
        </w:tc>
        <w:tc>
          <w:tcPr>
            <w:tcW w:type="dxa" w:w="5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 features, scheduled enforcement, and multi-workspace features blocked for Community tenants.</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12.2 Should Have — v1.1 (Weeks 13–20)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ID</w:t>
            </w:r>
          </w:p>
        </w:tc>
        <w:tc>
          <w:tcPr>
            <w:tcW w:type="dxa" w:w="3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Requirement</w:t>
            </w:r>
          </w:p>
        </w:tc>
        <w:tc>
          <w:tcPr>
            <w:tcW w:type="dxa" w:w="5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Acceptance Criteria</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FR-011</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Scheduled enforcement via cron policy</w:t>
            </w:r>
          </w:p>
        </w:tc>
        <w:tc>
          <w:tcPr>
            <w:tcW w:type="dxa" w:w="5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Policy with schedule_cron triggers enforcement runs within ±2 minutes of scheduled time.</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FR-012</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Activator breach alerting</w:t>
            </w:r>
          </w:p>
        </w:tc>
        <w:tc>
          <w:tcPr>
            <w:tcW w:type="dxa" w:w="5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On FAIL result with activator_rule_id set, Activator is triggered within 30s of run completion.</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FR-013</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AI-powered contract suggestion from table schema</w:t>
            </w:r>
          </w:p>
        </w:tc>
        <w:tc>
          <w:tcPr>
            <w:tcW w:type="dxa" w:w="5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 generates valid ODCS YAML. User can edit before saving. Fallback to empty template if AI unavailable.</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FR-014</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 breach impact scoring</w:t>
            </w:r>
          </w:p>
        </w:tc>
        <w:tc>
          <w:tcPr>
            <w:tcW w:type="dxa" w:w="5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breach_score computed async within 10s of run completion. Stored in enforcement_runs.</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FR-015</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 remediation suggestions</w:t>
            </w:r>
          </w:p>
        </w:tc>
        <w:tc>
          <w:tcPr>
            <w:tcW w:type="dxa" w:w="5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At least 1 actionable suggestion per failed rule. Suggestions reference specific column names.</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FR-016</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Quality rule: regex pattern validation</w:t>
            </w:r>
          </w:p>
        </w:tc>
        <w:tc>
          <w:tcPr>
            <w:tcW w:type="dxa" w:w="5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regex quality rule evaluated via Fabric SQL LIKE/REGEXP. Threshold applied as pass rate.</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FR-017</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version diff viewer in UI</w:t>
            </w:r>
          </w:p>
        </w:tc>
        <w:tc>
          <w:tcPr>
            <w:tcW w:type="dxa" w:w="5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Side-by-side YAML diff between any two versions. Using Monaco diff editor.</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FR-018</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Cross-workspace contract federation (Enterprise)</w:t>
            </w:r>
          </w:p>
        </w:tc>
        <w:tc>
          <w:tcPr>
            <w:tcW w:type="dxa" w:w="5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 from multiple workspaces visible in unified dashboard for Enterprise tenants.</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12.3 Could Have —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ID</w:t>
            </w:r>
          </w:p>
        </w:tc>
        <w:tc>
          <w:tcPr>
            <w:tcW w:type="dxa" w:w="3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Requirement</w:t>
            </w:r>
          </w:p>
        </w:tc>
        <w:tc>
          <w:tcPr>
            <w:tcW w:type="dxa" w:w="55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Acceptance Criteria</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FR-019</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Natural language contract query (Enterprise)</w:t>
            </w:r>
          </w:p>
        </w:tc>
        <w:tc>
          <w:tcPr>
            <w:tcW w:type="dxa" w:w="5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POST /ai/query returns relevant contracts for English-language questions about contract contents.</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FR-020</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Purview lineage push</w:t>
            </w:r>
          </w:p>
        </w:tc>
        <w:tc>
          <w:tcPr>
            <w:tcW w:type="dxa" w:w="5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On contract activation, FCI registers the contract as a lineage asset in Purview via Scanner API.</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FR-021</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Tenant-wide health report (PDF export)</w:t>
            </w:r>
          </w:p>
        </w:tc>
        <w:tc>
          <w:tcPr>
            <w:tcW w:type="dxa" w:w="5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HealthReportPage generates a downloadable PDF summary of all contracts and their status.</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FR-022</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Custom SQL quality rule</w:t>
            </w:r>
          </w:p>
        </w:tc>
        <w:tc>
          <w:tcPr>
            <w:tcW w:type="dxa" w:w="5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quality rule type: custom_sql executes user-provided SQL on Fabric SQL endpoint and checks rowcount = 0.</w:t>
            </w:r>
          </w:p>
        </w:tc>
      </w:tr>
      <w:tr>
        <w:tc>
          <w:tcPr>
            <w:tcW w:type="dxa" w:w="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FR-023</w:t>
            </w:r>
          </w:p>
        </w:tc>
        <w:tc>
          <w:tcPr>
            <w:tcW w:type="dxa" w:w="3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GitHub Actions CI integration</w:t>
            </w:r>
          </w:p>
        </w:tc>
        <w:tc>
          <w:tcPr>
            <w:tcW w:type="dxa" w:w="55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datacontract-cli can run FCI-exported ODCS contracts in CI pipeline. Documentation provided.</w:t>
            </w:r>
          </w:p>
        </w:tc>
      </w:tr>
      <w:tr>
        <w:tc>
          <w:tcPr>
            <w:tcW w:type="dxa" w:w="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FR-024</w:t>
            </w:r>
          </w:p>
        </w:tc>
        <w:tc>
          <w:tcPr>
            <w:tcW w:type="dxa" w:w="3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Slack / webhook breach notification</w:t>
            </w:r>
          </w:p>
        </w:tc>
        <w:tc>
          <w:tcPr>
            <w:tcW w:type="dxa" w:w="55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Alternative to Activator: direct Slack webhook or custom HTTPS webhook on breach.</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Category</w:t>
            </w:r>
          </w:p>
        </w:tc>
        <w:tc>
          <w:tcPr>
            <w:tcW w:type="dxa" w:w="4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Requirement</w:t>
            </w:r>
          </w:p>
        </w:tc>
        <w:tc>
          <w:tcPr>
            <w:tcW w:type="dxa" w:w="34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Performance</w:t>
            </w:r>
          </w:p>
        </w:tc>
        <w:tc>
          <w:tcPr>
            <w:tcW w:type="dxa" w:w="4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Enforcement run for a 1TB Delta table (schema + freshness only)</w:t>
            </w:r>
          </w:p>
        </w:tc>
        <w:tc>
          <w:tcPr>
            <w:tcW w:type="dxa" w:w="3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&lt; 60 seconds</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Performance</w:t>
            </w:r>
          </w:p>
        </w:tc>
        <w:tc>
          <w:tcPr>
            <w:tcW w:type="dxa" w:w="4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Enforcement run including quality rules (null_rate, uniqueness)</w:t>
            </w:r>
          </w:p>
        </w:tc>
        <w:tc>
          <w:tcPr>
            <w:tcW w:type="dxa" w:w="3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&lt; 120 seconds</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Performance</w:t>
            </w:r>
          </w:p>
        </w:tc>
        <w:tc>
          <w:tcPr>
            <w:tcW w:type="dxa" w:w="4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API response time (P95, non-AI endpoints)</w:t>
            </w:r>
          </w:p>
        </w:tc>
        <w:tc>
          <w:tcPr>
            <w:tcW w:type="dxa" w:w="3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&lt; 500ms</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Performance</w:t>
            </w:r>
          </w:p>
        </w:tc>
        <w:tc>
          <w:tcPr>
            <w:tcW w:type="dxa" w:w="4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 contract suggestion response time</w:t>
            </w:r>
          </w:p>
        </w:tc>
        <w:tc>
          <w:tcPr>
            <w:tcW w:type="dxa" w:w="3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&lt; 15 seconds</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Scalability</w:t>
            </w:r>
          </w:p>
        </w:tc>
        <w:tc>
          <w:tcPr>
            <w:tcW w:type="dxa" w:w="4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Concurrent enforcement runs per tenant</w:t>
            </w:r>
          </w:p>
        </w:tc>
        <w:tc>
          <w:tcPr>
            <w:tcW w:type="dxa" w:w="3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Up to 10 concurrent</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Scalability</w:t>
            </w:r>
          </w:p>
        </w:tc>
        <w:tc>
          <w:tcPr>
            <w:tcW w:type="dxa" w:w="4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Contracts per Enterprise tenant</w:t>
            </w:r>
          </w:p>
        </w:tc>
        <w:tc>
          <w:tcPr>
            <w:tcW w:type="dxa" w:w="3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 enforced limit (soft warn at 5,000)</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Availability</w:t>
            </w:r>
          </w:p>
        </w:tc>
        <w:tc>
          <w:tcPr>
            <w:tcW w:type="dxa" w:w="4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API uptime SLA</w:t>
            </w:r>
          </w:p>
        </w:tc>
        <w:tc>
          <w:tcPr>
            <w:tcW w:type="dxa" w:w="3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99.5% monthly</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Security</w:t>
            </w:r>
          </w:p>
        </w:tc>
        <w:tc>
          <w:tcPr>
            <w:tcW w:type="dxa" w:w="4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Token handling</w:t>
            </w:r>
          </w:p>
        </w:tc>
        <w:tc>
          <w:tcPr>
            <w:tcW w:type="dxa" w:w="3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 tokens persisted to storage. OBO exchange in memory only.</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Security</w:t>
            </w:r>
          </w:p>
        </w:tc>
        <w:tc>
          <w:tcPr>
            <w:tcW w:type="dxa" w:w="4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 access</w:t>
            </w:r>
          </w:p>
        </w:tc>
        <w:tc>
          <w:tcPr>
            <w:tcW w:type="dxa" w:w="3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reads Delta transaction log metadata only for schema/freshness. Quality rules use aggregated SQL — no row-level data egress.</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Security</w:t>
            </w:r>
          </w:p>
        </w:tc>
        <w:tc>
          <w:tcPr>
            <w:tcW w:type="dxa" w:w="4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Secrets management</w:t>
            </w:r>
          </w:p>
        </w:tc>
        <w:tc>
          <w:tcPr>
            <w:tcW w:type="dxa" w:w="3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All secrets (DB, AI API keys) in Azure Key Vault. Loaded via Managed Identity. Zero secrets in code or config files.</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Compliance</w:t>
            </w:r>
          </w:p>
        </w:tc>
        <w:tc>
          <w:tcPr>
            <w:tcW w:type="dxa" w:w="4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 residency</w:t>
            </w:r>
          </w:p>
        </w:tc>
        <w:tc>
          <w:tcPr>
            <w:tcW w:type="dxa" w:w="3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API deployed in Azure Australia East for Australian customers.</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Observability</w:t>
            </w:r>
          </w:p>
        </w:tc>
        <w:tc>
          <w:tcPr>
            <w:tcW w:type="dxa" w:w="4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Logging</w:t>
            </w:r>
          </w:p>
        </w:tc>
        <w:tc>
          <w:tcPr>
            <w:tcW w:type="dxa" w:w="3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Structured JSON logs (Serilog) to Azure Log Analytics. Correlation ID on all requests.</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Observability</w:t>
            </w:r>
          </w:p>
        </w:tc>
        <w:tc>
          <w:tcPr>
            <w:tcW w:type="dxa" w:w="4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Metrics</w:t>
            </w:r>
          </w:p>
        </w:tc>
        <w:tc>
          <w:tcPr>
            <w:tcW w:type="dxa" w:w="3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Application Insights: enforcement run duration, breach rate by tenant, AI latency.</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Testing</w:t>
            </w:r>
          </w:p>
        </w:tc>
        <w:tc>
          <w:tcPr>
            <w:tcW w:type="dxa" w:w="4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Unit test coverage</w:t>
            </w:r>
          </w:p>
        </w:tc>
        <w:tc>
          <w:tcPr>
            <w:tcW w:type="dxa" w:w="3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&gt;= 85% line coverage on FCI.Engine and FCI.AI</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Testing</w:t>
            </w:r>
          </w:p>
        </w:tc>
        <w:tc>
          <w:tcPr>
            <w:tcW w:type="dxa" w:w="4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Integration tests</w:t>
            </w:r>
          </w:p>
        </w:tc>
        <w:tc>
          <w:tcPr>
            <w:tcW w:type="dxa" w:w="3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Full enforcement run tested against a real Fabric capacity in CI using test Lakehouse fixtures.</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14. Infrastructure Specification (Azure Bicep)</w:t>
      </w:r>
    </w:p>
    <w:p>
      <w:pPr>
        <w:pStyle w:val="Heading2"/>
        <w:spacing w:after="120" w:before="280"/>
      </w:pPr>
      <w:r>
        <w:rPr>
          <w:rFonts w:ascii="Arial" w:cs="Arial" w:eastAsia="Arial" w:hAnsi="Arial"/>
          <w:b/>
          <w:bCs/>
          <w:color w:val="2E86C1"/>
          <w:sz w:val="28"/>
          <w:szCs w:val="28"/>
        </w:rPr>
        <w:t xml:space="preserve">14.1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Resource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SKU (Staging)</w:t>
            </w:r>
          </w:p>
        </w:tc>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SKU (Production)</w:t>
            </w:r>
          </w:p>
        </w:tc>
        <w:tc>
          <w:tcPr>
            <w:tcW w:type="dxa" w:w="29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Notes</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App Service Plan</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B2 (2 core, 3.5GB)</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P2v3 (2 core, 8GB)</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Linux. Scale-out to 3 instances in production.</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App Service (API)</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FCI.Api .NET 8. Always-on. HTTPS only.</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PostgreSQL Flexible Server</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Burstable B1ms (1 core)</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General Purpose D4s_v3 (4 core)</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Version 16. Geo-redundant backup in production.</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Key Vault</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Standard</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Standard</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Stores DB connection string, AI API keys, Fabric app secret.</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Application Insights</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Workspace-based. 90-day retention.</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Log Analytics Workspace</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Pay-as-you-go</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Commitment Tier 100GB/day</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Receives App Insights + App Service diagnostic logs.</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OpenAI Service</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S0</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S0 (PTU in Year 2)</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GPT-4o deployment. Australia East or Sweden Central.</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Static Web Apps (Frontend)</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Free</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Standard</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Hosts the React frontend served inside Fabric iframe.</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14.2 Bicep Module Structure</w:t>
      </w:r>
    </w:p>
    <w:p>
      <w:pPr>
        <w:spacing w:after="100"/>
      </w:pPr>
      <w:r>
        <w:rPr>
          <w:rFonts w:ascii="Arial" w:cs="Arial" w:eastAsia="Arial" w:hAnsi="Arial"/>
          <w:b w:val="false"/>
          <w:bCs w:val="false"/>
          <w:color w:val="000000"/>
          <w:sz w:val="22"/>
          <w:szCs w:val="22"/>
        </w:rPr>
        <w:t xml:space="preserve">File: infra/main.bicep — orchestrates all modules. Agents should generate each module file independently.</w:t>
      </w:r>
    </w:p>
    <w:p>
      <w:pPr>
        <w:spacing w:after="80"/>
      </w:pPr>
      <w:r>
        <w:t xml:space="preserve"/>
      </w:r>
    </w:p>
    <w:p>
      <w:pPr>
        <w:shd w:fill="F2F3F4" w:val="clear"/>
        <w:spacing w:after="60"/>
        <w:ind w:left="720"/>
      </w:pPr>
      <w:r>
        <w:rPr>
          <w:rFonts w:ascii="Courier New" w:cs="Courier New" w:eastAsia="Courier New" w:hAnsi="Courier New"/>
          <w:color w:val="1B4F72"/>
          <w:sz w:val="18"/>
          <w:szCs w:val="18"/>
        </w:rPr>
        <w:t xml:space="preserve">// infra/main.bicep</w:t>
      </w:r>
    </w:p>
    <w:p>
      <w:pPr>
        <w:shd w:fill="F2F3F4" w:val="clear"/>
        <w:spacing w:after="60"/>
        <w:ind w:left="720"/>
      </w:pPr>
      <w:r>
        <w:rPr>
          <w:rFonts w:ascii="Courier New" w:cs="Courier New" w:eastAsia="Courier New" w:hAnsi="Courier New"/>
          <w:color w:val="1B4F72"/>
          <w:sz w:val="18"/>
          <w:szCs w:val="18"/>
        </w:rPr>
        <w:t xml:space="preserve">targetScope = 'resourceGroup'</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@description('Environment name: staging or production')</w:t>
      </w:r>
    </w:p>
    <w:p>
      <w:pPr>
        <w:shd w:fill="F2F3F4" w:val="clear"/>
        <w:spacing w:after="60"/>
        <w:ind w:left="720"/>
      </w:pPr>
      <w:r>
        <w:rPr>
          <w:rFonts w:ascii="Courier New" w:cs="Courier New" w:eastAsia="Courier New" w:hAnsi="Courier New"/>
          <w:color w:val="1B4F72"/>
          <w:sz w:val="18"/>
          <w:szCs w:val="18"/>
        </w:rPr>
        <w:t xml:space="preserve">param env string</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@description('Azure region for deployment')</w:t>
      </w:r>
    </w:p>
    <w:p>
      <w:pPr>
        <w:shd w:fill="F2F3F4" w:val="clear"/>
        <w:spacing w:after="60"/>
        <w:ind w:left="720"/>
      </w:pPr>
      <w:r>
        <w:rPr>
          <w:rFonts w:ascii="Courier New" w:cs="Courier New" w:eastAsia="Courier New" w:hAnsi="Courier New"/>
          <w:color w:val="1B4F72"/>
          <w:sz w:val="18"/>
          <w:szCs w:val="18"/>
        </w:rPr>
        <w:t xml:space="preserve">param location string = resourceGroup().location</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module appServicePlan 'modules/app-service-plan.bicep' = {</w:t>
      </w:r>
    </w:p>
    <w:p>
      <w:pPr>
        <w:shd w:fill="F2F3F4" w:val="clear"/>
        <w:spacing w:after="60"/>
        <w:ind w:left="720"/>
      </w:pPr>
      <w:r>
        <w:rPr>
          <w:rFonts w:ascii="Courier New" w:cs="Courier New" w:eastAsia="Courier New" w:hAnsi="Courier New"/>
          <w:color w:val="1B4F72"/>
          <w:sz w:val="18"/>
          <w:szCs w:val="18"/>
        </w:rPr>
        <w:t xml:space="preserve">  name: 'appServicePlan'</w:t>
      </w:r>
    </w:p>
    <w:p>
      <w:pPr>
        <w:shd w:fill="F2F3F4" w:val="clear"/>
        <w:spacing w:after="60"/>
        <w:ind w:left="720"/>
      </w:pPr>
      <w:r>
        <w:rPr>
          <w:rFonts w:ascii="Courier New" w:cs="Courier New" w:eastAsia="Courier New" w:hAnsi="Courier New"/>
          <w:color w:val="1B4F72"/>
          <w:sz w:val="18"/>
          <w:szCs w:val="18"/>
        </w:rPr>
        <w:t xml:space="preserve">  params: { env: env, location: location }</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module apiApp 'modules/app-service.bicep' = {</w:t>
      </w:r>
    </w:p>
    <w:p>
      <w:pPr>
        <w:shd w:fill="F2F3F4" w:val="clear"/>
        <w:spacing w:after="60"/>
        <w:ind w:left="720"/>
      </w:pPr>
      <w:r>
        <w:rPr>
          <w:rFonts w:ascii="Courier New" w:cs="Courier New" w:eastAsia="Courier New" w:hAnsi="Courier New"/>
          <w:color w:val="1B4F72"/>
          <w:sz w:val="18"/>
          <w:szCs w:val="18"/>
        </w:rPr>
        <w:t xml:space="preserve">  name: 'apiApp'</w:t>
      </w:r>
    </w:p>
    <w:p>
      <w:pPr>
        <w:shd w:fill="F2F3F4" w:val="clear"/>
        <w:spacing w:after="60"/>
        <w:ind w:left="720"/>
      </w:pPr>
      <w:r>
        <w:rPr>
          <w:rFonts w:ascii="Courier New" w:cs="Courier New" w:eastAsia="Courier New" w:hAnsi="Courier New"/>
          <w:color w:val="1B4F72"/>
          <w:sz w:val="18"/>
          <w:szCs w:val="18"/>
        </w:rPr>
        <w:t xml:space="preserve">  params: { env: env, location: location, planId: appServicePlan.outputs.planId }</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module postgres 'modules/postgresql.bicep' = {</w:t>
      </w:r>
    </w:p>
    <w:p>
      <w:pPr>
        <w:shd w:fill="F2F3F4" w:val="clear"/>
        <w:spacing w:after="60"/>
        <w:ind w:left="720"/>
      </w:pPr>
      <w:r>
        <w:rPr>
          <w:rFonts w:ascii="Courier New" w:cs="Courier New" w:eastAsia="Courier New" w:hAnsi="Courier New"/>
          <w:color w:val="1B4F72"/>
          <w:sz w:val="18"/>
          <w:szCs w:val="18"/>
        </w:rPr>
        <w:t xml:space="preserve">  name: 'postgres'</w:t>
      </w:r>
    </w:p>
    <w:p>
      <w:pPr>
        <w:shd w:fill="F2F3F4" w:val="clear"/>
        <w:spacing w:after="60"/>
        <w:ind w:left="720"/>
      </w:pPr>
      <w:r>
        <w:rPr>
          <w:rFonts w:ascii="Courier New" w:cs="Courier New" w:eastAsia="Courier New" w:hAnsi="Courier New"/>
          <w:color w:val="1B4F72"/>
          <w:sz w:val="18"/>
          <w:szCs w:val="18"/>
        </w:rPr>
        <w:t xml:space="preserve">  params: { env: env, location: location, adminLogin: 'fci_admin' }</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module keyVault 'modules/keyvault.bicep' = {</w:t>
      </w:r>
    </w:p>
    <w:p>
      <w:pPr>
        <w:shd w:fill="F2F3F4" w:val="clear"/>
        <w:spacing w:after="60"/>
        <w:ind w:left="720"/>
      </w:pPr>
      <w:r>
        <w:rPr>
          <w:rFonts w:ascii="Courier New" w:cs="Courier New" w:eastAsia="Courier New" w:hAnsi="Courier New"/>
          <w:color w:val="1B4F72"/>
          <w:sz w:val="18"/>
          <w:szCs w:val="18"/>
        </w:rPr>
        <w:t xml:space="preserve">  name: 'keyVault'</w:t>
      </w:r>
    </w:p>
    <w:p>
      <w:pPr>
        <w:shd w:fill="F2F3F4" w:val="clear"/>
        <w:spacing w:after="60"/>
        <w:ind w:left="720"/>
      </w:pPr>
      <w:r>
        <w:rPr>
          <w:rFonts w:ascii="Courier New" w:cs="Courier New" w:eastAsia="Courier New" w:hAnsi="Courier New"/>
          <w:color w:val="1B4F72"/>
          <w:sz w:val="18"/>
          <w:szCs w:val="18"/>
        </w:rPr>
        <w:t xml:space="preserve">  params: { env: env, location: location, apiAppPrincipalId: apiApp.outputs.principalId }</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module openai 'modules/openai.bicep' = {</w:t>
      </w:r>
    </w:p>
    <w:p>
      <w:pPr>
        <w:shd w:fill="F2F3F4" w:val="clear"/>
        <w:spacing w:after="60"/>
        <w:ind w:left="720"/>
      </w:pPr>
      <w:r>
        <w:rPr>
          <w:rFonts w:ascii="Courier New" w:cs="Courier New" w:eastAsia="Courier New" w:hAnsi="Courier New"/>
          <w:color w:val="1B4F72"/>
          <w:sz w:val="18"/>
          <w:szCs w:val="18"/>
        </w:rPr>
        <w:t xml:space="preserve">  name: 'openai'</w:t>
      </w:r>
    </w:p>
    <w:p>
      <w:pPr>
        <w:shd w:fill="F2F3F4" w:val="clear"/>
        <w:spacing w:after="60"/>
        <w:ind w:left="720"/>
      </w:pPr>
      <w:r>
        <w:rPr>
          <w:rFonts w:ascii="Courier New" w:cs="Courier New" w:eastAsia="Courier New" w:hAnsi="Courier New"/>
          <w:color w:val="1B4F72"/>
          <w:sz w:val="18"/>
          <w:szCs w:val="18"/>
        </w:rPr>
        <w:t xml:space="preserve">  params: { env: env, location: location }</w:t>
      </w:r>
    </w:p>
    <w:p>
      <w:pPr>
        <w:shd w:fill="F2F3F4" w:val="clear"/>
        <w:spacing w:after="60"/>
        <w:ind w:left="720"/>
      </w:pPr>
      <w:r>
        <w:rPr>
          <w:rFonts w:ascii="Courier New" w:cs="Courier New" w:eastAsia="Courier New" w:hAnsi="Courier New"/>
          <w:color w:val="1B4F72"/>
          <w:sz w:val="18"/>
          <w:szCs w:val="18"/>
        </w:rPr>
        <w:t xml:space="preserve">}</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module monitoring 'modules/monitoring.bicep' = {</w:t>
      </w:r>
    </w:p>
    <w:p>
      <w:pPr>
        <w:shd w:fill="F2F3F4" w:val="clear"/>
        <w:spacing w:after="60"/>
        <w:ind w:left="720"/>
      </w:pPr>
      <w:r>
        <w:rPr>
          <w:rFonts w:ascii="Courier New" w:cs="Courier New" w:eastAsia="Courier New" w:hAnsi="Courier New"/>
          <w:color w:val="1B4F72"/>
          <w:sz w:val="18"/>
          <w:szCs w:val="18"/>
        </w:rPr>
        <w:t xml:space="preserve">  name: 'monitoring'</w:t>
      </w:r>
    </w:p>
    <w:p>
      <w:pPr>
        <w:shd w:fill="F2F3F4" w:val="clear"/>
        <w:spacing w:after="60"/>
        <w:ind w:left="720"/>
      </w:pPr>
      <w:r>
        <w:rPr>
          <w:rFonts w:ascii="Courier New" w:cs="Courier New" w:eastAsia="Courier New" w:hAnsi="Courier New"/>
          <w:color w:val="1B4F72"/>
          <w:sz w:val="18"/>
          <w:szCs w:val="18"/>
        </w:rPr>
        <w:t xml:space="preserve">  params: { env: env, location: location }</w:t>
      </w:r>
    </w:p>
    <w:p>
      <w:pPr>
        <w:shd w:fill="F2F3F4" w:val="clear"/>
        <w:spacing w:after="60"/>
        <w:ind w:left="720"/>
      </w:pPr>
      <w:r>
        <w:rPr>
          <w:rFonts w:ascii="Courier New" w:cs="Courier New" w:eastAsia="Courier New" w:hAnsi="Courier New"/>
          <w:color w:val="1B4F72"/>
          <w:sz w:val="18"/>
          <w:szCs w:val="18"/>
        </w:rPr>
        <w:t xml:space="preserve">}</w:t>
      </w:r>
    </w:p>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15. CI/CD Specification</w:t>
      </w:r>
    </w:p>
    <w:p>
      <w:pPr>
        <w:pStyle w:val="Heading2"/>
        <w:spacing w:after="120" w:before="280"/>
      </w:pPr>
      <w:r>
        <w:rPr>
          <w:rFonts w:ascii="Arial" w:cs="Arial" w:eastAsia="Arial" w:hAnsi="Arial"/>
          <w:b/>
          <w:bCs/>
          <w:color w:val="2E86C1"/>
          <w:sz w:val="28"/>
          <w:szCs w:val="28"/>
        </w:rPr>
        <w:t xml:space="preserve">15.1 GitHub Actions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760"/>
        <w:gridCol w:w="140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Workflow File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Trigger</w:t>
            </w:r>
          </w:p>
        </w:tc>
        <w:tc>
          <w:tcPr>
            <w:tcW w:type="dxa" w:w="37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Steps</w:t>
            </w:r>
          </w:p>
        </w:tc>
        <w:tc>
          <w:tcPr>
            <w:tcW w:type="dxa" w:w="14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Environment</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ci.yml</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Push/PR to any branch</w:t>
            </w:r>
          </w:p>
        </w:tc>
        <w:tc>
          <w:tcPr>
            <w:tcW w:type="dxa" w:w="37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Lint (ESLint + dotnet format), Build (frontend + backend), Unit tests, ODCS contract validation of sample contracts</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None (no deployment)</w:t>
            </w:r>
          </w:p>
        </w:tc>
      </w:tr>
      <w:tr>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deploy-staging.yml</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Merge to main</w:t>
            </w:r>
          </w:p>
        </w:tc>
        <w:tc>
          <w:tcPr>
            <w:tcW w:type="dxa" w:w="37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CI steps + Integration tests against Fabric test capacity + Bicep deploy (staging) + Smoke tests</w:t>
            </w:r>
          </w:p>
        </w:tc>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staging</w:t>
            </w:r>
          </w:p>
        </w:tc>
      </w:tr>
      <w:tr>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deploy-prod.yml</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Git tag v*.*.* (semver)</w:t>
            </w:r>
          </w:p>
        </w:tc>
        <w:tc>
          <w:tcPr>
            <w:tcW w:type="dxa" w:w="37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CI steps + Deploy Bicep (production) + Smoke tests + Self-service workload publish to FCI test tenants</w:t>
            </w:r>
          </w:p>
        </w:tc>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production</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15.2 CI Workflow Detail</w:t>
      </w:r>
    </w:p>
    <w:p>
      <w:pPr>
        <w:spacing w:after="100"/>
      </w:pPr>
      <w:r>
        <w:rPr>
          <w:rFonts w:ascii="Arial" w:cs="Arial" w:eastAsia="Arial" w:hAnsi="Arial"/>
          <w:b w:val="false"/>
          <w:bCs w:val="false"/>
          <w:color w:val="000000"/>
          <w:sz w:val="22"/>
          <w:szCs w:val="22"/>
        </w:rPr>
        <w:t xml:space="preserve">File: .github/workflows/ci.yml</w:t>
      </w:r>
    </w:p>
    <w:p>
      <w:pPr>
        <w:spacing w:after="80"/>
      </w:pPr>
      <w:r>
        <w:t xml:space="preserve"/>
      </w:r>
    </w:p>
    <w:p>
      <w:pPr>
        <w:shd w:fill="F2F3F4" w:val="clear"/>
        <w:spacing w:after="60"/>
        <w:ind w:left="720"/>
      </w:pPr>
      <w:r>
        <w:rPr>
          <w:rFonts w:ascii="Courier New" w:cs="Courier New" w:eastAsia="Courier New" w:hAnsi="Courier New"/>
          <w:color w:val="1B4F72"/>
          <w:sz w:val="18"/>
          <w:szCs w:val="18"/>
        </w:rPr>
        <w:t xml:space="preserve">name: FCI CI</w:t>
      </w:r>
    </w:p>
    <w:p>
      <w:pPr>
        <w:shd w:fill="F2F3F4" w:val="clear"/>
        <w:spacing w:after="60"/>
        <w:ind w:left="720"/>
      </w:pPr>
      <w:r>
        <w:rPr>
          <w:rFonts w:ascii="Courier New" w:cs="Courier New" w:eastAsia="Courier New" w:hAnsi="Courier New"/>
          <w:color w:val="1B4F72"/>
          <w:sz w:val="18"/>
          <w:szCs w:val="18"/>
        </w:rPr>
        <w:t xml:space="preserve">on: [push, pull_request]</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jobs:</w:t>
      </w:r>
    </w:p>
    <w:p>
      <w:pPr>
        <w:shd w:fill="F2F3F4" w:val="clear"/>
        <w:spacing w:after="60"/>
        <w:ind w:left="720"/>
      </w:pPr>
      <w:r>
        <w:rPr>
          <w:rFonts w:ascii="Courier New" w:cs="Courier New" w:eastAsia="Courier New" w:hAnsi="Courier New"/>
          <w:color w:val="1B4F72"/>
          <w:sz w:val="18"/>
          <w:szCs w:val="18"/>
        </w:rPr>
        <w:t xml:space="preserve">  build-frontend:</w:t>
      </w:r>
    </w:p>
    <w:p>
      <w:pPr>
        <w:shd w:fill="F2F3F4" w:val="clear"/>
        <w:spacing w:after="60"/>
        <w:ind w:left="720"/>
      </w:pPr>
      <w:r>
        <w:rPr>
          <w:rFonts w:ascii="Courier New" w:cs="Courier New" w:eastAsia="Courier New" w:hAnsi="Courier New"/>
          <w:color w:val="1B4F72"/>
          <w:sz w:val="18"/>
          <w:szCs w:val="18"/>
        </w:rPr>
        <w:t xml:space="preserve">    runs-on: ubuntu-latest</w:t>
      </w:r>
    </w:p>
    <w:p>
      <w:pPr>
        <w:shd w:fill="F2F3F4" w:val="clear"/>
        <w:spacing w:after="60"/>
        <w:ind w:left="720"/>
      </w:pPr>
      <w:r>
        <w:rPr>
          <w:rFonts w:ascii="Courier New" w:cs="Courier New" w:eastAsia="Courier New" w:hAnsi="Courier New"/>
          <w:color w:val="1B4F72"/>
          <w:sz w:val="18"/>
          <w:szCs w:val="18"/>
        </w:rPr>
        <w:t xml:space="preserve">    defaults: { run: { working-directory: frontend } }</w:t>
      </w:r>
    </w:p>
    <w:p>
      <w:pPr>
        <w:shd w:fill="F2F3F4" w:val="clear"/>
        <w:spacing w:after="60"/>
        <w:ind w:left="720"/>
      </w:pPr>
      <w:r>
        <w:rPr>
          <w:rFonts w:ascii="Courier New" w:cs="Courier New" w:eastAsia="Courier New" w:hAnsi="Courier New"/>
          <w:color w:val="1B4F72"/>
          <w:sz w:val="18"/>
          <w:szCs w:val="18"/>
        </w:rPr>
        <w:t xml:space="preserve">    steps:</w:t>
      </w:r>
    </w:p>
    <w:p>
      <w:pPr>
        <w:shd w:fill="F2F3F4" w:val="clear"/>
        <w:spacing w:after="60"/>
        <w:ind w:left="720"/>
      </w:pPr>
      <w:r>
        <w:rPr>
          <w:rFonts w:ascii="Courier New" w:cs="Courier New" w:eastAsia="Courier New" w:hAnsi="Courier New"/>
          <w:color w:val="1B4F72"/>
          <w:sz w:val="18"/>
          <w:szCs w:val="18"/>
        </w:rPr>
        <w:t xml:space="preserve">      - uses: actions/checkout@v4</w:t>
      </w:r>
    </w:p>
    <w:p>
      <w:pPr>
        <w:shd w:fill="F2F3F4" w:val="clear"/>
        <w:spacing w:after="60"/>
        <w:ind w:left="720"/>
      </w:pPr>
      <w:r>
        <w:rPr>
          <w:rFonts w:ascii="Courier New" w:cs="Courier New" w:eastAsia="Courier New" w:hAnsi="Courier New"/>
          <w:color w:val="1B4F72"/>
          <w:sz w:val="18"/>
          <w:szCs w:val="18"/>
        </w:rPr>
        <w:t xml:space="preserve">      - uses: actions/setup-node@v4</w:t>
      </w:r>
    </w:p>
    <w:p>
      <w:pPr>
        <w:shd w:fill="F2F3F4" w:val="clear"/>
        <w:spacing w:after="60"/>
        <w:ind w:left="720"/>
      </w:pPr>
      <w:r>
        <w:rPr>
          <w:rFonts w:ascii="Courier New" w:cs="Courier New" w:eastAsia="Courier New" w:hAnsi="Courier New"/>
          <w:color w:val="1B4F72"/>
          <w:sz w:val="18"/>
          <w:szCs w:val="18"/>
        </w:rPr>
        <w:t xml:space="preserve">        with: { node-version: '20', cache: 'npm' }</w:t>
      </w:r>
    </w:p>
    <w:p>
      <w:pPr>
        <w:shd w:fill="F2F3F4" w:val="clear"/>
        <w:spacing w:after="60"/>
        <w:ind w:left="720"/>
      </w:pPr>
      <w:r>
        <w:rPr>
          <w:rFonts w:ascii="Courier New" w:cs="Courier New" w:eastAsia="Courier New" w:hAnsi="Courier New"/>
          <w:color w:val="1B4F72"/>
          <w:sz w:val="18"/>
          <w:szCs w:val="18"/>
        </w:rPr>
        <w:t xml:space="preserve">      - run: npm ci</w:t>
      </w:r>
    </w:p>
    <w:p>
      <w:pPr>
        <w:shd w:fill="F2F3F4" w:val="clear"/>
        <w:spacing w:after="60"/>
        <w:ind w:left="720"/>
      </w:pPr>
      <w:r>
        <w:rPr>
          <w:rFonts w:ascii="Courier New" w:cs="Courier New" w:eastAsia="Courier New" w:hAnsi="Courier New"/>
          <w:color w:val="1B4F72"/>
          <w:sz w:val="18"/>
          <w:szCs w:val="18"/>
        </w:rPr>
        <w:t xml:space="preserve">      - run: npm run lint</w:t>
      </w:r>
    </w:p>
    <w:p>
      <w:pPr>
        <w:shd w:fill="F2F3F4" w:val="clear"/>
        <w:spacing w:after="60"/>
        <w:ind w:left="720"/>
      </w:pPr>
      <w:r>
        <w:rPr>
          <w:rFonts w:ascii="Courier New" w:cs="Courier New" w:eastAsia="Courier New" w:hAnsi="Courier New"/>
          <w:color w:val="1B4F72"/>
          <w:sz w:val="18"/>
          <w:szCs w:val="18"/>
        </w:rPr>
        <w:t xml:space="preserve">      - run: npm run build</w:t>
      </w:r>
    </w:p>
    <w:p>
      <w:pPr>
        <w:shd w:fill="F2F3F4" w:val="clear"/>
        <w:spacing w:after="60"/>
        <w:ind w:left="720"/>
      </w:pPr>
      <w:r>
        <w:rPr>
          <w:rFonts w:ascii="Courier New" w:cs="Courier New" w:eastAsia="Courier New" w:hAnsi="Courier New"/>
          <w:color w:val="1B4F72"/>
          <w:sz w:val="18"/>
          <w:szCs w:val="18"/>
        </w:rPr>
        <w:t xml:space="preserve">      - run: npm run test</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  build-backend:</w:t>
      </w:r>
    </w:p>
    <w:p>
      <w:pPr>
        <w:shd w:fill="F2F3F4" w:val="clear"/>
        <w:spacing w:after="60"/>
        <w:ind w:left="720"/>
      </w:pPr>
      <w:r>
        <w:rPr>
          <w:rFonts w:ascii="Courier New" w:cs="Courier New" w:eastAsia="Courier New" w:hAnsi="Courier New"/>
          <w:color w:val="1B4F72"/>
          <w:sz w:val="18"/>
          <w:szCs w:val="18"/>
        </w:rPr>
        <w:t xml:space="preserve">    runs-on: ubuntu-latest</w:t>
      </w:r>
    </w:p>
    <w:p>
      <w:pPr>
        <w:shd w:fill="F2F3F4" w:val="clear"/>
        <w:spacing w:after="60"/>
        <w:ind w:left="720"/>
      </w:pPr>
      <w:r>
        <w:rPr>
          <w:rFonts w:ascii="Courier New" w:cs="Courier New" w:eastAsia="Courier New" w:hAnsi="Courier New"/>
          <w:color w:val="1B4F72"/>
          <w:sz w:val="18"/>
          <w:szCs w:val="18"/>
        </w:rPr>
        <w:t xml:space="preserve">    steps:</w:t>
      </w:r>
    </w:p>
    <w:p>
      <w:pPr>
        <w:shd w:fill="F2F3F4" w:val="clear"/>
        <w:spacing w:after="60"/>
        <w:ind w:left="720"/>
      </w:pPr>
      <w:r>
        <w:rPr>
          <w:rFonts w:ascii="Courier New" w:cs="Courier New" w:eastAsia="Courier New" w:hAnsi="Courier New"/>
          <w:color w:val="1B4F72"/>
          <w:sz w:val="18"/>
          <w:szCs w:val="18"/>
        </w:rPr>
        <w:t xml:space="preserve">      - uses: actions/checkout@v4</w:t>
      </w:r>
    </w:p>
    <w:p>
      <w:pPr>
        <w:shd w:fill="F2F3F4" w:val="clear"/>
        <w:spacing w:after="60"/>
        <w:ind w:left="720"/>
      </w:pPr>
      <w:r>
        <w:rPr>
          <w:rFonts w:ascii="Courier New" w:cs="Courier New" w:eastAsia="Courier New" w:hAnsi="Courier New"/>
          <w:color w:val="1B4F72"/>
          <w:sz w:val="18"/>
          <w:szCs w:val="18"/>
        </w:rPr>
        <w:t xml:space="preserve">      - uses: actions/setup-dotnet@v4</w:t>
      </w:r>
    </w:p>
    <w:p>
      <w:pPr>
        <w:shd w:fill="F2F3F4" w:val="clear"/>
        <w:spacing w:after="60"/>
        <w:ind w:left="720"/>
      </w:pPr>
      <w:r>
        <w:rPr>
          <w:rFonts w:ascii="Courier New" w:cs="Courier New" w:eastAsia="Courier New" w:hAnsi="Courier New"/>
          <w:color w:val="1B4F72"/>
          <w:sz w:val="18"/>
          <w:szCs w:val="18"/>
        </w:rPr>
        <w:t xml:space="preserve">        with: { dotnet-version: '8.x' }</w:t>
      </w:r>
    </w:p>
    <w:p>
      <w:pPr>
        <w:shd w:fill="F2F3F4" w:val="clear"/>
        <w:spacing w:after="60"/>
        <w:ind w:left="720"/>
      </w:pPr>
      <w:r>
        <w:rPr>
          <w:rFonts w:ascii="Courier New" w:cs="Courier New" w:eastAsia="Courier New" w:hAnsi="Courier New"/>
          <w:color w:val="1B4F72"/>
          <w:sz w:val="18"/>
          <w:szCs w:val="18"/>
        </w:rPr>
        <w:t xml:space="preserve">      - run: dotnet restore backend/FCI.sln</w:t>
      </w:r>
    </w:p>
    <w:p>
      <w:pPr>
        <w:shd w:fill="F2F3F4" w:val="clear"/>
        <w:spacing w:after="60"/>
        <w:ind w:left="720"/>
      </w:pPr>
      <w:r>
        <w:rPr>
          <w:rFonts w:ascii="Courier New" w:cs="Courier New" w:eastAsia="Courier New" w:hAnsi="Courier New"/>
          <w:color w:val="1B4F72"/>
          <w:sz w:val="18"/>
          <w:szCs w:val="18"/>
        </w:rPr>
        <w:t xml:space="preserve">      - run: dotnet format backend/FCI.sln --verify-no-changes</w:t>
      </w:r>
    </w:p>
    <w:p>
      <w:pPr>
        <w:shd w:fill="F2F3F4" w:val="clear"/>
        <w:spacing w:after="60"/>
        <w:ind w:left="720"/>
      </w:pPr>
      <w:r>
        <w:rPr>
          <w:rFonts w:ascii="Courier New" w:cs="Courier New" w:eastAsia="Courier New" w:hAnsi="Courier New"/>
          <w:color w:val="1B4F72"/>
          <w:sz w:val="18"/>
          <w:szCs w:val="18"/>
        </w:rPr>
        <w:t xml:space="preserve">      - run: dotnet build backend/FCI.sln --no-restore</w:t>
      </w:r>
    </w:p>
    <w:p>
      <w:pPr>
        <w:shd w:fill="F2F3F4" w:val="clear"/>
        <w:spacing w:after="60"/>
        <w:ind w:left="720"/>
      </w:pPr>
      <w:r>
        <w:rPr>
          <w:rFonts w:ascii="Courier New" w:cs="Courier New" w:eastAsia="Courier New" w:hAnsi="Courier New"/>
          <w:color w:val="1B4F72"/>
          <w:sz w:val="18"/>
          <w:szCs w:val="18"/>
        </w:rPr>
        <w:t xml:space="preserve">      - run: dotnet test backend/FCI.Tests --no-build --collect:"XPlat Code Coverage"</w:t>
      </w:r>
    </w:p>
    <w:p>
      <w:pPr>
        <w:shd w:fill="F2F3F4" w:val="clear"/>
        <w:spacing w:after="60"/>
        <w:ind w:left="720"/>
      </w:pPr>
      <w:r>
        <w:rPr>
          <w:rFonts w:ascii="Courier New" w:cs="Courier New" w:eastAsia="Courier New" w:hAnsi="Courier New"/>
          <w:color w:val="1B4F72"/>
          <w:sz w:val="18"/>
          <w:szCs w:val="18"/>
        </w:rPr>
        <w:t xml:space="preserve">      - uses: codecov/codecov-action@v4</w:t>
      </w:r>
    </w:p>
    <w:p>
      <w:pPr>
        <w:shd w:fill="F2F3F4" w:val="clear"/>
        <w:spacing w:after="60"/>
        <w:ind w:left="720"/>
      </w:pPr>
      <w:r>
        <w:rPr>
          <w:rFonts w:ascii="Courier New" w:cs="Courier New" w:eastAsia="Courier New" w:hAnsi="Courier New"/>
          <w:color w:val="1B4F72"/>
          <w:sz w:val="18"/>
          <w:szCs w:val="18"/>
        </w:rPr>
        <w:t xml:space="preserve"> </w:t>
      </w:r>
    </w:p>
    <w:p>
      <w:pPr>
        <w:shd w:fill="F2F3F4" w:val="clear"/>
        <w:spacing w:after="60"/>
        <w:ind w:left="720"/>
      </w:pPr>
      <w:r>
        <w:rPr>
          <w:rFonts w:ascii="Courier New" w:cs="Courier New" w:eastAsia="Courier New" w:hAnsi="Courier New"/>
          <w:color w:val="1B4F72"/>
          <w:sz w:val="18"/>
          <w:szCs w:val="18"/>
        </w:rPr>
        <w:t xml:space="preserve">  validate-contracts:</w:t>
      </w:r>
    </w:p>
    <w:p>
      <w:pPr>
        <w:shd w:fill="F2F3F4" w:val="clear"/>
        <w:spacing w:after="60"/>
        <w:ind w:left="720"/>
      </w:pPr>
      <w:r>
        <w:rPr>
          <w:rFonts w:ascii="Courier New" w:cs="Courier New" w:eastAsia="Courier New" w:hAnsi="Courier New"/>
          <w:color w:val="1B4F72"/>
          <w:sz w:val="18"/>
          <w:szCs w:val="18"/>
        </w:rPr>
        <w:t xml:space="preserve">    runs-on: ubuntu-latest</w:t>
      </w:r>
    </w:p>
    <w:p>
      <w:pPr>
        <w:shd w:fill="F2F3F4" w:val="clear"/>
        <w:spacing w:after="60"/>
        <w:ind w:left="720"/>
      </w:pPr>
      <w:r>
        <w:rPr>
          <w:rFonts w:ascii="Courier New" w:cs="Courier New" w:eastAsia="Courier New" w:hAnsi="Courier New"/>
          <w:color w:val="1B4F72"/>
          <w:sz w:val="18"/>
          <w:szCs w:val="18"/>
        </w:rPr>
        <w:t xml:space="preserve">    steps:</w:t>
      </w:r>
    </w:p>
    <w:p>
      <w:pPr>
        <w:shd w:fill="F2F3F4" w:val="clear"/>
        <w:spacing w:after="60"/>
        <w:ind w:left="720"/>
      </w:pPr>
      <w:r>
        <w:rPr>
          <w:rFonts w:ascii="Courier New" w:cs="Courier New" w:eastAsia="Courier New" w:hAnsi="Courier New"/>
          <w:color w:val="1B4F72"/>
          <w:sz w:val="18"/>
          <w:szCs w:val="18"/>
        </w:rPr>
        <w:t xml:space="preserve">      - uses: actions/checkout@v4</w:t>
      </w:r>
    </w:p>
    <w:p>
      <w:pPr>
        <w:shd w:fill="F2F3F4" w:val="clear"/>
        <w:spacing w:after="60"/>
        <w:ind w:left="720"/>
      </w:pPr>
      <w:r>
        <w:rPr>
          <w:rFonts w:ascii="Courier New" w:cs="Courier New" w:eastAsia="Courier New" w:hAnsi="Courier New"/>
          <w:color w:val="1B4F72"/>
          <w:sz w:val="18"/>
          <w:szCs w:val="18"/>
        </w:rPr>
        <w:t xml:space="preserve">      - run: pip install datacontract-cli</w:t>
      </w:r>
    </w:p>
    <w:p>
      <w:pPr>
        <w:shd w:fill="F2F3F4" w:val="clear"/>
        <w:spacing w:after="60"/>
        <w:ind w:left="720"/>
      </w:pPr>
      <w:r>
        <w:rPr>
          <w:rFonts w:ascii="Courier New" w:cs="Courier New" w:eastAsia="Courier New" w:hAnsi="Courier New"/>
          <w:color w:val="1B4F72"/>
          <w:sz w:val="18"/>
          <w:szCs w:val="18"/>
        </w:rPr>
        <w:t xml:space="preserve">      - run: datacontract lint contracts/examples/healthcare.contract.yaml</w:t>
      </w:r>
    </w:p>
    <w:p>
      <w:pPr>
        <w:shd w:fill="F2F3F4" w:val="clear"/>
        <w:spacing w:after="60"/>
        <w:ind w:left="720"/>
      </w:pPr>
      <w:r>
        <w:rPr>
          <w:rFonts w:ascii="Courier New" w:cs="Courier New" w:eastAsia="Courier New" w:hAnsi="Courier New"/>
          <w:color w:val="1B4F72"/>
          <w:sz w:val="18"/>
          <w:szCs w:val="18"/>
        </w:rPr>
        <w:t xml:space="preserve">      - run: datacontract lint contracts/examples/retail-sales.contract.yaml</w:t>
      </w:r>
    </w:p>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16. Agent Execution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thick" w:color="2E86C1" w:sz="24"/>
              <w:bottom w:val="single" w:color="2E86C1" w:sz="1"/>
              <w:right w:val="single" w:color="2E86C1" w:sz="1"/>
            </w:tcBorders>
            <w:shd w:fill="D6EAF8" w:val="clear"/>
            <w:tcMar>
              <w:top w:type="dxa" w:w="100"/>
              <w:left w:type="dxa" w:w="160"/>
              <w:bottom w:type="dxa" w:w="100"/>
              <w:right w:type="dxa" w:w="160"/>
            </w:tcMar>
          </w:tcPr>
          <w:p>
            <w:r>
              <w:rPr>
                <w:rFonts w:ascii="Arial" w:cs="Arial" w:eastAsia="Arial" w:hAnsi="Arial"/>
                <w:color w:val="000000"/>
                <w:sz w:val="20"/>
                <w:szCs w:val="20"/>
              </w:rPr>
              <w:t xml:space="preserve">This section is written directly for AI coding agents (GitHub Copilot, Copilot Agent Mode, Claude Code, Cursor, etc.). Follow these instructions to work on this codebase effectively.</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16.1 Agent Rules</w:t>
      </w:r>
    </w:p>
    <w:p>
      <w:pPr>
        <w:pStyle w:val="ListParagraph"/>
        <w:numPr>
          <w:ilvl w:val="0"/>
          <w:numId w:val="3"/>
        </w:numPr>
        <w:spacing w:after="60"/>
      </w:pPr>
      <w:r>
        <w:rPr>
          <w:rFonts w:ascii="Arial" w:cs="Arial" w:eastAsia="Arial" w:hAnsi="Arial"/>
          <w:color w:val="000000"/>
          <w:sz w:val="22"/>
          <w:szCs w:val="22"/>
        </w:rPr>
        <w:t xml:space="preserve">Always read this specification (or the docs/agent-guide.md) before writing any code.</w:t>
      </w:r>
    </w:p>
    <w:p>
      <w:pPr>
        <w:pStyle w:val="ListParagraph"/>
        <w:numPr>
          <w:ilvl w:val="0"/>
          <w:numId w:val="3"/>
        </w:numPr>
        <w:spacing w:after="60"/>
      </w:pPr>
      <w:r>
        <w:rPr>
          <w:rFonts w:ascii="Arial" w:cs="Arial" w:eastAsia="Arial" w:hAnsi="Arial"/>
          <w:color w:val="000000"/>
          <w:sz w:val="22"/>
          <w:szCs w:val="22"/>
        </w:rPr>
        <w:t xml:space="preserve">Work one section at a time. Complete and test before moving to the next.</w:t>
      </w:r>
    </w:p>
    <w:p>
      <w:pPr>
        <w:pStyle w:val="ListParagraph"/>
        <w:numPr>
          <w:ilvl w:val="0"/>
          <w:numId w:val="3"/>
        </w:numPr>
        <w:spacing w:after="60"/>
      </w:pPr>
      <w:r>
        <w:rPr>
          <w:rFonts w:ascii="Arial" w:cs="Arial" w:eastAsia="Arial" w:hAnsi="Arial"/>
          <w:color w:val="000000"/>
          <w:sz w:val="22"/>
          <w:szCs w:val="22"/>
        </w:rPr>
        <w:t xml:space="preserve">Never use hardcoded connection strings, API keys, or tenant IDs. All secrets via Azure Key Vault / environment variables.</w:t>
      </w:r>
    </w:p>
    <w:p>
      <w:pPr>
        <w:pStyle w:val="ListParagraph"/>
        <w:numPr>
          <w:ilvl w:val="0"/>
          <w:numId w:val="3"/>
        </w:numPr>
        <w:spacing w:after="60"/>
      </w:pPr>
      <w:r>
        <w:rPr>
          <w:rFonts w:ascii="Arial" w:cs="Arial" w:eastAsia="Arial" w:hAnsi="Arial"/>
          <w:color w:val="000000"/>
          <w:sz w:val="22"/>
          <w:szCs w:val="22"/>
        </w:rPr>
        <w:t xml:space="preserve">Always write unit tests alongside implementation. Target: &gt;= 85% coverage on FCI.Engine and FCI.AI.</w:t>
      </w:r>
    </w:p>
    <w:p>
      <w:pPr>
        <w:pStyle w:val="ListParagraph"/>
        <w:numPr>
          <w:ilvl w:val="0"/>
          <w:numId w:val="3"/>
        </w:numPr>
        <w:spacing w:after="60"/>
      </w:pPr>
      <w:r>
        <w:rPr>
          <w:rFonts w:ascii="Arial" w:cs="Arial" w:eastAsia="Arial" w:hAnsi="Arial"/>
          <w:color w:val="000000"/>
          <w:sz w:val="22"/>
          <w:szCs w:val="22"/>
        </w:rPr>
        <w:t xml:space="preserve">Never bypass ODCS schema validation. If a contract YAML does not pass OdcsContractValidator, it must not be saved as active.</w:t>
      </w:r>
    </w:p>
    <w:p>
      <w:pPr>
        <w:pStyle w:val="ListParagraph"/>
        <w:numPr>
          <w:ilvl w:val="0"/>
          <w:numId w:val="3"/>
        </w:numPr>
        <w:spacing w:after="60"/>
      </w:pPr>
      <w:r>
        <w:rPr>
          <w:rFonts w:ascii="Arial" w:cs="Arial" w:eastAsia="Arial" w:hAnsi="Arial"/>
          <w:color w:val="000000"/>
          <w:sz w:val="22"/>
          <w:szCs w:val="22"/>
        </w:rPr>
        <w:t xml:space="preserve">For AI LLM calls: always implement a timeout (15s default) and a graceful fallback (empty template or null score).</w:t>
      </w:r>
    </w:p>
    <w:p>
      <w:pPr>
        <w:pStyle w:val="ListParagraph"/>
        <w:numPr>
          <w:ilvl w:val="0"/>
          <w:numId w:val="3"/>
        </w:numPr>
        <w:spacing w:after="60"/>
      </w:pPr>
      <w:r>
        <w:rPr>
          <w:rFonts w:ascii="Arial" w:cs="Arial" w:eastAsia="Arial" w:hAnsi="Arial"/>
          <w:color w:val="000000"/>
          <w:sz w:val="22"/>
          <w:szCs w:val="22"/>
        </w:rPr>
        <w:t xml:space="preserve">All Delta table access must use the OBO token provided by the calling user. Never use application-level credentials for OneLake reads.</w:t>
      </w:r>
    </w:p>
    <w:p>
      <w:pPr>
        <w:pStyle w:val="ListParagraph"/>
        <w:numPr>
          <w:ilvl w:val="0"/>
          <w:numId w:val="3"/>
        </w:numPr>
        <w:spacing w:after="60"/>
      </w:pPr>
      <w:r>
        <w:rPr>
          <w:rFonts w:ascii="Arial" w:cs="Arial" w:eastAsia="Arial" w:hAnsi="Arial"/>
          <w:color w:val="000000"/>
          <w:sz w:val="22"/>
          <w:szCs w:val="22"/>
        </w:rPr>
        <w:t xml:space="preserve">All API responses must include a correlation ID (X-Correlation-Id header).</w:t>
      </w:r>
    </w:p>
    <w:p>
      <w:pPr>
        <w:spacing w:after="80"/>
      </w:pPr>
      <w:r>
        <w:t xml:space="preserve"/>
      </w:r>
    </w:p>
    <w:p>
      <w:pPr>
        <w:pStyle w:val="Heading2"/>
        <w:spacing w:after="120" w:before="280"/>
      </w:pPr>
      <w:r>
        <w:rPr>
          <w:rFonts w:ascii="Arial" w:cs="Arial" w:eastAsia="Arial" w:hAnsi="Arial"/>
          <w:b/>
          <w:bCs/>
          <w:color w:val="2E86C1"/>
          <w:sz w:val="28"/>
          <w:szCs w:val="28"/>
        </w:rPr>
        <w:t xml:space="preserve">16.2 Recommended Build Order for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Sprint</w:t>
            </w:r>
          </w:p>
        </w:tc>
        <w:tc>
          <w:tcPr>
            <w:tcW w:type="dxa" w:w="4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Work Units (in order)</w:t>
            </w:r>
          </w:p>
        </w:tc>
        <w:tc>
          <w:tcPr>
            <w:tcW w:type="dxa" w:w="29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Dependencies</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1 (Weeks 1–2)</w:t>
            </w:r>
          </w:p>
        </w:tc>
        <w:tc>
          <w:tcPr>
            <w:tcW w:type="dxa" w:w="4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Repo scaffold, Bicep infra, PostgreSQL schema + EF migrations, .NET solution structure</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None</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2 (Weeks 3–4)</w:t>
            </w:r>
          </w:p>
        </w:tc>
        <w:tc>
          <w:tcPr>
            <w:tcW w:type="dxa" w:w="4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 DeltaLogReader, SchemaExtractor, OdcsContractParser, OdcsContractValidator</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Delta Lake .NET SDK, ODCS JSON Schema</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3 (Weeks 5–6)</w:t>
            </w:r>
          </w:p>
        </w:tc>
        <w:tc>
          <w:tcPr>
            <w:tcW w:type="dxa" w:w="4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 SchemaRuleEvaluator, FreshnessEvaluator, EnforcementOrchestrator + unit tests</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2</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4 (Weeks 7–8)</w:t>
            </w:r>
          </w:p>
        </w:tc>
        <w:tc>
          <w:tcPr>
            <w:tcW w:type="dxa" w:w="4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FCI.Api: ContractsController, RunsController, FabricAuthMiddleware, OBO token exchange</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1, Sprint 3</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5 (Weeks 9–10)</w:t>
            </w:r>
          </w:p>
        </w:tc>
        <w:tc>
          <w:tcPr>
            <w:tcW w:type="dxa" w:w="4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Frontend: Fabric manifest, ContractListPage, ContractEditorPage (Monaco + ODCS IntelliSense)</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4</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6 (Weeks 11–12)</w:t>
            </w:r>
          </w:p>
        </w:tc>
        <w:tc>
          <w:tcPr>
            <w:tcW w:type="dxa" w:w="4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Frontend: EnforcementRunPage, WorkspaceSettingsPage. Integration test suite. Workload publishing.</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5</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7 (Weeks 13–15)</w:t>
            </w:r>
          </w:p>
        </w:tc>
        <w:tc>
          <w:tcPr>
            <w:tcW w:type="dxa" w:w="4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 QualityRuleEvaluator (null_rate, uniqueness, regex). Scheduled enforcement.</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3, Sprint 6</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8 (Weeks 16–18)</w:t>
            </w:r>
          </w:p>
        </w:tc>
        <w:tc>
          <w:tcPr>
            <w:tcW w:type="dxa" w:w="4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FCI.AI: ContractSuggestionAgent, BreachImpactScorer. Frontend: AISuggestPage.</w:t>
            </w:r>
          </w:p>
        </w:tc>
        <w:tc>
          <w:tcPr>
            <w:tcW w:type="dxa" w:w="2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4, Sprint 7</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9 (Weeks 19–20)</w:t>
            </w:r>
          </w:p>
        </w:tc>
        <w:tc>
          <w:tcPr>
            <w:tcW w:type="dxa" w:w="4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Activator integration. PolicyEditorPage. AlertsDashboard.</w:t>
            </w:r>
          </w:p>
        </w:tc>
        <w:tc>
          <w:tcPr>
            <w:tcW w:type="dxa" w:w="2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Sprint 7</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16.3 Key Dependencies and Package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Package</w:t>
            </w:r>
          </w:p>
        </w:tc>
        <w:tc>
          <w:tcPr>
            <w:tcW w:type="dxa" w:w="1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1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Used In</w:t>
            </w:r>
          </w:p>
        </w:tc>
        <w:tc>
          <w:tcPr>
            <w:tcW w:type="dxa" w:w="39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Notes</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@ms-fabric/workload-client</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latest stable</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frontend/</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Extensibility SDK. Check Microsoft docs for current version.</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@fluentui/react-components</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9.x</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frontend/</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Fluent UI v9. Use theme tokens, not hardcoded colours.</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@monaco-editor/react</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4.x</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frontend/</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Monaco editor wrapper. Load YAML language support explicitly.</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zustand</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4.x</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frontend/</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State management. One store per domain: contractStore, runStore, uiStore.</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Delta.net (or delta-dotnet)</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latest</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Delta Lake .NET SDK. Evaluate: CimTools Delta.net or Apache Arrow Flight.</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Microsoft.AspNetCore</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8.x</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.NET projects</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Npgsql.EntityFrameworkCore.PostgreSQL</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8.x</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FCI.Data</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EF Core PostgreSQL provider.</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Azure.Identity</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1.x</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FCI.Api</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Managed Identity + OBO token exchange.</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Azure.Security.KeyVault.Secrets</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4.x</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FCI.Api</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Key Vault secret loading.</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YamlDotNet</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16.x</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 YAML parsing.</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NJsonSchema</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11.x</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FCI.Engine</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 JSON Schema validation.</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Azure.AI.OpenAI</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2.x</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FCI.AI</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Azure OpenAI client.</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Anthropic.SDK</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latest</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FCI.AI</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Anthropic Claude API client (fallback AI).</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Serilog.AspNetCore</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8.x</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FCI.Api</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Structured logging.</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Hangfire</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1.8.x</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FCI.Api</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Scheduled enforcement job runner. Uses PostgreSQL storage.</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xunit</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2.x</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FCI.Tests</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Unit test framework.</w:t>
            </w:r>
          </w:p>
        </w:tc>
      </w:tr>
      <w:tr>
        <w:tc>
          <w:tcPr>
            <w:tcW w:type="dxa" w:w="2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Moq</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4.x</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FCI.Tests</w:t>
            </w:r>
          </w:p>
        </w:tc>
        <w:tc>
          <w:tcPr>
            <w:tcW w:type="dxa" w:w="3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Mocking framework.</w:t>
            </w:r>
          </w:p>
        </w:tc>
      </w:tr>
      <w:tr>
        <w:tc>
          <w:tcPr>
            <w:tcW w:type="dxa" w:w="2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FluentAssertions</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6.x</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FCI.Tests</w:t>
            </w:r>
          </w:p>
        </w:tc>
        <w:tc>
          <w:tcPr>
            <w:tcW w:type="dxa" w:w="3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Test assertions.</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17. Revenue Model</w:t>
      </w:r>
    </w:p>
    <w:p>
      <w:pPr>
        <w:pStyle w:val="Heading2"/>
        <w:spacing w:after="120" w:before="280"/>
      </w:pPr>
      <w:r>
        <w:rPr>
          <w:rFonts w:ascii="Arial" w:cs="Arial" w:eastAsia="Arial" w:hAnsi="Arial"/>
          <w:b/>
          <w:bCs/>
          <w:color w:val="2E86C1"/>
          <w:sz w:val="28"/>
          <w:szCs w:val="28"/>
        </w:rPr>
        <w:t xml:space="preserve">17.1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Tier</w:t>
            </w:r>
          </w:p>
        </w:tc>
        <w:tc>
          <w:tcPr>
            <w:tcW w:type="dxa" w:w="2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Price</w:t>
            </w:r>
          </w:p>
        </w:tc>
        <w:tc>
          <w:tcPr>
            <w:tcW w:type="dxa" w:w="2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Billing</w:t>
            </w:r>
          </w:p>
        </w:tc>
        <w:tc>
          <w:tcPr>
            <w:tcW w:type="dxa" w:w="3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Segment</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Community</w:t>
            </w:r>
          </w:p>
        </w:tc>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Free</w:t>
            </w:r>
          </w:p>
        </w:tc>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Individual data engineers, small teams, proof-of-concept evaluations</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Enterprise</w:t>
            </w:r>
          </w:p>
        </w:tc>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AUD $299 / workspace / month</w:t>
            </w:r>
          </w:p>
        </w:tc>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Annual (12-month commitment)</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Enterprise data teams, 5+ workspaces, governance-driven organisations</w:t>
            </w:r>
          </w:p>
        </w:tc>
      </w:tr>
      <w:tr>
        <w:tc>
          <w:tcPr>
            <w:tcW w:type="dxa" w:w="1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Enterprise — Volume</w:t>
            </w:r>
          </w:p>
        </w:tc>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Custom (&gt;50 workspaces)</w:t>
            </w:r>
          </w:p>
        </w:tc>
        <w:tc>
          <w:tcPr>
            <w:tcW w:type="dxa" w:w="2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Annual + MSA</w:t>
            </w:r>
          </w:p>
        </w:tc>
        <w:tc>
          <w:tcPr>
            <w:tcW w:type="dxa" w:w="3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Large enterprise, Microsoft SIs building on FCI</w:t>
            </w:r>
          </w:p>
        </w:tc>
      </w:tr>
      <w:tr>
        <w:tc>
          <w:tcPr>
            <w:tcW w:type="dxa" w:w="1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Professional Services</w:t>
            </w:r>
          </w:p>
        </w:tc>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AUD $250/hr (Datachain rate)</w:t>
            </w:r>
          </w:p>
        </w:tc>
        <w:tc>
          <w:tcPr>
            <w:tcW w:type="dxa" w:w="2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T&amp;M or fixed</w:t>
            </w:r>
          </w:p>
        </w:tc>
        <w:tc>
          <w:tcPr>
            <w:tcW w:type="dxa" w:w="3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Contract migration, ODCS onboarding, custom quality rule development</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17.2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800"/>
        <w:gridCol w:w="2360"/>
      </w:tblGrid>
      <w:tr>
        <w:trPr>
          <w:tblHeader/>
        </w:trPr>
        <w:tc>
          <w:tcPr>
            <w:tcW w:type="dxa" w:w="14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Period</w:t>
            </w:r>
          </w:p>
        </w:tc>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Enterprise Workspaces</w:t>
            </w:r>
          </w:p>
        </w:tc>
        <w:tc>
          <w:tcPr>
            <w:tcW w:type="dxa" w:w="1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MRR (AUD)</w:t>
            </w:r>
          </w:p>
        </w:tc>
        <w:tc>
          <w:tcPr>
            <w:tcW w:type="dxa" w:w="1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ARR (AUD)</w:t>
            </w:r>
          </w:p>
        </w:tc>
        <w:tc>
          <w:tcPr>
            <w:tcW w:type="dxa" w:w="2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Assumptions</w:t>
            </w:r>
          </w:p>
        </w:tc>
      </w:tr>
      <w:tr>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Month 6 (post-launch)</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15</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$4,485</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$53,820</w:t>
            </w:r>
          </w:p>
        </w:tc>
        <w:tc>
          <w:tcPr>
            <w:tcW w:type="dxa" w:w="2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3 enterprise customers, avg 5 workspaces each</w:t>
            </w:r>
          </w:p>
        </w:tc>
      </w:tr>
      <w:tr>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Month 12</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60</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$17,940</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$215,280</w:t>
            </w:r>
          </w:p>
        </w:tc>
        <w:tc>
          <w:tcPr>
            <w:tcW w:type="dxa" w:w="2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12 enterprise customers via MVP network + Fabric community</w:t>
            </w:r>
          </w:p>
        </w:tc>
      </w:tr>
      <w:tr>
        <w:tc>
          <w:tcPr>
            <w:tcW w:type="dxa" w:w="14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Month 18</w:t>
            </w:r>
          </w:p>
        </w:tc>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150</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$44,850</w:t>
            </w:r>
          </w:p>
        </w:tc>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$538,200</w:t>
            </w:r>
          </w:p>
        </w:tc>
        <w:tc>
          <w:tcPr>
            <w:tcW w:type="dxa" w:w="2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30 customers, SI channel partner agreements signed</w:t>
            </w:r>
          </w:p>
        </w:tc>
      </w:tr>
      <w:tr>
        <w:tc>
          <w:tcPr>
            <w:tcW w:type="dxa" w:w="14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Year 3</w:t>
            </w:r>
          </w:p>
        </w:tc>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500</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$149,500</w:t>
            </w:r>
          </w:p>
        </w:tc>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$1,794,000</w:t>
            </w:r>
          </w:p>
        </w:tc>
        <w:tc>
          <w:tcPr>
            <w:tcW w:type="dxa" w:w="2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100+ customers, Azure Marketplace listing, Purview integration driving inbound</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17.3 Distribution Strategy</w:t>
      </w:r>
    </w:p>
    <w:p>
      <w:pPr>
        <w:pStyle w:val="ListParagraph"/>
        <w:numPr>
          <w:ilvl w:val="0"/>
          <w:numId w:val="2"/>
        </w:numPr>
        <w:spacing w:after="60"/>
      </w:pPr>
      <w:r>
        <w:rPr>
          <w:rFonts w:ascii="Arial" w:cs="Arial" w:eastAsia="Arial" w:hAnsi="Arial"/>
          <w:color w:val="000000"/>
          <w:sz w:val="22"/>
          <w:szCs w:val="22"/>
        </w:rPr>
        <w:t xml:space="preserve">Phase 1 (Months 1–6): Direct to MJ's MVP network, Datachain client base, Microsoft Fabric community — first 20 tenant private preview via Self-Service Workload Publishing</w:t>
      </w:r>
    </w:p>
    <w:p>
      <w:pPr>
        <w:pStyle w:val="ListParagraph"/>
        <w:numPr>
          <w:ilvl w:val="0"/>
          <w:numId w:val="2"/>
        </w:numPr>
        <w:spacing w:after="60"/>
      </w:pPr>
      <w:r>
        <w:rPr>
          <w:rFonts w:ascii="Arial" w:cs="Arial" w:eastAsia="Arial" w:hAnsi="Arial"/>
          <w:color w:val="000000"/>
          <w:sz w:val="22"/>
          <w:szCs w:val="22"/>
        </w:rPr>
        <w:t xml:space="preserve">Phase 2 (Months 7–12): Azure Marketplace listing, Fabric Workload Hub discovery, content marketing via DP-700 study guide audience</w:t>
      </w:r>
    </w:p>
    <w:p>
      <w:pPr>
        <w:pStyle w:val="ListParagraph"/>
        <w:numPr>
          <w:ilvl w:val="0"/>
          <w:numId w:val="2"/>
        </w:numPr>
        <w:spacing w:after="60"/>
      </w:pPr>
      <w:r>
        <w:rPr>
          <w:rFonts w:ascii="Arial" w:cs="Arial" w:eastAsia="Arial" w:hAnsi="Arial"/>
          <w:color w:val="000000"/>
          <w:sz w:val="22"/>
          <w:szCs w:val="22"/>
        </w:rPr>
        <w:t xml:space="preserve">Phase 3 (Year 2): SI partner programme — white-label or reseller agreements with Microsoft SI partners building Fabric practices</w:t>
      </w:r>
    </w:p>
    <w:p>
      <w:pPr>
        <w:pStyle w:val="ListParagraph"/>
        <w:numPr>
          <w:ilvl w:val="0"/>
          <w:numId w:val="2"/>
        </w:numPr>
        <w:spacing w:after="60"/>
      </w:pPr>
      <w:r>
        <w:rPr>
          <w:rFonts w:ascii="Arial" w:cs="Arial" w:eastAsia="Arial" w:hAnsi="Arial"/>
          <w:color w:val="000000"/>
          <w:sz w:val="22"/>
          <w:szCs w:val="22"/>
        </w:rPr>
        <w:t xml:space="preserve">Phase 4 (Year 3): Acquisition conversation with data governance ISVs (Atlan, Alation) or Microsoft adjacency buyers targeting Purview ecosystem</w:t>
      </w:r>
    </w:p>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18. Open-Source Strategy</w:t>
      </w:r>
    </w:p>
    <w:p>
      <w:pPr>
        <w:pStyle w:val="Heading2"/>
        <w:spacing w:after="120" w:before="280"/>
      </w:pPr>
      <w:r>
        <w:rPr>
          <w:rFonts w:ascii="Arial" w:cs="Arial" w:eastAsia="Arial" w:hAnsi="Arial"/>
          <w:b/>
          <w:bCs/>
          <w:color w:val="2E86C1"/>
          <w:sz w:val="28"/>
          <w:szCs w:val="28"/>
        </w:rPr>
        <w:t xml:space="preserve">18.1 Open Source Components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600"/>
        <w:gridCol w:w="27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Package</w:t>
            </w:r>
          </w:p>
        </w:tc>
        <w:tc>
          <w:tcPr>
            <w:tcW w:type="dxa" w:w="1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Licence</w:t>
            </w:r>
          </w:p>
        </w:tc>
        <w:tc>
          <w:tcPr>
            <w:tcW w:type="dxa" w:w="36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Use in FCI</w:t>
            </w:r>
          </w:p>
        </w:tc>
        <w:tc>
          <w:tcPr>
            <w:tcW w:type="dxa" w:w="27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Commercial Obligation</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datacontract-cli</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Apache 2.0</w:t>
            </w:r>
          </w:p>
        </w:tc>
        <w:tc>
          <w:tcPr>
            <w:tcW w:type="dxa" w:w="3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CI validation of ODCS contracts in GitHub Actions. ODCS standard reference implementation.</w:t>
            </w:r>
          </w:p>
        </w:tc>
        <w:tc>
          <w:tcPr>
            <w:tcW w:type="dxa" w:w="27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None. Attribution in docs.</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 v3.1.0 JSON Schema</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Apache 2.0 (Bitol)</w:t>
            </w:r>
          </w:p>
        </w:tc>
        <w:tc>
          <w:tcPr>
            <w:tcW w:type="dxa" w:w="3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Runtime schema validation of user-submitted ODCS YAML in OdcsContractValidator.</w:t>
            </w:r>
          </w:p>
        </w:tc>
        <w:tc>
          <w:tcPr>
            <w:tcW w:type="dxa" w:w="27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None. Attribution in docs.</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Presidio</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MIT</w:t>
            </w:r>
          </w:p>
        </w:tc>
        <w:tc>
          <w:tcPr>
            <w:tcW w:type="dxa" w:w="3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Phase 2: PII-aware contract validation — auto-flag columns containing PII patterns.</w:t>
            </w:r>
          </w:p>
        </w:tc>
        <w:tc>
          <w:tcPr>
            <w:tcW w:type="dxa" w:w="27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None.</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YamlDotNet</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MIT</w:t>
            </w:r>
          </w:p>
        </w:tc>
        <w:tc>
          <w:tcPr>
            <w:tcW w:type="dxa" w:w="3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 YAML parsing in .NET.</w:t>
            </w:r>
          </w:p>
        </w:tc>
        <w:tc>
          <w:tcPr>
            <w:tcW w:type="dxa" w:w="27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None.</w:t>
            </w:r>
          </w:p>
        </w:tc>
      </w:tr>
      <w:tr>
        <w:tc>
          <w:tcPr>
            <w:tcW w:type="dxa" w:w="18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Monaco Editor</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MIT</w:t>
            </w:r>
          </w:p>
        </w:tc>
        <w:tc>
          <w:tcPr>
            <w:tcW w:type="dxa" w:w="36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YAML editor in frontend.</w:t>
            </w:r>
          </w:p>
        </w:tc>
        <w:tc>
          <w:tcPr>
            <w:tcW w:type="dxa" w:w="27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None.</w:t>
            </w:r>
          </w:p>
        </w:tc>
      </w:tr>
      <w:tr>
        <w:tc>
          <w:tcPr>
            <w:tcW w:type="dxa" w:w="18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Fluent UI v9</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MIT</w:t>
            </w:r>
          </w:p>
        </w:tc>
        <w:tc>
          <w:tcPr>
            <w:tcW w:type="dxa" w:w="36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UI component library.</w:t>
            </w:r>
          </w:p>
        </w:tc>
        <w:tc>
          <w:tcPr>
            <w:tcW w:type="dxa" w:w="27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None.</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18.2 FCI Open Source Contribution</w:t>
      </w:r>
    </w:p>
    <w:p>
      <w:pPr>
        <w:spacing w:after="100"/>
      </w:pPr>
      <w:r>
        <w:rPr>
          <w:rFonts w:ascii="Arial" w:cs="Arial" w:eastAsia="Arial" w:hAnsi="Arial"/>
          <w:b w:val="false"/>
          <w:bCs w:val="false"/>
          <w:color w:val="000000"/>
          <w:sz w:val="22"/>
          <w:szCs w:val="22"/>
        </w:rPr>
        <w:t xml:space="preserve">FCI will open-source the following components under MIT licence to build community and drive Enterprise adoption:</w:t>
      </w:r>
    </w:p>
    <w:p>
      <w:pPr>
        <w:spacing w:after="80"/>
      </w:pPr>
      <w:r>
        <w:t xml:space="preserve"/>
      </w:r>
    </w:p>
    <w:p>
      <w:pPr>
        <w:pStyle w:val="ListParagraph"/>
        <w:numPr>
          <w:ilvl w:val="0"/>
          <w:numId w:val="2"/>
        </w:numPr>
        <w:spacing w:after="60"/>
      </w:pPr>
      <w:r>
        <w:rPr>
          <w:rFonts w:ascii="Arial" w:cs="Arial" w:eastAsia="Arial" w:hAnsi="Arial"/>
          <w:color w:val="000000"/>
          <w:sz w:val="22"/>
          <w:szCs w:val="22"/>
        </w:rPr>
        <w:t xml:space="preserve">fci-odcs-validator — standalone .NET library for ODCS v3.1.0 validation. Published to NuGet.</w:t>
      </w:r>
    </w:p>
    <w:p>
      <w:pPr>
        <w:pStyle w:val="ListParagraph"/>
        <w:numPr>
          <w:ilvl w:val="0"/>
          <w:numId w:val="2"/>
        </w:numPr>
        <w:spacing w:after="60"/>
      </w:pPr>
      <w:r>
        <w:rPr>
          <w:rFonts w:ascii="Arial" w:cs="Arial" w:eastAsia="Arial" w:hAnsi="Arial"/>
          <w:color w:val="000000"/>
          <w:sz w:val="22"/>
          <w:szCs w:val="22"/>
        </w:rPr>
        <w:t xml:space="preserve">fci-fabric-delta-reader — .NET library for reading Delta transaction log metadata from OneLake. Published to NuGet.</w:t>
      </w:r>
    </w:p>
    <w:p>
      <w:pPr>
        <w:pStyle w:val="ListParagraph"/>
        <w:numPr>
          <w:ilvl w:val="0"/>
          <w:numId w:val="2"/>
        </w:numPr>
        <w:spacing w:after="60"/>
      </w:pPr>
      <w:r>
        <w:rPr>
          <w:rFonts w:ascii="Arial" w:cs="Arial" w:eastAsia="Arial" w:hAnsi="Arial"/>
          <w:color w:val="000000"/>
          <w:sz w:val="22"/>
          <w:szCs w:val="22"/>
        </w:rPr>
        <w:t xml:space="preserve">Sample ODCS contracts library — industry-specific contract templates (healthcare, retail, finance) in the FCI GitHub repo.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thick" w:color="1E8449" w:sz="24"/>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color w:val="000000"/>
                <w:sz w:val="20"/>
                <w:szCs w:val="20"/>
              </w:rPr>
              <w:t xml:space="preserve">Open-sourcing the enforcement primitives (ODCS validator + Delta reader) builds ecosystem trust, drives inbound from Fabric community developers, and creates a natural conversion funnel to FCI Enterprise for teams that want the managed SaaS experience.</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19.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Risk</w:t>
            </w:r>
          </w:p>
        </w:tc>
        <w:tc>
          <w:tcPr>
            <w:tcW w:type="dxa" w:w="1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Likelihood</w:t>
            </w:r>
          </w:p>
        </w:tc>
        <w:tc>
          <w:tcPr>
            <w:tcW w:type="dxa" w:w="12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Impact</w:t>
            </w:r>
          </w:p>
        </w:tc>
        <w:tc>
          <w:tcPr>
            <w:tcW w:type="dxa" w:w="49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Mitigation</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ships native Fabric contract enforcement in Fabric IQ</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Medium</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High</w:t>
            </w:r>
          </w:p>
        </w:tc>
        <w:tc>
          <w:tcPr>
            <w:tcW w:type="dxa" w:w="4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FCI's ODCS standard compliance and cross-platform CLI interoperability (datacontract-cli) are differentiators Fabric IQ does not have. Maintain close watch on Fabric IQ roadmap. Pivot to Fabric IQ extension layer if needed.</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Delta Lake .NET SDK immaturity / breaking changes</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Medium</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Medium</w:t>
            </w:r>
          </w:p>
        </w:tc>
        <w:tc>
          <w:tcPr>
            <w:tcW w:type="dxa" w:w="4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Abstract all Delta access behind IDeltaReader interface. Enables swap to alternative implementation (e.g., Spark REST endpoint for quality rules) without changing Enforcement Engine contracts.</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Extensibility Toolkit API breaking changes</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Low-Medium</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High</w:t>
            </w:r>
          </w:p>
        </w:tc>
        <w:tc>
          <w:tcPr>
            <w:tcW w:type="dxa" w:w="4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Pin SDK version. Subscribe to Fabric release blog. Maintain a compatibility test suite against each new Fabric SDK release.</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Low enterprise adoption in Year 1 (sales motion risk)</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Medium</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High</w:t>
            </w:r>
          </w:p>
        </w:tc>
        <w:tc>
          <w:tcPr>
            <w:tcW w:type="dxa" w:w="4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Lean on MVP distribution list as first 20 tenants. Content marketing through DP-700 audience. Low-friction Community tier as top-of-funnel.</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 API cost overrun at scale</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Low</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Medium</w:t>
            </w:r>
          </w:p>
        </w:tc>
        <w:tc>
          <w:tcPr>
            <w:tcW w:type="dxa" w:w="4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AI features are Enterprise-only. Enforce per-tenant AI call quotas. Use GPT-4o-mini for low-stakes tasks (change summaries). Cache AI suggestions for 24h.</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 standard fragmentation / competing standard emerges</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Low</w:t>
            </w:r>
          </w:p>
        </w:tc>
        <w:tc>
          <w:tcPr>
            <w:tcW w:type="dxa" w:w="12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Medium</w:t>
            </w:r>
          </w:p>
        </w:tc>
        <w:tc>
          <w:tcPr>
            <w:tcW w:type="dxa" w:w="49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Bitol / Linux Foundation governance makes ODCS stable. FCI parser is abstracted behind IContractParser — new standard support is additive, not breaking.</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Purview competes directly with contract registry</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Low</w:t>
            </w:r>
          </w:p>
        </w:tc>
        <w:tc>
          <w:tcPr>
            <w:tcW w:type="dxa" w:w="12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Low</w:t>
            </w:r>
          </w:p>
        </w:tc>
        <w:tc>
          <w:tcPr>
            <w:tcW w:type="dxa" w:w="49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 integrates *with* Purview (pushes lineage assets). Complementary positioning, not competitive. Purview has no contract enforcement.</w:t>
            </w:r>
          </w:p>
        </w:tc>
      </w:tr>
    </w:tbl>
    <w:p>
      <w:r>
        <w:br w:type="page"/>
      </w:r>
    </w:p>
    <w:p>
      <w:pPr>
        <w:pStyle w:val="Heading1"/>
        <w:pBdr>
          <w:bottom w:val="single" w:color="2E86C1" w:sz="8" w:space="4"/>
        </w:pBdr>
        <w:spacing w:after="160" w:before="320"/>
      </w:pPr>
      <w:r>
        <w:rPr>
          <w:rFonts w:ascii="Arial" w:cs="Arial" w:eastAsia="Arial" w:hAnsi="Arial"/>
          <w:b/>
          <w:bCs/>
          <w:color w:val="1B4F72"/>
          <w:sz w:val="36"/>
          <w:szCs w:val="36"/>
        </w:rPr>
        <w:t xml:space="preserve">20.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Term</w:t>
            </w:r>
          </w:p>
        </w:tc>
        <w:tc>
          <w:tcPr>
            <w:tcW w:type="dxa" w:w="7360"/>
            <w:tcBorders>
              <w:top w:val="single" w:color="1B4F72" w:sz="1"/>
              <w:left w:val="single" w:color="1B4F72" w:sz="1"/>
              <w:bottom w:val="single" w:color="1B4F72" w:sz="1"/>
              <w:right w:val="single" w:color="1B4F72" w:sz="1"/>
            </w:tcBorders>
            <w:shd w:fill="1B4F72"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Definition</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ODCS</w:t>
            </w:r>
          </w:p>
        </w:tc>
        <w:tc>
          <w:tcPr>
            <w:tcW w:type="dxa" w:w="7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Open Data Contract Standard v3.1.0. The Linux Foundation / Bitol project standard for machine-readable data contracts.</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Delta table</w:t>
            </w:r>
          </w:p>
        </w:tc>
        <w:tc>
          <w:tcPr>
            <w:tcW w:type="dxa" w:w="7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An Apache Delta Lake table stored as Parquet files + JSON transaction log (_delta_log). The primary storage format for Fabric Lakehouse tables.</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OneLake</w:t>
            </w:r>
          </w:p>
        </w:tc>
        <w:tc>
          <w:tcPr>
            <w:tcW w:type="dxa" w:w="7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 Fabric's unified data lake. A single ADLS Gen2-compatible storage layer shared across all Fabric workloads and workspaces.</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OBO</w:t>
            </w:r>
          </w:p>
        </w:tc>
        <w:tc>
          <w:tcPr>
            <w:tcW w:type="dxa" w:w="7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On-Behalf-Of. An OAuth 2.0 token exchange pattern where a backend service exchanges a user's token for a downstream service token, preserving the user's identity.</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Activator</w:t>
            </w:r>
          </w:p>
        </w:tc>
        <w:tc>
          <w:tcPr>
            <w:tcW w:type="dxa" w:w="7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 Fabric workload (formerly Reflex) that monitors data streams and fires alerts or actions when conditions are met.</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IQ</w:t>
            </w:r>
          </w:p>
        </w:tc>
        <w:tc>
          <w:tcPr>
            <w:tcW w:type="dxa" w:w="7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Microsoft's native semantic intelligence workload in Fabric. Provides ontology, graph, and AI agent capabilities. NOT a data contract tool.</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Enforcement Run</w:t>
            </w:r>
          </w:p>
        </w:tc>
        <w:tc>
          <w:tcPr>
            <w:tcW w:type="dxa" w:w="7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 single execution of FCI's Enforcement Engine against a Delta table. Produces a pass/warn/fail result per rule.</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Schema Drift</w:t>
            </w:r>
          </w:p>
        </w:tc>
        <w:tc>
          <w:tcPr>
            <w:tcW w:type="dxa" w:w="7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Unplanned changes to a table's column structure (added, removed, renamed, or retyped columns) that were not communicated to consumers.</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Breach Score</w:t>
            </w:r>
          </w:p>
        </w:tc>
        <w:tc>
          <w:tcPr>
            <w:tcW w:type="dxa" w:w="7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An AI-computed severity rating (0–100) for a contract violation. Considers rule severity, consumer count, and downstream AI dependency.</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datacontract-cli</w:t>
            </w:r>
          </w:p>
        </w:tc>
        <w:tc>
          <w:tcPr>
            <w:tcW w:type="dxa" w:w="7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The reference CLI tool for ODCS contracts. Open-source (Apache 2.0). Used by FCI for CI validation and as the OSS seed.</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Workload Hub</w:t>
            </w:r>
          </w:p>
        </w:tc>
        <w:tc>
          <w:tcPr>
            <w:tcW w:type="dxa" w:w="7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The Fabric marketplace for ISV workloads. FCI is published here for tenant discovery and installation.</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FCI</w:t>
            </w:r>
          </w:p>
        </w:tc>
        <w:tc>
          <w:tcPr>
            <w:tcW w:type="dxa" w:w="7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Fabric Contract Intelligence. The product described by this specification.</w:t>
            </w:r>
          </w:p>
        </w:tc>
      </w:tr>
      <w:tr>
        <w:tc>
          <w:tcPr>
            <w:tcW w:type="dxa" w:w="200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ISV</w:t>
            </w:r>
          </w:p>
        </w:tc>
        <w:tc>
          <w:tcPr>
            <w:tcW w:type="dxa" w:w="7360"/>
            <w:tcBorders>
              <w:top w:val="single" w:color="D0D3D4" w:sz="1"/>
              <w:left w:val="single" w:color="D0D3D4" w:sz="1"/>
              <w:bottom w:val="single" w:color="D0D3D4" w:sz="1"/>
              <w:right w:val="single" w:color="D0D3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Independent Software Vendor. A company building software on top of a platform (in this case, Microsoft Fabric).</w:t>
            </w:r>
          </w:p>
        </w:tc>
      </w:tr>
      <w:tr>
        <w:tc>
          <w:tcPr>
            <w:tcW w:type="dxa" w:w="200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PORS</w:t>
            </w:r>
          </w:p>
        </w:tc>
        <w:tc>
          <w:tcPr>
            <w:tcW w:type="dxa" w:w="7360"/>
            <w:tcBorders>
              <w:top w:val="single" w:color="D0D3D4" w:sz="1"/>
              <w:left w:val="single" w:color="D0D3D4" w:sz="1"/>
              <w:bottom w:val="single" w:color="D0D3D4" w:sz="1"/>
              <w:right w:val="single" w:color="D0D3D4" w:sz="1"/>
            </w:tcBorders>
            <w:shd w:fill="F8F9FA" w:val="clear"/>
            <w:tcMar>
              <w:top w:type="dxa" w:w="80"/>
              <w:left w:type="dxa" w:w="140"/>
              <w:bottom w:type="dxa" w:w="80"/>
              <w:right w:type="dxa" w:w="140"/>
            </w:tcMar>
            <w:vAlign w:val="top"/>
          </w:tcPr>
          <w:p>
            <w:pPr>
              <w:jc w:val="left"/>
            </w:pPr>
            <w:r>
              <w:rPr>
                <w:rFonts w:ascii="Arial" w:cs="Arial" w:eastAsia="Arial" w:hAnsi="Arial"/>
                <w:b w:val="false"/>
                <w:bCs w:val="false"/>
                <w:color w:val="000000"/>
                <w:sz w:val="20"/>
                <w:szCs w:val="20"/>
              </w:rPr>
              <w:t xml:space="preserve">The healthcare AI platform engagement active at Datachain Consulting — a reference customer context for FCI's healthcare use case.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4" w:space="4"/>
      </w:pBdr>
      <w:tabs>
        <w:tab w:val="right" w:pos="9360"/>
      </w:tabs>
    </w:pPr>
    <w:r>
      <w:rPr>
        <w:rFonts w:ascii="Arial" w:cs="Arial" w:eastAsia="Arial" w:hAnsi="Arial"/>
        <w:color w:val="566573"/>
        <w:sz w:val="16"/>
        <w:szCs w:val="16"/>
      </w:rPr>
      <w:t xml:space="preserve">CONFIDENTIAL — Datachain Consulting Pty Ltd  |  </w:t>
    </w:r>
    <w:r>
      <w:rPr>
        <w:rFonts w:ascii="Arial" w:cs="Arial" w:eastAsia="Arial" w:hAnsi="Arial"/>
        <w:color w:val="566573"/>
        <w:sz w:val="16"/>
        <w:szCs w:val="16"/>
      </w:rPr>
      <w:t xml:space="preserve">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tabs>
        <w:tab w:val="right" w:pos="9360"/>
      </w:tabs>
    </w:pPr>
    <w:r>
      <w:rPr>
        <w:rFonts w:ascii="Arial" w:cs="Arial" w:eastAsia="Arial" w:hAnsi="Arial"/>
        <w:color w:val="566573"/>
        <w:sz w:val="18"/>
        <w:szCs w:val="18"/>
      </w:rPr>
      <w:t xml:space="preserve">Fabric Contract Intelligence — Product Specification v1.0</w:t>
    </w:r>
    <w:r>
      <w:rPr>
        <w:rFonts w:ascii="Arial" w:cs="Arial" w:eastAsia="Arial" w:hAnsi="Arial"/>
        <w:color w:val="56657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4F72"/>
      <w:sz w:val="24"/>
      <w:szCs w:val="24"/>
    </w:rPr>
  </w:style>
  <w:style w:type="paragraph" w:styleId="Heading4">
    <w:name w:val="Heading 4"/>
    <w:basedOn w:val="Normal"/>
    <w:next w:val="Normal"/>
    <w:qFormat/>
    <w:pPr>
      <w:spacing w:after="80" w:before="160"/>
      <w:outlineLvl w:val="3"/>
    </w:pPr>
    <w:rPr>
      <w:rFonts w:ascii="Arial" w:cs="Arial" w:eastAsia="Arial" w:hAnsi="Arial"/>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2026-05-08T20:23:13.682Z</dcterms:created>
  <dcterms:modified xsi:type="dcterms:W3CDTF">2026-05-08T20:23:13.695Z</dcterms:modified>
</cp:coreProperties>
</file>

<file path=docProps/custom.xml><?xml version="1.0" encoding="utf-8"?>
<Properties xmlns="http://schemas.openxmlformats.org/officeDocument/2006/custom-properties" xmlns:vt="http://schemas.openxmlformats.org/officeDocument/2006/docPropsVTypes"/>
</file>