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SEKOLAH LAPANG PETANI GAMBUT DI DESA PARIT CULUM II KABUPATEN
TANJUNG JABUNG BARAT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Koservasi Sumber daya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8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rapi dan sesuai dengan pedoman penulisan, tujuan disesuaikan dengan judul ...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Citra Rahmatia, S.Hut., 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1016019402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