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DAMPAK DESENTRALISASI FISKAL TERHADAP DISPARITAS PENDAPATAN DI PROVINSI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Sosial Humaniora</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Siswoyo, SE, ME</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0028017001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7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32</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525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Latar belakang bisa ditambahkan poin tentang kondisi disparitas pendapatan di Provinsi Jambi.
2. Mohon cek penulisan 
3. Di tinjauan pustaka bisa ditambahkan bab tentang kondisi umum perekonomian Provinsi Jambi akibat Desentralisasi Fiskal.
4. Pada metode bisa ditambahkan sub bab tentang parameter pengamatan dari penelitian ini.
5. Daftar pustaka tidak ditemukan ditulisan.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26 Februari 2021</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