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48"/>
        </w:rPr>
        <w:t>缺陷分类标签体系与缺陷归因分析</w:t>
      </w:r>
    </w:p>
    <w:p>
      <w:pPr>
        <w:jc w:val="center"/>
      </w:pPr>
      <w:r>
        <w:rPr>
          <w:color w:val="444466"/>
          <w:sz w:val="40"/>
        </w:rPr>
        <w:t>业界技术调研报告</w:t>
      </w:r>
    </w:p>
    <w:p>
      <w:pPr>
        <w:jc w:val="center"/>
      </w:pPr>
      <w:r>
        <w:rPr>
          <w:color w:val="444466"/>
          <w:sz w:val="32"/>
        </w:rPr>
        <w:t>Industry Research Report — V2</w:t>
      </w:r>
    </w:p>
    <w:p>
      <w:pPr>
        <w:jc w:val="center"/>
      </w:pPr>
      <w:r>
        <w:rPr>
          <w:b/>
          <w:color w:val="CC4444"/>
          <w:sz w:val="28"/>
        </w:rPr>
        <w:t>（基于 effective-industry-research skill V2 方法论生成）</w:t>
      </w:r>
    </w:p>
    <w:p/>
    <w:p/>
    <w:p/>
    <w:p>
      <w:pPr>
        <w:jc w:val="center"/>
      </w:pPr>
      <w:r>
        <w:rPr>
          <w:sz w:val="22"/>
        </w:rPr>
        <w:t>调研日期：2026年7月3日</w:t>
      </w:r>
    </w:p>
    <w:p>
      <w:pPr>
        <w:jc w:val="center"/>
      </w:pPr>
      <w:r>
        <w:rPr>
          <w:sz w:val="22"/>
        </w:rPr>
        <w:t>调研方法：五维调研法（学术界+大厂+企业+银行+大会）</w:t>
      </w:r>
    </w:p>
    <w:p>
      <w:pPr>
        <w:jc w:val="center"/>
      </w:pPr>
      <w:r>
        <w:rPr>
          <w:sz w:val="22"/>
        </w:rPr>
        <w:t>来源数量：64个有效来源（去重后）</w:t>
      </w:r>
    </w:p>
    <w:p>
      <w:pPr>
        <w:jc w:val="center"/>
      </w:pPr>
      <w:r>
        <w:rPr>
          <w:sz w:val="22"/>
        </w:rPr>
        <w:t>来源可信度：Tier1(8) / Tier2(14) / Tier3(25) / Tier4(10) / Tier5(7)</w:t>
      </w:r>
    </w:p>
    <w:p>
      <w:pPr>
        <w:jc w:val="center"/>
      </w:pPr>
      <w:r>
        <w:rPr>
          <w:sz w:val="22"/>
        </w:rPr>
        <w:t>核心发现置信度：HIGH×3 / MEDIUM×2 / LOW×1</w:t>
      </w:r>
    </w:p>
    <w:p>
      <w:pPr>
        <w:jc w:val="center"/>
      </w:pPr>
      <w:r>
        <w:rPr>
          <w:sz w:val="22"/>
        </w:rPr>
        <w:t>信息缺口：5条</w:t>
      </w:r>
    </w:p>
    <w:p>
      <w:r>
        <w:br w:type="page"/>
      </w:r>
    </w:p>
    <w:p>
      <w:pPr>
        <w:pStyle w:val="Heading1"/>
      </w:pPr>
      <w:r>
        <w:t>第一章 调研背景与目标</w:t>
      </w:r>
    </w:p>
    <w:p>
      <w:pPr>
        <w:pStyle w:val="Heading2"/>
      </w:pPr>
      <w:r>
        <w:t>1.1 调研主题</w:t>
      </w:r>
    </w:p>
    <w:p>
      <w:r>
        <w:t>缺陷分类标签体系 + 缺陷问题归因分析。本调研旨在回答以下核心问题：</w:t>
      </w:r>
    </w:p>
    <w:p>
      <w:pPr>
        <w:pStyle w:val="ListNumber"/>
      </w:pPr>
      <w:r>
        <w:t>Q1: 业界主流的缺陷分类标签体系有哪些？维度和标签如何设计？</w:t>
      </w:r>
    </w:p>
    <w:p>
      <w:pPr>
        <w:pStyle w:val="ListNumber"/>
      </w:pPr>
      <w:r>
        <w:t>Q2: 业界主流的缺陷归因分析（RCA）方法有哪些？效果如何？</w:t>
      </w:r>
    </w:p>
    <w:p>
      <w:pPr>
        <w:pStyle w:val="ListNumber"/>
      </w:pPr>
      <w:r>
        <w:t>Q3: 如何将缺陷分类标签与归因分析形成数据驱动的闭环？</w:t>
      </w:r>
    </w:p>
    <w:p>
      <w:pPr>
        <w:pStyle w:val="ListNumber"/>
      </w:pPr>
      <w:r>
        <w:t>Q4: 不同行业（尤其是银行业）有什么特殊要求和约束？</w:t>
      </w:r>
    </w:p>
    <w:p>
      <w:pPr>
        <w:pStyle w:val="Heading2"/>
      </w:pPr>
      <w:r>
        <w:t>1.2 调研价值</w:t>
      </w:r>
    </w:p>
    <w:p>
      <w:pPr>
        <w:pStyle w:val="ListBullet"/>
      </w:pPr>
      <w:r>
        <w:t>建立统一的缺陷分类标签体系，提升缺陷数据的可比性和分析价值</w:t>
      </w:r>
    </w:p>
    <w:p>
      <w:pPr>
        <w:pStyle w:val="ListBullet"/>
      </w:pPr>
      <w:r>
        <w:t>选择适合的归因分析方法，实现从缺陷数据到质量改进的闭环</w:t>
      </w:r>
    </w:p>
    <w:p>
      <w:pPr>
        <w:pStyle w:val="ListBullet"/>
      </w:pPr>
      <w:r>
        <w:t>了解业界最佳实践，避免重复造轮子</w:t>
      </w:r>
    </w:p>
    <w:p>
      <w:pPr>
        <w:pStyle w:val="ListBullet"/>
      </w:pPr>
      <w:r>
        <w:t>为银行业缺陷管理提供合规参考</w:t>
      </w:r>
    </w:p>
    <w:p>
      <w:pPr>
        <w:pStyle w:val="Heading2"/>
      </w:pPr>
      <w:r>
        <w:t>1.3 调研范围</w:t>
      </w:r>
    </w:p>
    <w:p>
      <w:r>
        <w:t>覆盖范围：软件研发/研发效能/测试效能领域，聚焦缺陷分类标签体系和缺陷归因分析两大主题。时间范围：以近3年为主，经典论文不限时间。地理范围：国内（美团、阿里、字节等）+ 国外（Google、Sentry、DORA等）。</w:t>
      </w:r>
    </w:p>
    <w:p>
      <w:pPr>
        <w:pStyle w:val="Heading2"/>
      </w:pPr>
      <w:r>
        <w:t>1.4 方法论</w:t>
      </w:r>
    </w:p>
    <w:p>
      <w:r>
        <w:t>采用五维调研法（effective-industry-research skill V2），依次执行：</w:t>
      </w:r>
    </w:p>
    <w:p>
      <w:pPr>
        <w:pStyle w:val="ListBullet"/>
      </w:pPr>
      <w:r>
        <w:t>Step A: 话题拆解 → 构建五维关键词矩阵</w:t>
      </w:r>
    </w:p>
    <w:p>
      <w:pPr>
        <w:pStyle w:val="ListBullet"/>
      </w:pPr>
      <w:r>
        <w:t>Step B: 五维调研（学术界→大厂→企业→银行→大会），每维5-8个来源</w:t>
      </w:r>
    </w:p>
    <w:p>
      <w:pPr>
        <w:pStyle w:val="ListBullet"/>
      </w:pPr>
      <w:r>
        <w:t>Step C: 信息聚合与交叉验证（含Tier分级、矛盾标注、信息缺口、置信度评估）</w:t>
      </w:r>
    </w:p>
    <w:p>
      <w:pPr>
        <w:pStyle w:val="ListBullet"/>
      </w:pPr>
      <w:r>
        <w:t>Step D: 生成结构化Word报告（十章）</w:t>
      </w:r>
    </w:p>
    <w:p>
      <w:pPr>
        <w:pStyle w:val="ListBullet"/>
      </w:pPr>
      <w:r>
        <w:t>Step E: 归档</w:t>
      </w:r>
    </w:p>
    <w:p>
      <w:pPr>
        <w:pStyle w:val="Heading2"/>
      </w:pPr>
      <w:r>
        <w:t>1.5 关键词矩阵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关键词组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学术界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ODC orthogonal defect classification / 缺陷分类标准 GB/T 30279 / root cause analysis software / defect prediction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大厂实践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site:tech.meituan.com 根因分析 / 阿里 ARMS 根因 / 字节 TestGPT defect / 去哪儿 自动化RCA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国外企业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Sentry issue grouping / Jira bug tracking workflow / DORA metrics defect / GitLab defect classification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银行同业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银保监会 缺陷管理 / 工商银行 质量保障 / 银行 IT风险 缺陷分类 / Basel II IT governance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业界大会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QECon 缺陷管理 / QCon quality engineering / SREcon root cause / DevOps defect analysis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第二章 学术界文献综述</w:t>
      </w:r>
    </w:p>
    <w:p>
      <w:pPr>
        <w:pStyle w:val="Heading2"/>
      </w:pPr>
      <w:r>
        <w:t>2.1 经典框架</w:t>
      </w:r>
    </w:p>
    <w:p>
      <w:r>
        <w:rPr>
          <w:b/>
        </w:rPr>
        <w:t>ODC正交缺陷分类法（Chillarege et al., 1992）</w:t>
      </w:r>
    </w:p>
    <w:p>
      <w:r>
        <w:t>IBM Ram Chillarege提出的ODC（Orthogonal Defect Classification）定义了8个正交维度共114个子类：Activity（发现活动）、Trigger（触发条件）、Impact（影响）、Intent（意图）、Source（来源）、Severity（严重性）、Type（类型）、Qualifier（定界）。核心优势在于维度间正交性，使得多维度定量分析成为可能。[Tier 1] [置信度: HIGH]</w:t>
      </w:r>
    </w:p>
    <w:p>
      <w:r>
        <w:t>⚠️ 矛盾与不确定性：ODC建议8维度114类，但实际落地中几乎所有公司简化为4-7维度。原因：ODC面向过程改进需要细粒度，但团队实施成本高，中小团队难以承担114子类的标注工作量。</w:t>
      </w:r>
    </w:p>
    <w:p>
      <w:r>
        <w:rPr>
          <w:b/>
        </w:rPr>
        <w:t>CWE通用缺陷枚举（MITRE, 2006至今）</w:t>
      </w:r>
    </w:p>
    <w:p>
      <w:r>
        <w:t>CWE（Common Weakness Enumeration）目前涵盖1400+缺陷类型，分为22个大类，提供开发者视图、研究者视图和安全视图三种组织方式。华为云Uncle_Tom系统梳理了GB/T 30279→CNNVD→NVD→CWE的完整链条。[Tier 1] [置信度: HIGH]</w:t>
      </w:r>
    </w:p>
    <w:p>
      <w:r>
        <w:t>⚠️ 矛盾与不确定性：CWE面向安全缺陷分类，对功能缺陷覆盖不足。企业实践中需结合ODC和CWE，但两者维度定义不统一，映射关系复杂。</w:t>
      </w:r>
    </w:p>
    <w:p>
      <w:r>
        <w:rPr>
          <w:b/>
        </w:rPr>
        <w:t>IEEE 1044缺陷分类标准</w:t>
      </w:r>
    </w:p>
    <w:p>
      <w:r>
        <w:t>IEEE Std 1044-2009定义了缺陷的分类体系，包括严重性、优先级、类型等维度。与ODC相比，IEEE 1044更侧重于缺陷管理流程，而非过程改进分析。[Tier 2] [置信度: HIGH]</w:t>
      </w:r>
    </w:p>
    <w:p>
      <w:pPr>
        <w:pStyle w:val="Heading2"/>
      </w:pPr>
      <w:r>
        <w:t>2.2 近三年研究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论文/研究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年份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核心发现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引用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Effort-aware JIT defect identification (Alibaba)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阿里巴巴的JIT缺陷识别方法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高引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HRCA: Heterogeneous graph-based adaptive root cause analysis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异构图自适应根因分析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 Comprehensive Study of Bugs in RDBMS (OceanBase/人大)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数据库缺陷细粒度分类体系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IEEE TSE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TestGPT-Server: Automatically Testing Microservices with LLMs (字节)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LLM自动测试微服务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ICSE</w:t>
            </w:r>
          </w:p>
        </w:tc>
      </w:tr>
    </w:tbl>
    <w:p/>
    <w:p>
      <w:pPr>
        <w:pStyle w:val="Heading2"/>
      </w:pPr>
      <w:r>
        <w:t>2.3 综述与标准</w:t>
      </w:r>
    </w:p>
    <w:p>
      <w:pPr>
        <w:pStyle w:val="ListBullet"/>
      </w:pPr>
      <w:r>
        <w:t>天翼云"缺陷分析方法简介"：全面综述ODC/RCA/5W2H/FST/Gompertz/Rayleigh六种方法，是中文最全的缺陷分析方法综述 [Tier 3]</w:t>
      </w:r>
    </w:p>
    <w:p>
      <w:pPr>
        <w:pStyle w:val="ListBullet"/>
      </w:pPr>
      <w:r>
        <w:t>云智慧AIOps社区"根因分析思路方法总结"：系统梳理了5-Whys、鱼骨图、故障树分析、报警聚类等RCA方法 [Tier 3]</w:t>
      </w:r>
    </w:p>
    <w:p>
      <w:pPr>
        <w:pStyle w:val="ListBullet"/>
      </w:pPr>
      <w:r>
        <w:t>IEEE 1044-2009缺陷分类标准：定义了缺陷管理流程中的分类维度 [Tier 1]</w:t>
      </w:r>
    </w:p>
    <w:p>
      <w:r>
        <w:br w:type="page"/>
      </w:r>
    </w:p>
    <w:p>
      <w:pPr>
        <w:pStyle w:val="Heading1"/>
      </w:pPr>
      <w:r>
        <w:t>第三章 互联网大厂实践</w:t>
      </w:r>
    </w:p>
    <w:p>
      <w:pPr>
        <w:pStyle w:val="Heading2"/>
      </w:pPr>
      <w:r>
        <w:t>3.1 国内大厂</w:t>
      </w:r>
    </w:p>
    <w:p>
      <w:r>
        <w:rPr>
          <w:b/>
        </w:rPr>
        <w:t>美团 — 报警聚类算法驱动的根因分析</w:t>
      </w:r>
    </w:p>
    <w:p>
      <w:r>
        <w:t>美团技术博客2019年发表"根因分析初探"，采用报警聚类算法实现故障根因定位，准确率95%+。核心方法：将报警按时间窗口和拓扑关系聚类，识别根因报警。2023年发表"AIOps在美团的探索与实践——事件管理篇"，进一步深化了事件关联分析方法。[Tier 2] [🟢已规模化] [置信度: HIGH]</w:t>
      </w:r>
    </w:p>
    <w:p>
      <w:r>
        <w:rPr>
          <w:b/>
        </w:rPr>
        <w:t>去哪儿 — 业务自动化根因分析实践</w:t>
      </w:r>
    </w:p>
    <w:p>
      <w:r>
        <w:t>去哪儿技术沙龙2024年发表"业务自动化根因分析实践"，采用差值占比法实现秒级根因定位。核心思路：对比故障前后指标差异，按贡献度排序定位根因。2025年发表"归因分析在去哪儿的应用落地"，进一步完善了方法。[Tier 2] [🟢已规模化] [置信度: HIGH]</w:t>
      </w:r>
    </w:p>
    <w:p>
      <w:r>
        <w:rPr>
          <w:b/>
        </w:rPr>
        <w:t>字节跳动 — ANR自动归因平台 + TestGPT</w:t>
      </w:r>
    </w:p>
    <w:p>
      <w:r>
        <w:t>字节跳动2024年发表"抖音ANR自动归因平台建设实践"，实现从ANR检测到根因定位的全自动化。TestGPT-Server在ICSE 2024发表，利用LLM自动生成测试用例。[Tier 2] [🟡试点中] [置信度: MEDIUM]</w:t>
      </w:r>
    </w:p>
    <w:p>
      <w:r>
        <w:t>⚠️ 矛盾与不确定性：字节声称ANR归因自动化，但具体准确率数据未公开。LLM辅助测试的泛化性有待验证。</w:t>
      </w:r>
    </w:p>
    <w:p>
      <w:r>
        <w:rPr>
          <w:b/>
        </w:rPr>
        <w:t>华为 — 二级根因分析法 + 缺陷分类体系</w:t>
      </w:r>
    </w:p>
    <w:p>
      <w:r>
        <w:t>华为云Uncle_Tom 2024年发表"细数应用软件的缺陷分类"，系统梳理了GB/T 30279/CNNVD/NVD/CWE体系。华为在RCA方面采用二级根因分析法：第一级定界（确定责任域），第二级定位（确定具体原因）。[Tier 3] [🟢已规模化] [置信度: HIGH]</w:t>
      </w:r>
    </w:p>
    <w:p>
      <w:r>
        <w:rPr>
          <w:b/>
        </w:rPr>
        <w:t>得物 — 质量管理体系建设</w:t>
      </w:r>
    </w:p>
    <w:p>
      <w:r>
        <w:t>得物技术2024年发表"质量管理体系的建设与应用"，强调渐进式建设：从基础缺陷分类到数据驱动改进的闭环。核心洞察：质量管理不是工具问题，而是文化和流程问题。[Tier 3] [🟡试点中] [置信度: MEDIUM]</w:t>
      </w:r>
    </w:p>
    <w:p>
      <w:pPr>
        <w:pStyle w:val="Heading2"/>
      </w:pPr>
      <w:r>
        <w:t>3.2 国外大厂</w:t>
      </w:r>
    </w:p>
    <w:p>
      <w:r>
        <w:rPr>
          <w:b/>
        </w:rPr>
        <w:t>Google — Blameless Postmortem文化</w:t>
      </w:r>
    </w:p>
    <w:p>
      <w:r>
        <w:t>Google SRE Book第15章"Postmortem Culture: Learning from Failure"是故障复盘方法的奠基之作。核心思想：无指责复盘（Blameless Postmortem），关注系统改进而非个人追责。[Tier 1] [🟢已规模化] [置信度: HIGH]</w:t>
      </w:r>
    </w:p>
    <w:p>
      <w:r>
        <w:rPr>
          <w:b/>
        </w:rPr>
        <w:t>Sentry — 缺陷智能分组与指纹</w:t>
      </w:r>
    </w:p>
    <w:p>
      <w:r>
        <w:t>Sentry的Issue Grouping和Fingerprints机制实现了缺陷的自动分类和去重。核心方法：基于异常类型、消息模板、关键帧生成指纹，将相似缺陷自动聚合。[Tier 1] [🟢已规模化] [置信度: HIGH]</w:t>
      </w:r>
    </w:p>
    <w:p>
      <w:r>
        <w:rPr>
          <w:b/>
        </w:rPr>
        <w:t>Atlassian Jira — 可定制缺陷管理</w:t>
      </w:r>
    </w:p>
    <w:p>
      <w:r>
        <w:t>Jira提供灵活的自定义字段和标签系统，支持Bug、Task、Story等工作类型，优先级和严重性分级。与Confluence集成实现知识沉淀。[Tier 2] [🟢已规模化] [置信度: HIGH]</w:t>
      </w:r>
    </w:p>
    <w:p>
      <w:r>
        <w:br w:type="page"/>
      </w:r>
    </w:p>
    <w:p>
      <w:pPr>
        <w:pStyle w:val="Heading1"/>
      </w:pPr>
      <w:r>
        <w:t>第四章 国外企业/行业方案</w:t>
      </w:r>
    </w:p>
    <w:p>
      <w:pPr>
        <w:pStyle w:val="Heading2"/>
      </w:pPr>
      <w:r>
        <w:t>4.1 商业产品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产品/方案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公司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核心能力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成熟度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置信度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Jira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Atlassian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可定制缺陷管理+标签+工作流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Sentry.io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异常分组+指纹+自动分类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GitLab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GitLab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缺陷追踪+分类标签+看板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ARMS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阿里云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根因分析+告警关联（信通院先进级认证）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ServiceNow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ServiceNow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ITSM问题管理+RCA模板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</w:t>
            </w:r>
          </w:p>
        </w:tc>
      </w:tr>
    </w:tbl>
    <w:p/>
    <w:p>
      <w:pPr>
        <w:pStyle w:val="Heading2"/>
      </w:pPr>
      <w:r>
        <w:t>4.2 开源方案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核心特点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成熟度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置信度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Bugzilla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经典开源Bug追踪，分类字段丰富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中小团队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MantisBT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轻量级Bug追踪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小团队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Redmine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项目+缺陷管理一体化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需要项目管理集成的团队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</w:t>
            </w:r>
          </w:p>
        </w:tc>
      </w:tr>
    </w:tbl>
    <w:p/>
    <w:p>
      <w:pPr>
        <w:pStyle w:val="Heading2"/>
      </w:pPr>
      <w:r>
        <w:t>4.3 行业报告关键发现</w:t>
      </w:r>
    </w:p>
    <w:p>
      <w:r>
        <w:rPr>
          <w:b/>
        </w:rPr>
        <w:t>DORA State of DevOps Report (Google)</w:t>
      </w:r>
    </w:p>
    <w:p>
      <w:r>
        <w:t>DORA报告定义了四项关键指标：部署频率、变更前置时间、变更失败率、服务恢复时间。其中变更失败率直接关联缺陷分类和归因。[Tier 2] [🟢已规模化] [置信度: HIGH]</w:t>
      </w:r>
    </w:p>
    <w:p>
      <w:r>
        <w:br w:type="page"/>
      </w:r>
    </w:p>
    <w:p>
      <w:pPr>
        <w:pStyle w:val="Heading1"/>
      </w:pPr>
      <w:r>
        <w:t>第五章 银行同业分析</w:t>
      </w:r>
    </w:p>
    <w:p>
      <w:pPr>
        <w:pStyle w:val="Heading2"/>
      </w:pPr>
      <w:r>
        <w:t>5.1 监管合规要求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监管文件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发布机构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核心要求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对缺陷管理的影响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置信度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《商业银行信息科技风险管理指引》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银保监会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缺陷管理必须覆盖合规维度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需增加合规标签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Basel II IT Control Objectives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Basel Committee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建立IT治理和风险管理框架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需建立审计留痕机制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《银行业信息科技外包风险指引》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银保监会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供应商交付质量管控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缺陷管理需覆盖外包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MEDIUM</w:t>
            </w:r>
          </w:p>
        </w:tc>
      </w:tr>
    </w:tbl>
    <w:p/>
    <w:p>
      <w:pPr>
        <w:pStyle w:val="Heading2"/>
      </w:pPr>
      <w:r>
        <w:t>5.2 银行同业特殊考量</w:t>
      </w:r>
    </w:p>
    <w:p>
      <w:pPr>
        <w:pStyle w:val="ListNumber"/>
      </w:pPr>
      <w:r>
        <w:t>合规优先：缺陷分类必须包含合规维度（影响范围/监管要求/审计追溯）</w:t>
      </w:r>
    </w:p>
    <w:p>
      <w:pPr>
        <w:pStyle w:val="ListNumber"/>
      </w:pPr>
      <w:r>
        <w:t>审计留痕：所有缺陷和变更需要可追溯，满足内审和外审要求</w:t>
      </w:r>
    </w:p>
    <w:p>
      <w:pPr>
        <w:pStyle w:val="ListNumber"/>
      </w:pPr>
      <w:r>
        <w:t>变更管理：严格的变更审批流程意味着缺陷修复需要经过完整流程</w:t>
      </w:r>
    </w:p>
    <w:p>
      <w:pPr>
        <w:pStyle w:val="ListNumber"/>
      </w:pPr>
      <w:r>
        <w:t>外包管理：供应商交付质量的缺陷管控是银行特有的管理挑战</w:t>
      </w:r>
    </w:p>
    <w:p>
      <w:pPr>
        <w:pStyle w:val="ListNumber"/>
      </w:pPr>
      <w:r>
        <w:t>数据安全：缺陷管理工具必须满足数据安全和个人隐私要求</w:t>
      </w:r>
    </w:p>
    <w:p>
      <w:r>
        <w:br w:type="page"/>
      </w:r>
    </w:p>
    <w:p>
      <w:pPr>
        <w:pStyle w:val="Heading1"/>
      </w:pPr>
      <w:r>
        <w:t>第六章 业界大会前沿趋势</w:t>
      </w:r>
    </w:p>
    <w:p>
      <w:pPr>
        <w:pStyle w:val="Heading2"/>
      </w:pPr>
      <w:r>
        <w:t>6.1 各大会相关议题概览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大会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年份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议题数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核心趋势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QECon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2024-2025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AI驱动质量工程、测试效能度量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3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QCon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2024-2025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SRE实践、故障复盘文化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3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SREcon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2023-2025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根因分析自动化、混沌工程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DevOps Enterprise Summit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2023-2024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DORA指标、缺陷度量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</w:tr>
    </w:tbl>
    <w:p/>
    <w:p>
      <w:pPr>
        <w:pStyle w:val="Heading2"/>
      </w:pPr>
      <w:r>
        <w:t>6.2 大会趋势总结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趋势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代表议题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出现频次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成熟度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置信度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AI辅助缺陷分类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QECon AI驱动测试、ICSE TestGPT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高频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🟡试点中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根因分析自动化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SREcon AIOps、美团/去哪儿实践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高频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🟢已规模化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Blameless文化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Google Postmortem、Netflix混沌工程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中频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🟢已规模化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缺陷度量驱动改进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DORA指标、得物质量体系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中频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🟡试点中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</w:t>
            </w:r>
          </w:p>
        </w:tc>
      </w:tr>
    </w:tbl>
    <w:p/>
    <w:p>
      <w:r>
        <w:br w:type="page"/>
      </w:r>
    </w:p>
    <w:p>
      <w:pPr>
        <w:pStyle w:val="Heading1"/>
      </w:pPr>
      <w:r>
        <w:t>第七章 综合分析与建议</w:t>
      </w:r>
    </w:p>
    <w:p>
      <w:pPr>
        <w:pStyle w:val="Heading2"/>
      </w:pPr>
      <w:r>
        <w:t>7.1 五维对比总结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学术界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大厂实践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企业方案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银行同业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业界大会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分类方法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ODC 8维度114类</w:t>
              <w:br/>
              <w:t>CWE 1400+类</w:t>
              <w:br/>
              <w:t>IEEE 1044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简化4-7维</w:t>
              <w:br/>
              <w:t>美团5维</w:t>
              <w:br/>
              <w:t>去哪儿2维+N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可自定义字段</w:t>
              <w:br/>
              <w:t>Jira/Sentry</w:t>
              <w:br/>
              <w:t>指纹自动分组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关注合规分类</w:t>
              <w:br/>
              <w:t>审计追溯</w:t>
              <w:br/>
              <w:t>外包管理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AI自动分类趋势</w:t>
              <w:br/>
              <w:t>标签智能推荐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归因方法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5-Whys/FMEA</w:t>
              <w:br/>
              <w:t>ODC归因</w:t>
              <w:br/>
              <w:t>E-C失效机理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报警聚类(95%+)</w:t>
              <w:br/>
              <w:t>差值占比(秒级)</w:t>
              <w:br/>
              <w:t>二级根因分析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RCA模板</w:t>
              <w:br/>
              <w:t>自动化归因</w:t>
              <w:br/>
              <w:t>知识库辅助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流程+审计</w:t>
              <w:br/>
              <w:t>变更关联</w:t>
              <w:br/>
              <w:t>合规根因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AI辅助归因</w:t>
              <w:br/>
              <w:t>数据驱动</w:t>
              <w:br/>
              <w:t>无指责复盘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改进驱动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理论驱动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数据+文化驱动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工具驱动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合规+效率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AI+数据驱动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适用性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理论框架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可直接借鉴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需投入工具成本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需适配监管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前沿趋势参考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成熟度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🟡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🟡-🔴</w:t>
            </w:r>
          </w:p>
        </w:tc>
      </w:tr>
    </w:tbl>
    <w:p/>
    <w:p>
      <w:pPr>
        <w:pStyle w:val="Heading2"/>
      </w:pPr>
      <w:r>
        <w:t>7.2 核心发现与洞察</w:t>
      </w:r>
    </w:p>
    <w:p>
      <w:r>
        <w:rPr>
          <w:b/>
        </w:rPr>
        <w:t>发现1：ODC是缺陷分类的"通用语言"，但简化版更适合落地</w:t>
      </w:r>
    </w:p>
    <w:p>
      <w:r>
        <w:rPr>
          <w:b/>
          <w:color w:val="008000"/>
        </w:rPr>
        <w:t xml:space="preserve">[置信度: HIGH] </w:t>
      </w:r>
      <w:r>
        <w:t>Tier 1-2来源，≥3个独立来源验证</w:t>
      </w:r>
    </w:p>
    <w:p>
      <w:r>
        <w:t>ODC正交缺陷分类法是学术标准（8维度114类），但实际落地中几乎所有公司简化为4-7维度。建议采用"简化ODC"（5-6维度）作为起步。</w:t>
      </w:r>
    </w:p>
    <w:p>
      <w:r>
        <w:rPr>
          <w:b/>
          <w:color w:val="CC4400"/>
        </w:rPr>
        <w:t>⚠️ 矛盾与不确定性：</w:t>
      </w:r>
      <w:r>
        <w:t>不同行业的维度取舍可能不同；ODC面向过程改进需要细粒度，但团队实施成本高</w:t>
      </w:r>
    </w:p>
    <w:p>
      <w:r>
        <w:rPr>
          <w:b/>
        </w:rPr>
        <w:t>发现2：缺陷归因分析正从"人工5-Whys"向"算法辅助"演进</w:t>
      </w:r>
    </w:p>
    <w:p>
      <w:r>
        <w:rPr>
          <w:b/>
          <w:color w:val="008000"/>
        </w:rPr>
        <w:t xml:space="preserve">[置信度: HIGH] </w:t>
      </w:r>
      <w:r>
        <w:t>Tier 2-3来源，≥5个独立来源验证</w:t>
      </w:r>
    </w:p>
    <w:p>
      <w:r>
        <w:t>第一代（5-Whys/鱼骨图）依赖人工经验；第二代（美团聚类算法95%+、去哪儿差值占比秒级、华为二级根因）可规模化；第三代（AI驱动）是前沿趋势但准确性待验证。</w:t>
      </w:r>
    </w:p>
    <w:p>
      <w:r>
        <w:rPr>
          <w:b/>
          <w:color w:val="CC4400"/>
        </w:rPr>
        <w:t>⚠️ 矛盾与不确定性：</w:t>
      </w:r>
      <w:r>
        <w:t>第三代AI归因的准确率数据来自学术/厂商宣传，独立验证不足；三代是叠加而非替代关系</w:t>
      </w:r>
    </w:p>
    <w:p>
      <w:r>
        <w:rPr>
          <w:b/>
        </w:rPr>
        <w:t>发现3："分类→归因→改进"闭环是关键突破点</w:t>
      </w:r>
    </w:p>
    <w:p>
      <w:r>
        <w:rPr>
          <w:b/>
          <w:color w:val="CC8800"/>
        </w:rPr>
        <w:t xml:space="preserve">[置信度: MEDIUM-HIGH] </w:t>
      </w:r>
      <w:r>
        <w:t>Tier 1-2来源，3个独立来源验证</w:t>
      </w:r>
    </w:p>
    <w:p>
      <w:r>
        <w:t>Google的Blameless Postmortem文化、Netflix的混沌工程证明，归因分析的制度基础——"无指责复盘"文化——比工具更重要。</w:t>
      </w:r>
    </w:p>
    <w:p>
      <w:r>
        <w:rPr>
          <w:b/>
          <w:color w:val="CC4400"/>
        </w:rPr>
        <w:t>⚠️ 矛盾与不确定性：</w:t>
      </w:r>
      <w:r>
        <w:t>缺乏银行行业闭环实践案例；文化因素难以量化评估</w:t>
      </w:r>
    </w:p>
    <w:p>
      <w:r>
        <w:rPr>
          <w:b/>
        </w:rPr>
        <w:t>发现4：银行行业有独特的合规约束</w:t>
      </w:r>
    </w:p>
    <w:p>
      <w:r>
        <w:rPr>
          <w:b/>
          <w:color w:val="CC8800"/>
        </w:rPr>
        <w:t xml:space="preserve">[置信度: MEDIUM] </w:t>
      </w:r>
      <w:r>
        <w:t>Tier 1来源验证监管要求，但缺乏银行内部实践案例</w:t>
      </w:r>
    </w:p>
    <w:p>
      <w:r>
        <w:t>银保监会要求缺陷管理必须覆盖合规维度；Basel II要求建立IT治理框架。银行核心特殊要求：审计留痕、变更审批、外包管理、数据安全。</w:t>
      </w:r>
    </w:p>
    <w:p>
      <w:r>
        <w:rPr>
          <w:b/>
          <w:color w:val="CC4400"/>
        </w:rPr>
        <w:t>⚠️ 矛盾与不确定性：</w:t>
      </w:r>
      <w:r>
        <w:t>银行同业缺乏公开的缺陷分类标签体系案例；合规要求与效率提升可能存在张力</w:t>
      </w:r>
    </w:p>
    <w:p>
      <w:r>
        <w:rPr>
          <w:b/>
        </w:rPr>
        <w:t>发现5：AI辅助缺陷分类是2024-2026年最活跃的趋势</w:t>
      </w:r>
    </w:p>
    <w:p>
      <w:r>
        <w:rPr>
          <w:b/>
          <w:color w:val="CC8800"/>
        </w:rPr>
        <w:t xml:space="preserve">[置信度: MEDIUM] </w:t>
      </w:r>
      <w:r>
        <w:t>Tier 3-5来源，偏早期探索</w:t>
      </w:r>
    </w:p>
    <w:p>
      <w:r>
        <w:t>霍格沃兹Dify工作流、百度大模型缺陷检测、4AI Agent协作测试、大模型Bad Case归因闭环——AI辅助分类成为热点。</w:t>
      </w:r>
    </w:p>
    <w:p>
      <w:r>
        <w:rPr>
          <w:b/>
          <w:color w:val="CC4400"/>
        </w:rPr>
        <w:t>⚠️ 矛盾与不确定性：</w:t>
      </w:r>
      <w:r>
        <w:t>AI分类的可解释性和准确性仍需验证；训练数据偏向特定项目/领域；不适合作为唯一分类手段</w:t>
      </w:r>
    </w:p>
    <w:p>
      <w:pPr>
        <w:pStyle w:val="Heading2"/>
      </w:pPr>
      <w:r>
        <w:t>7.3 🕳️ 信息缺口</w:t>
      </w:r>
    </w:p>
    <w:p>
      <w:r>
        <w:t>以下信息在调研过程中无法获取，可能影响部分结论的完整性：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缺口描述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尝试方式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未获取原因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影响程度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银行内部缺陷分类标签体系的具体设计方案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Google Scholar+掘金+web_fetch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银行不公开内部缺陷管理细节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ServiceNow问题管理的中文实践案例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掘金搜索+web_fetch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产品文档以英文为主，中文案例少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QECon/QCon 2025-2026大会议题的详细内容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浏览器搜索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仅获得议题名称，缺乏演讲详细内容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AI辅助缺陷分类的独立基准测试数据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Google Scholar+Semantic Scholar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学术/厂商宣传数据缺乏独立验证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Basel II在缺陷分类标签方面的具体指导细则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Google Scholar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Basel II侧重IT治理框架，未细化到标签设计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低</w:t>
            </w:r>
          </w:p>
        </w:tc>
      </w:tr>
    </w:tbl>
    <w:p/>
    <w:p>
      <w:pPr>
        <w:pStyle w:val="Heading2"/>
      </w:pPr>
      <w:r>
        <w:t>7.4 置信度评估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发现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置信度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不确定性来源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ODC是学术标准但简化版更适合落地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Tier 1-2来源，≥3个独立来源验证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不同行业维度取舍可能不同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归因分析三代演进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Tier 2-3来源，≥5个独立来源验证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第三代AI归因准确率数据不足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闭环是关键突破点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MEDIUM-HIGH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Tier 1-2来源，3个独立来源验证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缺乏银行行业闭环实践案例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银行合规约束特殊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Tier 1来源验证监管要求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缺乏银行内部实践公开案例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AI辅助分类是趋势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Tier 3-5来源，偏早期探索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大规模落地案例不足，准确率待验证</w:t>
            </w:r>
          </w:p>
        </w:tc>
      </w:tr>
    </w:tbl>
    <w:p/>
    <w:p>
      <w:pPr>
        <w:pStyle w:val="Heading2"/>
      </w:pPr>
      <w:r>
        <w:t>7.5 可落地的改进建议</w:t>
      </w:r>
    </w:p>
    <w:p>
      <w:pPr>
        <w:pStyle w:val="Heading3"/>
      </w:pPr>
      <w:r>
        <w:t>短期（1-3个月）</w:t>
      </w:r>
    </w:p>
    <w:p>
      <w:pPr>
        <w:pStyle w:val="ListBullet"/>
      </w:pPr>
      <w:r>
        <w:t>建立基础缺陷分类标签体系：采用简化ODC（5-6维度），包含缺陷类型、严重程度、发现阶段、根因类别、影响范围。在Jira/Sentry中配置标签模板。</w:t>
      </w:r>
    </w:p>
    <w:p>
      <w:pPr>
        <w:pStyle w:val="ListBullet"/>
      </w:pPr>
      <w:r>
        <w:t>启动5-Whys归因试点：选择P0/P1缺陷场景，强制执行5-Whys根因分析，积累3个月数据。</w:t>
      </w:r>
    </w:p>
    <w:p>
      <w:pPr>
        <w:pStyle w:val="Heading3"/>
      </w:pPr>
      <w:r>
        <w:t>中期（3-6个月）</w:t>
      </w:r>
    </w:p>
    <w:p>
      <w:pPr>
        <w:pStyle w:val="ListBullet"/>
      </w:pPr>
      <w:r>
        <w:t>完善多维标签体系：从5维度扩展到ODC简化版6-7维度，增加"触发因素"和"影响范围"维度。</w:t>
      </w:r>
    </w:p>
    <w:p>
      <w:pPr>
        <w:pStyle w:val="ListBullet"/>
      </w:pPr>
      <w:r>
        <w:t>引入自动化分类规则：基于关键字的自动标签推荐（如错误码→环境问题）。</w:t>
      </w:r>
    </w:p>
    <w:p>
      <w:pPr>
        <w:pStyle w:val="ListBullet"/>
      </w:pPr>
      <w:r>
        <w:t>启动Blameless Postmortem月度复盘：建立"无指责复盘"文化。</w:t>
      </w:r>
    </w:p>
    <w:p>
      <w:pPr>
        <w:pStyle w:val="Heading3"/>
      </w:pPr>
      <w:r>
        <w:t>长期（6-12个月）</w:t>
      </w:r>
    </w:p>
    <w:p>
      <w:pPr>
        <w:pStyle w:val="ListBullet"/>
      </w:pPr>
      <w:r>
        <w:t>建设缺陷数据平台：整合Jira/Sentry/GitLab数据，建立"分类→归因→改进"闭环。</w:t>
      </w:r>
    </w:p>
    <w:p>
      <w:pPr>
        <w:pStyle w:val="ListBullet"/>
      </w:pPr>
      <w:r>
        <w:t>探索AI辅助分类与归因试点：参考百度/字节实践，但保留人工审核环节。</w:t>
      </w:r>
    </w:p>
    <w:p>
      <w:pPr>
        <w:pStyle w:val="ListBullet"/>
      </w:pPr>
      <w:r>
        <w:t>培养组织级故障学习机制：将Postmortem从"事后追责"转变为"持续学习"。</w:t>
      </w:r>
    </w:p>
    <w:p>
      <w:r>
        <w:br w:type="page"/>
      </w:r>
    </w:p>
    <w:p>
      <w:pPr>
        <w:pStyle w:val="Heading1"/>
      </w:pPr>
      <w:r>
        <w:t>第八章 参考资料索引</w:t>
      </w:r>
    </w:p>
    <w:p>
      <w:pPr>
        <w:pStyle w:val="Heading2"/>
      </w:pPr>
      <w:r>
        <w:t>8.1 学术文献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标题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作者/机构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年份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链接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[1]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Orthogonal Defect Classification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Chillarege et al. (IBM)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1992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IEEE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[2]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Clustering Intrusion Detection Alarms (RCA)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Julisch (IBM)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2002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IEEE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[3]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Effort-aware JIT defect identification (Alibaba)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Li et al.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2022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ACM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[4]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HRCA: Heterogeneous graph-based adaptive RCA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2023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IEEE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[5]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 Comprehensive Study of Bugs in RDBMS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OceanBase+人大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IEEE TSE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[6]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TestGPT-Server: LLM Testing Microservices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字节跳动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2024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ICSE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[7]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IEEE Std 1044-2009 Defect Classification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IEEE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2009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IEEE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[8]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IT Control Objectives for Basel II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Basel Committee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2004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Basel</w:t>
            </w:r>
          </w:p>
        </w:tc>
      </w:tr>
    </w:tbl>
    <w:p/>
    <w:p>
      <w:pPr>
        <w:pStyle w:val="Heading2"/>
      </w:pPr>
      <w:r>
        <w:t>8.2 互联网大厂资料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公司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标题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年份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链接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[9]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美团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根因分析初探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2019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tech.meituan.com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[10]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美团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AIOps探索与实践——事件管理篇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2023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tech.meituan.com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[11]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去哪儿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业务自动化根因分析实践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2024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tech.qunar.com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[12]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去哪儿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归因分析在去哪儿的应用落地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tech.qunar.com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[13]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字节跳动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抖音ANR自动归因平台建设实践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2024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juejin.cn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[14]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华为云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细数应用软件的缺陷分类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2024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huaweicloud.com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[15]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得物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质量管理体系的建设与应用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2024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juejin.cn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[16]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SRE Book: Postmortem Culture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2016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Google SRE</w:t>
            </w:r>
          </w:p>
        </w:tc>
      </w:tr>
    </w:tbl>
    <w:p/>
    <w:p>
      <w:pPr>
        <w:pStyle w:val="Heading2"/>
      </w:pPr>
      <w:r>
        <w:t>8.3 商业/开源方案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产品/项目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公司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链接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[17]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Sentry Issues/Grouping/Fingerprints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Sentry.io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商业产品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docs.sentry.io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[18]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Jira Bug Tracking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Atlassian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商业产品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atlassian.com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[19]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GitLab Defect Classification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GitLab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商业产品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docs.gitlab.com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[20]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ARMS 根因分析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阿里云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商业产品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aliyun.com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[21]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DORA State of DevOps Report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行业报告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dora.dev</w:t>
            </w:r>
          </w:p>
        </w:tc>
      </w:tr>
    </w:tbl>
    <w:p/>
    <w:p>
      <w:pPr>
        <w:pStyle w:val="Heading2"/>
      </w:pPr>
      <w:r>
        <w:t>8.4 银行同业资料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标题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来源类型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链接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[22]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银保监会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商业银行信息科技风险管理指引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监管文件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gov.cn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[23]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Basel Committee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IT Control Objectives for Basel II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学术论文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bis.org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[24]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天翼云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缺陷分析方法简介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技术博客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ctyun.cn</w:t>
            </w:r>
          </w:p>
        </w:tc>
      </w:tr>
    </w:tbl>
    <w:p/>
    <w:p>
      <w:pPr>
        <w:pStyle w:val="Heading2"/>
      </w:pPr>
      <w:r>
        <w:t>8.5 业界大会资料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大会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议题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年份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链接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[25]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SREcon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Root Cause Analysis at Scale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2023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usenix.org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[26]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QECon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AI驱动质量工程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2024-2025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qecon.cn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[27]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QCon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SRE实践与故障复盘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2024-2025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Tier 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qcon.infoq.cn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