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9t3gh3q1hui5" w:id="0"/>
      <w:bookmarkEnd w:id="0"/>
      <w:r w:rsidDel="00000000" w:rsidR="00000000" w:rsidRPr="00000000">
        <w:rPr>
          <w:rtl w:val="0"/>
        </w:rPr>
        <w:t xml:space="preserve">Rámcová vize</w:t>
      </w:r>
    </w:p>
    <w:p w:rsidR="00000000" w:rsidDel="00000000" w:rsidP="00000000" w:rsidRDefault="00000000" w:rsidRPr="00000000" w14:paraId="00000001">
      <w:pPr>
        <w:pStyle w:val="Heading1"/>
        <w:contextualSpacing w:val="0"/>
        <w:rPr/>
      </w:pPr>
      <w:bookmarkStart w:colFirst="0" w:colLast="0" w:name="_sqn4f5thc4z0" w:id="1"/>
      <w:bookmarkEnd w:id="1"/>
      <w:r w:rsidDel="00000000" w:rsidR="00000000" w:rsidRPr="00000000">
        <w:rPr>
          <w:rtl w:val="0"/>
        </w:rPr>
        <w:t xml:space="preserve">Místnost</w:t>
      </w:r>
    </w:p>
    <w:p w:rsidR="00000000" w:rsidDel="00000000" w:rsidP="00000000" w:rsidRDefault="00000000" w:rsidRPr="00000000" w14:paraId="00000002">
      <w:pPr>
        <w:contextualSpacing w:val="0"/>
        <w:rPr/>
      </w:pPr>
      <w:r w:rsidDel="00000000" w:rsidR="00000000" w:rsidRPr="00000000">
        <w:rPr>
          <w:rtl w:val="0"/>
        </w:rPr>
        <w:t xml:space="preserve">Budujeme počítačovou učebnu o velikosti ?m2. Místnost bude mít kapacitu pro 30 studentů a vyučujícího, celkově tedy 31 míst. V místnosti budeme zavádět nové rozvody elektrické sítě, osvětlení a také nové zatemnění v podobě žaluzií. Dále musíme v místnosti zajistit bezpečnostní prvky. Bude zavede nouzový vypínač elektřiny, rozmístěny 2 hasicí přístroje a nainstalován detektor kouře.</w:t>
      </w:r>
    </w:p>
    <w:p w:rsidR="00000000" w:rsidDel="00000000" w:rsidP="00000000" w:rsidRDefault="00000000" w:rsidRPr="00000000" w14:paraId="00000003">
      <w:pPr>
        <w:contextualSpacing w:val="0"/>
        <w:rPr/>
      </w:pPr>
      <w:r w:rsidDel="00000000" w:rsidR="00000000" w:rsidRPr="00000000">
        <w:rPr>
          <w:rtl w:val="0"/>
        </w:rPr>
        <w:t xml:space="preserve">specifiakce - velikost - 30 pc(stoly, kabely…)</w:t>
      </w:r>
    </w:p>
    <w:p w:rsidR="00000000" w:rsidDel="00000000" w:rsidP="00000000" w:rsidRDefault="00000000" w:rsidRPr="00000000" w14:paraId="00000004">
      <w:pPr>
        <w:contextualSpacing w:val="0"/>
        <w:rPr/>
      </w:pPr>
      <w:r w:rsidDel="00000000" w:rsidR="00000000" w:rsidRPr="00000000">
        <w:rPr>
          <w:rtl w:val="0"/>
        </w:rPr>
        <w:t xml:space="preserve">bezpečnost</w:t>
      </w:r>
    </w:p>
    <w:p w:rsidR="00000000" w:rsidDel="00000000" w:rsidP="00000000" w:rsidRDefault="00000000" w:rsidRPr="00000000" w14:paraId="00000005">
      <w:pPr>
        <w:contextualSpacing w:val="0"/>
        <w:rPr/>
      </w:pPr>
      <w:r w:rsidDel="00000000" w:rsidR="00000000" w:rsidRPr="00000000">
        <w:rPr>
          <w:rtl w:val="0"/>
        </w:rPr>
        <w:t xml:space="preserve">nové rozvody el. sítě, osvětlnení, zatemnění</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40"/>
          <w:szCs w:val="40"/>
        </w:rPr>
      </w:pPr>
      <w:r w:rsidDel="00000000" w:rsidR="00000000" w:rsidRPr="00000000">
        <w:rPr>
          <w:sz w:val="40"/>
          <w:szCs w:val="40"/>
          <w:rtl w:val="0"/>
        </w:rPr>
        <w:t xml:space="preserve">Realizovatelnost projektu</w:t>
      </w:r>
    </w:p>
    <w:p w:rsidR="00000000" w:rsidDel="00000000" w:rsidP="00000000" w:rsidRDefault="00000000" w:rsidRPr="00000000" w14:paraId="00000008">
      <w:pPr>
        <w:contextualSpacing w:val="0"/>
        <w:rPr/>
      </w:pPr>
      <w:r w:rsidDel="00000000" w:rsidR="00000000" w:rsidRPr="00000000">
        <w:rPr>
          <w:rtl w:val="0"/>
        </w:rPr>
        <w:t xml:space="preserve">Od školy požadujeme vyklizenou místnost s bezbariérovým přístupem, nejlépe tedy v přízemí budovy. Po dobu přestavby požadujeme povolení ke vstupu pro stavební firmy, které budou přestavbu provádět. V neposlední řadě požadujeme od školy kabelové připojení k internetu v budově.</w:t>
      </w:r>
    </w:p>
    <w:p w:rsidR="00000000" w:rsidDel="00000000" w:rsidP="00000000" w:rsidRDefault="00000000" w:rsidRPr="00000000" w14:paraId="00000009">
      <w:pPr>
        <w:contextualSpacing w:val="0"/>
        <w:rPr/>
      </w:pPr>
      <w:r w:rsidDel="00000000" w:rsidR="00000000" w:rsidRPr="00000000">
        <w:rPr>
          <w:rtl w:val="0"/>
        </w:rPr>
        <w:t xml:space="preserve">vyklizená místnost v přízemí (bezbariérový přístup)</w:t>
      </w:r>
    </w:p>
    <w:p w:rsidR="00000000" w:rsidDel="00000000" w:rsidP="00000000" w:rsidRDefault="00000000" w:rsidRPr="00000000" w14:paraId="0000000A">
      <w:pPr>
        <w:contextualSpacing w:val="0"/>
        <w:rPr/>
      </w:pPr>
      <w:r w:rsidDel="00000000" w:rsidR="00000000" w:rsidRPr="00000000">
        <w:rPr>
          <w:rtl w:val="0"/>
        </w:rPr>
        <w:t xml:space="preserve">přístup pro stavební firmy</w:t>
      </w:r>
    </w:p>
    <w:p w:rsidR="00000000" w:rsidDel="00000000" w:rsidP="00000000" w:rsidRDefault="00000000" w:rsidRPr="00000000" w14:paraId="0000000B">
      <w:pPr>
        <w:contextualSpacing w:val="0"/>
        <w:rPr/>
      </w:pPr>
      <w:r w:rsidDel="00000000" w:rsidR="00000000" w:rsidRPr="00000000">
        <w:rPr>
          <w:rtl w:val="0"/>
        </w:rPr>
        <w:t xml:space="preserve">možnost připojení k internetu v budově</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sz w:val="40"/>
          <w:szCs w:val="40"/>
        </w:rPr>
      </w:pPr>
      <w:r w:rsidDel="00000000" w:rsidR="00000000" w:rsidRPr="00000000">
        <w:rPr>
          <w:sz w:val="40"/>
          <w:szCs w:val="40"/>
          <w:rtl w:val="0"/>
        </w:rPr>
        <w:t xml:space="preserve">Časová náročnost projektu</w:t>
      </w:r>
    </w:p>
    <w:p w:rsidR="00000000" w:rsidDel="00000000" w:rsidP="00000000" w:rsidRDefault="00000000" w:rsidRPr="00000000" w14:paraId="0000000E">
      <w:pPr>
        <w:contextualSpacing w:val="0"/>
        <w:rPr/>
      </w:pPr>
      <w:r w:rsidDel="00000000" w:rsidR="00000000" w:rsidRPr="00000000">
        <w:rPr>
          <w:rtl w:val="0"/>
        </w:rPr>
        <w:t xml:space="preserve">Projekt bude trvat 2 měsíce, tj. od 1.7.2019 do 31.8.2019.</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sz w:val="40"/>
          <w:szCs w:val="40"/>
        </w:rPr>
      </w:pPr>
      <w:r w:rsidDel="00000000" w:rsidR="00000000" w:rsidRPr="00000000">
        <w:rPr>
          <w:sz w:val="40"/>
          <w:szCs w:val="40"/>
          <w:rtl w:val="0"/>
        </w:rPr>
        <w:t xml:space="preserve">Rizika</w:t>
      </w:r>
    </w:p>
    <w:p w:rsidR="00000000" w:rsidDel="00000000" w:rsidP="00000000" w:rsidRDefault="00000000" w:rsidRPr="00000000" w14:paraId="00000011">
      <w:pPr>
        <w:contextualSpacing w:val="0"/>
        <w:rPr/>
      </w:pPr>
      <w:r w:rsidDel="00000000" w:rsidR="00000000" w:rsidRPr="00000000">
        <w:rPr>
          <w:rtl w:val="0"/>
        </w:rPr>
        <w:t xml:space="preserve">Při realizaci projektu se mohou vyskytnout komplikace. Jedním z rizik je zkrachování dodavatelů vybavení, případně některé ze stavebních firem, které budou provádět přestavbu. Dále se může vyskytnout technická závada na dodaném vybavení, která by se ale měla vyřešit reklamací. Posledním rizikem je nevyhovující stav místnosti, za který ale nese odpovědnost provozovatel místnosti, tj. škola.</w:t>
      </w:r>
    </w:p>
    <w:p w:rsidR="00000000" w:rsidDel="00000000" w:rsidP="00000000" w:rsidRDefault="00000000" w:rsidRPr="00000000" w14:paraId="00000012">
      <w:pPr>
        <w:contextualSpacing w:val="0"/>
        <w:rPr/>
      </w:pPr>
      <w:r w:rsidDel="00000000" w:rsidR="00000000" w:rsidRPr="00000000">
        <w:rPr>
          <w:rtl w:val="0"/>
        </w:rPr>
        <w:t xml:space="preserve">zkrachování dodavatelů</w:t>
      </w:r>
    </w:p>
    <w:p w:rsidR="00000000" w:rsidDel="00000000" w:rsidP="00000000" w:rsidRDefault="00000000" w:rsidRPr="00000000" w14:paraId="00000013">
      <w:pPr>
        <w:contextualSpacing w:val="0"/>
        <w:rPr/>
      </w:pPr>
      <w:r w:rsidDel="00000000" w:rsidR="00000000" w:rsidRPr="00000000">
        <w:rPr>
          <w:rtl w:val="0"/>
        </w:rPr>
        <w:t xml:space="preserve">technická závada na vybavení</w:t>
      </w:r>
    </w:p>
    <w:p w:rsidR="00000000" w:rsidDel="00000000" w:rsidP="00000000" w:rsidRDefault="00000000" w:rsidRPr="00000000" w14:paraId="00000014">
      <w:pPr>
        <w:contextualSpacing w:val="0"/>
        <w:rPr/>
      </w:pPr>
      <w:r w:rsidDel="00000000" w:rsidR="00000000" w:rsidRPr="00000000">
        <w:rPr>
          <w:rtl w:val="0"/>
        </w:rPr>
        <w:t xml:space="preserve">nevyhovující stav místnosti (odpovědnost nese škola)</w:t>
      </w:r>
    </w:p>
    <w:p w:rsidR="00000000" w:rsidDel="00000000" w:rsidP="00000000" w:rsidRDefault="00000000" w:rsidRPr="00000000" w14:paraId="00000015">
      <w:pPr>
        <w:pStyle w:val="Heading1"/>
        <w:contextualSpacing w:val="0"/>
        <w:rPr/>
      </w:pPr>
      <w:bookmarkStart w:colFirst="0" w:colLast="0" w:name="_4401mqs3b1o" w:id="2"/>
      <w:bookmarkEnd w:id="2"/>
      <w:r w:rsidDel="00000000" w:rsidR="00000000" w:rsidRPr="00000000">
        <w:rPr>
          <w:rtl w:val="0"/>
        </w:rPr>
        <w:t xml:space="preserve">Přístup do místnosti</w:t>
      </w:r>
    </w:p>
    <w:p w:rsidR="00000000" w:rsidDel="00000000" w:rsidP="00000000" w:rsidRDefault="00000000" w:rsidRPr="00000000" w14:paraId="00000016">
      <w:pPr>
        <w:contextualSpacing w:val="0"/>
        <w:rPr/>
      </w:pPr>
      <w:r w:rsidDel="00000000" w:rsidR="00000000" w:rsidRPr="00000000">
        <w:rPr>
          <w:rtl w:val="0"/>
        </w:rPr>
        <w:t xml:space="preserve">zaměstnanec?</w:t>
      </w:r>
    </w:p>
    <w:p w:rsidR="00000000" w:rsidDel="00000000" w:rsidP="00000000" w:rsidRDefault="00000000" w:rsidRPr="00000000" w14:paraId="00000017">
      <w:pPr>
        <w:contextualSpacing w:val="0"/>
        <w:rPr/>
      </w:pPr>
      <w:r w:rsidDel="00000000" w:rsidR="00000000" w:rsidRPr="00000000">
        <w:rPr>
          <w:rtl w:val="0"/>
        </w:rPr>
        <w:t xml:space="preserve">futuristicky - čtečka karet a kamera</w:t>
      </w:r>
    </w:p>
    <w:p w:rsidR="00000000" w:rsidDel="00000000" w:rsidP="00000000" w:rsidRDefault="00000000" w:rsidRPr="00000000" w14:paraId="00000018">
      <w:pPr>
        <w:contextualSpacing w:val="0"/>
        <w:rPr/>
      </w:pPr>
      <w:r w:rsidDel="00000000" w:rsidR="00000000" w:rsidRPr="00000000">
        <w:rPr>
          <w:rtl w:val="0"/>
        </w:rPr>
        <w:t xml:space="preserve">## Ještě bych dořešil ##</w:t>
      </w:r>
    </w:p>
    <w:p w:rsidR="00000000" w:rsidDel="00000000" w:rsidP="00000000" w:rsidRDefault="00000000" w:rsidRPr="00000000" w14:paraId="00000019">
      <w:pPr>
        <w:pStyle w:val="Heading1"/>
        <w:contextualSpacing w:val="0"/>
        <w:rPr/>
      </w:pPr>
      <w:bookmarkStart w:colFirst="0" w:colLast="0" w:name="_jefk31dk3g8j" w:id="3"/>
      <w:bookmarkEnd w:id="3"/>
      <w:r w:rsidDel="00000000" w:rsidR="00000000" w:rsidRPr="00000000">
        <w:rPr>
          <w:rtl w:val="0"/>
        </w:rPr>
        <w:t xml:space="preserve">Otevírací doba</w:t>
      </w:r>
    </w:p>
    <w:p w:rsidR="00000000" w:rsidDel="00000000" w:rsidP="00000000" w:rsidRDefault="00000000" w:rsidRPr="00000000" w14:paraId="0000001A">
      <w:pPr>
        <w:contextualSpacing w:val="0"/>
        <w:rPr/>
      </w:pPr>
      <w:r w:rsidDel="00000000" w:rsidR="00000000" w:rsidRPr="00000000">
        <w:rPr>
          <w:rtl w:val="0"/>
        </w:rPr>
        <w:t xml:space="preserve">Od 1.9. do 31.6. bude učebna v provozu každý pracovní den od 8:00 do 15:00, a bude přístupná výhradně zaměstnancům a žákům školy. Od 15:00 do 19:30 bude pak přístupná i pro širší veřejnost. O víkendu bude pak učebna mimo soukromé akce nepoužívána.</w:t>
      </w:r>
    </w:p>
    <w:p w:rsidR="00000000" w:rsidDel="00000000" w:rsidP="00000000" w:rsidRDefault="00000000" w:rsidRPr="00000000" w14:paraId="0000001B">
      <w:pPr>
        <w:pStyle w:val="Heading1"/>
        <w:contextualSpacing w:val="0"/>
        <w:rPr/>
      </w:pPr>
      <w:bookmarkStart w:colFirst="0" w:colLast="0" w:name="_tkpb77ec6xs6" w:id="4"/>
      <w:bookmarkEnd w:id="4"/>
      <w:r w:rsidDel="00000000" w:rsidR="00000000" w:rsidRPr="00000000">
        <w:rPr>
          <w:rtl w:val="0"/>
        </w:rPr>
        <w:t xml:space="preserve">Vybavení</w:t>
      </w:r>
    </w:p>
    <w:p w:rsidR="00000000" w:rsidDel="00000000" w:rsidP="00000000" w:rsidRDefault="00000000" w:rsidRPr="00000000" w14:paraId="0000001C">
      <w:pPr>
        <w:contextualSpacing w:val="0"/>
        <w:rPr/>
      </w:pPr>
      <w:r w:rsidDel="00000000" w:rsidR="00000000" w:rsidRPr="00000000">
        <w:rPr>
          <w:rtl w:val="0"/>
        </w:rPr>
        <w:t xml:space="preserve">Do učebny zakoupíme nové/refurbished počítače včetně příslušenství (monitor, klávesnice, myš). Počítače budou připojeny do elektrické sítě a k internetu. Na počítače bude nainstalován operační systém Windows 10 a kancelářský balík Mircosoft Office. Další software si případně škola zakoupí sama podle potřeby.  Dále do učebny zavedeme centrální server, ostatní síťové vybavení a kamerový systém. V místnosti bude k dispozici i Wi-Fi připojení.</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nové alebo refurbished počítače, monitory, príslušenstvo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centrálny server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kamerový systém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operačné systémy linux/windows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sieťové vybavenie minimálne gigabitový intranet a prípojka k internetu</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cenový odhad </w:t>
      </w:r>
    </w:p>
    <w:p w:rsidR="00000000" w:rsidDel="00000000" w:rsidP="00000000" w:rsidRDefault="00000000" w:rsidRPr="00000000" w14:paraId="00000023">
      <w:pPr>
        <w:pStyle w:val="Heading1"/>
        <w:contextualSpacing w:val="0"/>
        <w:rPr/>
      </w:pPr>
      <w:bookmarkStart w:colFirst="0" w:colLast="0" w:name="_s2vswy2bxolc" w:id="5"/>
      <w:bookmarkEnd w:id="5"/>
      <w:r w:rsidDel="00000000" w:rsidR="00000000" w:rsidRPr="00000000">
        <w:rPr>
          <w:rtl w:val="0"/>
        </w:rPr>
        <w:t xml:space="preserve">Využívání</w:t>
      </w:r>
    </w:p>
    <w:p w:rsidR="00000000" w:rsidDel="00000000" w:rsidP="00000000" w:rsidRDefault="00000000" w:rsidRPr="00000000" w14:paraId="00000024">
      <w:pPr>
        <w:contextualSpacing w:val="0"/>
        <w:rPr/>
      </w:pPr>
      <w:r w:rsidDel="00000000" w:rsidR="00000000" w:rsidRPr="00000000">
        <w:rPr>
          <w:rtl w:val="0"/>
        </w:rPr>
        <w:t xml:space="preserve">Primárně bude učebna sloužit škole. Dále budou učebnu používat zájmové kluby a kurzy.</w:t>
      </w:r>
    </w:p>
    <w:p w:rsidR="00000000" w:rsidDel="00000000" w:rsidP="00000000" w:rsidRDefault="00000000" w:rsidRPr="00000000" w14:paraId="00000025">
      <w:pPr>
        <w:contextualSpacing w:val="0"/>
        <w:rPr/>
      </w:pPr>
      <w:r w:rsidDel="00000000" w:rsidR="00000000" w:rsidRPr="00000000">
        <w:rPr>
          <w:rtl w:val="0"/>
        </w:rPr>
        <w:t xml:space="preserve">Učebna se bude pronajímat lektorům pořádající školení, kurzy, atd.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sz w:val="40"/>
          <w:szCs w:val="40"/>
        </w:rPr>
      </w:pPr>
      <w:r w:rsidDel="00000000" w:rsidR="00000000" w:rsidRPr="00000000">
        <w:rPr>
          <w:sz w:val="40"/>
          <w:szCs w:val="40"/>
          <w:rtl w:val="0"/>
        </w:rPr>
        <w:t xml:space="preserve">Cíle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Připravit podklady pro vytvoření počítačové učebny na střední škole, která bude zároveň pronajímána veřejnosti (zejména zájmovým kroužkům).</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