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Počítačová učebna bude sloužit veřejnosti a studentům školy. Jelikož už škola jednu počítačovou učebnu má, nebude tato učebna sloužit k výuce. Studenti zde budou moci pracovat na svých volnočasových aktivitách spojených s IT. Pro veřejnost bude mít místnost širší využití. V učebně bude k dispozici internetové připojení, které bude moci využít jakýkoliv registrovaný uživatel učebny, i pro nevzdělávací účely. Dále zde budou probíhat kurzy pro občany s malou i pokročilou znalostí informačních technologií.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