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tu versión del Doc de noviembre (12 oct) y de los guiones de sustitución que ya has revisado, de N01 a N05 (tu Doc, 12 oct); los N todavía no tienen día de publicación y entran donde decidas. Diecisiete reels en tres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R03 · R18 · N02 · R08 · R13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 · R04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 · R12 · N01 · R02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 · R01 · R11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el coche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la calle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R03</w:t>
      </w:r>
      <w:r w:rsidDel="00000000" w:rsidR="00000000" w:rsidRPr="00000000">
        <w:rPr>
          <w:rFonts w:ascii="Montserrat" w:cs="Montserrat" w:eastAsia="Montserrat" w:hAnsi="Montserrat"/>
          <w:b w:val="1"/>
          <w:bCs w:val="1"/>
          <w:color w:val="1c2b3a"/>
          <w:sz w:val="28"/>
          <w:szCs w:val="28"/>
          <w:rtl w:val="0"/>
        </w:rPr>
        <w:t xml:space="preserve"> Qué miro en una cuenta antes de decir nada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pantalla con la tabla de piezas por anillo y por pilar: nueve filas, dos columnas, que se rellenan por fases. Material: PENDIENTE: la tabla real (la cuenta de Luis Villanueva, con su permiso y difuminada, o la primera cuenta diagnosticada en llamada); hasta entonces, la plantilla vacía con los nombres tapados. Ritmo lento.</w:t>
            </w:r>
          </w:p>
        </w:tc>
      </w:tr>
    </w:tbl>
    <w:p w:rsidR="00000000" w:rsidDel="00000000" w:rsidP="00000000" w:rsidRDefault="00000000" w:rsidRPr="00000000" w14:paraId="0000002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miro la cuenta de un empresario de un negocio HT.</w:t>
            </w:r>
          </w:p>
        </w:tc>
      </w:tr>
    </w:tbl>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me piden que analice el contenido de una cuenta de Instagram, no empiezo por la cuenta. Empiezo por lo primero que ve su cliente potencial al entrar al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enseño la estructura de 3 líneas que debe de seguir la biografía de una marca personal de un empresario para optimizar la 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primera línea debe contar algo qué te haga único que no tenga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segunda línea debe centrarse en tu propuesta de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tercera debe dar una razón para darle click al CTA que tengas puesto como enlace, importante solo puede haber un CTA.»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veamos juntos como podemos optimizar la biografía de tu perfil comenta DIAGNÓSTICO.»</w:t>
            </w:r>
          </w:p>
        </w:tc>
      </w:tr>
    </w:tbl>
    <w:p w:rsidR="00000000" w:rsidDel="00000000" w:rsidP="00000000" w:rsidRDefault="00000000" w:rsidRPr="00000000" w14:paraId="0000003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w:t>
      </w:r>
      <w:r w:rsidDel="00000000" w:rsidR="00000000" w:rsidRPr="00000000">
        <w:rPr>
          <w:rFonts w:ascii="Montserrat" w:cs="Montserrat" w:eastAsia="Montserrat" w:hAnsi="Montserrat"/>
          <w:b w:val="1"/>
          <w:bCs w:val="1"/>
          <w:color w:val="1c2b3a"/>
          <w:sz w:val="28"/>
          <w:szCs w:val="28"/>
          <w:rtl w:val="0"/>
        </w:rPr>
        <w:t xml:space="preserve"> Las notas de una grabación: minuto y segundo</w:t>
      </w:r>
    </w:p>
    <w:p w:rsidR="00000000" w:rsidDel="00000000" w:rsidP="00000000" w:rsidRDefault="00000000" w:rsidRPr="00000000" w14:paraId="0000003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3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bl>
    <w:p w:rsidR="00000000" w:rsidDel="00000000" w:rsidP="00000000" w:rsidRDefault="00000000" w:rsidRPr="00000000" w14:paraId="0000003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has ido a algún podcast.</w:t>
            </w:r>
          </w:p>
        </w:tc>
      </w:tr>
    </w:tbl>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7"/>
        <w:tblW w:w="9026.0" w:type="dxa"/>
        <w:jc w:val="left"/>
        <w:tblInd w:w="-150.0" w:type="dxa"/>
        <w:tblLayout w:type="fixed"/>
        <w:tblLook w:val="0000"/>
      </w:tblPr>
      <w:tblGrid>
        <w:gridCol w:w="715"/>
        <w:gridCol w:w="8311"/>
        <w:tblGridChange w:id="0">
          <w:tblGrid>
            <w:gridCol w:w="715"/>
            <w:gridCol w:w="831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invitaron a un podcast, fuiste, subiste los reels que te etiquetaron a Instagram,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lo que la mayoría hace. Cuando vas a un podcast tienes una oportunidad de sacar 20 piezas de contenido que van dirigidas a tu cliente ideal. Y no vale con decirle a tu editor que edite 20 reels más, Hormozi tiene a una persona que decide que reels hay que sacar. El editor sabe editar pero puede no estar capacitado para optimizar el contenido para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Píldoras del Conocimiento, estoy detrás de cámaras y mientras el invitado habla, apunto minuto y segundo de cada frase que puede salir un buen vídeo. El editor monta sobre esta lista y no elige nada.»»</w:t>
            </w:r>
          </w:p>
        </w:tc>
      </w:tr>
    </w:tbl>
    <w:p w:rsidR="00000000" w:rsidDel="00000000" w:rsidP="00000000" w:rsidRDefault="00000000" w:rsidRPr="00000000" w14:paraId="0000004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N02</w:t>
      </w:r>
      <w:r w:rsidDel="00000000" w:rsidR="00000000" w:rsidRPr="00000000">
        <w:rPr>
          <w:rFonts w:ascii="Montserrat" w:cs="Montserrat" w:eastAsia="Montserrat" w:hAnsi="Montserrat"/>
          <w:b w:val="1"/>
          <w:bCs w:val="1"/>
          <w:color w:val="1c2b3a"/>
          <w:sz w:val="28"/>
          <w:szCs w:val="28"/>
          <w:rtl w:val="0"/>
        </w:rPr>
        <w:t xml:space="preserve"> La página que te llevas del diagnóstico</w:t>
      </w:r>
    </w:p>
    <w:p w:rsidR="00000000" w:rsidDel="00000000" w:rsidP="00000000" w:rsidRDefault="00000000" w:rsidRPr="00000000" w14:paraId="0000004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página de ejemplo de la hoja del diagnóstico. Es Demostración: se enseña el criterio sobre la página que se entrega, en su versión de ejemplo, y no un diagnóstico entero.</w:t>
            </w:r>
          </w:p>
        </w:tc>
      </w:tr>
    </w:tbl>
    <w:p w:rsidR="00000000" w:rsidDel="00000000" w:rsidP="00000000" w:rsidRDefault="00000000" w:rsidRPr="00000000" w14:paraId="0000004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Explicar tanto lo que haces te sale caro.</w:t>
            </w:r>
          </w:p>
        </w:tc>
      </w:tr>
    </w:tbl>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10"/>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«Cuanto más tienes que explicar en la llamada de ventas en qué consiste tu servicio, más desconfía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su lugar haz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«Crea el banco de credibilidad: es lo que hace que tu comprador se pueda fiar antes de comprarte. Lo que no puede comprobar, lo compara por precio. No digas que eres bueno haciendo consultorías: enseña cómo la has hecho con tu cliente X para que pasara de Y a Z desde que entró contigo.»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«Cómo yo puedo contar que empecé ayudando a fernando con las redes y a día de hoy tiene 14.000 seguidores en redes y convierte visitas en clientes con cada podcast que hace. Si quieres conocer más el caso, visita la web en la biografía.»</w:t>
            </w:r>
          </w:p>
        </w:tc>
      </w:tr>
    </w:tbl>
    <w:p w:rsidR="00000000" w:rsidDel="00000000" w:rsidP="00000000" w:rsidRDefault="00000000" w:rsidRPr="00000000" w14:paraId="00000059">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R08</w:t>
      </w:r>
      <w:r w:rsidDel="00000000" w:rsidR="00000000" w:rsidRPr="00000000">
        <w:rPr>
          <w:rFonts w:ascii="Montserrat" w:cs="Montserrat" w:eastAsia="Montserrat" w:hAnsi="Montserrat"/>
          <w:b w:val="1"/>
          <w:bCs w:val="1"/>
          <w:color w:val="1c2b3a"/>
          <w:sz w:val="28"/>
          <w:szCs w:val="28"/>
          <w:rtl w:val="0"/>
        </w:rPr>
        <w:t xml:space="preserve"> El banco de credibilidad de Luis, a medias</w:t>
      </w:r>
    </w:p>
    <w:p w:rsidR="00000000" w:rsidDel="00000000" w:rsidP="00000000" w:rsidRDefault="00000000" w:rsidRPr="00000000" w14:paraId="0000005A">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5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ficha de Luis Villanueva, difuminada, haciendo scroll lento; legibles solo las cabeceras que Miguel autorice (PENDIENTE: qué cabeceras se dejan legibles). Permiso de Luis: sí. Ritmo lento.</w:t>
            </w:r>
          </w:p>
        </w:tc>
      </w:tr>
    </w:tbl>
    <w:p w:rsidR="00000000" w:rsidDel="00000000" w:rsidP="00000000" w:rsidRDefault="00000000" w:rsidRPr="00000000" w14:paraId="0000006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2"/>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qué tus clientes no compraron a la competencia?</w:t>
            </w:r>
          </w:p>
        </w:tc>
      </w:tr>
    </w:tbl>
    <w:p w:rsidR="00000000" w:rsidDel="00000000" w:rsidP="00000000" w:rsidRDefault="00000000" w:rsidRPr="00000000" w14:paraId="0000006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13"/>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ya has hecho con tus antiguos clientes, no te lo puede copiar nadie. Si no sabes por qué te contrataron tus antiguos clientes, vas a sonar como cualquiera de tu sector cuando hagas contenido. Para solucionarlo, el estratega de contenido de Hormozi, Caleb Ralston propone 3 preguntas para que tu cliente ideal deje de compararte con la competencia. No es comunicar con quién has trabajado, sino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«¿Cuál es la situación en la que estaba tu cliente ideal antes de contratarte, (describe cuáles eran sus dolores profundos)? ¿qué cambió cuando te contrató? ¿y que resultados tienen ahora mismo?»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tu cliente ideal vea un vídeo de ese caso de éxito, se sentirá identificado y estará más cerca de la conversión, porque ya conoce tu producto.»</w:t>
            </w:r>
          </w:p>
        </w:tc>
      </w:tr>
    </w:tbl>
    <w:p w:rsidR="00000000" w:rsidDel="00000000" w:rsidP="00000000" w:rsidRDefault="00000000" w:rsidRPr="00000000" w14:paraId="0000006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w:t>
      </w:r>
      <w:r w:rsidDel="00000000" w:rsidR="00000000" w:rsidRPr="00000000">
        <w:rPr>
          <w:rFonts w:ascii="Montserrat" w:cs="Montserrat" w:eastAsia="Montserrat" w:hAnsi="Montserrat"/>
          <w:b w:val="1"/>
          <w:bCs w:val="1"/>
          <w:color w:val="1c2b3a"/>
          <w:sz w:val="28"/>
          <w:szCs w:val="28"/>
          <w:rtl w:val="0"/>
        </w:rPr>
        <w:t xml:space="preserve"> Cómo decido qué entra en un mes y qué se queda fuera</w:t>
      </w:r>
    </w:p>
    <w:p w:rsidR="00000000" w:rsidDel="00000000" w:rsidP="00000000" w:rsidRDefault="00000000" w:rsidRPr="00000000" w14:paraId="0000006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6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bl>
    <w:p w:rsidR="00000000" w:rsidDel="00000000" w:rsidP="00000000" w:rsidRDefault="00000000" w:rsidRPr="00000000" w14:paraId="0000007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5"/>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publicar en servicios B2B.</w:t>
            </w:r>
          </w:p>
        </w:tc>
      </w:tr>
    </w:tbl>
    <w:p w:rsidR="00000000" w:rsidDel="00000000" w:rsidP="00000000" w:rsidRDefault="00000000" w:rsidRPr="00000000" w14:paraId="000000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16"/>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cada pieza de contenido persigue uno de estos 4 objetivos. 1 que te descubra tu cliente ideal, 2 que te posicione como una autoridad, 3 que confíe en ti y 4 busca que el cliente conozca tu metodología y tu producto.»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una de mis técnicas que utilizo con mi marca y con mis clientes para que únicamente se tengan que grabar una mañana y poder sacar contenido para un trimestre. Y consigo resultados como acortar el tiempo desde que te descubre tu cliente ideal hasta que te agende una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estrategia comenta DIAGNÓSTICO.»</w:t>
            </w:r>
          </w:p>
        </w:tc>
      </w:tr>
    </w:tbl>
    <w:p w:rsidR="00000000" w:rsidDel="00000000" w:rsidP="00000000" w:rsidRDefault="00000000" w:rsidRPr="00000000" w14:paraId="0000007F">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w:t>
      </w:r>
      <w:r w:rsidDel="00000000" w:rsidR="00000000" w:rsidRPr="00000000">
        <w:rPr>
          <w:rFonts w:ascii="Montserrat" w:cs="Montserrat" w:eastAsia="Montserrat" w:hAnsi="Montserrat"/>
          <w:b w:val="1"/>
          <w:bCs w:val="1"/>
          <w:color w:val="1c2b3a"/>
          <w:sz w:val="28"/>
          <w:szCs w:val="28"/>
          <w:rtl w:val="0"/>
        </w:rPr>
        <w:t xml:space="preserve"> El vídeo viral y a quién trajo</w:t>
      </w:r>
    </w:p>
    <w:p w:rsidR="00000000" w:rsidDel="00000000" w:rsidP="00000000" w:rsidRDefault="00000000" w:rsidRPr="00000000" w14:paraId="00000080">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8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7"/>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 al que reaccionas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el reel de Luis Villanueva, corte 1. El segundo exacto, por fijar.</w:t>
            </w:r>
            <w:r w:rsidDel="00000000" w:rsidR="00000000" w:rsidRPr="00000000">
              <w:rPr>
                <w:rtl w:val="0"/>
              </w:rPr>
            </w:r>
          </w:p>
        </w:tc>
      </w:tr>
    </w:tbl>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8"/>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hagas contenido viral (en B2B).</w:t>
            </w:r>
          </w:p>
        </w:tc>
      </w:tr>
    </w:tbl>
    <w:p w:rsidR="00000000" w:rsidDel="00000000" w:rsidP="00000000" w:rsidRDefault="00000000" w:rsidRPr="00000000" w14:paraId="0000008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19"/>
        <w:tblW w:w="9026.0" w:type="dxa"/>
        <w:jc w:val="left"/>
        <w:tblInd w:w="-150.0" w:type="dxa"/>
        <w:tblLayout w:type="fixed"/>
        <w:tblLook w:val="0000"/>
      </w:tblPr>
      <w:tblGrid>
        <w:gridCol w:w="715"/>
        <w:gridCol w:w="8311"/>
        <w:tblGridChange w:id="0">
          <w:tblGrid>
            <w:gridCol w:w="715"/>
            <w:gridCol w:w="831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anicharte es la estrategia más óptima en B2B.» [Se reproduce el fragmento del corte 1: la persona del ejemplo, cinco a siete segundos.]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cliente Luis tiene razón. Cuando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estrategia más óptima es hacer contenido de nicho para resolver los problemas de tu cliente ideal.»</w:t>
            </w:r>
          </w:p>
        </w:tc>
      </w:tr>
    </w:tbl>
    <w:p w:rsidR="00000000" w:rsidDel="00000000" w:rsidP="00000000" w:rsidRDefault="00000000" w:rsidRPr="00000000" w14:paraId="0000009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w:t>
      </w:r>
      <w:r w:rsidDel="00000000" w:rsidR="00000000" w:rsidRPr="00000000">
        <w:rPr>
          <w:rFonts w:ascii="Montserrat" w:cs="Montserrat" w:eastAsia="Montserrat" w:hAnsi="Montserrat"/>
          <w:b w:val="1"/>
          <w:bCs w:val="1"/>
          <w:color w:val="1c2b3a"/>
          <w:sz w:val="28"/>
          <w:szCs w:val="28"/>
          <w:rtl w:val="0"/>
        </w:rPr>
        <w:t xml:space="preserve"> Diego Abreu lo dice mejor que yo</w:t>
      </w:r>
    </w:p>
    <w:p w:rsidR="00000000" w:rsidDel="00000000" w:rsidP="00000000" w:rsidRDefault="00000000" w:rsidRPr="00000000" w14:paraId="0000009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9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0"/>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 al que reaccionas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hyperlink r:id="rId7">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https://youtu.be/0sxbAKuJoy4?t=3170</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Diego Abreu en Píldoras del Conocimiento. El enlace abre en el minuto 52:50.</w:t>
            </w:r>
            <w:r w:rsidDel="00000000" w:rsidR="00000000" w:rsidRPr="00000000">
              <w:rPr>
                <w:rtl w:val="0"/>
              </w:rPr>
            </w:r>
          </w:p>
        </w:tc>
      </w:tr>
    </w:tbl>
    <w:p w:rsidR="00000000" w:rsidDel="00000000" w:rsidP="00000000" w:rsidRDefault="00000000" w:rsidRPr="00000000" w14:paraId="000000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Hacerte viral ≠ traer clientes.</w:t>
            </w:r>
          </w:p>
        </w:tc>
      </w:tr>
    </w:tbl>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22"/>
        <w:tblW w:w="9026.0" w:type="dxa"/>
        <w:jc w:val="left"/>
        <w:tblInd w:w="-150.0" w:type="dxa"/>
        <w:tblLayout w:type="fixed"/>
        <w:tblLook w:val="0000"/>
      </w:tblPr>
      <w:tblGrid>
        <w:gridCol w:w="715"/>
        <w:gridCol w:w="8311"/>
        <w:tblGridChange w:id="0">
          <w:tblGrid>
            <w:gridCol w:w="715"/>
            <w:gridCol w:w="831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contratando una agencia para hacer contenido te llegarían clientes. Escucha a Diego Abreu.» [Se reproduce el fragmento: Diego Abreu, minuto 52:50, la frase entera, cinco segundos.]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la estrategia de hacer contenido viral es subóptima, porque te van a llegar muchas personas que no son tu cliente ideal. Esto va a hacer que tú o tu equipo de ventas pierda muchísimo tiempo filtrando esos leads.»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 producto que lo puede comprar cualquiera, ahí el juego de la viralidad si te vale. Si vendes un producto de 1.000 euros o más, haz contenido de nicho que solo le hable a los dolores de tu cliente cliente ideal. Si ejecutas bien el resultado se puede conseguir una microaudiencia de leads que lleguen prevendidos a la llamada de ventas.»</w:t>
            </w:r>
          </w:p>
        </w:tc>
      </w:tr>
    </w:tbl>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A6">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R05 es un corte del vídeo largo V1, que también va en pizarra.</w:t>
      </w:r>
    </w:p>
    <w:p w:rsidR="00000000" w:rsidDel="00000000" w:rsidP="00000000" w:rsidRDefault="00000000" w:rsidRPr="00000000" w14:paraId="000000A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N05</w:t>
      </w:r>
      <w:r w:rsidDel="00000000" w:rsidR="00000000" w:rsidRPr="00000000">
        <w:rPr>
          <w:rFonts w:ascii="Montserrat" w:cs="Montserrat" w:eastAsia="Montserrat" w:hAnsi="Montserrat"/>
          <w:b w:val="1"/>
          <w:bCs w:val="1"/>
          <w:color w:val="1c2b3a"/>
          <w:sz w:val="28"/>
          <w:szCs w:val="28"/>
          <w:rtl w:val="0"/>
        </w:rPr>
        <w:t xml:space="preserve"> La pieza que le cambia el problema</w:t>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3"/>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Se escriben dos palabras, una encima de otra, y se unen con una flecha; no están escritas al empezar. Ritmo lento, cámara fija. Va en pizarra porque lo que enseña es una distancia entre dos cosas, y dibujada se ve.</w:t>
            </w:r>
          </w:p>
        </w:tc>
      </w:tr>
    </w:tbl>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cliente pide una cosa. Su problema es otra.</w:t>
            </w:r>
          </w:p>
        </w:tc>
      </w:tr>
    </w:tbl>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25"/>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cliente pide y lo que le pasa casi nunca coinciden. Te ha pasado que tu cliente llega a la llamada convencido de que sabe lo que le pasa y tu te has pasado toda la llamada reforzando lo que él pensaba. Y luego más tarde pensaste que realmente no tenía ese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comprador normalmente piensa que le faltan visitas. Lo que le falta casi siempre es que el que puede pagarle vea lo que ya tiene. Por eso no publico cómo tener más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enseñar a tu comprador que su problema no era el que pensaba.»</w:t>
            </w:r>
          </w:p>
        </w:tc>
      </w:tr>
    </w:tbl>
    <w:p w:rsidR="00000000" w:rsidDel="00000000" w:rsidP="00000000" w:rsidRDefault="00000000" w:rsidRPr="00000000" w14:paraId="000000B9">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w:t>
      </w:r>
      <w:r w:rsidDel="00000000" w:rsidR="00000000" w:rsidRPr="00000000">
        <w:rPr>
          <w:rFonts w:ascii="Montserrat" w:cs="Montserrat" w:eastAsia="Montserrat" w:hAnsi="Montserrat"/>
          <w:b w:val="1"/>
          <w:bCs w:val="1"/>
          <w:color w:val="1c2b3a"/>
          <w:sz w:val="28"/>
          <w:szCs w:val="28"/>
          <w:rtl w:val="0"/>
        </w:rPr>
        <w:t xml:space="preserve"> El coste de la autoridad invisible: tres facturas</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bl>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piden que les hagas un descuento. No es por el precio.</w:t>
            </w:r>
          </w:p>
        </w:tc>
      </w:tr>
    </w:tbl>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28"/>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coste de la autoridad invisible. Cuando la mayoría de tus clientes te piden descuentos y realmente no es por el precio de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tus clientes te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tus clientes cuando compran tu servicio están agradecidos.»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 Cuando tu cliente ideal ve tu oferta como cara porque su percepción de valor es menor. No significa que tu producto sea malo, de hecho en la mayoría de los casos ocurre lo contrario, su producto es bueno pero lo que está fallando es el marketing. Comenta DIAGNÓSTICO y analizo personalmente tu estrategia de contenido.»</w:t>
            </w:r>
          </w:p>
        </w:tc>
      </w:tr>
    </w:tbl>
    <w:p w:rsidR="00000000" w:rsidDel="00000000" w:rsidP="00000000" w:rsidRDefault="00000000" w:rsidRPr="00000000" w14:paraId="000000C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w:t>
      </w:r>
      <w:r w:rsidDel="00000000" w:rsidR="00000000" w:rsidRPr="00000000">
        <w:rPr>
          <w:rFonts w:ascii="Montserrat" w:cs="Montserrat" w:eastAsia="Montserrat" w:hAnsi="Montserrat"/>
          <w:b w:val="1"/>
          <w:bCs w:val="1"/>
          <w:color w:val="1c2b3a"/>
          <w:sz w:val="28"/>
          <w:szCs w:val="28"/>
          <w:rtl w:val="0"/>
        </w:rPr>
        <w:t xml:space="preserve"> La pregunta que repites en cada llamada</w:t>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bl>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bl>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31"/>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que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 vuelves a contestar en cada llamada. Cuando ya está contestada, llega cada vez menos, y la llamada empieza más caliente.»</w:t>
            </w:r>
          </w:p>
        </w:tc>
      </w:tr>
    </w:tbl>
    <w:p w:rsidR="00000000" w:rsidDel="00000000" w:rsidP="00000000" w:rsidRDefault="00000000" w:rsidRPr="00000000" w14:paraId="000000DF">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R02</w:t>
      </w:r>
      <w:r w:rsidDel="00000000" w:rsidR="00000000" w:rsidRPr="00000000">
        <w:rPr>
          <w:rFonts w:ascii="Montserrat" w:cs="Montserrat" w:eastAsia="Montserrat" w:hAnsi="Montserrat"/>
          <w:b w:val="1"/>
          <w:bCs w:val="1"/>
          <w:color w:val="1c2b3a"/>
          <w:sz w:val="28"/>
          <w:szCs w:val="28"/>
          <w:rtl w:val="0"/>
        </w:rPr>
        <w:t xml:space="preserve"> Los anillos: a quién le habla tu última pieza</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Pizarra</w:t>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La diana se dibuja por fases mientras habla; no está hecha al empezar. Ritmo lento, la cámara fija.</w:t>
            </w:r>
          </w:p>
        </w:tc>
      </w:tr>
    </w:tbl>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consigo que mi contenido no se haga viral?»</w:t>
            </w:r>
          </w:p>
        </w:tc>
      </w:tr>
    </w:tbl>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3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«Coge tu última pieza. Vamos a analizar por qué solo te comentan curiosos y no te entra ningún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más frecuente que cometen el 80% de marcas personales de empresarios es que están haciendo contenido viral sin importar quién es su público realmente. Para saber a qué público estás hablando yo uso la teoría de los círculos concéntricos de Kallaway. Y se hace respondiendo a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¿Pararía a verlo solo tu cliente? Entonces estamos en el centro: poca gente, dispuesta a pagar.»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¿Pararía cualquiera de tu sector? En medio, una pieza tiene potencial de irse viral sin salirse de tu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«Tres. ¿Pararía cualquiera? Fuera están las visitas, y nadie que te compre. Cada pieza que cae ahí le enseña al algoritmo a qué público atraer.»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revise personalmente a qué público está dirigido tu contenid comenta DIAGNÓSTICO y lo vemos.»</w:t>
            </w:r>
          </w:p>
        </w:tc>
      </w:tr>
    </w:tbl>
    <w:p w:rsidR="00000000" w:rsidDel="00000000" w:rsidP="00000000" w:rsidRDefault="00000000" w:rsidRPr="00000000" w14:paraId="000000F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R05</w:t>
      </w:r>
      <w:r w:rsidDel="00000000" w:rsidR="00000000" w:rsidRPr="00000000">
        <w:rPr>
          <w:rFonts w:ascii="Montserrat" w:cs="Montserrat" w:eastAsia="Montserrat" w:hAnsi="Montserrat"/>
          <w:b w:val="1"/>
          <w:bCs w:val="1"/>
          <w:color w:val="1c2b3a"/>
          <w:sz w:val="28"/>
          <w:szCs w:val="28"/>
          <w:rtl w:val="0"/>
        </w:rPr>
        <w:t xml:space="preserve"> Una pieza sin pilar es relleno, aunque sea buena</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Horizontal + texto (corte de YouTube)</w:t>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Es un fragmento del vídeo largo V1, «Los cuatro pilares de contenido» (jueves 5 de noviembre, pizarra), bloque 1 («Una pieza sin pilar es relleno, aunque sea buena»). El vídeo va horizontal en el centro; el gancho escrito arriba y el CTA abajo. La locución de abajo es lo que V1 tiene que decir en ese bloque, y se escribe entera. Ritmo medio.</w:t>
            </w:r>
          </w:p>
        </w:tc>
      </w:tr>
    </w:tbl>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pagan tu criterio.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37"/>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«Publicas contenido de valor. Consejos muy buenos pero que no sabes por qué no te entran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lógico es pensar que al contenido le faltaba calidad, y hay que ponerse a pulirlo: explicarlo mejor, editarlo mejor, hacer un mejor gancho. Pero no es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«Publicar únicamente contenido de valor no te va a traer clientes. Si tienes un negocio B2B, hay una estrategia de contenido para conseguir acortar el tiempo de conversión medio del cliente de 1 año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«Entendiendo los diferentes objetivos que puede tener una pieza de contenido, y como el conjunto hace que te descubran y te convierta en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me da tiempo a contarte la estrategia completa aquí, así que si quieres conocerla comenta PILARES, y te mando el vídeo completo de youtube.»</w:t>
            </w:r>
          </w:p>
        </w:tc>
      </w:tr>
    </w:tbl>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10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R06, R01 y R11, en casa, de pie y con luz de ventana; N03, en el coche aparcado, y N04, en la calle, como dicen sus guiones.</w:t>
      </w:r>
    </w:p>
    <w:p w:rsidR="00000000" w:rsidDel="00000000" w:rsidP="00000000" w:rsidRDefault="00000000" w:rsidRPr="00000000" w14:paraId="0000010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w:t>
      </w:r>
      <w:r w:rsidDel="00000000" w:rsidR="00000000" w:rsidRPr="00000000">
        <w:rPr>
          <w:rFonts w:ascii="Montserrat" w:cs="Montserrat" w:eastAsia="Montserrat" w:hAnsi="Montserrat"/>
          <w:b w:val="1"/>
          <w:bCs w:val="1"/>
          <w:color w:val="1c2b3a"/>
          <w:sz w:val="28"/>
          <w:szCs w:val="28"/>
          <w:rtl w:val="0"/>
        </w:rPr>
        <w:t xml:space="preserve"> En abril vendía reels por volumen</w:t>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 montaje. PENDIENTE: confirmar con Miguel que la propuesta (Drive) se puede enseñar difuminada.</w:t>
            </w:r>
          </w:p>
        </w:tc>
      </w:tr>
    </w:tbl>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9"/>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el volumen una buena estrategia de contenido?.</w:t>
            </w:r>
          </w:p>
        </w:tc>
      </w:tr>
    </w:tbl>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0"/>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«Edite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llegue a la conclusión de que el volumen no tiene por qué ser la estrategia de contenido más óptima.»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principal ventaja es que consigues sacar datos acerca de que ideas de contenido conectan más con tu cliente ideal antes que con otras estrategias.»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tener una llamada de ventas, y encima muchos llegan con muchas dudas acerca de tu servicio, no necesitas hacer una estrategia de contenido basada en el volumen, nadie te contrata porque publiques mucho.»</w:t>
            </w:r>
          </w:p>
        </w:tc>
      </w:tr>
    </w:tbl>
    <w:p w:rsidR="00000000" w:rsidDel="00000000" w:rsidP="00000000" w:rsidRDefault="00000000" w:rsidRPr="00000000" w14:paraId="0000012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w:t>
      </w:r>
      <w:r w:rsidDel="00000000" w:rsidR="00000000" w:rsidRPr="00000000">
        <w:rPr>
          <w:rFonts w:ascii="Montserrat" w:cs="Montserrat" w:eastAsia="Montserrat" w:hAnsi="Montserrat"/>
          <w:b w:val="1"/>
          <w:bCs w:val="1"/>
          <w:color w:val="1c2b3a"/>
          <w:sz w:val="28"/>
          <w:szCs w:val="28"/>
          <w:rtl w:val="0"/>
        </w:rPr>
        <w:t xml:space="preserve"> Tus clientes te hacen caso. En tu Instagram no se nota</w:t>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bl>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2"/>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bl>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3"/>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es mejor: diez millones de visitas que se olvidan al segundo, o mil en las que tu mensaje conecta con tu cliente ideal?». La próxima vez que estés reunido con un cliente analiza esto. Qué es lo que frecuentemente te preguntan, en qué te hacen caso sin prácticamente cuestionarte, y qué resultados concretos has conseguido con ellos. Y lo comunicas en tu estrategia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analize tu perfil para determinemos a qué público estás atrayendo con tu contenido, comenta diagnóstico»</w:t>
            </w:r>
          </w:p>
        </w:tc>
      </w:tr>
    </w:tbl>
    <w:p w:rsidR="00000000" w:rsidDel="00000000" w:rsidP="00000000" w:rsidRDefault="00000000" w:rsidRPr="00000000" w14:paraId="0000013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w:t>
      </w:r>
      <w:r w:rsidDel="00000000" w:rsidR="00000000" w:rsidRPr="00000000">
        <w:rPr>
          <w:rFonts w:ascii="Montserrat" w:cs="Montserrat" w:eastAsia="Montserrat" w:hAnsi="Montserrat"/>
          <w:b w:val="1"/>
          <w:bCs w:val="1"/>
          <w:color w:val="1c2b3a"/>
          <w:sz w:val="28"/>
          <w:szCs w:val="28"/>
          <w:rtl w:val="0"/>
        </w:rPr>
        <w:t xml:space="preserve"> Hormozi solo hablaba a gimnasios</w:t>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bl>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5"/>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bl>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6"/>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«Aunque pareciera que cierras puertas, anicharte es lo mejor que puedes hacer para empezar la marca personal de un empresario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cambió su público potencial a cualquier empresario. Él mismo lo dice: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en vez de hablarle a todos, 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inventarte una marca personal desde cero, hay que centrarse en lo que tus clientes piensan cuando dicen tu nombre, y no en copiar lo que dice la competencia en redes sociales. Así es como monto cada marca,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14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N03</w:t>
      </w:r>
      <w:r w:rsidDel="00000000" w:rsidR="00000000" w:rsidRPr="00000000">
        <w:rPr>
          <w:rFonts w:ascii="Montserrat" w:cs="Montserrat" w:eastAsia="Montserrat" w:hAnsi="Montserrat"/>
          <w:b w:val="1"/>
          <w:bCs w:val="1"/>
          <w:color w:val="1c2b3a"/>
          <w:sz w:val="28"/>
          <w:szCs w:val="28"/>
          <w:rtl w:val="0"/>
        </w:rPr>
        <w:t xml:space="preserve"> Por qué todo tu sector suena igual</w:t>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el coche aparcado, luz natural, sin rótulos de diseño, ritmo lento. Va en mano porque es una pieza a la contra, y una opinión dicha a la cara se sostiene mejor sin set.</w:t>
            </w:r>
          </w:p>
        </w:tc>
      </w:tr>
    </w:tbl>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Cómo dejar de sonar igual que toda tu competencia. B - Cómo conseguir diferenciarte de la competencia y conseguir clientes High Ticket que lleguen prevendidos a la llamada de ventas.</w:t>
            </w:r>
          </w:p>
        </w:tc>
      </w:tr>
    </w:tbl>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9"/>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«Todo el mundo en tu sector dice lo mismo, no es casualidad.»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para saber qué publicar, haz videos virales, mirando lo qué le funciona a tu competencia. Desde fuera parece una apuesta segura.»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«Pero si todo tu sector investiga los mismos vídeos virales, todo tu sector termina diciendo exactamente lo mismo. Y si empiezas tus ideas por lo que le funcionó a tu competidor, estás reforzando su marca, no la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diferencia no sale de editar distinto. Sale de pensar distinto un dolor de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trabajo con alguien, quiero saber dónde piensa distinto y puede demostrarlo con la estrategia que sigue con sus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analice cómo puedes diferenciarte y dejar de decir que tu mercado está saturado, comenta DIAGNÓSTICO y hablamos por privado.»</w:t>
            </w:r>
          </w:p>
        </w:tc>
      </w:tr>
    </w:tbl>
    <w:p w:rsidR="00000000" w:rsidDel="00000000" w:rsidP="00000000" w:rsidRDefault="00000000" w:rsidRPr="00000000" w14:paraId="0000016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w:t>
      </w:r>
      <w:r w:rsidDel="00000000" w:rsidR="00000000" w:rsidRPr="00000000">
        <w:rPr>
          <w:rFonts w:ascii="Montserrat" w:cs="Montserrat" w:eastAsia="Montserrat" w:hAnsi="Montserrat"/>
          <w:b w:val="1"/>
          <w:bCs w:val="1"/>
          <w:color w:val="1c2b3a"/>
          <w:sz w:val="28"/>
          <w:szCs w:val="28"/>
          <w:rtl w:val="0"/>
        </w:rPr>
        <w:t xml:space="preserve"> Repetir lo que más se vio</w:t>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0"/>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(el antiguo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bl>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1"/>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videos virales de tu competencia te aleja de la venta.</w:t>
            </w:r>
          </w:p>
        </w:tc>
      </w:tr>
    </w:tbl>
    <w:p w:rsidR="00000000" w:rsidDel="00000000" w:rsidP="00000000" w:rsidRDefault="00000000" w:rsidRPr="00000000" w14:paraId="0000016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52"/>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«Publicas contenido, pero nadie cualificado te ve. Y el mes que viene repites lo que más visitas tuvo en tu sector y en tu marca.»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mire a quién le hablan tus últimas piezas, comenta DIAGNÓSTICO.»</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