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</w:t>
      </w:r>
      <w:r>
        <w:t xml:space="preserve"> </w:t>
      </w:r>
      <w:r>
        <w:t xml:space="preserve">RC</w:t>
      </w:r>
      <w:r>
        <w:t xml:space="preserve"> </w:t>
      </w:r>
      <w:r>
        <w:t xml:space="preserve">159-5.3a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control</w:t>
      </w:r>
      <w:r>
        <w:t xml:space="preserve"> </w:t>
      </w:r>
      <w:r>
        <w:t xml:space="preserve">of</w:t>
      </w:r>
      <w:r>
        <w:t xml:space="preserve"> </w:t>
      </w:r>
      <w:r>
        <w:t xml:space="preserve">rec</w:t>
      </w:r>
      <w:r>
        <w:t xml:space="preserve"> </w:t>
      </w:r>
      <w:r>
        <w:t xml:space="preserve">bacterial</w:t>
      </w:r>
      <w:r>
        <w:t xml:space="preserve"> </w:t>
      </w:r>
      <w:r>
        <w:t xml:space="preserve">contamination</w:t>
      </w:r>
      <w:r>
        <w:t xml:space="preserve"> </w:t>
      </w:r>
      <w:r>
        <w:t xml:space="preserve">by</w:t>
      </w:r>
      <w:r>
        <w:t xml:space="preserve"> </w:t>
      </w:r>
      <w:r>
        <w:t xml:space="preserve">3</w:t>
      </w:r>
      <w:r>
        <w:t xml:space="preserve"> </w:t>
      </w:r>
      <w:r>
        <w:t xml:space="preserve">times</w:t>
      </w:r>
      <w:r>
        <w:t xml:space="preserve"> </w:t>
      </w:r>
      <w:r>
        <w:t xml:space="preserve">concentration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antibiotics</w:t>
      </w:r>
      <w:r>
        <w:t xml:space="preserve"> </w:t>
      </w:r>
      <w:r>
        <w:t xml:space="preserve">antibiotics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Collins</w:t>
      </w:r>
    </w:p>
    <w:p>
      <w:pPr>
        <w:pStyle w:val="Date"/>
      </w:pPr>
      <w:r>
        <w:t xml:space="preserve">2020-09-29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first group of Antibiotic’s used are Tetracycline HCl, mg Streptomycin Sulfate, and Chloramphenicol. They did not control the red bacteria. Consequently, two other antibiotics, Penicillin G and Vancomycin at 150 mg per liter will be evaluated.</w:t>
      </w:r>
    </w:p>
    <w:p>
      <w:pPr>
        <w:pStyle w:val="Heading3"/>
      </w:pPr>
      <w:bookmarkStart w:id="21" w:name="summary-with-background-control-included"/>
      <w:r>
        <w:t xml:space="preserve">summary with background control included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 concBac Total_mean</w:t>
      </w:r>
      <w:r>
        <w:br/>
      </w:r>
      <w:r>
        <w:rPr>
          <w:rStyle w:val="VerbatimChar"/>
        </w:rPr>
        <w:t xml:space="preserve">##   &lt;fct&gt;         &lt;fct&gt;        &lt;dbl&gt;</w:t>
      </w:r>
      <w:r>
        <w:br/>
      </w:r>
      <w:r>
        <w:rPr>
          <w:rStyle w:val="VerbatimChar"/>
        </w:rPr>
        <w:t xml:space="preserve">## 1 antibiotics   -4          111   </w:t>
      </w:r>
      <w:r>
        <w:br/>
      </w:r>
      <w:r>
        <w:rPr>
          <w:rStyle w:val="VerbatimChar"/>
        </w:rPr>
        <w:t xml:space="preserve">## 2 antibiotics   -3          448   </w:t>
      </w:r>
      <w:r>
        <w:br/>
      </w:r>
      <w:r>
        <w:rPr>
          <w:rStyle w:val="VerbatimChar"/>
        </w:rPr>
        <w:t xml:space="preserve">## 3 noantibiotics -4          116.  </w:t>
      </w:r>
      <w:r>
        <w:br/>
      </w:r>
      <w:r>
        <w:rPr>
          <w:rStyle w:val="VerbatimChar"/>
        </w:rPr>
        <w:t xml:space="preserve">## 4 noantibiotics -3          433.  </w:t>
      </w:r>
      <w:r>
        <w:br/>
      </w:r>
      <w:r>
        <w:rPr>
          <w:rStyle w:val="VerbatimChar"/>
        </w:rPr>
        <w:t xml:space="preserve">## 5 noantibiotics 0             0.25</w:t>
      </w:r>
    </w:p>
    <w:p>
      <w:pPr>
        <w:pStyle w:val="FirstParagraph"/>
      </w:pPr>
      <w:r>
        <w:t xml:space="preserve">From looking at the counts, it appears that the only difference is between bacteria concentration.</w:t>
      </w:r>
    </w:p>
    <w:p>
      <w:pPr>
        <w:pStyle w:val="Heading3"/>
      </w:pPr>
      <w:bookmarkStart w:id="22" w:name="X2ef0c464e6ef7df095f2ce56d45b033244452f8"/>
      <w:r>
        <w:t xml:space="preserve">analysis of variance for bacterial count as a result of antibiotics with background control.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RC159_5.3Data,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-141.00  -15.12   -0.25   13.19  151.00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111.00      30.77   3.608  0.00259 ** </w:t>
      </w:r>
      <w:r>
        <w:br/>
      </w:r>
      <w:r>
        <w:rPr>
          <w:rStyle w:val="VerbatimChar"/>
        </w:rPr>
        <w:t xml:space="preserve">## Trtnoantibiotics               5.50      43.51   0.126  0.90110    </w:t>
      </w:r>
      <w:r>
        <w:br/>
      </w:r>
      <w:r>
        <w:rPr>
          <w:rStyle w:val="VerbatimChar"/>
        </w:rPr>
        <w:t xml:space="preserve">## concBac-3                    337.00      43.51   7.745 1.28e-06 ***</w:t>
      </w:r>
      <w:r>
        <w:br/>
      </w:r>
      <w:r>
        <w:rPr>
          <w:rStyle w:val="VerbatimChar"/>
        </w:rPr>
        <w:t xml:space="preserve">## concBac0                    -116.25      43.51  -2.672  0.01742 *  </w:t>
      </w:r>
      <w:r>
        <w:br/>
      </w:r>
      <w:r>
        <w:rPr>
          <w:rStyle w:val="VerbatimChar"/>
        </w:rPr>
        <w:t xml:space="preserve">## Trtnoantibiotics:concBac-3   -20.25      61.54  -0.329  0.74665    </w:t>
      </w:r>
      <w:r>
        <w:br/>
      </w:r>
      <w:r>
        <w:rPr>
          <w:rStyle w:val="VerbatimChar"/>
        </w:rPr>
        <w:t xml:space="preserve">## Trtnoantibiotics:concBac0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61.54 on 15 degrees of freedom</w:t>
      </w:r>
      <w:r>
        <w:br/>
      </w:r>
      <w:r>
        <w:rPr>
          <w:rStyle w:val="VerbatimChar"/>
        </w:rPr>
        <w:t xml:space="preserve">## Multiple R-squared:  0.9222, Adjusted R-squared:  0.9015 </w:t>
      </w:r>
      <w:r>
        <w:br/>
      </w:r>
      <w:r>
        <w:rPr>
          <w:rStyle w:val="VerbatimChar"/>
        </w:rPr>
        <w:t xml:space="preserve">## F-statistic: 44.45 on 4 and 15 DF,  p-value: 3.81e-08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Trt             86  1  0.0226    0.8825    </w:t>
      </w:r>
      <w:r>
        <w:br/>
      </w:r>
      <w:r>
        <w:rPr>
          <w:rStyle w:val="VerbatimChar"/>
        </w:rPr>
        <w:t xml:space="preserve">## concBac     628506  2 82.9857 7.738e-09 ***</w:t>
      </w:r>
      <w:r>
        <w:br/>
      </w:r>
      <w:r>
        <w:rPr>
          <w:rStyle w:val="VerbatimChar"/>
        </w:rPr>
        <w:t xml:space="preserve">## Trt:concBac    410  1  0.1083    0.7467    </w:t>
      </w:r>
      <w:r>
        <w:br/>
      </w:r>
      <w:r>
        <w:rPr>
          <w:rStyle w:val="VerbatimChar"/>
        </w:rPr>
        <w:t xml:space="preserve">## Residuals    56802 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X5ae52c733c7f4da5435bf92d64ef29fa1cc0aff"/>
      <w:r>
        <w:t xml:space="preserve">pair wise t test Count vs trt with background control included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RC159_5.3Data$count and RC159_5.3Data$Trt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antibiotics</w:t>
      </w:r>
      <w:r>
        <w:br/>
      </w:r>
      <w:r>
        <w:rPr>
          <w:rStyle w:val="VerbatimChar"/>
        </w:rPr>
        <w:t xml:space="preserve">## noantibiotics 0.29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The results are skewed because of the background control. I do not put much faith in the results.</w:t>
      </w:r>
    </w:p>
    <w:p>
      <w:pPr>
        <w:pStyle w:val="Heading3"/>
      </w:pPr>
      <w:bookmarkStart w:id="24" w:name="X014c3c586fcd3cca3df1742aeb45b27d48bf818"/>
      <w:r>
        <w:t xml:space="preserve">pair wise t test count vs concBac with background control included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RC159_5.3Data$count and RC159_5.3Data$concBac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 -3     </w:t>
      </w:r>
      <w:r>
        <w:br/>
      </w:r>
      <w:r>
        <w:rPr>
          <w:rStyle w:val="VerbatimChar"/>
        </w:rPr>
        <w:t xml:space="preserve">## -3 5.3e-09 -      </w:t>
      </w:r>
      <w:r>
        <w:br/>
      </w:r>
      <w:r>
        <w:rPr>
          <w:rStyle w:val="VerbatimChar"/>
        </w:rPr>
        <w:t xml:space="preserve">## 0  0.0053  1.9e-09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The results are skewed because of the background control. I do not put much faith in the results.</w:t>
      </w:r>
    </w:p>
    <w:p>
      <w:pPr>
        <w:pStyle w:val="Heading3"/>
      </w:pPr>
      <w:bookmarkStart w:id="25" w:name="summary-with-background-control-removed"/>
      <w:r>
        <w:t xml:space="preserve">summary with background control removed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 concBac Total_mean</w:t>
      </w:r>
      <w:r>
        <w:br/>
      </w:r>
      <w:r>
        <w:rPr>
          <w:rStyle w:val="VerbatimChar"/>
        </w:rPr>
        <w:t xml:space="preserve">##   &lt;fct&gt;         &lt;fct&gt;        &lt;dbl&gt;</w:t>
      </w:r>
      <w:r>
        <w:br/>
      </w:r>
      <w:r>
        <w:rPr>
          <w:rStyle w:val="VerbatimChar"/>
        </w:rPr>
        <w:t xml:space="preserve">## 1 antibiotics   -4            111 </w:t>
      </w:r>
      <w:r>
        <w:br/>
      </w:r>
      <w:r>
        <w:rPr>
          <w:rStyle w:val="VerbatimChar"/>
        </w:rPr>
        <w:t xml:space="preserve">## 2 antibiotics   -3            448 </w:t>
      </w:r>
      <w:r>
        <w:br/>
      </w:r>
      <w:r>
        <w:rPr>
          <w:rStyle w:val="VerbatimChar"/>
        </w:rPr>
        <w:t xml:space="preserve">## 3 noantibiotics -4            116.</w:t>
      </w:r>
      <w:r>
        <w:br/>
      </w:r>
      <w:r>
        <w:rPr>
          <w:rStyle w:val="VerbatimChar"/>
        </w:rPr>
        <w:t xml:space="preserve">## 4 noantibiotics -3            433.</w:t>
      </w:r>
    </w:p>
    <w:p>
      <w:pPr>
        <w:pStyle w:val="Heading3"/>
      </w:pPr>
      <w:bookmarkStart w:id="26" w:name="Xcc6713378e7b523df8bdca026ee2f7f69b338da"/>
      <w:r>
        <w:t xml:space="preserve">analysi of variance for colony count with background control removed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RC159_5.3Data,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-141.00  -20.25   -4.25   19.81  151.00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111.00      34.40   3.227  0.00726 ** </w:t>
      </w:r>
      <w:r>
        <w:br/>
      </w:r>
      <w:r>
        <w:rPr>
          <w:rStyle w:val="VerbatimChar"/>
        </w:rPr>
        <w:t xml:space="preserve">## Trtnoantibiotics               5.50      48.65   0.113  0.91186    </w:t>
      </w:r>
      <w:r>
        <w:br/>
      </w:r>
      <w:r>
        <w:rPr>
          <w:rStyle w:val="VerbatimChar"/>
        </w:rPr>
        <w:t xml:space="preserve">## concBac-3                    337.00      48.65   6.927 1.59e-05 ***</w:t>
      </w:r>
      <w:r>
        <w:br/>
      </w:r>
      <w:r>
        <w:rPr>
          <w:rStyle w:val="VerbatimChar"/>
        </w:rPr>
        <w:t xml:space="preserve">## Trtnoantibiotics:concBac-3   -20.25      68.80  -0.294  0.77353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68.8 on 12 degrees of freedom</w:t>
      </w:r>
      <w:r>
        <w:br/>
      </w:r>
      <w:r>
        <w:rPr>
          <w:rStyle w:val="VerbatimChar"/>
        </w:rPr>
        <w:t xml:space="preserve">## Multiple R-squared:  0.8828, Adjusted R-squared:  0.8535 </w:t>
      </w:r>
      <w:r>
        <w:br/>
      </w:r>
      <w:r>
        <w:rPr>
          <w:rStyle w:val="VerbatimChar"/>
        </w:rPr>
        <w:t xml:space="preserve">## F-statistic: 30.13 on 3 and 12 DF,  p-value: 7.205e-06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Trt             86  1  0.0181    0.8953    </w:t>
      </w:r>
      <w:r>
        <w:br/>
      </w:r>
      <w:r>
        <w:rPr>
          <w:rStyle w:val="VerbatimChar"/>
        </w:rPr>
        <w:t xml:space="preserve">## concBac     427389  1 90.2907 6.201e-07 ***</w:t>
      </w:r>
      <w:r>
        <w:br/>
      </w:r>
      <w:r>
        <w:rPr>
          <w:rStyle w:val="VerbatimChar"/>
        </w:rPr>
        <w:t xml:space="preserve">## Trt:concBac    410  1  0.0866    0.7735    </w:t>
      </w:r>
      <w:r>
        <w:br/>
      </w:r>
      <w:r>
        <w:rPr>
          <w:rStyle w:val="VerbatimChar"/>
        </w:rPr>
        <w:t xml:space="preserve">## Residuals    56802 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Xb8ae83ec65c08a1a264db7b5e4c292f3b951f4b"/>
      <w:r>
        <w:t xml:space="preserve">pair wise t test count vs Trt with background control removed.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RC159_5.3Data$count and RC159_5.3Data$Trt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antibiotics</w:t>
      </w:r>
      <w:r>
        <w:br/>
      </w:r>
      <w:r>
        <w:rPr>
          <w:rStyle w:val="VerbatimChar"/>
        </w:rPr>
        <w:t xml:space="preserve">## noantibiotics 0.96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8" w:name="X8317c255b60f47f9833c833f89fcfcb49e39f25"/>
      <w:r>
        <w:t xml:space="preserve">pair wise t test count vs concBac with background control removed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RC159_5.3Data$count and RC159_5.3Data$concBac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</w:t>
      </w:r>
      <w:r>
        <w:br/>
      </w:r>
      <w:r>
        <w:rPr>
          <w:rStyle w:val="VerbatimChar"/>
        </w:rPr>
        <w:t xml:space="preserve">## -3 7.1e-08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RC 159-5.3a Analysis of control of rec bacterial contamination by 3 times concentration of two antibiotics antibiotics</dc:title>
  <dc:creator>Ron Collins</dc:creator>
  <cp:keywords/>
  <dcterms:created xsi:type="dcterms:W3CDTF">2020-09-29T20:01:06Z</dcterms:created>
  <dcterms:modified xsi:type="dcterms:W3CDTF">2020-09-29T20:01:06Z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2020-09-29</vt:lpwstr>
  </property>
  <property fmtid="{D5CDD505-2E9C-101B-9397-08002B2CF9AE}" pid="3" name="output">
    <vt:lpwstr/>
  </property>
</Properties>
</file>