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RC</w:t>
      </w:r>
      <w:r>
        <w:t xml:space="preserve"> </w:t>
      </w:r>
      <w:r>
        <w:t xml:space="preserve">159-5.4a:</w:t>
      </w:r>
      <w:r>
        <w:t xml:space="preserve"> </w:t>
      </w:r>
      <w:r>
        <w:t xml:space="preserve">Evaluation</w:t>
      </w:r>
      <w:r>
        <w:t xml:space="preserve"> </w:t>
      </w:r>
      <w:r>
        <w:t xml:space="preserve">of</w:t>
      </w:r>
      <w:r>
        <w:t xml:space="preserve"> </w:t>
      </w:r>
      <w:r>
        <w:t xml:space="preserve">three</w:t>
      </w:r>
      <w:r>
        <w:t xml:space="preserve"> </w:t>
      </w:r>
      <w:r>
        <w:t xml:space="preserve">different</w:t>
      </w:r>
      <w:r>
        <w:t xml:space="preserve"> </w:t>
      </w:r>
      <w:r>
        <w:t xml:space="preserve">of</w:t>
      </w:r>
      <w:r>
        <w:t xml:space="preserve"> </w:t>
      </w:r>
      <w:r>
        <w:t xml:space="preserve">PPM</w:t>
      </w:r>
      <w:r>
        <w:t xml:space="preserve"> </w:t>
      </w:r>
      <w:r>
        <w:t xml:space="preserve">to</w:t>
      </w:r>
      <w:r>
        <w:t xml:space="preserve"> </w:t>
      </w:r>
      <w:r>
        <w:t xml:space="preserve">coltrol</w:t>
      </w:r>
      <w:r>
        <w:t xml:space="preserve"> </w:t>
      </w:r>
      <w:r>
        <w:t xml:space="preserve">red</w:t>
      </w:r>
      <w:r>
        <w:t xml:space="preserve"> </w:t>
      </w:r>
      <w:r>
        <w:t xml:space="preserve">slime</w:t>
      </w:r>
    </w:p>
    <w:p>
      <w:pPr>
        <w:pStyle w:val="Author"/>
      </w:pPr>
      <w:r>
        <w:t xml:space="preserve">Ron</w:t>
      </w:r>
      <w:r>
        <w:t xml:space="preserve"> </w:t>
      </w:r>
      <w:r>
        <w:t xml:space="preserve">Collins</w:t>
      </w:r>
    </w:p>
    <w:p>
      <w:pPr>
        <w:pStyle w:val="Heading1"/>
      </w:pPr>
      <w:bookmarkStart w:id="20" w:name="introduction"/>
      <w:r>
        <w:t xml:space="preserve">Introduction</w:t>
      </w:r>
      <w:bookmarkEnd w:id="20"/>
    </w:p>
    <w:p>
      <w:pPr>
        <w:pStyle w:val="SourceCode"/>
      </w:pPr>
      <w:r>
        <w:rPr>
          <w:rStyle w:val="VerbatimChar"/>
        </w:rPr>
        <w:t xml:space="preserve">   Tissue culture tubes containing callus in Bldg. 001, Rm. 331 after six months are beginning to be contaminated with a red slime.  Consequently, it became imperative that we find a way to control the bacteria.  Evidently PPm at 0.1 % wasn't working.  Initially the five antibiotics used in prior research were evaluated at the recommended rate and three times the recommended rate.None of the antibiotic treatments were significantly different from the control.  It was decided to test PPM at 1 and 10% for control of the red bacteria.</w:t>
      </w:r>
    </w:p>
    <w:p>
      <w:pPr>
        <w:pStyle w:val="Heading3"/>
      </w:pPr>
      <w:bookmarkStart w:id="21" w:name="summary"/>
      <w:r>
        <w:t xml:space="preserve">summary</w:t>
      </w:r>
      <w:bookmarkEnd w:id="21"/>
    </w:p>
    <w:p>
      <w:pPr>
        <w:pStyle w:val="FirstParagraph"/>
      </w:pPr>
      <w:r>
        <w:t xml:space="preserve">The following is a summary of the treatments (0, 1% &amp; 10% PPM) for bacteria count</w:t>
      </w:r>
    </w:p>
    <w:p>
      <w:pPr>
        <w:pStyle w:val="SourceCode"/>
      </w:pPr>
      <w:r>
        <w:rPr>
          <w:rStyle w:val="VerbatimChar"/>
        </w:rPr>
        <w:t xml:space="preserve">## # A tibble: 3 x 2</w:t>
      </w:r>
      <w:r>
        <w:br/>
      </w:r>
      <w:r>
        <w:rPr>
          <w:rStyle w:val="VerbatimChar"/>
        </w:rPr>
        <w:t xml:space="preserve">##   trt   Total_mean</w:t>
      </w:r>
      <w:r>
        <w:br/>
      </w:r>
      <w:r>
        <w:rPr>
          <w:rStyle w:val="VerbatimChar"/>
        </w:rPr>
        <w:t xml:space="preserve">##   &lt;fct&gt;      &lt;dbl&gt;</w:t>
      </w:r>
      <w:r>
        <w:br/>
      </w:r>
      <w:r>
        <w:rPr>
          <w:rStyle w:val="VerbatimChar"/>
        </w:rPr>
        <w:t xml:space="preserve">## 1 0           72.8</w:t>
      </w:r>
      <w:r>
        <w:br/>
      </w:r>
      <w:r>
        <w:rPr>
          <w:rStyle w:val="VerbatimChar"/>
        </w:rPr>
        <w:t xml:space="preserve">## 2 1            0  </w:t>
      </w:r>
      <w:r>
        <w:br/>
      </w:r>
      <w:r>
        <w:rPr>
          <w:rStyle w:val="VerbatimChar"/>
        </w:rPr>
        <w:t xml:space="preserve">## 3 10           0</w:t>
      </w:r>
    </w:p>
    <w:p>
      <w:pPr>
        <w:pStyle w:val="Heading3"/>
      </w:pPr>
      <w:bookmarkStart w:id="22" w:name="analysi-of-variance-for-total-area"/>
      <w:r>
        <w:t xml:space="preserve">analysi of variance for total area</w:t>
      </w:r>
      <w:bookmarkEnd w:id="22"/>
    </w:p>
    <w:p>
      <w:pPr>
        <w:pStyle w:val="SourceCode"/>
      </w:pPr>
      <w:r>
        <w:rPr>
          <w:rStyle w:val="VerbatimChar"/>
        </w:rPr>
        <w:t xml:space="preserve">## </w:t>
      </w:r>
      <w:r>
        <w:br/>
      </w:r>
      <w:r>
        <w:rPr>
          <w:rStyle w:val="VerbatimChar"/>
        </w:rPr>
        <w:t xml:space="preserve">## Call:</w:t>
      </w:r>
      <w:r>
        <w:br/>
      </w:r>
      <w:r>
        <w:rPr>
          <w:rStyle w:val="VerbatimChar"/>
        </w:rPr>
        <w:t xml:space="preserve">## lm(formula = Count ~ trt, data = RC159_5.4.0Data,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-12.75   0.00   0.00   0.00  14.25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72.750      3.593   20.25 8.15e-09 ***</w:t>
      </w:r>
      <w:r>
        <w:br/>
      </w:r>
      <w:r>
        <w:rPr>
          <w:rStyle w:val="VerbatimChar"/>
        </w:rPr>
        <w:t xml:space="preserve">## trt1         -72.750      5.081  -14.32 1.69e-07 ***</w:t>
      </w:r>
      <w:r>
        <w:br/>
      </w:r>
      <w:r>
        <w:rPr>
          <w:rStyle w:val="VerbatimChar"/>
        </w:rPr>
        <w:t xml:space="preserve">## trt10        -72.750      5.081  -14.32 1.69e-07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7.186 on 9 degrees of freedom</w:t>
      </w:r>
      <w:r>
        <w:br/>
      </w:r>
      <w:r>
        <w:rPr>
          <w:rStyle w:val="VerbatimChar"/>
        </w:rPr>
        <w:t xml:space="preserve">## Multiple R-squared:  0.9681, Adjusted R-squared:  0.961 </w:t>
      </w:r>
      <w:r>
        <w:br/>
      </w:r>
      <w:r>
        <w:rPr>
          <w:rStyle w:val="VerbatimChar"/>
        </w:rPr>
        <w:t xml:space="preserve">## F-statistic: 136.7 on 2 and 9 DF,  p-value: 1.844e-07</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Count</w:t>
      </w:r>
      <w:r>
        <w:br/>
      </w:r>
      <w:r>
        <w:rPr>
          <w:rStyle w:val="VerbatimChar"/>
        </w:rPr>
        <w:t xml:space="preserve">##            Sum Sq Df F value    Pr(&gt;F)    </w:t>
      </w:r>
      <w:r>
        <w:br/>
      </w:r>
      <w:r>
        <w:rPr>
          <w:rStyle w:val="VerbatimChar"/>
        </w:rPr>
        <w:t xml:space="preserve">## trt       14113.5  2  136.66 1.844e-07 ***</w:t>
      </w:r>
      <w:r>
        <w:br/>
      </w:r>
      <w:r>
        <w:rPr>
          <w:rStyle w:val="VerbatimChar"/>
        </w:rPr>
        <w:t xml:space="preserve">## Residuals   464.8  9                      </w:t>
      </w:r>
      <w:r>
        <w:br/>
      </w:r>
      <w:r>
        <w:rPr>
          <w:rStyle w:val="VerbatimChar"/>
        </w:rPr>
        <w:t xml:space="preserve">## ---</w:t>
      </w:r>
      <w:r>
        <w:br/>
      </w:r>
      <w:r>
        <w:rPr>
          <w:rStyle w:val="VerbatimChar"/>
        </w:rPr>
        <w:t xml:space="preserve">## Signif. codes:  0 '***' 0.001 '**' 0.01 '*' 0.05 '.' 0.1 ' ' 1</w:t>
      </w:r>
    </w:p>
    <w:p>
      <w:pPr>
        <w:pStyle w:val="Heading3"/>
      </w:pPr>
      <w:bookmarkStart w:id="23" w:name="pair-wise-t-test-trt-vs-count"/>
      <w:r>
        <w:t xml:space="preserve">pair wise t test Trt vs Count</w:t>
      </w:r>
      <w:bookmarkEnd w:id="23"/>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RC159_5.4.0Data$Count and RC159_5.4.0Data$trt </w:t>
      </w:r>
      <w:r>
        <w:br/>
      </w:r>
      <w:r>
        <w:rPr>
          <w:rStyle w:val="VerbatimChar"/>
        </w:rPr>
        <w:t xml:space="preserve">## </w:t>
      </w:r>
      <w:r>
        <w:br/>
      </w:r>
      <w:r>
        <w:rPr>
          <w:rStyle w:val="VerbatimChar"/>
        </w:rPr>
        <w:t xml:space="preserve">##    0       1</w:t>
      </w:r>
      <w:r>
        <w:br/>
      </w:r>
      <w:r>
        <w:rPr>
          <w:rStyle w:val="VerbatimChar"/>
        </w:rPr>
        <w:t xml:space="preserve">## 1  5.1e-07 -</w:t>
      </w:r>
      <w:r>
        <w:br/>
      </w:r>
      <w:r>
        <w:rPr>
          <w:rStyle w:val="VerbatimChar"/>
        </w:rPr>
        <w:t xml:space="preserve">## 10 5.1e-07 1</w:t>
      </w:r>
      <w:r>
        <w:br/>
      </w:r>
      <w:r>
        <w:rPr>
          <w:rStyle w:val="VerbatimChar"/>
        </w:rPr>
        <w:t xml:space="preserve">## </w:t>
      </w:r>
      <w:r>
        <w:br/>
      </w:r>
      <w:r>
        <w:rPr>
          <w:rStyle w:val="VerbatimChar"/>
        </w:rPr>
        <w:t xml:space="preserve">## P value adjustment method: holm</w:t>
      </w:r>
    </w:p>
    <w:p>
      <w:pPr>
        <w:pStyle w:val="Heading3"/>
      </w:pPr>
      <w:bookmarkStart w:id="24" w:name="results"/>
      <w:r>
        <w:t xml:space="preserve">Results</w:t>
      </w:r>
      <w:bookmarkEnd w:id="24"/>
    </w:p>
    <w:p>
      <w:pPr>
        <w:pStyle w:val="SourceCode"/>
      </w:pPr>
      <w:r>
        <w:rPr>
          <w:rStyle w:val="VerbatimChar"/>
        </w:rPr>
        <w:t xml:space="preserve">The ANOVA for three treatments were significantly differet . In the Pairwise comparison of the three treatments, The 0% treatmment differed from 1 &amp; 10 %. The 1 and 10% were not signifficantly different</w:t>
      </w:r>
      <w:r>
        <w:br/>
      </w:r>
      <w:r>
        <w:rPr>
          <w:rStyle w:val="VerbatimChar"/>
        </w:rPr>
        <w:t xml:space="preserve">Form Prior studies none of the five antiobiotics that we have used in prior research had any effect on the red bacteria at the recommened rate or at 3 times recommended rate.</w:t>
      </w:r>
    </w:p>
    <w:p>
      <w:pPr>
        <w:pStyle w:val="FirstParagraph"/>
      </w:pPr>
      <w:r>
        <w:t xml:space="preserve">The PPM at 1 &amp; 3% gave 100% control. The question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 159-5.4a: Evaluation of three different of PPM to coltrol red slime</dc:title>
  <dc:creator>Ron Collins</dc:creator>
  <cp:keywords/>
  <dcterms:created xsi:type="dcterms:W3CDTF">2020-09-29T20:29:32Z</dcterms:created>
  <dcterms:modified xsi:type="dcterms:W3CDTF">2020-09-29T20:29:32Z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