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CE00D" w14:textId="77777777" w:rsidR="00532F59" w:rsidRPr="007153D9" w:rsidRDefault="00532F59" w:rsidP="00216693">
      <w:pPr>
        <w:pStyle w:val="Heading1"/>
        <w:rPr>
          <w:i w:val="0"/>
          <w:iCs/>
        </w:rPr>
      </w:pPr>
    </w:p>
    <w:p w14:paraId="2A8C3B8D" w14:textId="77777777" w:rsidR="00532F59" w:rsidRPr="007153D9" w:rsidRDefault="00532F59" w:rsidP="005C4967">
      <w:pPr>
        <w:pStyle w:val="Heading1"/>
        <w:spacing w:line="480" w:lineRule="auto"/>
        <w:rPr>
          <w:i w:val="0"/>
          <w:iCs/>
        </w:rPr>
      </w:pPr>
    </w:p>
    <w:p w14:paraId="60D54831" w14:textId="2D4B2A56" w:rsidR="00532F59" w:rsidRPr="00514D39" w:rsidRDefault="00804F3F" w:rsidP="005C4967">
      <w:pPr>
        <w:spacing w:line="480" w:lineRule="auto"/>
        <w:jc w:val="center"/>
        <w:rPr>
          <w:b/>
          <w:bCs/>
          <w:sz w:val="32"/>
          <w:szCs w:val="32"/>
        </w:rPr>
      </w:pPr>
      <w:r w:rsidRPr="00514D39">
        <w:rPr>
          <w:b/>
          <w:bCs/>
          <w:sz w:val="32"/>
          <w:szCs w:val="32"/>
        </w:rPr>
        <w:t xml:space="preserve">Association between air </w:t>
      </w:r>
      <w:r w:rsidR="00256E3D" w:rsidRPr="00514D39">
        <w:rPr>
          <w:b/>
          <w:bCs/>
          <w:sz w:val="32"/>
          <w:szCs w:val="32"/>
        </w:rPr>
        <w:t xml:space="preserve">pollution exposure and </w:t>
      </w:r>
      <w:r w:rsidR="00970554" w:rsidRPr="00514D39">
        <w:rPr>
          <w:b/>
          <w:bCs/>
          <w:sz w:val="32"/>
          <w:szCs w:val="32"/>
        </w:rPr>
        <w:t>handgrip strength as a marker of frailty</w:t>
      </w:r>
      <w:r w:rsidR="00256E3D" w:rsidRPr="00514D39">
        <w:rPr>
          <w:b/>
          <w:bCs/>
          <w:sz w:val="32"/>
          <w:szCs w:val="32"/>
        </w:rPr>
        <w:t xml:space="preserve">: findings from the </w:t>
      </w:r>
      <w:r w:rsidR="00E27BBA" w:rsidRPr="00514D39">
        <w:rPr>
          <w:b/>
          <w:bCs/>
          <w:sz w:val="32"/>
          <w:szCs w:val="32"/>
        </w:rPr>
        <w:t xml:space="preserve">French </w:t>
      </w:r>
      <w:r w:rsidR="00256E3D" w:rsidRPr="00514D39">
        <w:rPr>
          <w:b/>
          <w:bCs/>
          <w:sz w:val="32"/>
          <w:szCs w:val="32"/>
        </w:rPr>
        <w:t xml:space="preserve">CONSTANCES </w:t>
      </w:r>
      <w:r w:rsidR="00AF7494">
        <w:rPr>
          <w:b/>
          <w:bCs/>
          <w:sz w:val="32"/>
          <w:szCs w:val="32"/>
        </w:rPr>
        <w:t>study</w:t>
      </w:r>
    </w:p>
    <w:p w14:paraId="713F73F0" w14:textId="77777777" w:rsidR="00532F59" w:rsidRPr="00514D39" w:rsidRDefault="00532F59" w:rsidP="005C4967">
      <w:pPr>
        <w:spacing w:line="480" w:lineRule="auto"/>
        <w:jc w:val="center"/>
        <w:rPr>
          <w:b/>
          <w:bCs/>
          <w:sz w:val="32"/>
          <w:szCs w:val="32"/>
        </w:rPr>
      </w:pPr>
    </w:p>
    <w:p w14:paraId="12B8328A" w14:textId="77777777" w:rsidR="002454F3" w:rsidRPr="00514D39" w:rsidRDefault="002454F3" w:rsidP="002454F3">
      <w:pPr>
        <w:spacing w:line="480" w:lineRule="auto"/>
        <w:jc w:val="center"/>
        <w:rPr>
          <w:b/>
          <w:bCs/>
          <w:sz w:val="32"/>
          <w:szCs w:val="32"/>
        </w:rPr>
      </w:pPr>
    </w:p>
    <w:p w14:paraId="3F77A48F" w14:textId="7AA37E67" w:rsidR="002454F3" w:rsidRPr="00901BFC" w:rsidRDefault="002454F3" w:rsidP="002454F3">
      <w:pPr>
        <w:pStyle w:val="contributor"/>
        <w:shd w:val="clear" w:color="auto" w:fill="FFFFFF"/>
        <w:spacing w:before="0" w:beforeAutospacing="0" w:after="0" w:afterAutospacing="0" w:line="480" w:lineRule="auto"/>
        <w:jc w:val="center"/>
        <w:rPr>
          <w:rFonts w:ascii="Helvetica Neue" w:hAnsi="Helvetica Neue"/>
          <w:color w:val="333333"/>
          <w:sz w:val="23"/>
          <w:szCs w:val="23"/>
          <w:lang w:val="fr-FR"/>
        </w:rPr>
      </w:pPr>
      <w:r w:rsidRPr="00901BFC">
        <w:rPr>
          <w:rFonts w:asciiTheme="majorBidi" w:hAnsiTheme="majorBidi" w:cstheme="majorBidi"/>
          <w:sz w:val="28"/>
          <w:szCs w:val="28"/>
          <w:lang w:val="fr-FR"/>
        </w:rPr>
        <w:t>Mohammad Javad Zare Sakhvidi</w:t>
      </w:r>
      <w:r w:rsidRPr="00901BFC">
        <w:rPr>
          <w:rFonts w:asciiTheme="majorBidi" w:hAnsiTheme="majorBidi" w:cstheme="majorBidi"/>
          <w:sz w:val="28"/>
          <w:szCs w:val="28"/>
          <w:vertAlign w:val="superscript"/>
          <w:lang w:val="fr-FR"/>
        </w:rPr>
        <w:t>1</w:t>
      </w:r>
      <w:r w:rsidRPr="00901BFC">
        <w:rPr>
          <w:rFonts w:asciiTheme="majorBidi" w:hAnsiTheme="majorBidi" w:cstheme="majorBidi"/>
          <w:sz w:val="28"/>
          <w:szCs w:val="28"/>
          <w:lang w:val="fr-FR"/>
        </w:rPr>
        <w:t>, Antoine Lafontaine</w:t>
      </w:r>
      <w:r w:rsidRPr="00901BFC">
        <w:rPr>
          <w:rFonts w:asciiTheme="majorBidi" w:hAnsiTheme="majorBidi" w:cstheme="majorBidi"/>
          <w:sz w:val="28"/>
          <w:szCs w:val="28"/>
          <w:vertAlign w:val="superscript"/>
          <w:lang w:val="fr-FR"/>
        </w:rPr>
        <w:t>1</w:t>
      </w:r>
      <w:r w:rsidRPr="00901BFC">
        <w:rPr>
          <w:rFonts w:asciiTheme="majorBidi" w:hAnsiTheme="majorBidi" w:cstheme="majorBidi"/>
          <w:sz w:val="28"/>
          <w:szCs w:val="28"/>
          <w:lang w:val="fr-FR"/>
        </w:rPr>
        <w:t>, Jun Yang</w:t>
      </w:r>
      <w:r w:rsidRPr="00901BFC">
        <w:rPr>
          <w:rFonts w:asciiTheme="majorBidi" w:hAnsiTheme="majorBidi" w:cstheme="majorBidi"/>
          <w:sz w:val="28"/>
          <w:szCs w:val="28"/>
          <w:vertAlign w:val="superscript"/>
          <w:lang w:val="fr-FR"/>
        </w:rPr>
        <w:t>1</w:t>
      </w:r>
      <w:r w:rsidRPr="00901BFC">
        <w:rPr>
          <w:rFonts w:asciiTheme="majorBidi" w:hAnsiTheme="majorBidi" w:cstheme="majorBidi"/>
          <w:sz w:val="28"/>
          <w:szCs w:val="28"/>
          <w:lang w:val="fr-FR"/>
        </w:rPr>
        <w:t>, Emeline Lequy</w:t>
      </w:r>
      <w:r w:rsidRPr="00901BFC">
        <w:rPr>
          <w:rFonts w:asciiTheme="majorBidi" w:hAnsiTheme="majorBidi" w:cstheme="majorBidi"/>
          <w:sz w:val="28"/>
          <w:szCs w:val="28"/>
          <w:vertAlign w:val="superscript"/>
          <w:lang w:val="fr-FR"/>
        </w:rPr>
        <w:t>2</w:t>
      </w:r>
      <w:r w:rsidRPr="00901BFC">
        <w:rPr>
          <w:rFonts w:asciiTheme="majorBidi" w:hAnsiTheme="majorBidi" w:cstheme="majorBidi"/>
          <w:sz w:val="28"/>
          <w:szCs w:val="28"/>
          <w:lang w:val="fr-FR"/>
        </w:rPr>
        <w:t>, Fanny Artaud</w:t>
      </w:r>
      <w:r w:rsidRPr="00901BFC">
        <w:rPr>
          <w:rFonts w:asciiTheme="majorBidi" w:hAnsiTheme="majorBidi" w:cstheme="majorBidi"/>
          <w:sz w:val="28"/>
          <w:szCs w:val="28"/>
          <w:vertAlign w:val="superscript"/>
          <w:lang w:val="fr-FR"/>
        </w:rPr>
        <w:t>3</w:t>
      </w:r>
      <w:r w:rsidRPr="00901BFC">
        <w:rPr>
          <w:rFonts w:asciiTheme="majorBidi" w:hAnsiTheme="majorBidi" w:cstheme="majorBidi"/>
          <w:sz w:val="28"/>
          <w:szCs w:val="28"/>
          <w:lang w:val="fr-FR"/>
        </w:rPr>
        <w:t>, Marianne Canonico</w:t>
      </w:r>
      <w:r w:rsidRPr="00901BFC">
        <w:rPr>
          <w:rFonts w:asciiTheme="majorBidi" w:hAnsiTheme="majorBidi" w:cstheme="majorBidi"/>
          <w:sz w:val="28"/>
          <w:szCs w:val="28"/>
          <w:vertAlign w:val="superscript"/>
          <w:lang w:val="fr-FR"/>
        </w:rPr>
        <w:t>3</w:t>
      </w:r>
      <w:r w:rsidRPr="00901BFC">
        <w:rPr>
          <w:rFonts w:asciiTheme="majorBidi" w:hAnsiTheme="majorBidi" w:cstheme="majorBidi"/>
          <w:sz w:val="28"/>
          <w:szCs w:val="28"/>
          <w:lang w:val="fr-FR"/>
        </w:rPr>
        <w:t>, Anna Ozguler</w:t>
      </w:r>
      <w:r w:rsidRPr="00901BFC">
        <w:rPr>
          <w:rFonts w:asciiTheme="majorBidi" w:hAnsiTheme="majorBidi" w:cstheme="majorBidi"/>
          <w:sz w:val="28"/>
          <w:szCs w:val="28"/>
          <w:vertAlign w:val="superscript"/>
          <w:lang w:val="fr-FR"/>
        </w:rPr>
        <w:t>2</w:t>
      </w:r>
      <w:r w:rsidRPr="00901BFC">
        <w:rPr>
          <w:rFonts w:asciiTheme="majorBidi" w:hAnsiTheme="majorBidi" w:cstheme="majorBidi"/>
          <w:sz w:val="28"/>
          <w:szCs w:val="28"/>
          <w:lang w:val="fr-FR"/>
        </w:rPr>
        <w:t>, Danielle Vienneau</w:t>
      </w:r>
      <w:r w:rsidRPr="00901BFC">
        <w:rPr>
          <w:rFonts w:asciiTheme="majorBidi" w:hAnsiTheme="majorBidi" w:cstheme="majorBidi"/>
          <w:sz w:val="28"/>
          <w:szCs w:val="28"/>
          <w:vertAlign w:val="superscript"/>
          <w:lang w:val="fr-FR"/>
        </w:rPr>
        <w:t>4,5</w:t>
      </w:r>
      <w:r w:rsidRPr="00901BFC">
        <w:rPr>
          <w:rFonts w:asciiTheme="majorBidi" w:hAnsiTheme="majorBidi" w:cstheme="majorBidi"/>
          <w:sz w:val="28"/>
          <w:szCs w:val="28"/>
          <w:lang w:val="fr-FR"/>
        </w:rPr>
        <w:t>, Marie Zins</w:t>
      </w:r>
      <w:r w:rsidRPr="00901BFC">
        <w:rPr>
          <w:rFonts w:asciiTheme="majorBidi" w:hAnsiTheme="majorBidi" w:cstheme="majorBidi"/>
          <w:sz w:val="28"/>
          <w:szCs w:val="28"/>
          <w:vertAlign w:val="superscript"/>
          <w:lang w:val="fr-FR"/>
        </w:rPr>
        <w:t>2</w:t>
      </w:r>
      <w:r w:rsidRPr="00901BFC">
        <w:rPr>
          <w:rFonts w:asciiTheme="majorBidi" w:hAnsiTheme="majorBidi" w:cstheme="majorBidi"/>
          <w:sz w:val="28"/>
          <w:szCs w:val="28"/>
          <w:lang w:val="fr-FR"/>
        </w:rPr>
        <w:t>, Bénédicte Jacquemin</w:t>
      </w:r>
      <w:r w:rsidRPr="00901BFC">
        <w:rPr>
          <w:rFonts w:asciiTheme="majorBidi" w:hAnsiTheme="majorBidi" w:cstheme="majorBidi"/>
          <w:sz w:val="28"/>
          <w:szCs w:val="28"/>
          <w:vertAlign w:val="superscript"/>
          <w:lang w:val="fr-FR"/>
        </w:rPr>
        <w:t>1</w:t>
      </w:r>
    </w:p>
    <w:p w14:paraId="6BF0E647" w14:textId="77777777" w:rsidR="002454F3" w:rsidRPr="00901BFC" w:rsidRDefault="002454F3" w:rsidP="002454F3">
      <w:pPr>
        <w:spacing w:line="360" w:lineRule="auto"/>
        <w:rPr>
          <w:rFonts w:asciiTheme="majorBidi" w:hAnsiTheme="majorBidi" w:cstheme="majorBidi"/>
          <w:sz w:val="20"/>
          <w:szCs w:val="20"/>
          <w:lang w:val="fr-FR"/>
        </w:rPr>
      </w:pPr>
    </w:p>
    <w:p w14:paraId="13BF13F4" w14:textId="77777777" w:rsidR="002454F3" w:rsidRPr="00514D39" w:rsidRDefault="002454F3" w:rsidP="002454F3">
      <w:pPr>
        <w:spacing w:line="360" w:lineRule="auto"/>
        <w:rPr>
          <w:rFonts w:asciiTheme="majorBidi" w:hAnsiTheme="majorBidi" w:cstheme="majorBidi"/>
          <w:sz w:val="20"/>
          <w:szCs w:val="20"/>
          <w:lang w:val="fr-FR"/>
        </w:rPr>
      </w:pPr>
      <w:r w:rsidRPr="00514D39">
        <w:rPr>
          <w:rFonts w:asciiTheme="majorBidi" w:hAnsiTheme="majorBidi" w:cstheme="majorBidi"/>
          <w:sz w:val="20"/>
          <w:szCs w:val="20"/>
          <w:lang w:val="fr-FR"/>
        </w:rPr>
        <w:t xml:space="preserve">1.Univ Rennes, Inserm, EHESP, </w:t>
      </w:r>
      <w:proofErr w:type="spellStart"/>
      <w:r w:rsidRPr="00514D39">
        <w:rPr>
          <w:rFonts w:asciiTheme="majorBidi" w:hAnsiTheme="majorBidi" w:cstheme="majorBidi"/>
          <w:sz w:val="20"/>
          <w:szCs w:val="20"/>
          <w:lang w:val="fr-FR"/>
        </w:rPr>
        <w:t>Irset</w:t>
      </w:r>
      <w:proofErr w:type="spellEnd"/>
      <w:r w:rsidRPr="00514D39">
        <w:rPr>
          <w:rFonts w:asciiTheme="majorBidi" w:hAnsiTheme="majorBidi" w:cstheme="majorBidi"/>
          <w:sz w:val="20"/>
          <w:szCs w:val="20"/>
          <w:lang w:val="fr-FR"/>
        </w:rPr>
        <w:t xml:space="preserve"> (Institut de recherche en santé, environnement et travail) – UMR_S 1085, F-35000 Rennes, France</w:t>
      </w:r>
    </w:p>
    <w:p w14:paraId="246D292C" w14:textId="77777777" w:rsidR="002454F3" w:rsidRPr="00514D39" w:rsidRDefault="002454F3" w:rsidP="002454F3">
      <w:pPr>
        <w:spacing w:line="360" w:lineRule="auto"/>
        <w:rPr>
          <w:rFonts w:asciiTheme="majorBidi" w:hAnsiTheme="majorBidi" w:cstheme="majorBidi"/>
          <w:sz w:val="20"/>
          <w:szCs w:val="20"/>
        </w:rPr>
      </w:pPr>
      <w:r w:rsidRPr="00514D39">
        <w:rPr>
          <w:rFonts w:asciiTheme="majorBidi" w:hAnsiTheme="majorBidi" w:cstheme="majorBidi"/>
          <w:sz w:val="20"/>
          <w:szCs w:val="20"/>
        </w:rPr>
        <w:t>2.</w:t>
      </w:r>
      <w:r w:rsidRPr="00514D39">
        <w:t xml:space="preserve"> </w:t>
      </w:r>
      <w:r w:rsidRPr="00514D39">
        <w:rPr>
          <w:rFonts w:asciiTheme="majorBidi" w:hAnsiTheme="majorBidi" w:cstheme="majorBidi"/>
          <w:sz w:val="20"/>
          <w:szCs w:val="20"/>
        </w:rPr>
        <w:t xml:space="preserve">INSERM, UMS 11, Paris University, Villejuif, France. </w:t>
      </w:r>
    </w:p>
    <w:p w14:paraId="0AD132F0" w14:textId="77777777" w:rsidR="002454F3" w:rsidRPr="00514D39" w:rsidRDefault="002454F3" w:rsidP="002454F3">
      <w:pPr>
        <w:spacing w:line="360" w:lineRule="auto"/>
        <w:rPr>
          <w:rFonts w:asciiTheme="majorBidi" w:hAnsiTheme="majorBidi" w:cstheme="majorBidi"/>
          <w:sz w:val="20"/>
          <w:szCs w:val="20"/>
        </w:rPr>
      </w:pPr>
      <w:r>
        <w:rPr>
          <w:rFonts w:asciiTheme="majorBidi" w:hAnsiTheme="majorBidi" w:cstheme="majorBidi"/>
          <w:sz w:val="20"/>
          <w:szCs w:val="20"/>
        </w:rPr>
        <w:t>3</w:t>
      </w:r>
      <w:r w:rsidRPr="00514D39">
        <w:rPr>
          <w:rFonts w:asciiTheme="majorBidi" w:hAnsiTheme="majorBidi" w:cstheme="majorBidi"/>
          <w:sz w:val="20"/>
          <w:szCs w:val="20"/>
        </w:rPr>
        <w:t>.</w:t>
      </w:r>
      <w:r w:rsidRPr="00514D39">
        <w:t xml:space="preserve"> </w:t>
      </w:r>
      <w:r w:rsidRPr="00514D39">
        <w:rPr>
          <w:rFonts w:asciiTheme="majorBidi" w:hAnsiTheme="majorBidi" w:cstheme="majorBidi"/>
          <w:sz w:val="20"/>
          <w:szCs w:val="20"/>
        </w:rPr>
        <w:t>Paris-</w:t>
      </w:r>
      <w:proofErr w:type="spellStart"/>
      <w:r w:rsidRPr="00514D39">
        <w:rPr>
          <w:rFonts w:asciiTheme="majorBidi" w:hAnsiTheme="majorBidi" w:cstheme="majorBidi"/>
          <w:sz w:val="20"/>
          <w:szCs w:val="20"/>
        </w:rPr>
        <w:t>Saclay</w:t>
      </w:r>
      <w:proofErr w:type="spellEnd"/>
      <w:r w:rsidRPr="00514D39">
        <w:rPr>
          <w:rFonts w:asciiTheme="majorBidi" w:hAnsiTheme="majorBidi" w:cstheme="majorBidi"/>
          <w:sz w:val="20"/>
          <w:szCs w:val="20"/>
        </w:rPr>
        <w:t xml:space="preserve"> University, UVSQ, </w:t>
      </w:r>
      <w:proofErr w:type="spellStart"/>
      <w:r w:rsidRPr="00514D39">
        <w:rPr>
          <w:rFonts w:asciiTheme="majorBidi" w:hAnsiTheme="majorBidi" w:cstheme="majorBidi"/>
          <w:sz w:val="20"/>
          <w:szCs w:val="20"/>
        </w:rPr>
        <w:t>Inserm</w:t>
      </w:r>
      <w:proofErr w:type="spellEnd"/>
      <w:r w:rsidRPr="00514D39">
        <w:rPr>
          <w:rFonts w:asciiTheme="majorBidi" w:hAnsiTheme="majorBidi" w:cstheme="majorBidi"/>
          <w:sz w:val="20"/>
          <w:szCs w:val="20"/>
        </w:rPr>
        <w:t xml:space="preserve">, Gustave </w:t>
      </w:r>
      <w:proofErr w:type="spellStart"/>
      <w:r w:rsidRPr="00514D39">
        <w:rPr>
          <w:rFonts w:asciiTheme="majorBidi" w:hAnsiTheme="majorBidi" w:cstheme="majorBidi"/>
          <w:sz w:val="20"/>
          <w:szCs w:val="20"/>
        </w:rPr>
        <w:t>Roussy</w:t>
      </w:r>
      <w:proofErr w:type="spellEnd"/>
      <w:r w:rsidRPr="00514D39">
        <w:rPr>
          <w:rFonts w:asciiTheme="majorBidi" w:hAnsiTheme="majorBidi" w:cstheme="majorBidi"/>
          <w:sz w:val="20"/>
          <w:szCs w:val="20"/>
        </w:rPr>
        <w:t>, "Exposome and Heredity" team, CESP, 94807, Villejuif, France</w:t>
      </w:r>
    </w:p>
    <w:p w14:paraId="169BCC46" w14:textId="77777777" w:rsidR="002454F3" w:rsidRPr="00514D39" w:rsidRDefault="002454F3" w:rsidP="002454F3">
      <w:pPr>
        <w:spacing w:line="360" w:lineRule="auto"/>
        <w:rPr>
          <w:rFonts w:asciiTheme="majorBidi" w:hAnsiTheme="majorBidi" w:cstheme="majorBidi"/>
          <w:sz w:val="20"/>
          <w:szCs w:val="20"/>
        </w:rPr>
      </w:pPr>
      <w:r>
        <w:rPr>
          <w:rFonts w:asciiTheme="majorBidi" w:hAnsiTheme="majorBidi" w:cstheme="majorBidi"/>
          <w:sz w:val="20"/>
          <w:szCs w:val="20"/>
        </w:rPr>
        <w:t>4</w:t>
      </w:r>
      <w:r w:rsidRPr="00514D39">
        <w:rPr>
          <w:rFonts w:asciiTheme="majorBidi" w:hAnsiTheme="majorBidi" w:cstheme="majorBidi"/>
          <w:sz w:val="20"/>
          <w:szCs w:val="20"/>
        </w:rPr>
        <w:t>. Swiss Tropical and Public Health Institute, Basel, Switzerland</w:t>
      </w:r>
    </w:p>
    <w:p w14:paraId="71F85DE9" w14:textId="77777777" w:rsidR="002454F3" w:rsidRPr="00514D39" w:rsidRDefault="002454F3" w:rsidP="002454F3">
      <w:pPr>
        <w:spacing w:line="360" w:lineRule="auto"/>
        <w:rPr>
          <w:rFonts w:asciiTheme="majorBidi" w:hAnsiTheme="majorBidi" w:cstheme="majorBidi"/>
          <w:sz w:val="20"/>
          <w:szCs w:val="20"/>
          <w:rtl/>
        </w:rPr>
      </w:pPr>
      <w:r>
        <w:rPr>
          <w:rFonts w:asciiTheme="majorBidi" w:hAnsiTheme="majorBidi" w:cstheme="majorBidi"/>
          <w:sz w:val="20"/>
          <w:szCs w:val="20"/>
        </w:rPr>
        <w:t>5</w:t>
      </w:r>
      <w:r w:rsidRPr="00514D39">
        <w:rPr>
          <w:rFonts w:asciiTheme="majorBidi" w:hAnsiTheme="majorBidi" w:cstheme="majorBidi"/>
          <w:sz w:val="20"/>
          <w:szCs w:val="20"/>
        </w:rPr>
        <w:t>. University of Basel, Basel, Switzerland</w:t>
      </w:r>
    </w:p>
    <w:p w14:paraId="6037B498" w14:textId="77777777" w:rsidR="002454F3" w:rsidRPr="00514D39" w:rsidRDefault="002454F3" w:rsidP="002454F3">
      <w:pPr>
        <w:spacing w:line="360" w:lineRule="auto"/>
        <w:rPr>
          <w:rFonts w:asciiTheme="majorBidi" w:hAnsiTheme="majorBidi" w:cstheme="majorBidi"/>
          <w:sz w:val="20"/>
          <w:szCs w:val="20"/>
        </w:rPr>
      </w:pPr>
    </w:p>
    <w:p w14:paraId="54181C49" w14:textId="77777777" w:rsidR="002454F3" w:rsidRPr="00514D39" w:rsidRDefault="002454F3" w:rsidP="002454F3">
      <w:pPr>
        <w:spacing w:line="480" w:lineRule="auto"/>
        <w:jc w:val="both"/>
        <w:rPr>
          <w:rFonts w:asciiTheme="majorBidi" w:hAnsiTheme="majorBidi" w:cstheme="majorBidi"/>
          <w:sz w:val="20"/>
          <w:szCs w:val="20"/>
          <w:lang w:eastAsia="fr-FR"/>
        </w:rPr>
      </w:pPr>
      <w:r w:rsidRPr="00514D39">
        <w:rPr>
          <w:rFonts w:asciiTheme="majorBidi" w:hAnsiTheme="majorBidi" w:cstheme="majorBidi"/>
          <w:b/>
          <w:bCs/>
          <w:sz w:val="20"/>
          <w:szCs w:val="20"/>
          <w:lang w:eastAsia="fr-FR"/>
        </w:rPr>
        <w:t>Corresponding authors’ email:</w:t>
      </w:r>
      <w:r w:rsidRPr="00514D39">
        <w:rPr>
          <w:rFonts w:asciiTheme="majorBidi" w:hAnsiTheme="majorBidi" w:cstheme="majorBidi"/>
          <w:sz w:val="20"/>
          <w:szCs w:val="20"/>
          <w:lang w:eastAsia="fr-FR"/>
        </w:rPr>
        <w:t xml:space="preserve"> benedicte.jacquemin@inserm.fr</w:t>
      </w:r>
    </w:p>
    <w:p w14:paraId="3C01FA08" w14:textId="77777777" w:rsidR="002454F3" w:rsidRPr="00514D39" w:rsidRDefault="002454F3" w:rsidP="002454F3">
      <w:pPr>
        <w:spacing w:line="480" w:lineRule="auto"/>
        <w:rPr>
          <w:b/>
          <w:bCs/>
          <w:sz w:val="32"/>
          <w:szCs w:val="32"/>
        </w:rPr>
      </w:pPr>
      <w:r w:rsidRPr="00514D39">
        <w:rPr>
          <w:b/>
          <w:bCs/>
          <w:sz w:val="32"/>
          <w:szCs w:val="32"/>
        </w:rPr>
        <w:t xml:space="preserve"> </w:t>
      </w:r>
    </w:p>
    <w:p w14:paraId="0C546D7A" w14:textId="32168785" w:rsidR="00532F59" w:rsidRPr="00514D39" w:rsidRDefault="00256E3D" w:rsidP="000B3908">
      <w:pPr>
        <w:spacing w:after="160" w:line="259" w:lineRule="auto"/>
        <w:rPr>
          <w:b/>
          <w:bCs/>
          <w:sz w:val="22"/>
          <w:szCs w:val="22"/>
        </w:rPr>
      </w:pPr>
      <w:r w:rsidRPr="00514D39">
        <w:rPr>
          <w:b/>
          <w:bCs/>
          <w:sz w:val="32"/>
          <w:szCs w:val="32"/>
        </w:rPr>
        <w:br w:type="page"/>
      </w:r>
    </w:p>
    <w:p w14:paraId="704C6597" w14:textId="77777777" w:rsidR="000B3908" w:rsidRDefault="000B3908" w:rsidP="000B3908">
      <w:pPr>
        <w:spacing w:line="480" w:lineRule="auto"/>
        <w:jc w:val="center"/>
        <w:rPr>
          <w:rFonts w:asciiTheme="majorBidi" w:hAnsiTheme="majorBidi" w:cstheme="majorBidi"/>
          <w:b/>
          <w:bCs/>
          <w:sz w:val="36"/>
          <w:szCs w:val="36"/>
        </w:rPr>
      </w:pPr>
    </w:p>
    <w:p w14:paraId="4ED42B16" w14:textId="079AC59B" w:rsidR="000B3908" w:rsidRPr="000B3908" w:rsidRDefault="00372535" w:rsidP="000B3908">
      <w:pPr>
        <w:spacing w:line="480" w:lineRule="auto"/>
        <w:jc w:val="center"/>
        <w:rPr>
          <w:rFonts w:asciiTheme="majorBidi" w:hAnsiTheme="majorBidi" w:cstheme="majorBidi"/>
          <w:b/>
          <w:bCs/>
          <w:sz w:val="36"/>
          <w:szCs w:val="36"/>
        </w:rPr>
      </w:pPr>
      <w:r>
        <w:rPr>
          <w:rFonts w:asciiTheme="majorBidi" w:hAnsiTheme="majorBidi" w:cstheme="majorBidi"/>
          <w:b/>
          <w:bCs/>
          <w:sz w:val="36"/>
          <w:szCs w:val="36"/>
        </w:rPr>
        <w:t>Supporting</w:t>
      </w:r>
      <w:r w:rsidR="000B3908" w:rsidRPr="000B3908">
        <w:rPr>
          <w:rFonts w:asciiTheme="majorBidi" w:hAnsiTheme="majorBidi" w:cstheme="majorBidi"/>
          <w:b/>
          <w:bCs/>
          <w:sz w:val="36"/>
          <w:szCs w:val="36"/>
        </w:rPr>
        <w:t xml:space="preserve"> information</w:t>
      </w:r>
    </w:p>
    <w:p w14:paraId="1C014077" w14:textId="77777777" w:rsidR="000B3908" w:rsidRDefault="000B3908" w:rsidP="005C4967">
      <w:pPr>
        <w:spacing w:line="480" w:lineRule="auto"/>
        <w:jc w:val="both"/>
        <w:rPr>
          <w:rFonts w:asciiTheme="majorBidi" w:hAnsiTheme="majorBidi" w:cstheme="majorBidi"/>
          <w:b/>
          <w:bCs/>
        </w:rPr>
      </w:pPr>
    </w:p>
    <w:p w14:paraId="2116AA8B" w14:textId="2211B2B3" w:rsidR="00532F59" w:rsidRPr="00514D39" w:rsidRDefault="00256E3D" w:rsidP="005C4967">
      <w:pPr>
        <w:spacing w:line="480" w:lineRule="auto"/>
        <w:jc w:val="both"/>
        <w:rPr>
          <w:rFonts w:asciiTheme="majorBidi" w:hAnsiTheme="majorBidi" w:cstheme="majorBidi"/>
          <w:b/>
          <w:bCs/>
        </w:rPr>
      </w:pPr>
      <w:r w:rsidRPr="00514D39">
        <w:rPr>
          <w:rFonts w:asciiTheme="majorBidi" w:hAnsiTheme="majorBidi" w:cstheme="majorBidi"/>
          <w:b/>
          <w:bCs/>
        </w:rPr>
        <w:t>Study participants</w:t>
      </w:r>
    </w:p>
    <w:p w14:paraId="594ADCDA" w14:textId="75414583" w:rsidR="00532F59" w:rsidRPr="00514D39" w:rsidRDefault="00075764" w:rsidP="00075764">
      <w:pPr>
        <w:spacing w:line="480" w:lineRule="auto"/>
        <w:jc w:val="both"/>
        <w:rPr>
          <w:rFonts w:asciiTheme="majorBidi" w:hAnsiTheme="majorBidi" w:cstheme="majorBidi"/>
        </w:rPr>
      </w:pPr>
      <w:bookmarkStart w:id="0" w:name="_Toc118637078"/>
      <w:bookmarkStart w:id="1" w:name="_Toc119842040"/>
      <w:bookmarkStart w:id="2" w:name="_Toc119900601"/>
      <w:bookmarkStart w:id="3" w:name="_Toc192152861"/>
      <w:bookmarkStart w:id="4" w:name="_Toc298510797"/>
      <w:r w:rsidRPr="00514D39">
        <w:rPr>
          <w:rFonts w:asciiTheme="majorBidi" w:hAnsiTheme="majorBidi" w:cstheme="majorBidi"/>
        </w:rPr>
        <w:t xml:space="preserve">The CONSTANCES </w:t>
      </w:r>
      <w:r w:rsidR="00AF7494">
        <w:rPr>
          <w:rFonts w:asciiTheme="majorBidi" w:hAnsiTheme="majorBidi" w:cstheme="majorBidi"/>
        </w:rPr>
        <w:t>study</w:t>
      </w:r>
      <w:r w:rsidRPr="00514D39">
        <w:rPr>
          <w:rFonts w:asciiTheme="majorBidi" w:hAnsiTheme="majorBidi" w:cstheme="majorBidi"/>
        </w:rPr>
        <w:t xml:space="preserve"> is a large population-based prospective study on more than 220,000 participants aged 18-69 years, recruited in 21 centers from 20 different administrative divisions of France, covering urban, suburban, isolated cities and rural areas </w:t>
      </w:r>
      <w:r w:rsidRPr="00514D39">
        <w:rPr>
          <w:rFonts w:asciiTheme="majorBidi" w:hAnsiTheme="majorBidi" w:cstheme="majorBidi"/>
          <w:b/>
          <w:bCs/>
        </w:rPr>
        <w:fldChar w:fldCharType="begin"/>
      </w:r>
      <w:r w:rsidRPr="00514D39">
        <w:rPr>
          <w:rFonts w:asciiTheme="majorBidi" w:hAnsiTheme="majorBidi" w:cstheme="majorBidi"/>
          <w:b/>
          <w:bCs/>
        </w:rPr>
        <w:instrText xml:space="preserve"> ADDIN ZOTERO_ITEM CSL_CITATION {"citationID":"BiKeBA10","properties":{"formattedCitation":"(Goldberg et al., 2017; Zins et al., 2010; Zins &amp; Goldberg, 2015)","plainCitation":"(Goldberg et al., 2017; Zins et al., 2010; Zins &amp; Goldberg, 2015)","noteIndex":0},"citationItems":[{"id":34,"uris":["http://zotero.org/users/5842659/items/XR2L69XJ"],"uri":["http://zotero.org/users/5842659/items/XR2L69XJ"],"itemData":{"id":34,"type":"article-journal","container-title":"Occupational and environmental medicine","issue":"1","page":"66-71","title":"CONSTANCES: a general prospective population-based cohort for occupational and environmental epidemiology: cohort profile","volume":"74","author":[{"family":"Goldberg","given":"Marcel"},{"family":"Carton","given":"Matthieu"},{"family":"Descatha","given":"Alexis"},{"family":"Leclerc","given":"Annette"},{"family":"Roquelaure","given":"Yves"},{"family":"Santin","given":"Gaëlle"},{"family":"Zins","given":"Marie"}],"issued":{"date-parts":[["2017"]]}},"label":"page"},{"id":32,"uris":["http://zotero.org/users/5842659/items/TSWMLCSH"],"uri":["http://zotero.org/users/5842659/items/TSWMLCSH"],"itemData":{"id":32,"type":"article-journal","container-title":"BMC public health","issue":"1","page":"1-9","title":"The CONSTANCES cohort: an open epidemiological laboratory","volume":"10","author":[{"family":"Zins","given":"Marie"},{"family":"Bonenfant","given":"Sébastien"},{"family":"Carton","given":"Matthieu"},{"family":"Coeuret-Pellicer","given":"Mireille"},{"family":"Guéguen","given":"Alice"},{"family":"Gourmelen","given":"Julie"},{"family":"Nachtigal","given":"Mélissa"},{"family":"Ozguler","given":"Anna"},{"family":"Quesnot","given":"Ariane"},{"family":"Ribet","given":"Céline"}],"issued":{"date-parts":[["2010"]]}},"label":"page"},{"id":33,"uris":["http://zotero.org/users/5842659/items/EJPJ4GIT"],"uri":["http://zotero.org/users/5842659/items/EJPJ4GIT"],"itemData":{"id":33,"type":"article-journal","container-title":"European journal of epidemiology","issue":"12","page":"1317-1328","title":"The French CONSTANCES population-based cohort: design, inclusion and follow-up","volume":"30","author":[{"family":"Zins","given":"Marie"},{"family":"Goldberg","given":"Marcel"}],"issued":{"date-parts":[["2015"]]}},"label":"page"}],"schema":"https://github.com/citation-style-language/schema/raw/master/csl-citation.json"} </w:instrText>
      </w:r>
      <w:r w:rsidRPr="00514D39">
        <w:rPr>
          <w:rFonts w:asciiTheme="majorBidi" w:hAnsiTheme="majorBidi" w:cstheme="majorBidi"/>
          <w:b/>
          <w:bCs/>
        </w:rPr>
        <w:fldChar w:fldCharType="separate"/>
      </w:r>
      <w:r w:rsidRPr="00514D39">
        <w:rPr>
          <w:rFonts w:asciiTheme="majorBidi" w:hAnsiTheme="majorBidi" w:cstheme="majorBidi"/>
        </w:rPr>
        <w:t>(Goldberg et al., 2017; Zins et al., 2010; Zins &amp; Goldberg, 2015)</w:t>
      </w:r>
      <w:r w:rsidRPr="00514D39">
        <w:rPr>
          <w:rFonts w:asciiTheme="majorBidi" w:hAnsiTheme="majorBidi" w:cstheme="majorBidi"/>
          <w:b/>
          <w:bCs/>
        </w:rPr>
        <w:fldChar w:fldCharType="end"/>
      </w:r>
      <w:r w:rsidRPr="00514D39">
        <w:rPr>
          <w:rFonts w:asciiTheme="majorBidi" w:hAnsiTheme="majorBidi" w:cstheme="majorBidi"/>
        </w:rPr>
        <w:t xml:space="preserve">. </w:t>
      </w:r>
      <w:r w:rsidR="000C294A" w:rsidRPr="00514D39">
        <w:rPr>
          <w:rFonts w:asciiTheme="majorBidi" w:hAnsiTheme="majorBidi" w:cstheme="majorBidi"/>
        </w:rPr>
        <w:t xml:space="preserve">In this cross-sectional analysis, we used </w:t>
      </w:r>
      <w:r w:rsidR="002454F3">
        <w:rPr>
          <w:rFonts w:asciiTheme="majorBidi" w:hAnsiTheme="majorBidi" w:cstheme="majorBidi"/>
        </w:rPr>
        <w:t xml:space="preserve">the </w:t>
      </w:r>
      <w:r w:rsidR="000C294A" w:rsidRPr="00514D39">
        <w:rPr>
          <w:rFonts w:asciiTheme="majorBidi" w:hAnsiTheme="majorBidi" w:cstheme="majorBidi"/>
        </w:rPr>
        <w:t xml:space="preserve">data from </w:t>
      </w:r>
      <w:r w:rsidR="004E28CF" w:rsidRPr="00514D39">
        <w:rPr>
          <w:rFonts w:asciiTheme="majorBidi" w:hAnsiTheme="majorBidi" w:cstheme="majorBidi"/>
        </w:rPr>
        <w:t xml:space="preserve">2012-2017 from </w:t>
      </w:r>
      <w:r w:rsidR="000C294A" w:rsidRPr="00514D39">
        <w:rPr>
          <w:rFonts w:asciiTheme="majorBidi" w:hAnsiTheme="majorBidi" w:cstheme="majorBidi"/>
        </w:rPr>
        <w:t xml:space="preserve">the enrollment phase </w:t>
      </w:r>
      <w:r w:rsidR="00790705" w:rsidRPr="00514D39">
        <w:rPr>
          <w:rFonts w:asciiTheme="majorBidi" w:hAnsiTheme="majorBidi" w:cstheme="majorBidi"/>
        </w:rPr>
        <w:t>(</w:t>
      </w:r>
      <w:r w:rsidR="004E28CF" w:rsidRPr="00514D39">
        <w:rPr>
          <w:rFonts w:asciiTheme="majorBidi" w:hAnsiTheme="majorBidi" w:cstheme="majorBidi"/>
        </w:rPr>
        <w:t>2012-2020</w:t>
      </w:r>
      <w:r w:rsidR="00790705" w:rsidRPr="00514D39">
        <w:rPr>
          <w:rFonts w:asciiTheme="majorBidi" w:hAnsiTheme="majorBidi" w:cstheme="majorBidi"/>
        </w:rPr>
        <w:t xml:space="preserve">) </w:t>
      </w:r>
      <w:r w:rsidR="000C294A" w:rsidRPr="00514D39">
        <w:rPr>
          <w:rFonts w:asciiTheme="majorBidi" w:hAnsiTheme="majorBidi" w:cstheme="majorBidi"/>
        </w:rPr>
        <w:t xml:space="preserve">of the CONSTANCES </w:t>
      </w:r>
      <w:r w:rsidR="00AF7494">
        <w:rPr>
          <w:rFonts w:asciiTheme="majorBidi" w:hAnsiTheme="majorBidi" w:cstheme="majorBidi"/>
        </w:rPr>
        <w:t>study</w:t>
      </w:r>
      <w:r w:rsidR="004E28CF" w:rsidRPr="00514D39">
        <w:rPr>
          <w:rFonts w:asciiTheme="majorBidi" w:hAnsiTheme="majorBidi" w:cstheme="majorBidi"/>
        </w:rPr>
        <w:t xml:space="preserve"> (</w:t>
      </w:r>
      <w:r w:rsidR="004E28CF" w:rsidRPr="00514D39">
        <w:t>because of air pollution estimates availability</w:t>
      </w:r>
      <w:r w:rsidR="004E28CF" w:rsidRPr="00514D39">
        <w:rPr>
          <w:rFonts w:asciiTheme="majorBidi" w:hAnsiTheme="majorBidi" w:cstheme="majorBidi"/>
        </w:rPr>
        <w:t>)</w:t>
      </w:r>
      <w:r w:rsidR="000C294A" w:rsidRPr="00514D39">
        <w:rPr>
          <w:rFonts w:asciiTheme="majorBidi" w:hAnsiTheme="majorBidi" w:cstheme="majorBidi"/>
        </w:rPr>
        <w:t xml:space="preserve">. </w:t>
      </w:r>
      <w:r w:rsidR="00256E3D" w:rsidRPr="00514D39">
        <w:rPr>
          <w:rFonts w:asciiTheme="majorBidi" w:hAnsiTheme="majorBidi" w:cstheme="majorBidi"/>
        </w:rPr>
        <w:t>Participants were randomly selected among members of the CNAM health insurance (</w:t>
      </w:r>
      <w:proofErr w:type="spellStart"/>
      <w:r w:rsidR="00845346" w:rsidRPr="00514D39">
        <w:rPr>
          <w:rFonts w:asciiTheme="majorBidi" w:hAnsiTheme="majorBidi" w:cstheme="majorBidi"/>
        </w:rPr>
        <w:t>Caisse</w:t>
      </w:r>
      <w:proofErr w:type="spellEnd"/>
      <w:r w:rsidR="00845346" w:rsidRPr="00514D39">
        <w:rPr>
          <w:rFonts w:asciiTheme="majorBidi" w:hAnsiTheme="majorBidi" w:cstheme="majorBidi"/>
        </w:rPr>
        <w:t xml:space="preserve"> </w:t>
      </w:r>
      <w:proofErr w:type="spellStart"/>
      <w:r w:rsidR="00845346" w:rsidRPr="00514D39">
        <w:rPr>
          <w:rFonts w:asciiTheme="majorBidi" w:hAnsiTheme="majorBidi" w:cstheme="majorBidi"/>
        </w:rPr>
        <w:t>Nationale</w:t>
      </w:r>
      <w:proofErr w:type="spellEnd"/>
      <w:r w:rsidR="00845346" w:rsidRPr="00514D39">
        <w:rPr>
          <w:rFonts w:asciiTheme="majorBidi" w:hAnsiTheme="majorBidi" w:cstheme="majorBidi"/>
        </w:rPr>
        <w:t xml:space="preserve"> </w:t>
      </w:r>
      <w:proofErr w:type="spellStart"/>
      <w:r w:rsidR="00845346" w:rsidRPr="00514D39">
        <w:rPr>
          <w:rFonts w:asciiTheme="majorBidi" w:hAnsiTheme="majorBidi" w:cstheme="majorBidi"/>
        </w:rPr>
        <w:t>d'Assurance</w:t>
      </w:r>
      <w:proofErr w:type="spellEnd"/>
      <w:r w:rsidR="00845346" w:rsidRPr="00514D39">
        <w:rPr>
          <w:rFonts w:asciiTheme="majorBidi" w:hAnsiTheme="majorBidi" w:cstheme="majorBidi"/>
        </w:rPr>
        <w:t xml:space="preserve"> </w:t>
      </w:r>
      <w:proofErr w:type="spellStart"/>
      <w:r w:rsidR="00845346" w:rsidRPr="00514D39">
        <w:rPr>
          <w:rFonts w:asciiTheme="majorBidi" w:hAnsiTheme="majorBidi" w:cstheme="majorBidi"/>
        </w:rPr>
        <w:t>Maladie</w:t>
      </w:r>
      <w:proofErr w:type="spellEnd"/>
      <w:r w:rsidR="00256E3D" w:rsidRPr="00514D39">
        <w:rPr>
          <w:rFonts w:asciiTheme="majorBidi" w:hAnsiTheme="majorBidi" w:cstheme="majorBidi"/>
        </w:rPr>
        <w:t>)</w:t>
      </w:r>
      <w:r w:rsidR="0096755D" w:rsidRPr="00514D39">
        <w:rPr>
          <w:rFonts w:asciiTheme="majorBidi" w:hAnsiTheme="majorBidi" w:cstheme="majorBidi"/>
        </w:rPr>
        <w:t>,</w:t>
      </w:r>
      <w:r w:rsidR="00256E3D" w:rsidRPr="00514D39">
        <w:rPr>
          <w:rFonts w:asciiTheme="majorBidi" w:hAnsiTheme="majorBidi" w:cstheme="majorBidi"/>
        </w:rPr>
        <w:t xml:space="preserve"> which covers 85% of the French </w:t>
      </w:r>
      <w:r w:rsidR="00845346" w:rsidRPr="00514D39">
        <w:rPr>
          <w:rFonts w:asciiTheme="majorBidi" w:hAnsiTheme="majorBidi" w:cstheme="majorBidi"/>
        </w:rPr>
        <w:t>population</w:t>
      </w:r>
      <w:r w:rsidR="00256E3D" w:rsidRPr="00514D39">
        <w:rPr>
          <w:rFonts w:asciiTheme="majorBidi" w:hAnsiTheme="majorBidi" w:cstheme="majorBidi"/>
        </w:rPr>
        <w:t xml:space="preserve"> </w:t>
      </w:r>
      <w:r w:rsidR="00E221EB" w:rsidRPr="00514D39">
        <w:rPr>
          <w:rFonts w:asciiTheme="majorBidi" w:hAnsiTheme="majorBidi" w:cstheme="majorBidi"/>
        </w:rPr>
        <w:fldChar w:fldCharType="begin"/>
      </w:r>
      <w:r w:rsidR="00CB28C6" w:rsidRPr="00514D39">
        <w:rPr>
          <w:rFonts w:asciiTheme="majorBidi" w:hAnsiTheme="majorBidi" w:cstheme="majorBidi"/>
        </w:rPr>
        <w:instrText xml:space="preserve"> ADDIN ZOTERO_ITEM CSL_CITATION {"citationID":"Qnl5AwFL","properties":{"formattedCitation":"(Zins &amp; Goldberg, 2015)","plainCitation":"(Zins &amp; Goldberg, 2015)","noteIndex":0},"citationItems":[{"id":33,"uris":["http://zotero.org/users/5842659/items/EJPJ4GIT"],"uri":["http://zotero.org/users/5842659/items/EJPJ4GIT"],"itemData":{"id":33,"type":"article-journal","container-title":"European journal of epidemiology","issue":"12","page":"1317-1328","title":"The French CONSTANCES population-based cohort: design, inclusion and follow-up","volume":"30","author":[{"family":"Zins","given":"Marie"},{"family":"Goldberg","given":"Marcel"}],"issued":{"date-parts":[["2015"]]}}}],"schema":"https://github.com/citation-style-language/schema/raw/master/csl-citation.json"} </w:instrText>
      </w:r>
      <w:r w:rsidR="00E221EB" w:rsidRPr="00514D39">
        <w:rPr>
          <w:rFonts w:asciiTheme="majorBidi" w:hAnsiTheme="majorBidi" w:cstheme="majorBidi"/>
        </w:rPr>
        <w:fldChar w:fldCharType="separate"/>
      </w:r>
      <w:r w:rsidR="00E221EB" w:rsidRPr="00514D39">
        <w:rPr>
          <w:rFonts w:asciiTheme="majorBidi" w:hAnsiTheme="majorBidi" w:cstheme="majorBidi"/>
        </w:rPr>
        <w:t>(Zins &amp; Goldberg, 2015)</w:t>
      </w:r>
      <w:r w:rsidR="00E221EB" w:rsidRPr="00514D39">
        <w:rPr>
          <w:rFonts w:asciiTheme="majorBidi" w:hAnsiTheme="majorBidi" w:cstheme="majorBidi"/>
        </w:rPr>
        <w:fldChar w:fldCharType="end"/>
      </w:r>
      <w:r w:rsidR="00256E3D" w:rsidRPr="00514D39">
        <w:rPr>
          <w:rFonts w:asciiTheme="majorBidi" w:hAnsiTheme="majorBidi" w:cstheme="majorBidi"/>
        </w:rPr>
        <w:t xml:space="preserve">. </w:t>
      </w:r>
      <w:r w:rsidR="00F07E2C" w:rsidRPr="00514D39">
        <w:rPr>
          <w:rFonts w:asciiTheme="majorBidi" w:hAnsiTheme="majorBidi" w:cstheme="majorBidi"/>
        </w:rPr>
        <w:t xml:space="preserve">In this study, we </w:t>
      </w:r>
      <w:r w:rsidR="00036263" w:rsidRPr="00514D39">
        <w:rPr>
          <w:rFonts w:asciiTheme="majorBidi" w:hAnsiTheme="majorBidi" w:cstheme="majorBidi"/>
        </w:rPr>
        <w:t xml:space="preserve">used the available data on </w:t>
      </w:r>
      <w:r w:rsidR="00F07E2C" w:rsidRPr="00514D39">
        <w:rPr>
          <w:rFonts w:asciiTheme="majorBidi" w:hAnsiTheme="majorBidi" w:cstheme="majorBidi"/>
        </w:rPr>
        <w:t xml:space="preserve">the </w:t>
      </w:r>
      <w:r w:rsidR="00256E3D" w:rsidRPr="00514D39">
        <w:rPr>
          <w:rFonts w:asciiTheme="majorBidi" w:hAnsiTheme="majorBidi" w:cstheme="majorBidi"/>
        </w:rPr>
        <w:t xml:space="preserve">participants aged </w:t>
      </w:r>
      <w:r w:rsidR="00FA791F" w:rsidRPr="00514D39">
        <w:rPr>
          <w:rFonts w:asciiTheme="majorBidi" w:hAnsiTheme="majorBidi" w:cstheme="majorBidi"/>
        </w:rPr>
        <w:t xml:space="preserve">over 45 </w:t>
      </w:r>
      <w:r w:rsidR="00256E3D" w:rsidRPr="00514D39">
        <w:rPr>
          <w:rFonts w:asciiTheme="majorBidi" w:hAnsiTheme="majorBidi" w:cstheme="majorBidi"/>
        </w:rPr>
        <w:t>year</w:t>
      </w:r>
      <w:r w:rsidR="00FA791F" w:rsidRPr="00514D39">
        <w:rPr>
          <w:rFonts w:asciiTheme="majorBidi" w:hAnsiTheme="majorBidi" w:cstheme="majorBidi"/>
        </w:rPr>
        <w:t>s</w:t>
      </w:r>
      <w:r w:rsidR="00256E3D" w:rsidRPr="00514D39">
        <w:rPr>
          <w:rFonts w:asciiTheme="majorBidi" w:hAnsiTheme="majorBidi" w:cstheme="majorBidi"/>
        </w:rPr>
        <w:t xml:space="preserve"> old</w:t>
      </w:r>
      <w:r w:rsidR="00C202DE" w:rsidRPr="00514D39">
        <w:rPr>
          <w:rFonts w:asciiTheme="majorBidi" w:hAnsiTheme="majorBidi" w:cstheme="majorBidi"/>
        </w:rPr>
        <w:t>,</w:t>
      </w:r>
      <w:r w:rsidR="00256E3D" w:rsidRPr="00514D39">
        <w:rPr>
          <w:rFonts w:asciiTheme="majorBidi" w:hAnsiTheme="majorBidi" w:cstheme="majorBidi"/>
        </w:rPr>
        <w:t xml:space="preserve"> </w:t>
      </w:r>
      <w:r w:rsidR="00F07E2C" w:rsidRPr="00514D39">
        <w:rPr>
          <w:rFonts w:asciiTheme="majorBidi" w:hAnsiTheme="majorBidi" w:cstheme="majorBidi"/>
        </w:rPr>
        <w:t xml:space="preserve">who </w:t>
      </w:r>
      <w:r w:rsidR="0096755D" w:rsidRPr="00514D39">
        <w:rPr>
          <w:rFonts w:asciiTheme="majorBidi" w:hAnsiTheme="majorBidi" w:cstheme="majorBidi"/>
        </w:rPr>
        <w:t xml:space="preserve">were </w:t>
      </w:r>
      <w:r w:rsidR="00C07ADB" w:rsidRPr="00514D39">
        <w:rPr>
          <w:rFonts w:asciiTheme="majorBidi" w:hAnsiTheme="majorBidi" w:cstheme="majorBidi"/>
        </w:rPr>
        <w:t xml:space="preserve">asked to </w:t>
      </w:r>
      <w:r w:rsidR="00F97A32" w:rsidRPr="00514D39">
        <w:rPr>
          <w:rFonts w:asciiTheme="majorBidi" w:hAnsiTheme="majorBidi" w:cstheme="majorBidi"/>
        </w:rPr>
        <w:t xml:space="preserve">additionally </w:t>
      </w:r>
      <w:r w:rsidR="00C07ADB" w:rsidRPr="00514D39">
        <w:rPr>
          <w:rFonts w:asciiTheme="majorBidi" w:hAnsiTheme="majorBidi" w:cstheme="majorBidi"/>
        </w:rPr>
        <w:t>attend</w:t>
      </w:r>
      <w:r w:rsidR="00256E3D" w:rsidRPr="00514D39">
        <w:rPr>
          <w:rFonts w:asciiTheme="majorBidi" w:hAnsiTheme="majorBidi" w:cstheme="majorBidi"/>
        </w:rPr>
        <w:t xml:space="preserve"> </w:t>
      </w:r>
      <w:r w:rsidR="009B1C6F" w:rsidRPr="00514D39">
        <w:rPr>
          <w:rFonts w:asciiTheme="majorBidi" w:hAnsiTheme="majorBidi" w:cstheme="majorBidi"/>
        </w:rPr>
        <w:t xml:space="preserve">physical and cognitive functions </w:t>
      </w:r>
      <w:r w:rsidR="00F97A32" w:rsidRPr="00514D39">
        <w:rPr>
          <w:rFonts w:asciiTheme="majorBidi" w:hAnsiTheme="majorBidi" w:cstheme="majorBidi"/>
        </w:rPr>
        <w:t>examination</w:t>
      </w:r>
      <w:r w:rsidR="00256E3D" w:rsidRPr="00514D39">
        <w:rPr>
          <w:rFonts w:asciiTheme="majorBidi" w:hAnsiTheme="majorBidi" w:cstheme="majorBidi"/>
        </w:rPr>
        <w:t>.</w:t>
      </w:r>
      <w:r w:rsidR="004C5A8A" w:rsidRPr="00514D39">
        <w:rPr>
          <w:rFonts w:asciiTheme="majorBidi" w:hAnsiTheme="majorBidi" w:cstheme="majorBidi"/>
        </w:rPr>
        <w:t xml:space="preserve"> </w:t>
      </w:r>
    </w:p>
    <w:p w14:paraId="4720AE71" w14:textId="77777777" w:rsidR="001133B9" w:rsidRPr="00514D39" w:rsidRDefault="001133B9" w:rsidP="005C4967">
      <w:pPr>
        <w:spacing w:after="80" w:line="480" w:lineRule="auto"/>
        <w:jc w:val="both"/>
        <w:rPr>
          <w:rFonts w:asciiTheme="majorBidi" w:hAnsiTheme="majorBidi" w:cstheme="majorBidi"/>
        </w:rPr>
      </w:pPr>
    </w:p>
    <w:p w14:paraId="40ECE1CD" w14:textId="74722215" w:rsidR="00532F59" w:rsidRPr="00514D39" w:rsidRDefault="00256E3D" w:rsidP="005C4967">
      <w:pPr>
        <w:spacing w:after="80" w:line="480" w:lineRule="auto"/>
        <w:jc w:val="both"/>
        <w:rPr>
          <w:rFonts w:asciiTheme="majorBidi" w:hAnsiTheme="majorBidi" w:cstheme="majorBidi"/>
          <w:b/>
          <w:bCs/>
        </w:rPr>
      </w:pPr>
      <w:r w:rsidRPr="00514D39">
        <w:rPr>
          <w:rFonts w:asciiTheme="majorBidi" w:hAnsiTheme="majorBidi" w:cstheme="majorBidi"/>
          <w:b/>
          <w:bCs/>
        </w:rPr>
        <w:t>Handgrip strength measurement</w:t>
      </w:r>
    </w:p>
    <w:p w14:paraId="5A9F5348" w14:textId="04D51D0E" w:rsidR="00532F59" w:rsidRPr="00514D39" w:rsidRDefault="00256E3D" w:rsidP="00EE619B">
      <w:pPr>
        <w:spacing w:after="80" w:line="480" w:lineRule="auto"/>
        <w:jc w:val="both"/>
        <w:rPr>
          <w:rFonts w:asciiTheme="majorBidi" w:hAnsiTheme="majorBidi" w:cstheme="majorBidi"/>
        </w:rPr>
      </w:pPr>
      <w:r w:rsidRPr="00514D39">
        <w:rPr>
          <w:rFonts w:asciiTheme="majorBidi" w:hAnsiTheme="majorBidi" w:cstheme="majorBidi"/>
        </w:rPr>
        <w:t xml:space="preserve">All the </w:t>
      </w:r>
      <w:r w:rsidR="00EE619B" w:rsidRPr="00EE619B">
        <w:rPr>
          <w:rFonts w:asciiTheme="majorBidi" w:hAnsiTheme="majorBidi" w:cstheme="majorBidi"/>
        </w:rPr>
        <w:t xml:space="preserve">Handgrip strength </w:t>
      </w:r>
      <w:r w:rsidR="00EE619B">
        <w:rPr>
          <w:rFonts w:asciiTheme="majorBidi" w:hAnsiTheme="majorBidi" w:cstheme="majorBidi"/>
        </w:rPr>
        <w:t xml:space="preserve">(HGS) </w:t>
      </w:r>
      <w:r w:rsidR="00F0445D" w:rsidRPr="00514D39">
        <w:rPr>
          <w:rFonts w:asciiTheme="majorBidi" w:hAnsiTheme="majorBidi" w:cstheme="majorBidi"/>
        </w:rPr>
        <w:t xml:space="preserve">measurements </w:t>
      </w:r>
      <w:r w:rsidRPr="00514D39">
        <w:rPr>
          <w:rFonts w:asciiTheme="majorBidi" w:hAnsiTheme="majorBidi" w:cstheme="majorBidi"/>
        </w:rPr>
        <w:t xml:space="preserve">were performed with a portable Hand Dynamometer </w:t>
      </w:r>
      <w:r w:rsidR="00075764">
        <w:rPr>
          <w:rFonts w:asciiTheme="majorBidi" w:hAnsiTheme="majorBidi" w:cstheme="majorBidi"/>
        </w:rPr>
        <w:t xml:space="preserve">with </w:t>
      </w:r>
      <w:r w:rsidRPr="00514D39">
        <w:rPr>
          <w:rFonts w:asciiTheme="majorBidi" w:hAnsiTheme="majorBidi" w:cstheme="majorBidi"/>
        </w:rPr>
        <w:t>0.1 Kg</w:t>
      </w:r>
      <w:r w:rsidR="00075764">
        <w:rPr>
          <w:rFonts w:asciiTheme="majorBidi" w:hAnsiTheme="majorBidi" w:cstheme="majorBidi"/>
        </w:rPr>
        <w:t xml:space="preserve"> of </w:t>
      </w:r>
      <w:r w:rsidR="00075764" w:rsidRPr="00514D39">
        <w:rPr>
          <w:rFonts w:asciiTheme="majorBidi" w:hAnsiTheme="majorBidi" w:cstheme="majorBidi"/>
        </w:rPr>
        <w:t>precision</w:t>
      </w:r>
      <w:r w:rsidR="00075764">
        <w:rPr>
          <w:rFonts w:asciiTheme="majorBidi" w:hAnsiTheme="majorBidi" w:cstheme="majorBidi"/>
        </w:rPr>
        <w:t>.</w:t>
      </w:r>
      <w:r w:rsidRPr="00514D39">
        <w:rPr>
          <w:rFonts w:asciiTheme="majorBidi" w:hAnsiTheme="majorBidi" w:cstheme="majorBidi"/>
        </w:rPr>
        <w:t xml:space="preserve"> Briefly, </w:t>
      </w:r>
      <w:r w:rsidR="00EA4FAA" w:rsidRPr="00514D39">
        <w:rPr>
          <w:rFonts w:asciiTheme="majorBidi" w:hAnsiTheme="majorBidi" w:cstheme="majorBidi"/>
        </w:rPr>
        <w:t xml:space="preserve">at first, the </w:t>
      </w:r>
      <w:r w:rsidR="00777F62" w:rsidRPr="00514D39">
        <w:rPr>
          <w:rFonts w:asciiTheme="majorBidi" w:hAnsiTheme="majorBidi" w:cstheme="majorBidi"/>
        </w:rPr>
        <w:t xml:space="preserve">experimenter informed the </w:t>
      </w:r>
      <w:r w:rsidR="00EA4FAA" w:rsidRPr="00514D39">
        <w:rPr>
          <w:rFonts w:asciiTheme="majorBidi" w:hAnsiTheme="majorBidi" w:cstheme="majorBidi"/>
        </w:rPr>
        <w:t xml:space="preserve">participants about the test </w:t>
      </w:r>
      <w:r w:rsidR="00777F62" w:rsidRPr="00514D39">
        <w:rPr>
          <w:rFonts w:asciiTheme="majorBidi" w:hAnsiTheme="majorBidi" w:cstheme="majorBidi"/>
        </w:rPr>
        <w:t xml:space="preserve">aim and </w:t>
      </w:r>
      <w:r w:rsidR="00EA4FAA" w:rsidRPr="00514D39">
        <w:rPr>
          <w:rFonts w:asciiTheme="majorBidi" w:hAnsiTheme="majorBidi" w:cstheme="majorBidi"/>
        </w:rPr>
        <w:t xml:space="preserve">procedure (squeezing the Dynamometer handle as hard as </w:t>
      </w:r>
      <w:r w:rsidR="001D4AAA" w:rsidRPr="00514D39">
        <w:t>the participant could</w:t>
      </w:r>
      <w:r w:rsidR="001D4AAA" w:rsidRPr="00514D39" w:rsidDel="001D4AAA">
        <w:rPr>
          <w:rFonts w:asciiTheme="majorBidi" w:hAnsiTheme="majorBidi" w:cstheme="majorBidi"/>
        </w:rPr>
        <w:t xml:space="preserve"> </w:t>
      </w:r>
      <w:r w:rsidR="00EA4FAA" w:rsidRPr="00514D39">
        <w:rPr>
          <w:rFonts w:asciiTheme="majorBidi" w:hAnsiTheme="majorBidi" w:cstheme="majorBidi"/>
        </w:rPr>
        <w:t>for two seconds</w:t>
      </w:r>
      <w:r w:rsidR="001D6651" w:rsidRPr="00514D39">
        <w:rPr>
          <w:rFonts w:asciiTheme="majorBidi" w:hAnsiTheme="majorBidi" w:cstheme="majorBidi"/>
        </w:rPr>
        <w:t>,</w:t>
      </w:r>
      <w:r w:rsidR="00EA4FAA" w:rsidRPr="00514D39">
        <w:rPr>
          <w:rFonts w:asciiTheme="majorBidi" w:hAnsiTheme="majorBidi" w:cstheme="majorBidi"/>
        </w:rPr>
        <w:t xml:space="preserve"> and then relax for one minute). </w:t>
      </w:r>
      <w:r w:rsidR="00F27BD4" w:rsidRPr="00514D39">
        <w:rPr>
          <w:rFonts w:asciiTheme="majorBidi" w:hAnsiTheme="majorBidi" w:cstheme="majorBidi"/>
        </w:rPr>
        <w:t>The participants were invited to remove any rings</w:t>
      </w:r>
      <w:r w:rsidR="00845346" w:rsidRPr="00514D39">
        <w:rPr>
          <w:rFonts w:asciiTheme="majorBidi" w:hAnsiTheme="majorBidi" w:cstheme="majorBidi"/>
        </w:rPr>
        <w:t xml:space="preserve"> before the test</w:t>
      </w:r>
      <w:r w:rsidR="00F27BD4" w:rsidRPr="00514D39">
        <w:rPr>
          <w:rFonts w:asciiTheme="majorBidi" w:hAnsiTheme="majorBidi" w:cstheme="majorBidi"/>
        </w:rPr>
        <w:t xml:space="preserve">. For each participant, the </w:t>
      </w:r>
      <w:r w:rsidR="00AB6E1C" w:rsidRPr="00514D39">
        <w:rPr>
          <w:rFonts w:asciiTheme="majorBidi" w:hAnsiTheme="majorBidi" w:cstheme="majorBidi"/>
        </w:rPr>
        <w:t xml:space="preserve">dynamometer’s handle width was adjusted to the desired spacing to fit comfortably in </w:t>
      </w:r>
      <w:r w:rsidR="00905811" w:rsidRPr="00514D39">
        <w:rPr>
          <w:rFonts w:asciiTheme="majorBidi" w:hAnsiTheme="majorBidi" w:cstheme="majorBidi"/>
        </w:rPr>
        <w:t>their</w:t>
      </w:r>
      <w:r w:rsidR="000C314C" w:rsidRPr="00514D39">
        <w:rPr>
          <w:rFonts w:asciiTheme="majorBidi" w:hAnsiTheme="majorBidi" w:cstheme="majorBidi"/>
        </w:rPr>
        <w:t xml:space="preserve"> </w:t>
      </w:r>
      <w:r w:rsidR="00AB6E1C" w:rsidRPr="00514D39">
        <w:rPr>
          <w:rFonts w:asciiTheme="majorBidi" w:hAnsiTheme="majorBidi" w:cstheme="majorBidi"/>
        </w:rPr>
        <w:t>hand</w:t>
      </w:r>
      <w:r w:rsidR="00F27BD4" w:rsidRPr="00514D39">
        <w:rPr>
          <w:rFonts w:asciiTheme="majorBidi" w:hAnsiTheme="majorBidi" w:cstheme="majorBidi"/>
        </w:rPr>
        <w:t xml:space="preserve">. The </w:t>
      </w:r>
      <w:r w:rsidR="00AB6E1C" w:rsidRPr="00514D39">
        <w:rPr>
          <w:rFonts w:asciiTheme="majorBidi" w:hAnsiTheme="majorBidi" w:cstheme="majorBidi"/>
        </w:rPr>
        <w:t xml:space="preserve">handle resting on the second phalanx of the index finger and the adjacent fingers. After </w:t>
      </w:r>
      <w:r w:rsidR="000C314C" w:rsidRPr="00514D39">
        <w:rPr>
          <w:rFonts w:asciiTheme="majorBidi" w:hAnsiTheme="majorBidi" w:cstheme="majorBidi"/>
        </w:rPr>
        <w:t xml:space="preserve">adjustment of </w:t>
      </w:r>
      <w:r w:rsidR="00AB6E1C" w:rsidRPr="00514D39">
        <w:rPr>
          <w:rFonts w:asciiTheme="majorBidi" w:hAnsiTheme="majorBidi" w:cstheme="majorBidi"/>
        </w:rPr>
        <w:t xml:space="preserve">the spacing, the </w:t>
      </w:r>
      <w:r w:rsidR="00D14F25" w:rsidRPr="00514D39">
        <w:rPr>
          <w:rFonts w:asciiTheme="majorBidi" w:hAnsiTheme="majorBidi" w:cstheme="majorBidi"/>
        </w:rPr>
        <w:t>standing</w:t>
      </w:r>
      <w:r w:rsidR="00AB6E1C" w:rsidRPr="00514D39">
        <w:rPr>
          <w:rFonts w:asciiTheme="majorBidi" w:hAnsiTheme="majorBidi" w:cstheme="majorBidi"/>
        </w:rPr>
        <w:t xml:space="preserve"> patient held the dynamometer with the </w:t>
      </w:r>
      <w:r w:rsidR="00F27BD4" w:rsidRPr="00514D39">
        <w:rPr>
          <w:rFonts w:asciiTheme="majorBidi" w:hAnsiTheme="majorBidi" w:cstheme="majorBidi"/>
        </w:rPr>
        <w:t xml:space="preserve">adducted </w:t>
      </w:r>
      <w:r w:rsidR="00AB6E1C" w:rsidRPr="00514D39">
        <w:rPr>
          <w:rFonts w:asciiTheme="majorBidi" w:hAnsiTheme="majorBidi" w:cstheme="majorBidi"/>
        </w:rPr>
        <w:t xml:space="preserve">shoulder and neutrally </w:t>
      </w:r>
      <w:r w:rsidR="00AB6E1C" w:rsidRPr="00514D39">
        <w:rPr>
          <w:rFonts w:asciiTheme="majorBidi" w:hAnsiTheme="majorBidi" w:cstheme="majorBidi"/>
        </w:rPr>
        <w:lastRenderedPageBreak/>
        <w:t>rotated</w:t>
      </w:r>
      <w:r w:rsidR="00F27BD4" w:rsidRPr="00514D39">
        <w:rPr>
          <w:rFonts w:asciiTheme="majorBidi" w:hAnsiTheme="majorBidi" w:cstheme="majorBidi"/>
        </w:rPr>
        <w:t xml:space="preserve"> posture</w:t>
      </w:r>
      <w:r w:rsidR="00AB6E1C" w:rsidRPr="00514D39">
        <w:rPr>
          <w:rFonts w:asciiTheme="majorBidi" w:hAnsiTheme="majorBidi" w:cstheme="majorBidi"/>
        </w:rPr>
        <w:t>, the elbow flexed at 90° and the unsupported</w:t>
      </w:r>
      <w:r w:rsidR="00845346" w:rsidRPr="00514D39">
        <w:rPr>
          <w:rFonts w:asciiTheme="majorBidi" w:hAnsiTheme="majorBidi" w:cstheme="majorBidi"/>
        </w:rPr>
        <w:t xml:space="preserve"> </w:t>
      </w:r>
      <w:r w:rsidR="00AB6E1C" w:rsidRPr="00514D39">
        <w:rPr>
          <w:rFonts w:asciiTheme="majorBidi" w:hAnsiTheme="majorBidi" w:cstheme="majorBidi"/>
        </w:rPr>
        <w:t xml:space="preserve">forearm in a neutral position. The dorsiflexion of the wrist was between 0 and 30°. </w:t>
      </w:r>
      <w:r w:rsidR="00845346" w:rsidRPr="00514D39">
        <w:rPr>
          <w:rFonts w:asciiTheme="majorBidi" w:hAnsiTheme="majorBidi" w:cstheme="majorBidi"/>
        </w:rPr>
        <w:t xml:space="preserve">The peak-hold reading (in kilograms) was recorded. </w:t>
      </w:r>
      <w:r w:rsidRPr="00514D39">
        <w:rPr>
          <w:rFonts w:asciiTheme="majorBidi" w:hAnsiTheme="majorBidi" w:cstheme="majorBidi"/>
        </w:rPr>
        <w:t>Any protocol deviations were noted in the patient’s case report form.</w:t>
      </w:r>
      <w:r w:rsidR="00845346" w:rsidRPr="00514D39">
        <w:rPr>
          <w:rFonts w:asciiTheme="majorBidi" w:hAnsiTheme="majorBidi" w:cstheme="majorBidi"/>
        </w:rPr>
        <w:t xml:space="preserve"> </w:t>
      </w:r>
    </w:p>
    <w:p w14:paraId="2D4ADAE2" w14:textId="77777777" w:rsidR="00532F59" w:rsidRPr="00514D39" w:rsidRDefault="00532F59" w:rsidP="005C4967">
      <w:pPr>
        <w:spacing w:after="80" w:line="480" w:lineRule="auto"/>
        <w:rPr>
          <w:rFonts w:asciiTheme="majorBidi" w:hAnsiTheme="majorBidi" w:cstheme="majorBidi"/>
        </w:rPr>
      </w:pPr>
    </w:p>
    <w:bookmarkEnd w:id="0"/>
    <w:bookmarkEnd w:id="1"/>
    <w:bookmarkEnd w:id="2"/>
    <w:bookmarkEnd w:id="3"/>
    <w:bookmarkEnd w:id="4"/>
    <w:p w14:paraId="2BBBCEE5" w14:textId="77777777" w:rsidR="00532F59" w:rsidRPr="00514D39" w:rsidRDefault="00256E3D" w:rsidP="005C4967">
      <w:pPr>
        <w:spacing w:after="80" w:line="480" w:lineRule="auto"/>
        <w:jc w:val="both"/>
        <w:rPr>
          <w:rFonts w:asciiTheme="majorBidi" w:hAnsiTheme="majorBidi" w:cstheme="majorBidi"/>
          <w:b/>
          <w:bCs/>
        </w:rPr>
      </w:pPr>
      <w:r w:rsidRPr="00514D39">
        <w:rPr>
          <w:rFonts w:asciiTheme="majorBidi" w:hAnsiTheme="majorBidi" w:cstheme="majorBidi"/>
          <w:b/>
          <w:bCs/>
        </w:rPr>
        <w:t>Air pollution exposure assessment</w:t>
      </w:r>
    </w:p>
    <w:p w14:paraId="5EFCE2E8" w14:textId="77CF6FE9" w:rsidR="00532F59" w:rsidRPr="00514D39" w:rsidRDefault="00B33BDB" w:rsidP="00BE6AE8">
      <w:pPr>
        <w:spacing w:after="80" w:line="480" w:lineRule="auto"/>
        <w:jc w:val="both"/>
        <w:rPr>
          <w:rFonts w:asciiTheme="majorBidi" w:hAnsiTheme="majorBidi" w:cstheme="majorBidi"/>
        </w:rPr>
      </w:pPr>
      <w:r w:rsidRPr="00514D39">
        <w:rPr>
          <w:rFonts w:asciiTheme="majorBidi" w:hAnsiTheme="majorBidi" w:cstheme="majorBidi"/>
        </w:rPr>
        <w:t xml:space="preserve">We used the results of a hybrid land-use regression models developed for western Europe for the air pollution exposures in this study </w:t>
      </w:r>
      <w:r w:rsidRPr="00514D39">
        <w:rPr>
          <w:rFonts w:asciiTheme="majorBidi" w:hAnsiTheme="majorBidi" w:cstheme="majorBidi"/>
        </w:rPr>
        <w:fldChar w:fldCharType="begin"/>
      </w:r>
      <w:r w:rsidR="00CB28C6" w:rsidRPr="00514D39">
        <w:rPr>
          <w:rFonts w:asciiTheme="majorBidi" w:hAnsiTheme="majorBidi" w:cstheme="majorBidi"/>
        </w:rPr>
        <w:instrText xml:space="preserve"> ADDIN ZOTERO_ITEM CSL_CITATION {"citationID":"GO7XULt7","properties":{"formattedCitation":"(de Hoogh et al., 2018)","plainCitation":"(de Hoogh et al., 2018)","noteIndex":0},"citationItems":[{"id":110,"uris":["http://zotero.org/users/5842659/items/5CBTZ8J7"],"uri":["http://zotero.org/users/5842659/items/5CBTZ8J7"],"itemData":{"id":110,"type":"article-journal","container-title":"Environment international","page":"81-92","title":"Spatial PM2. 5, NO2, O3 and BC models for Western Europe–Evaluation of spatiotemporal stability","volume":"120","author":[{"family":"Hoogh","given":"Kees","non-dropping-particle":"de"},{"family":"Chen","given":"Jie"},{"family":"Gulliver","given":"John"},{"family":"Hoffmann","given":"Barbara"},{"family":"Hertel","given":"Ole"},{"family":"Ketzel","given":"Matthias"},{"family":"Bauwelinck","given":"Mariska"},{"family":"Donkelaar","given":"Aaron","non-dropping-particle":"van"},{"family":"Hvidtfeldt","given":"Ulla A."},{"family":"Katsouyanni","given":"Klea"}],"issued":{"date-parts":[["2018"]]}}}],"schema":"https://github.com/citation-style-language/schema/raw/master/csl-citation.json"} </w:instrText>
      </w:r>
      <w:r w:rsidRPr="00514D39">
        <w:rPr>
          <w:rFonts w:asciiTheme="majorBidi" w:hAnsiTheme="majorBidi" w:cstheme="majorBidi"/>
        </w:rPr>
        <w:fldChar w:fldCharType="separate"/>
      </w:r>
      <w:r w:rsidR="00B47890" w:rsidRPr="00514D39">
        <w:t>(de Hoogh et al., 2018)</w:t>
      </w:r>
      <w:r w:rsidRPr="00514D39">
        <w:rPr>
          <w:rFonts w:asciiTheme="majorBidi" w:hAnsiTheme="majorBidi" w:cstheme="majorBidi"/>
        </w:rPr>
        <w:fldChar w:fldCharType="end"/>
      </w:r>
      <w:r w:rsidRPr="00514D39">
        <w:rPr>
          <w:rFonts w:asciiTheme="majorBidi" w:hAnsiTheme="majorBidi" w:cstheme="majorBidi"/>
        </w:rPr>
        <w:t>. Annual mean concentrations of particulate matter with aerodynamic diameters less than 2.5 µm (PM</w:t>
      </w:r>
      <w:r w:rsidRPr="00514D39">
        <w:rPr>
          <w:rFonts w:asciiTheme="majorBidi" w:hAnsiTheme="majorBidi" w:cstheme="majorBidi"/>
          <w:vertAlign w:val="subscript"/>
        </w:rPr>
        <w:t>2.5</w:t>
      </w:r>
      <w:r w:rsidRPr="00514D39">
        <w:rPr>
          <w:rFonts w:asciiTheme="majorBidi" w:hAnsiTheme="majorBidi" w:cstheme="majorBidi"/>
        </w:rPr>
        <w:t>),</w:t>
      </w:r>
      <w:r w:rsidRPr="00514D39">
        <w:rPr>
          <w:rFonts w:asciiTheme="majorBidi" w:hAnsiTheme="majorBidi" w:cstheme="majorBidi"/>
          <w:vertAlign w:val="subscript"/>
        </w:rPr>
        <w:t xml:space="preserve"> </w:t>
      </w:r>
      <w:r w:rsidRPr="00514D39">
        <w:rPr>
          <w:rFonts w:asciiTheme="majorBidi" w:hAnsiTheme="majorBidi" w:cstheme="majorBidi"/>
        </w:rPr>
        <w:t>black carbon (BC), and nitrogen dioxide (NO</w:t>
      </w:r>
      <w:r w:rsidRPr="00514D39">
        <w:rPr>
          <w:rFonts w:asciiTheme="majorBidi" w:hAnsiTheme="majorBidi" w:cstheme="majorBidi"/>
          <w:vertAlign w:val="subscript"/>
        </w:rPr>
        <w:t>2</w:t>
      </w:r>
      <w:r w:rsidRPr="00514D39">
        <w:rPr>
          <w:rFonts w:asciiTheme="majorBidi" w:hAnsiTheme="majorBidi" w:cstheme="majorBidi"/>
        </w:rPr>
        <w:t>) for 2010 were estimated at a fine spatial resolution (100x100 m) using a supervised stepwise linear regression approach. Measured PM</w:t>
      </w:r>
      <w:r w:rsidRPr="00514D39">
        <w:rPr>
          <w:rFonts w:asciiTheme="majorBidi" w:hAnsiTheme="majorBidi" w:cstheme="majorBidi"/>
          <w:vertAlign w:val="subscript"/>
        </w:rPr>
        <w:t xml:space="preserve">2.5 </w:t>
      </w:r>
      <w:r w:rsidRPr="00514D39">
        <w:rPr>
          <w:rFonts w:asciiTheme="majorBidi" w:hAnsiTheme="majorBidi" w:cstheme="majorBidi"/>
        </w:rPr>
        <w:t>(543 sites),</w:t>
      </w:r>
      <w:r w:rsidRPr="00514D39">
        <w:rPr>
          <w:rFonts w:asciiTheme="majorBidi" w:hAnsiTheme="majorBidi" w:cstheme="majorBidi"/>
          <w:vertAlign w:val="subscript"/>
        </w:rPr>
        <w:t xml:space="preserve"> </w:t>
      </w:r>
      <w:r w:rsidRPr="00514D39">
        <w:rPr>
          <w:rFonts w:asciiTheme="majorBidi" w:hAnsiTheme="majorBidi" w:cstheme="majorBidi"/>
        </w:rPr>
        <w:t>NO</w:t>
      </w:r>
      <w:r w:rsidRPr="00514D39">
        <w:rPr>
          <w:rFonts w:asciiTheme="majorBidi" w:hAnsiTheme="majorBidi" w:cstheme="majorBidi"/>
          <w:vertAlign w:val="subscript"/>
        </w:rPr>
        <w:t xml:space="preserve">2 </w:t>
      </w:r>
      <w:r w:rsidRPr="00514D39">
        <w:rPr>
          <w:rFonts w:asciiTheme="majorBidi" w:hAnsiTheme="majorBidi" w:cstheme="majorBidi"/>
        </w:rPr>
        <w:t>(2399 sites) and BC (436 sites)</w:t>
      </w:r>
      <w:r w:rsidRPr="00514D39">
        <w:rPr>
          <w:rFonts w:asciiTheme="majorBidi" w:hAnsiTheme="majorBidi" w:cstheme="majorBidi"/>
          <w:vertAlign w:val="subscript"/>
        </w:rPr>
        <w:t xml:space="preserve"> </w:t>
      </w:r>
      <w:r w:rsidRPr="00514D39">
        <w:rPr>
          <w:rFonts w:asciiTheme="majorBidi" w:hAnsiTheme="majorBidi" w:cstheme="majorBidi"/>
        </w:rPr>
        <w:t>concentrations were regressed against a range of predictor variables, including satellite-derived and chemical transport modeled estimates, road density, land-use variables, and altitude. The models explained 72% (PM</w:t>
      </w:r>
      <w:r w:rsidRPr="00514D39">
        <w:rPr>
          <w:rFonts w:asciiTheme="majorBidi" w:hAnsiTheme="majorBidi" w:cstheme="majorBidi"/>
          <w:vertAlign w:val="subscript"/>
        </w:rPr>
        <w:t>2.5</w:t>
      </w:r>
      <w:r w:rsidRPr="00514D39">
        <w:rPr>
          <w:rFonts w:asciiTheme="majorBidi" w:hAnsiTheme="majorBidi" w:cstheme="majorBidi"/>
        </w:rPr>
        <w:t>), 54% (BC) and 59% (NO</w:t>
      </w:r>
      <w:r w:rsidRPr="00514D39">
        <w:rPr>
          <w:rFonts w:asciiTheme="majorBidi" w:hAnsiTheme="majorBidi" w:cstheme="majorBidi"/>
          <w:vertAlign w:val="subscript"/>
        </w:rPr>
        <w:t>2</w:t>
      </w:r>
      <w:r w:rsidRPr="00514D39">
        <w:rPr>
          <w:rFonts w:asciiTheme="majorBidi" w:hAnsiTheme="majorBidi" w:cstheme="majorBidi"/>
        </w:rPr>
        <w:t xml:space="preserve">) of the spatial variation of the observed pollutants concentrations across Europe. </w:t>
      </w:r>
    </w:p>
    <w:p w14:paraId="2699D592" w14:textId="77777777" w:rsidR="00532F59" w:rsidRPr="00514D39" w:rsidRDefault="00532F59" w:rsidP="005C4967">
      <w:pPr>
        <w:spacing w:after="80" w:line="480" w:lineRule="auto"/>
        <w:jc w:val="both"/>
        <w:rPr>
          <w:rFonts w:asciiTheme="majorBidi" w:hAnsiTheme="majorBidi" w:cstheme="majorBidi"/>
        </w:rPr>
      </w:pPr>
    </w:p>
    <w:p w14:paraId="76A2FC1B" w14:textId="77777777" w:rsidR="00532F59" w:rsidRPr="00514D39" w:rsidRDefault="00256E3D" w:rsidP="005C4967">
      <w:pPr>
        <w:spacing w:line="480" w:lineRule="auto"/>
        <w:rPr>
          <w:rFonts w:asciiTheme="majorBidi" w:hAnsiTheme="majorBidi" w:cstheme="majorBidi"/>
          <w:b/>
          <w:bCs/>
        </w:rPr>
      </w:pPr>
      <w:r w:rsidRPr="00514D39">
        <w:rPr>
          <w:rFonts w:asciiTheme="majorBidi" w:hAnsiTheme="majorBidi" w:cstheme="majorBidi"/>
          <w:b/>
          <w:bCs/>
        </w:rPr>
        <w:t>Covariates</w:t>
      </w:r>
    </w:p>
    <w:p w14:paraId="29DABBB1" w14:textId="6DB5ACFE" w:rsidR="00532F59" w:rsidRPr="00514D39" w:rsidRDefault="00256E3D" w:rsidP="00075764">
      <w:pPr>
        <w:spacing w:after="80" w:line="480" w:lineRule="auto"/>
        <w:jc w:val="both"/>
        <w:rPr>
          <w:rFonts w:asciiTheme="majorBidi" w:hAnsiTheme="majorBidi" w:cstheme="majorBidi"/>
        </w:rPr>
      </w:pPr>
      <w:r w:rsidRPr="00514D39">
        <w:rPr>
          <w:rFonts w:asciiTheme="majorBidi" w:hAnsiTheme="majorBidi" w:cstheme="majorBidi"/>
        </w:rPr>
        <w:t xml:space="preserve">Information </w:t>
      </w:r>
      <w:r w:rsidR="00395BD8" w:rsidRPr="00514D39">
        <w:rPr>
          <w:rFonts w:asciiTheme="majorBidi" w:hAnsiTheme="majorBidi" w:cstheme="majorBidi"/>
        </w:rPr>
        <w:t>at individual-</w:t>
      </w:r>
      <w:r w:rsidRPr="00514D39">
        <w:rPr>
          <w:rFonts w:asciiTheme="majorBidi" w:hAnsiTheme="majorBidi" w:cstheme="majorBidi"/>
        </w:rPr>
        <w:t>level (sociodemographic, anthropometric, health-related behavioral, and clinical risk factors)</w:t>
      </w:r>
      <w:r w:rsidR="00836FB3" w:rsidRPr="00514D39">
        <w:rPr>
          <w:rFonts w:asciiTheme="majorBidi" w:hAnsiTheme="majorBidi" w:cstheme="majorBidi"/>
        </w:rPr>
        <w:t>,</w:t>
      </w:r>
      <w:r w:rsidRPr="00514D39">
        <w:rPr>
          <w:rFonts w:asciiTheme="majorBidi" w:hAnsiTheme="majorBidi" w:cstheme="majorBidi"/>
        </w:rPr>
        <w:t xml:space="preserve"> and</w:t>
      </w:r>
      <w:r w:rsidR="00395BD8" w:rsidRPr="00514D39">
        <w:rPr>
          <w:rFonts w:asciiTheme="majorBidi" w:hAnsiTheme="majorBidi" w:cstheme="majorBidi"/>
        </w:rPr>
        <w:t xml:space="preserve"> at</w:t>
      </w:r>
      <w:r w:rsidRPr="00514D39">
        <w:rPr>
          <w:rFonts w:asciiTheme="majorBidi" w:hAnsiTheme="majorBidi" w:cstheme="majorBidi"/>
        </w:rPr>
        <w:t xml:space="preserve"> </w:t>
      </w:r>
      <w:r w:rsidR="00395BD8" w:rsidRPr="00514D39">
        <w:rPr>
          <w:rFonts w:asciiTheme="majorBidi" w:hAnsiTheme="majorBidi" w:cstheme="majorBidi"/>
        </w:rPr>
        <w:t>area-</w:t>
      </w:r>
      <w:r w:rsidRPr="00514D39">
        <w:rPr>
          <w:rFonts w:asciiTheme="majorBidi" w:hAnsiTheme="majorBidi" w:cstheme="majorBidi"/>
        </w:rPr>
        <w:t xml:space="preserve">level (classification of the </w:t>
      </w:r>
      <w:r w:rsidR="00A36B37" w:rsidRPr="00514D39">
        <w:rPr>
          <w:rFonts w:asciiTheme="majorBidi" w:hAnsiTheme="majorBidi" w:cstheme="majorBidi"/>
        </w:rPr>
        <w:t>commune of residence</w:t>
      </w:r>
      <w:r w:rsidR="00395BD8" w:rsidRPr="00514D39">
        <w:rPr>
          <w:rFonts w:asciiTheme="majorBidi" w:hAnsiTheme="majorBidi" w:cstheme="majorBidi"/>
        </w:rPr>
        <w:t xml:space="preserve"> in term of urbanization</w:t>
      </w:r>
      <w:r w:rsidRPr="00514D39">
        <w:rPr>
          <w:rFonts w:asciiTheme="majorBidi" w:hAnsiTheme="majorBidi" w:cstheme="majorBidi"/>
        </w:rPr>
        <w:t xml:space="preserve">, and deprivation index) were included in the models. Individual-level sociodemographic covariates </w:t>
      </w:r>
      <w:r w:rsidR="00671C28" w:rsidRPr="00514D39">
        <w:rPr>
          <w:rFonts w:asciiTheme="majorBidi" w:hAnsiTheme="majorBidi" w:cstheme="majorBidi"/>
        </w:rPr>
        <w:t>were</w:t>
      </w:r>
      <w:r w:rsidRPr="00514D39">
        <w:rPr>
          <w:rFonts w:asciiTheme="majorBidi" w:hAnsiTheme="majorBidi" w:cstheme="majorBidi"/>
        </w:rPr>
        <w:t xml:space="preserve">: age, sex, education (less than 5 years of education, 5-12 years of education, and more than 12 years of education), marital status (unmarried, married or </w:t>
      </w:r>
      <w:r w:rsidR="00395BD8" w:rsidRPr="00514D39">
        <w:rPr>
          <w:rFonts w:asciiTheme="majorBidi" w:hAnsiTheme="majorBidi" w:cstheme="majorBidi"/>
        </w:rPr>
        <w:t xml:space="preserve">in civil </w:t>
      </w:r>
      <w:r w:rsidRPr="00514D39">
        <w:rPr>
          <w:rFonts w:asciiTheme="majorBidi" w:hAnsiTheme="majorBidi" w:cstheme="majorBidi"/>
        </w:rPr>
        <w:t>partnership, separated or divorced, widow), smoking status (non-smoker, ex-smoker, current smoker), alcohol drinking habits (based on Alcohol Use Disorders Identification Test (AUDIT) classification in four groups: abstinent, neither abuse nor dependence, abuse, dependence)</w:t>
      </w:r>
      <w:r w:rsidR="006E2F70" w:rsidRPr="00514D39">
        <w:rPr>
          <w:rFonts w:asciiTheme="majorBidi" w:hAnsiTheme="majorBidi" w:cstheme="majorBidi"/>
        </w:rPr>
        <w:fldChar w:fldCharType="begin"/>
      </w:r>
      <w:r w:rsidR="00CB28C6" w:rsidRPr="00514D39">
        <w:rPr>
          <w:rFonts w:asciiTheme="majorBidi" w:hAnsiTheme="majorBidi" w:cstheme="majorBidi"/>
        </w:rPr>
        <w:instrText xml:space="preserve"> ADDIN ZOTERO_ITEM CSL_CITATION {"citationID":"XPb4yBI8","properties":{"formattedCitation":"(Saunders et al., 1993)","plainCitation":"(Saunders et al., 1993)","noteIndex":0},"citationItems":[{"id":23,"uris":["http://zotero.org/users/5842659/items/J85ZDJH9"],"uri":["http://zotero.org/users/5842659/items/J85ZDJH9"],"itemData":{"id":23,"type":"article-journal","container-title":"Addiction","issue":"6","page":"791-804","title":"Development of the alcohol use disorders identification test (AUDIT): WHO collaborative project on early detection of persons with harmful alcohol consumption</w:instrText>
      </w:r>
      <w:r w:rsidR="00CB28C6" w:rsidRPr="00514D39">
        <w:rPr>
          <w:rFonts w:ascii="Cambria Math" w:hAnsi="Cambria Math" w:cs="Cambria Math"/>
        </w:rPr>
        <w:instrText>‐</w:instrText>
      </w:r>
      <w:r w:rsidR="00CB28C6" w:rsidRPr="00514D39">
        <w:rPr>
          <w:rFonts w:asciiTheme="majorBidi" w:hAnsiTheme="majorBidi" w:cstheme="majorBidi"/>
        </w:rPr>
        <w:instrText xml:space="preserve">II","volume":"88","author":[{"family":"Saunders","given":"John B."},{"family":"Aasland","given":"Olaf G."},{"family":"Babor","given":"Thomas F."},{"family":"De la Fuente","given":"Juan R."},{"family":"Grant","given":"Marcus"}],"issued":{"date-parts":[["1993"]]}}}],"schema":"https://github.com/citation-style-language/schema/raw/master/csl-citation.json"} </w:instrText>
      </w:r>
      <w:r w:rsidR="006E2F70" w:rsidRPr="00514D39">
        <w:rPr>
          <w:rFonts w:asciiTheme="majorBidi" w:hAnsiTheme="majorBidi" w:cstheme="majorBidi"/>
        </w:rPr>
        <w:fldChar w:fldCharType="separate"/>
      </w:r>
      <w:r w:rsidR="006E2F70" w:rsidRPr="00514D39">
        <w:rPr>
          <w:rFonts w:asciiTheme="majorBidi" w:hAnsiTheme="majorBidi" w:cstheme="majorBidi"/>
        </w:rPr>
        <w:t>(Saunders et al., 1993)</w:t>
      </w:r>
      <w:r w:rsidR="006E2F70" w:rsidRPr="00514D39">
        <w:rPr>
          <w:rFonts w:asciiTheme="majorBidi" w:hAnsiTheme="majorBidi" w:cstheme="majorBidi"/>
        </w:rPr>
        <w:fldChar w:fldCharType="end"/>
      </w:r>
      <w:r w:rsidRPr="00514D39">
        <w:rPr>
          <w:rFonts w:asciiTheme="majorBidi" w:hAnsiTheme="majorBidi" w:cstheme="majorBidi"/>
        </w:rPr>
        <w:t xml:space="preserve">, non-occupational physical activity (based on a </w:t>
      </w:r>
      <w:r w:rsidRPr="00514D39">
        <w:rPr>
          <w:rFonts w:asciiTheme="majorBidi" w:hAnsiTheme="majorBidi" w:cstheme="majorBidi"/>
        </w:rPr>
        <w:lastRenderedPageBreak/>
        <w:t>questionnaire measuring frequency and intensity of different activities scored from 0 to 6; 0 for inactive people</w:t>
      </w:r>
      <w:r w:rsidR="00FA53DF" w:rsidRPr="00514D39">
        <w:rPr>
          <w:rFonts w:asciiTheme="majorBidi" w:hAnsiTheme="majorBidi" w:cstheme="majorBidi"/>
        </w:rPr>
        <w:t>,</w:t>
      </w:r>
      <w:r w:rsidRPr="00514D39">
        <w:rPr>
          <w:rFonts w:asciiTheme="majorBidi" w:hAnsiTheme="majorBidi" w:cstheme="majorBidi"/>
        </w:rPr>
        <w:t xml:space="preserve"> and six for very </w:t>
      </w:r>
      <w:r w:rsidR="00721470" w:rsidRPr="00514D39">
        <w:rPr>
          <w:rFonts w:asciiTheme="majorBidi" w:hAnsiTheme="majorBidi" w:cstheme="majorBidi"/>
        </w:rPr>
        <w:t xml:space="preserve">physically </w:t>
      </w:r>
      <w:r w:rsidRPr="00514D39">
        <w:rPr>
          <w:rFonts w:asciiTheme="majorBidi" w:hAnsiTheme="majorBidi" w:cstheme="majorBidi"/>
        </w:rPr>
        <w:t>active people), socio-occupational status (</w:t>
      </w:r>
      <w:r w:rsidR="004119B9" w:rsidRPr="00514D39">
        <w:rPr>
          <w:rFonts w:asciiTheme="majorBidi" w:hAnsiTheme="majorBidi" w:cstheme="majorBidi"/>
        </w:rPr>
        <w:t xml:space="preserve">based on current socio-professional category or that which he/she have held for the greatest length of time if not currently in work; in six groups: </w:t>
      </w:r>
      <w:r w:rsidRPr="00514D39">
        <w:rPr>
          <w:rFonts w:asciiTheme="majorBidi" w:hAnsiTheme="majorBidi" w:cstheme="majorBidi"/>
        </w:rPr>
        <w:t>farmer or craftsman, executive</w:t>
      </w:r>
      <w:r w:rsidR="00032AEB" w:rsidRPr="00514D39">
        <w:rPr>
          <w:rFonts w:asciiTheme="majorBidi" w:hAnsiTheme="majorBidi" w:cstheme="majorBidi"/>
        </w:rPr>
        <w:t xml:space="preserve"> or </w:t>
      </w:r>
      <w:r w:rsidRPr="00514D39">
        <w:rPr>
          <w:rFonts w:asciiTheme="majorBidi" w:hAnsiTheme="majorBidi" w:cstheme="majorBidi"/>
        </w:rPr>
        <w:t xml:space="preserve">intellectual profession, middle-level profession, employee, blue-collar worker), geographical origin (France vs. other countries), monthly household income (below 2100 euros/months was defined as a low income). </w:t>
      </w:r>
      <w:r w:rsidR="00EF01FA" w:rsidRPr="00514D39">
        <w:rPr>
          <w:rFonts w:asciiTheme="majorBidi" w:hAnsiTheme="majorBidi" w:cstheme="majorBidi"/>
        </w:rPr>
        <w:t>I</w:t>
      </w:r>
      <w:r w:rsidRPr="00514D39">
        <w:rPr>
          <w:rFonts w:asciiTheme="majorBidi" w:hAnsiTheme="majorBidi" w:cstheme="majorBidi"/>
        </w:rPr>
        <w:t>ndividual</w:t>
      </w:r>
      <w:r w:rsidR="00EF01FA" w:rsidRPr="00514D39">
        <w:rPr>
          <w:rFonts w:asciiTheme="majorBidi" w:hAnsiTheme="majorBidi" w:cstheme="majorBidi"/>
        </w:rPr>
        <w:t>-</w:t>
      </w:r>
      <w:r w:rsidRPr="00514D39">
        <w:rPr>
          <w:rFonts w:asciiTheme="majorBidi" w:hAnsiTheme="majorBidi" w:cstheme="majorBidi"/>
        </w:rPr>
        <w:t xml:space="preserve">level anthropometric covariates </w:t>
      </w:r>
      <w:r w:rsidR="00671C28" w:rsidRPr="00514D39">
        <w:rPr>
          <w:rFonts w:asciiTheme="majorBidi" w:hAnsiTheme="majorBidi" w:cstheme="majorBidi"/>
        </w:rPr>
        <w:t>were</w:t>
      </w:r>
      <w:r w:rsidR="00EF01FA" w:rsidRPr="00514D39">
        <w:rPr>
          <w:rFonts w:asciiTheme="majorBidi" w:hAnsiTheme="majorBidi" w:cstheme="majorBidi"/>
        </w:rPr>
        <w:t xml:space="preserve">: </w:t>
      </w:r>
      <w:r w:rsidRPr="00514D39">
        <w:rPr>
          <w:rFonts w:asciiTheme="majorBidi" w:hAnsiTheme="majorBidi" w:cstheme="majorBidi"/>
        </w:rPr>
        <w:t>height (</w:t>
      </w:r>
      <w:r w:rsidR="005C32A5" w:rsidRPr="00514D39">
        <w:rPr>
          <w:rFonts w:asciiTheme="majorBidi" w:hAnsiTheme="majorBidi" w:cstheme="majorBidi"/>
        </w:rPr>
        <w:t xml:space="preserve">in </w:t>
      </w:r>
      <w:r w:rsidRPr="00514D39">
        <w:rPr>
          <w:rFonts w:asciiTheme="majorBidi" w:hAnsiTheme="majorBidi" w:cstheme="majorBidi"/>
        </w:rPr>
        <w:t>cm)</w:t>
      </w:r>
      <w:r w:rsidR="00EF01FA" w:rsidRPr="00514D39">
        <w:rPr>
          <w:rFonts w:asciiTheme="majorBidi" w:hAnsiTheme="majorBidi" w:cstheme="majorBidi"/>
        </w:rPr>
        <w:t>,</w:t>
      </w:r>
      <w:r w:rsidRPr="00514D39">
        <w:rPr>
          <w:rFonts w:asciiTheme="majorBidi" w:hAnsiTheme="majorBidi" w:cstheme="majorBidi"/>
        </w:rPr>
        <w:t xml:space="preserve"> and body mass index (BMI; obtained by dividing weight in kilograms per square of participant height in meter</w:t>
      </w:r>
      <w:r w:rsidR="00AA6F96" w:rsidRPr="00514D39">
        <w:rPr>
          <w:rFonts w:asciiTheme="majorBidi" w:hAnsiTheme="majorBidi" w:cstheme="majorBidi"/>
        </w:rPr>
        <w:t>,</w:t>
      </w:r>
      <w:r w:rsidRPr="00514D39">
        <w:rPr>
          <w:rFonts w:asciiTheme="majorBidi" w:hAnsiTheme="majorBidi" w:cstheme="majorBidi"/>
        </w:rPr>
        <w:t xml:space="preserve"> and categorized into four groups of underweight: BMI&lt;18.5, normal: 18.5≤BMI&lt;25, overweight: 25≤BMI&lt;30, obese: BMI≥30).  </w:t>
      </w:r>
      <w:r w:rsidR="00EF01FA" w:rsidRPr="00514D39">
        <w:rPr>
          <w:rFonts w:asciiTheme="majorBidi" w:hAnsiTheme="majorBidi" w:cstheme="majorBidi"/>
        </w:rPr>
        <w:t>I</w:t>
      </w:r>
      <w:r w:rsidRPr="00514D39">
        <w:rPr>
          <w:rFonts w:asciiTheme="majorBidi" w:hAnsiTheme="majorBidi" w:cstheme="majorBidi"/>
        </w:rPr>
        <w:t xml:space="preserve">ndividual-level risk factors </w:t>
      </w:r>
      <w:r w:rsidR="00671C28" w:rsidRPr="00514D39">
        <w:rPr>
          <w:rFonts w:asciiTheme="majorBidi" w:hAnsiTheme="majorBidi" w:cstheme="majorBidi"/>
        </w:rPr>
        <w:t>were</w:t>
      </w:r>
      <w:r w:rsidR="00810DBF" w:rsidRPr="00514D39">
        <w:rPr>
          <w:rFonts w:asciiTheme="majorBidi" w:hAnsiTheme="majorBidi" w:cstheme="majorBidi"/>
        </w:rPr>
        <w:t>:</w:t>
      </w:r>
      <w:r w:rsidRPr="00514D39">
        <w:rPr>
          <w:rFonts w:asciiTheme="majorBidi" w:hAnsiTheme="majorBidi" w:cstheme="majorBidi"/>
        </w:rPr>
        <w:t xml:space="preserve"> self-assessment of perceived general health (from 1 as "very good" to 8 as "very bad"), self-report diagnosis of cardiovascular diseases (CVDs) (defined as </w:t>
      </w:r>
      <w:r w:rsidR="00810DBF" w:rsidRPr="00514D39">
        <w:rPr>
          <w:rFonts w:asciiTheme="majorBidi" w:hAnsiTheme="majorBidi" w:cstheme="majorBidi"/>
        </w:rPr>
        <w:t xml:space="preserve">a </w:t>
      </w:r>
      <w:r w:rsidR="00295D8B" w:rsidRPr="00514D39">
        <w:rPr>
          <w:rFonts w:asciiTheme="majorBidi" w:hAnsiTheme="majorBidi" w:cstheme="majorBidi"/>
        </w:rPr>
        <w:t>positive answer to “</w:t>
      </w:r>
      <w:r w:rsidRPr="00514D39">
        <w:rPr>
          <w:rFonts w:asciiTheme="majorBidi" w:hAnsiTheme="majorBidi" w:cstheme="majorBidi"/>
        </w:rPr>
        <w:t>having angina pectoris, myocardial infarction, arthritis of the lower limbs, or other CVDs</w:t>
      </w:r>
      <w:r w:rsidR="00810DBF" w:rsidRPr="00514D39">
        <w:rPr>
          <w:rFonts w:asciiTheme="majorBidi" w:hAnsiTheme="majorBidi"/>
        </w:rPr>
        <w:t>?</w:t>
      </w:r>
      <w:r w:rsidR="00295D8B" w:rsidRPr="00514D39">
        <w:rPr>
          <w:rFonts w:asciiTheme="majorBidi" w:hAnsiTheme="majorBidi" w:cstheme="majorBidi"/>
        </w:rPr>
        <w:t>” question</w:t>
      </w:r>
      <w:r w:rsidRPr="00514D39">
        <w:rPr>
          <w:rFonts w:asciiTheme="majorBidi" w:hAnsiTheme="majorBidi" w:cstheme="majorBidi"/>
        </w:rPr>
        <w:t xml:space="preserve">), respiratory diseases (defined as </w:t>
      </w:r>
      <w:r w:rsidR="00810DBF" w:rsidRPr="00514D39">
        <w:rPr>
          <w:rFonts w:asciiTheme="majorBidi" w:hAnsiTheme="majorBidi" w:cstheme="majorBidi"/>
        </w:rPr>
        <w:t xml:space="preserve">a </w:t>
      </w:r>
      <w:r w:rsidR="00295D8B" w:rsidRPr="00514D39">
        <w:rPr>
          <w:rFonts w:asciiTheme="majorBidi" w:hAnsiTheme="majorBidi" w:cstheme="majorBidi"/>
        </w:rPr>
        <w:t>positive answer to “</w:t>
      </w:r>
      <w:r w:rsidRPr="00514D39">
        <w:rPr>
          <w:rFonts w:asciiTheme="majorBidi" w:hAnsiTheme="majorBidi" w:cstheme="majorBidi"/>
        </w:rPr>
        <w:t>having chronic bronchitis, emphysema, asthma, or other specified respiratory diseases</w:t>
      </w:r>
      <w:r w:rsidR="00810DBF" w:rsidRPr="00514D39">
        <w:rPr>
          <w:rFonts w:asciiTheme="majorBidi" w:hAnsiTheme="majorBidi"/>
        </w:rPr>
        <w:t>?</w:t>
      </w:r>
      <w:r w:rsidR="00295D8B" w:rsidRPr="00514D39">
        <w:rPr>
          <w:rFonts w:asciiTheme="majorBidi" w:hAnsiTheme="majorBidi" w:cstheme="majorBidi"/>
        </w:rPr>
        <w:t xml:space="preserve">” </w:t>
      </w:r>
      <w:r w:rsidR="00CE178C" w:rsidRPr="00514D39">
        <w:rPr>
          <w:rFonts w:asciiTheme="majorBidi" w:hAnsiTheme="majorBidi" w:cstheme="majorBidi"/>
        </w:rPr>
        <w:t>question</w:t>
      </w:r>
      <w:r w:rsidRPr="00514D39">
        <w:rPr>
          <w:rFonts w:asciiTheme="majorBidi" w:hAnsiTheme="majorBidi" w:cstheme="majorBidi"/>
        </w:rPr>
        <w:t>), type-2 diabetes</w:t>
      </w:r>
      <w:r w:rsidR="003A2518" w:rsidRPr="00514D39">
        <w:rPr>
          <w:rFonts w:asciiTheme="majorBidi" w:hAnsiTheme="majorBidi" w:cstheme="majorBidi"/>
        </w:rPr>
        <w:t xml:space="preserve"> (based on declaration in the questionnaire, or measurements in paraclinical examinations (glycemia &gt; 7 </w:t>
      </w:r>
      <w:proofErr w:type="spellStart"/>
      <w:r w:rsidR="003A2518" w:rsidRPr="00514D39">
        <w:rPr>
          <w:rFonts w:asciiTheme="majorBidi" w:hAnsiTheme="majorBidi" w:cstheme="majorBidi"/>
        </w:rPr>
        <w:t>mmoles</w:t>
      </w:r>
      <w:proofErr w:type="spellEnd"/>
      <w:r w:rsidR="003A2518" w:rsidRPr="00514D39">
        <w:rPr>
          <w:rFonts w:asciiTheme="majorBidi" w:hAnsiTheme="majorBidi" w:cstheme="majorBidi"/>
        </w:rPr>
        <w:t>/l), or treated with antidiabetic medication based  on  French national system of health data (</w:t>
      </w:r>
      <w:proofErr w:type="spellStart"/>
      <w:r w:rsidR="003A2518" w:rsidRPr="00514D39">
        <w:rPr>
          <w:rFonts w:asciiTheme="majorBidi" w:hAnsiTheme="majorBidi" w:cstheme="majorBidi"/>
        </w:rPr>
        <w:t>Système</w:t>
      </w:r>
      <w:proofErr w:type="spellEnd"/>
      <w:r w:rsidR="003A2518" w:rsidRPr="00514D39">
        <w:rPr>
          <w:rFonts w:asciiTheme="majorBidi" w:hAnsiTheme="majorBidi" w:cstheme="majorBidi"/>
        </w:rPr>
        <w:t xml:space="preserve"> National des </w:t>
      </w:r>
      <w:proofErr w:type="spellStart"/>
      <w:r w:rsidR="003A2518" w:rsidRPr="00514D39">
        <w:rPr>
          <w:rFonts w:asciiTheme="majorBidi" w:hAnsiTheme="majorBidi" w:cstheme="majorBidi"/>
        </w:rPr>
        <w:t>Données</w:t>
      </w:r>
      <w:proofErr w:type="spellEnd"/>
      <w:r w:rsidR="003A2518" w:rsidRPr="00514D39">
        <w:rPr>
          <w:rFonts w:asciiTheme="majorBidi" w:hAnsiTheme="majorBidi" w:cstheme="majorBidi"/>
        </w:rPr>
        <w:t xml:space="preserve"> de Santé (SNDS))</w:t>
      </w:r>
      <w:r w:rsidRPr="00514D39">
        <w:rPr>
          <w:rFonts w:asciiTheme="majorBidi" w:hAnsiTheme="majorBidi" w:cstheme="majorBidi"/>
        </w:rPr>
        <w:t xml:space="preserve">, neurological disorders (including </w:t>
      </w:r>
      <w:r w:rsidR="00F95D0A" w:rsidRPr="00514D39">
        <w:rPr>
          <w:rFonts w:asciiTheme="majorBidi" w:hAnsiTheme="majorBidi" w:cstheme="majorBidi"/>
        </w:rPr>
        <w:t xml:space="preserve">stroke and </w:t>
      </w:r>
      <w:r w:rsidRPr="00514D39">
        <w:rPr>
          <w:rFonts w:asciiTheme="majorBidi" w:hAnsiTheme="majorBidi" w:cstheme="majorBidi"/>
        </w:rPr>
        <w:t xml:space="preserve">Parkinson's disease), hypercholesterolemia and hypertriglyceridemia. </w:t>
      </w:r>
      <w:r w:rsidR="00EF01FA" w:rsidRPr="00514D39">
        <w:rPr>
          <w:rFonts w:asciiTheme="majorBidi" w:hAnsiTheme="majorBidi" w:cstheme="majorBidi"/>
        </w:rPr>
        <w:t xml:space="preserve">Depressive </w:t>
      </w:r>
      <w:r w:rsidR="00CE178C" w:rsidRPr="00514D39">
        <w:rPr>
          <w:rFonts w:asciiTheme="majorBidi" w:hAnsiTheme="majorBidi" w:cstheme="majorBidi"/>
        </w:rPr>
        <w:t xml:space="preserve">symptoms </w:t>
      </w:r>
      <w:r w:rsidRPr="00514D39">
        <w:rPr>
          <w:rFonts w:asciiTheme="majorBidi" w:hAnsiTheme="majorBidi" w:cstheme="majorBidi"/>
        </w:rPr>
        <w:t xml:space="preserve">as a binary variable </w:t>
      </w:r>
      <w:r w:rsidR="000C5818" w:rsidRPr="00514D39">
        <w:rPr>
          <w:rFonts w:asciiTheme="majorBidi" w:hAnsiTheme="majorBidi" w:cstheme="majorBidi"/>
        </w:rPr>
        <w:t xml:space="preserve">was defined </w:t>
      </w:r>
      <w:r w:rsidRPr="00514D39">
        <w:rPr>
          <w:rFonts w:asciiTheme="majorBidi" w:hAnsiTheme="majorBidi" w:cstheme="majorBidi"/>
        </w:rPr>
        <w:t xml:space="preserve">based on the Center for Epidemiological Studies-Depression (CES-D) scale score (score ≥16 classified as </w:t>
      </w:r>
      <w:r w:rsidR="00CE178C" w:rsidRPr="00514D39">
        <w:rPr>
          <w:rFonts w:asciiTheme="majorBidi" w:hAnsiTheme="majorBidi" w:cstheme="majorBidi"/>
        </w:rPr>
        <w:t xml:space="preserve">having </w:t>
      </w:r>
      <w:r w:rsidR="00EF01FA" w:rsidRPr="00514D39">
        <w:rPr>
          <w:rFonts w:asciiTheme="majorBidi" w:hAnsiTheme="majorBidi" w:cstheme="majorBidi"/>
        </w:rPr>
        <w:t xml:space="preserve">depressive </w:t>
      </w:r>
      <w:r w:rsidR="00D94021" w:rsidRPr="00514D39">
        <w:rPr>
          <w:rFonts w:asciiTheme="majorBidi" w:hAnsiTheme="majorBidi" w:cstheme="majorBidi"/>
        </w:rPr>
        <w:t>symptoms</w:t>
      </w:r>
      <w:r w:rsidR="00445D96" w:rsidRPr="00514D39">
        <w:rPr>
          <w:rFonts w:asciiTheme="majorBidi" w:hAnsiTheme="majorBidi" w:cstheme="majorBidi"/>
        </w:rPr>
        <w:t>)</w:t>
      </w:r>
      <w:r w:rsidR="00295D8B" w:rsidRPr="00514D39">
        <w:rPr>
          <w:rFonts w:asciiTheme="majorBidi" w:hAnsiTheme="majorBidi" w:cstheme="majorBidi"/>
        </w:rPr>
        <w:t xml:space="preserve"> </w:t>
      </w:r>
      <w:r w:rsidR="00445D96" w:rsidRPr="00514D39">
        <w:rPr>
          <w:rFonts w:asciiTheme="majorBidi" w:hAnsiTheme="majorBidi" w:cstheme="majorBidi"/>
        </w:rPr>
        <w:fldChar w:fldCharType="begin"/>
      </w:r>
      <w:r w:rsidR="00CB28C6" w:rsidRPr="00514D39">
        <w:rPr>
          <w:rFonts w:asciiTheme="majorBidi" w:hAnsiTheme="majorBidi" w:cstheme="majorBidi"/>
        </w:rPr>
        <w:instrText xml:space="preserve"> ADDIN ZOTERO_ITEM CSL_CITATION {"citationID":"qBJJ2DpR","properties":{"formattedCitation":"(Radloff, 1977)","plainCitation":"(Radloff, 1977)","noteIndex":0},"citationItems":[{"id":27,"uris":["http://zotero.org/users/5842659/items/UWVSH9G9"],"uri":["http://zotero.org/users/5842659/items/UWVSH9G9"],"itemData":{"id":27,"type":"article-journal","container-title":"Applied psychological measurement","issue":"3","page":"385-401","title":"The CES-D scale: A self-report depression scale for research in the general population","volume":"1","author":[{"family":"Radloff","given":"Lenore Sawyer"}],"issued":{"date-parts":[["1977"]]}}}],"schema":"https://github.com/citation-style-language/schema/raw/master/csl-citation.json"} </w:instrText>
      </w:r>
      <w:r w:rsidR="00445D96" w:rsidRPr="00514D39">
        <w:rPr>
          <w:rFonts w:asciiTheme="majorBidi" w:hAnsiTheme="majorBidi" w:cstheme="majorBidi"/>
        </w:rPr>
        <w:fldChar w:fldCharType="separate"/>
      </w:r>
      <w:r w:rsidR="00445D96" w:rsidRPr="00514D39">
        <w:rPr>
          <w:rFonts w:asciiTheme="majorBidi" w:hAnsiTheme="majorBidi" w:cstheme="majorBidi"/>
        </w:rPr>
        <w:t>(Radloff, 1977)</w:t>
      </w:r>
      <w:r w:rsidR="00445D96" w:rsidRPr="00514D39">
        <w:rPr>
          <w:rFonts w:asciiTheme="majorBidi" w:hAnsiTheme="majorBidi" w:cstheme="majorBidi"/>
        </w:rPr>
        <w:fldChar w:fldCharType="end"/>
      </w:r>
      <w:r w:rsidRPr="00514D39">
        <w:rPr>
          <w:rFonts w:asciiTheme="majorBidi" w:hAnsiTheme="majorBidi" w:cstheme="majorBidi"/>
        </w:rPr>
        <w:t xml:space="preserve">. Hypertension was defined </w:t>
      </w:r>
      <w:r w:rsidR="003A2518" w:rsidRPr="00514D39">
        <w:rPr>
          <w:rFonts w:asciiTheme="majorBidi" w:hAnsiTheme="majorBidi" w:cstheme="majorBidi"/>
        </w:rPr>
        <w:t>by data from a) declaration in the medical questionnaires, b) measurements in paraclinical examinations (systolic blood pressure &gt; 140 mm Hg or/and diastolic blood pressure &gt; 90 mm Hg), or c) treated with antihypertensive medication in SNDS).</w:t>
      </w:r>
      <w:r w:rsidR="00CE178C" w:rsidRPr="00514D39">
        <w:rPr>
          <w:rFonts w:asciiTheme="majorBidi" w:hAnsiTheme="majorBidi" w:cstheme="majorBidi"/>
        </w:rPr>
        <w:t xml:space="preserve"> </w:t>
      </w:r>
      <w:r w:rsidR="00EF01FA" w:rsidRPr="00514D39">
        <w:rPr>
          <w:rFonts w:asciiTheme="majorBidi" w:hAnsiTheme="majorBidi" w:cstheme="majorBidi"/>
        </w:rPr>
        <w:t xml:space="preserve">Area-level covariates </w:t>
      </w:r>
      <w:r w:rsidR="00671C28" w:rsidRPr="00514D39">
        <w:rPr>
          <w:rFonts w:asciiTheme="majorBidi" w:hAnsiTheme="majorBidi" w:cstheme="majorBidi"/>
        </w:rPr>
        <w:t>were</w:t>
      </w:r>
      <w:r w:rsidR="00EF01FA" w:rsidRPr="00514D39">
        <w:rPr>
          <w:rFonts w:asciiTheme="majorBidi" w:hAnsiTheme="majorBidi" w:cstheme="majorBidi"/>
        </w:rPr>
        <w:t xml:space="preserve">: </w:t>
      </w:r>
      <w:r w:rsidR="00AF5E1D" w:rsidRPr="00514D39">
        <w:rPr>
          <w:rFonts w:asciiTheme="majorBidi" w:hAnsiTheme="majorBidi" w:cstheme="majorBidi"/>
        </w:rPr>
        <w:t xml:space="preserve">classification of </w:t>
      </w:r>
      <w:r w:rsidR="00EF01FA" w:rsidRPr="00514D39">
        <w:rPr>
          <w:rFonts w:asciiTheme="majorBidi" w:hAnsiTheme="majorBidi" w:cstheme="majorBidi"/>
        </w:rPr>
        <w:t xml:space="preserve">participants' </w:t>
      </w:r>
      <w:r w:rsidR="000C5818" w:rsidRPr="00514D39">
        <w:rPr>
          <w:rFonts w:asciiTheme="majorBidi" w:hAnsiTheme="majorBidi" w:cstheme="majorBidi"/>
        </w:rPr>
        <w:t xml:space="preserve">commune of residence </w:t>
      </w:r>
      <w:r w:rsidRPr="00514D39">
        <w:rPr>
          <w:rFonts w:asciiTheme="majorBidi" w:hAnsiTheme="majorBidi" w:cstheme="majorBidi"/>
        </w:rPr>
        <w:t xml:space="preserve">into four </w:t>
      </w:r>
      <w:r w:rsidR="00176728" w:rsidRPr="00514D39">
        <w:rPr>
          <w:rFonts w:asciiTheme="majorBidi" w:hAnsiTheme="majorBidi" w:cstheme="majorBidi"/>
        </w:rPr>
        <w:t xml:space="preserve">types </w:t>
      </w:r>
      <w:r w:rsidRPr="00514D39">
        <w:rPr>
          <w:rFonts w:asciiTheme="majorBidi" w:hAnsiTheme="majorBidi" w:cstheme="majorBidi"/>
        </w:rPr>
        <w:lastRenderedPageBreak/>
        <w:t xml:space="preserve">(urban, suburban, isolated cities, </w:t>
      </w:r>
      <w:r w:rsidR="00866CE4" w:rsidRPr="00514D39">
        <w:rPr>
          <w:rFonts w:asciiTheme="majorBidi" w:hAnsiTheme="majorBidi" w:cstheme="majorBidi"/>
        </w:rPr>
        <w:t xml:space="preserve">and </w:t>
      </w:r>
      <w:r w:rsidRPr="00514D39">
        <w:rPr>
          <w:rFonts w:asciiTheme="majorBidi" w:hAnsiTheme="majorBidi" w:cstheme="majorBidi"/>
        </w:rPr>
        <w:t>rural)</w:t>
      </w:r>
      <w:r w:rsidR="000C5818" w:rsidRPr="00514D39">
        <w:rPr>
          <w:rFonts w:asciiTheme="majorBidi" w:hAnsiTheme="majorBidi" w:cstheme="majorBidi"/>
        </w:rPr>
        <w:t xml:space="preserve"> according to the classification by the INSEE (The National Institute of Statistics and Economic Studies)</w:t>
      </w:r>
      <w:r w:rsidR="00176728" w:rsidRPr="00514D39">
        <w:rPr>
          <w:rFonts w:asciiTheme="majorBidi" w:hAnsiTheme="majorBidi" w:cstheme="majorBidi"/>
        </w:rPr>
        <w:t xml:space="preserve">, and </w:t>
      </w:r>
      <w:r w:rsidR="00890AC9" w:rsidRPr="00514D39">
        <w:rPr>
          <w:rFonts w:asciiTheme="majorBidi" w:hAnsiTheme="majorBidi" w:cstheme="majorBidi"/>
        </w:rPr>
        <w:t xml:space="preserve">the French deprivation index (categorized as </w:t>
      </w:r>
      <w:proofErr w:type="spellStart"/>
      <w:r w:rsidR="00890AC9" w:rsidRPr="00514D39">
        <w:rPr>
          <w:rFonts w:asciiTheme="majorBidi" w:hAnsiTheme="majorBidi" w:cstheme="majorBidi"/>
        </w:rPr>
        <w:t>tertiles</w:t>
      </w:r>
      <w:proofErr w:type="spellEnd"/>
      <w:r w:rsidR="00890AC9" w:rsidRPr="00514D39">
        <w:rPr>
          <w:rFonts w:asciiTheme="majorBidi" w:hAnsiTheme="majorBidi" w:cstheme="majorBidi"/>
        </w:rPr>
        <w:t xml:space="preserve"> in the models) as a measure of neighborhood deprivation. </w:t>
      </w:r>
      <w:r w:rsidR="000C5818" w:rsidRPr="00514D39">
        <w:rPr>
          <w:rFonts w:asciiTheme="majorBidi" w:hAnsiTheme="majorBidi" w:cstheme="majorBidi"/>
        </w:rPr>
        <w:t xml:space="preserve">The </w:t>
      </w:r>
      <w:r w:rsidRPr="00514D39">
        <w:rPr>
          <w:rFonts w:asciiTheme="majorBidi" w:hAnsiTheme="majorBidi" w:cstheme="majorBidi"/>
        </w:rPr>
        <w:t xml:space="preserve">French deprivation index </w:t>
      </w:r>
      <w:r w:rsidR="00890AC9" w:rsidRPr="00514D39">
        <w:rPr>
          <w:rFonts w:asciiTheme="majorBidi" w:hAnsiTheme="majorBidi" w:cstheme="majorBidi"/>
        </w:rPr>
        <w:t xml:space="preserve">is a construct </w:t>
      </w:r>
      <w:r w:rsidRPr="00514D39">
        <w:rPr>
          <w:rFonts w:asciiTheme="majorBidi" w:hAnsiTheme="majorBidi" w:cstheme="majorBidi"/>
        </w:rPr>
        <w:t xml:space="preserve">based on four </w:t>
      </w:r>
      <w:r w:rsidR="0025764D" w:rsidRPr="00514D39">
        <w:rPr>
          <w:rFonts w:asciiTheme="majorBidi" w:hAnsiTheme="majorBidi" w:cstheme="majorBidi"/>
        </w:rPr>
        <w:t xml:space="preserve">census-derived variables </w:t>
      </w:r>
      <w:r w:rsidRPr="00514D39">
        <w:rPr>
          <w:rFonts w:asciiTheme="majorBidi" w:hAnsiTheme="majorBidi" w:cstheme="majorBidi"/>
        </w:rPr>
        <w:t>including median household income, percentage of high school graduates, percentage of blue-collar workers, and unemployment rate</w:t>
      </w:r>
      <w:r w:rsidR="00ED4921" w:rsidRPr="00514D39">
        <w:rPr>
          <w:rFonts w:asciiTheme="majorBidi" w:hAnsiTheme="majorBidi" w:cstheme="majorBidi"/>
        </w:rPr>
        <w:t xml:space="preserve"> </w:t>
      </w:r>
      <w:r w:rsidR="00CB28C6" w:rsidRPr="00514D39">
        <w:rPr>
          <w:rFonts w:asciiTheme="majorBidi" w:hAnsiTheme="majorBidi" w:cstheme="majorBidi"/>
        </w:rPr>
        <w:fldChar w:fldCharType="begin"/>
      </w:r>
      <w:r w:rsidR="00CB28C6" w:rsidRPr="00514D39">
        <w:rPr>
          <w:rFonts w:asciiTheme="majorBidi" w:hAnsiTheme="majorBidi" w:cstheme="majorBidi"/>
        </w:rPr>
        <w:instrText xml:space="preserve"> ADDIN ZOTERO_ITEM CSL_CITATION {"citationID":"hnBANPzB","properties":{"formattedCitation":"(Rey et al., 2009)","plainCitation":"(Rey et al., 2009)","noteIndex":0},"citationItems":[{"id":496,"uris":["http://zotero.org/users/5842659/items/ILMCBSZ6"],"uri":["http://zotero.org/users/5842659/items/ILMCBSZ6"],"itemData":{"id":496,"type":"article-journal","container-title":"BMC Public Health","DOI":"10.1186/1471-2458-9-33","issue":"33","title":"Ecological association between a deprivation index and mortality in France over the period 1997 – 2001: variations with spatial scale, degree of urbanicity, age, gender and cause of death","URL":"https://bmcpublichealth.biomedcentral.com/articles/10.1186/1471-2458-9-33","volume":"9","author":[{"family":"Rey","given":"Grégoire"},{"family":"Jougla","given":"Eric"},{"family":"Fouillet","given":"Anne"},{"family":"Hémon","given":"Denis"}],"accessed":{"date-parts":[["2021",5,23]]},"issued":{"date-parts":[["2009"]]}}}],"schema":"https://github.com/citation-style-language/schema/raw/master/csl-citation.json"} </w:instrText>
      </w:r>
      <w:r w:rsidR="00CB28C6" w:rsidRPr="00514D39">
        <w:rPr>
          <w:rFonts w:asciiTheme="majorBidi" w:hAnsiTheme="majorBidi" w:cstheme="majorBidi"/>
        </w:rPr>
        <w:fldChar w:fldCharType="separate"/>
      </w:r>
      <w:r w:rsidR="00CB28C6" w:rsidRPr="00514D39">
        <w:t>(Rey et al., 2009)</w:t>
      </w:r>
      <w:r w:rsidR="00CB28C6" w:rsidRPr="00514D39">
        <w:rPr>
          <w:rFonts w:asciiTheme="majorBidi" w:hAnsiTheme="majorBidi" w:cstheme="majorBidi"/>
        </w:rPr>
        <w:fldChar w:fldCharType="end"/>
      </w:r>
      <w:r w:rsidRPr="00514D39">
        <w:rPr>
          <w:rFonts w:asciiTheme="majorBidi" w:hAnsiTheme="majorBidi" w:cstheme="majorBidi"/>
        </w:rPr>
        <w:t xml:space="preserve">. </w:t>
      </w:r>
    </w:p>
    <w:p w14:paraId="475F31FE" w14:textId="77777777" w:rsidR="00532F59" w:rsidRPr="00514D39" w:rsidRDefault="00532F59" w:rsidP="005C4967">
      <w:pPr>
        <w:spacing w:after="80" w:line="480" w:lineRule="auto"/>
        <w:jc w:val="both"/>
        <w:rPr>
          <w:rFonts w:asciiTheme="majorBidi" w:hAnsiTheme="majorBidi" w:cstheme="majorBidi"/>
          <w:b/>
          <w:bCs/>
        </w:rPr>
      </w:pPr>
    </w:p>
    <w:p w14:paraId="2A0DBC0F" w14:textId="77777777" w:rsidR="00532F59" w:rsidRPr="00514D39" w:rsidRDefault="00256E3D" w:rsidP="005C4967">
      <w:pPr>
        <w:spacing w:after="80" w:line="480" w:lineRule="auto"/>
        <w:jc w:val="both"/>
        <w:rPr>
          <w:rFonts w:asciiTheme="majorBidi" w:hAnsiTheme="majorBidi" w:cstheme="majorBidi"/>
          <w:b/>
          <w:bCs/>
        </w:rPr>
      </w:pPr>
      <w:r w:rsidRPr="00514D39">
        <w:rPr>
          <w:rFonts w:asciiTheme="majorBidi" w:hAnsiTheme="majorBidi" w:cstheme="majorBidi"/>
          <w:b/>
          <w:bCs/>
        </w:rPr>
        <w:t>Statistical analysis</w:t>
      </w:r>
    </w:p>
    <w:p w14:paraId="7508BF7F" w14:textId="0FD6450E" w:rsidR="00075764" w:rsidRDefault="00382A4D" w:rsidP="00045F81">
      <w:pPr>
        <w:spacing w:after="80" w:line="480" w:lineRule="auto"/>
        <w:jc w:val="both"/>
        <w:rPr>
          <w:rFonts w:asciiTheme="majorBidi" w:hAnsiTheme="majorBidi" w:cstheme="majorBidi"/>
        </w:rPr>
      </w:pPr>
      <w:r w:rsidRPr="00514D39">
        <w:rPr>
          <w:rFonts w:asciiTheme="majorBidi" w:hAnsiTheme="majorBidi" w:cstheme="majorBidi"/>
        </w:rPr>
        <w:t xml:space="preserve">We found a high interclass correlation coefficient (ICC) for the three air pollutants </w:t>
      </w:r>
      <w:r w:rsidR="0071280A" w:rsidRPr="00514D39">
        <w:rPr>
          <w:rFonts w:asciiTheme="majorBidi" w:hAnsiTheme="majorBidi" w:cstheme="majorBidi"/>
        </w:rPr>
        <w:t xml:space="preserve">across the recruitment centers </w:t>
      </w:r>
      <w:r w:rsidRPr="00514D39">
        <w:rPr>
          <w:rFonts w:asciiTheme="majorBidi" w:hAnsiTheme="majorBidi" w:cstheme="majorBidi"/>
        </w:rPr>
        <w:t>especially for PM</w:t>
      </w:r>
      <w:r w:rsidRPr="00514D39">
        <w:rPr>
          <w:rFonts w:asciiTheme="majorBidi" w:hAnsiTheme="majorBidi" w:cstheme="majorBidi"/>
          <w:vertAlign w:val="subscript"/>
        </w:rPr>
        <w:t xml:space="preserve">2.5 </w:t>
      </w:r>
      <w:r w:rsidRPr="00514D39">
        <w:rPr>
          <w:rFonts w:asciiTheme="majorBidi" w:hAnsiTheme="majorBidi" w:cstheme="majorBidi"/>
        </w:rPr>
        <w:t>(ICC=</w:t>
      </w:r>
      <w:r w:rsidRPr="00203AF9">
        <w:rPr>
          <w:rFonts w:asciiTheme="majorBidi" w:hAnsiTheme="majorBidi" w:cstheme="majorBidi"/>
        </w:rPr>
        <w:t>83.</w:t>
      </w:r>
      <w:r w:rsidR="00B0490D" w:rsidRPr="00203AF9">
        <w:rPr>
          <w:rFonts w:asciiTheme="majorBidi" w:hAnsiTheme="majorBidi" w:cstheme="majorBidi"/>
        </w:rPr>
        <w:t>81</w:t>
      </w:r>
      <w:r w:rsidR="0071280A" w:rsidRPr="00514D39">
        <w:rPr>
          <w:rFonts w:asciiTheme="majorBidi" w:hAnsiTheme="majorBidi" w:cstheme="majorBidi"/>
        </w:rPr>
        <w:t>%</w:t>
      </w:r>
      <w:r w:rsidRPr="00514D39">
        <w:rPr>
          <w:rFonts w:asciiTheme="majorBidi" w:hAnsiTheme="majorBidi" w:cstheme="majorBidi"/>
        </w:rPr>
        <w:t xml:space="preserve">), indicating high between-clusters variance compared to the within-cluster variances (data not shown). Therefore, we </w:t>
      </w:r>
      <w:r w:rsidR="005A54B0" w:rsidRPr="00514D39">
        <w:rPr>
          <w:rFonts w:asciiTheme="majorBidi" w:hAnsiTheme="majorBidi" w:cstheme="majorBidi"/>
        </w:rPr>
        <w:t>used mixed</w:t>
      </w:r>
      <w:r w:rsidRPr="00514D39">
        <w:rPr>
          <w:rFonts w:asciiTheme="majorBidi" w:hAnsiTheme="majorBidi" w:cstheme="majorBidi"/>
        </w:rPr>
        <w:t xml:space="preserve"> linear model</w:t>
      </w:r>
      <w:r w:rsidR="00465D50" w:rsidRPr="00514D39">
        <w:rPr>
          <w:rFonts w:asciiTheme="majorBidi" w:hAnsiTheme="majorBidi" w:cstheme="majorBidi"/>
        </w:rPr>
        <w:t>s</w:t>
      </w:r>
      <w:r w:rsidRPr="00514D39">
        <w:rPr>
          <w:rFonts w:asciiTheme="majorBidi" w:hAnsiTheme="majorBidi" w:cstheme="majorBidi"/>
        </w:rPr>
        <w:t xml:space="preserve"> with a random intercept per center and then reported adjusted regression coefficients (β) and 95% confidence intervals (CIs) for each pollutant separately. </w:t>
      </w:r>
      <w:r w:rsidR="007E2FAE" w:rsidRPr="007E2FAE">
        <w:rPr>
          <w:rFonts w:asciiTheme="majorBidi" w:hAnsiTheme="majorBidi" w:cstheme="majorBidi"/>
          <w:highlight w:val="green"/>
        </w:rPr>
        <w:t>Sex difference has been found for hand grip strength values and decline trajectory. Men generally have higher maximum grip strength than women after controlling for body size (based on different variables across the studies, such as height, weight, BMI) (McDowell et al., 2018).</w:t>
      </w:r>
      <w:r w:rsidR="007E2FAE" w:rsidRPr="007E2FAE">
        <w:rPr>
          <w:rFonts w:asciiTheme="majorBidi" w:hAnsiTheme="majorBidi" w:cstheme="majorBidi"/>
        </w:rPr>
        <w:t xml:space="preserve"> Therefore, we ran the models and reported the results separately for men and women.</w:t>
      </w:r>
      <w:r w:rsidR="00900694" w:rsidRPr="00900694">
        <w:rPr>
          <w:rFonts w:asciiTheme="majorBidi" w:hAnsiTheme="majorBidi" w:cstheme="majorBidi"/>
        </w:rPr>
        <w:t xml:space="preserve"> </w:t>
      </w:r>
    </w:p>
    <w:p w14:paraId="2A23EE0C" w14:textId="77777777" w:rsidR="00045F81" w:rsidRDefault="00045F81" w:rsidP="00045F81">
      <w:pPr>
        <w:spacing w:after="80" w:line="480" w:lineRule="auto"/>
        <w:jc w:val="both"/>
        <w:rPr>
          <w:rFonts w:asciiTheme="majorBidi" w:hAnsiTheme="majorBidi" w:cstheme="majorBidi"/>
        </w:rPr>
      </w:pPr>
    </w:p>
    <w:p w14:paraId="0FD7CBA0" w14:textId="02D9DB13" w:rsidR="00600555" w:rsidRPr="00514D39" w:rsidRDefault="00487EF0" w:rsidP="00BD0EFF">
      <w:pPr>
        <w:spacing w:after="80" w:line="480" w:lineRule="auto"/>
        <w:jc w:val="both"/>
        <w:rPr>
          <w:rFonts w:asciiTheme="majorBidi" w:hAnsiTheme="majorBidi" w:cstheme="majorBidi"/>
        </w:rPr>
      </w:pPr>
      <w:r w:rsidRPr="00514D39">
        <w:rPr>
          <w:rFonts w:asciiTheme="majorBidi" w:hAnsiTheme="majorBidi" w:cstheme="majorBidi"/>
        </w:rPr>
        <w:t xml:space="preserve">Included covariates were selected based on prior knowledge and results of </w:t>
      </w:r>
      <w:r w:rsidR="003F2C68" w:rsidRPr="00514D39">
        <w:rPr>
          <w:rFonts w:asciiTheme="majorBidi" w:hAnsiTheme="majorBidi" w:cstheme="majorBidi"/>
        </w:rPr>
        <w:t xml:space="preserve">age adjusted </w:t>
      </w:r>
      <w:r w:rsidRPr="00514D39">
        <w:rPr>
          <w:rFonts w:asciiTheme="majorBidi" w:hAnsiTheme="majorBidi" w:cstheme="majorBidi"/>
        </w:rPr>
        <w:t xml:space="preserve">models. </w:t>
      </w:r>
      <w:r w:rsidR="005E73B4" w:rsidRPr="00514D39">
        <w:rPr>
          <w:rFonts w:asciiTheme="majorBidi" w:hAnsiTheme="majorBidi" w:cstheme="majorBidi"/>
        </w:rPr>
        <w:t>W</w:t>
      </w:r>
      <w:r w:rsidRPr="00514D39">
        <w:rPr>
          <w:rFonts w:asciiTheme="majorBidi" w:hAnsiTheme="majorBidi" w:cstheme="majorBidi"/>
        </w:rPr>
        <w:t xml:space="preserve">e </w:t>
      </w:r>
      <w:r w:rsidR="00C907A5" w:rsidRPr="00514D39">
        <w:rPr>
          <w:rFonts w:asciiTheme="majorBidi" w:hAnsiTheme="majorBidi" w:cstheme="majorBidi"/>
        </w:rPr>
        <w:t xml:space="preserve">defined </w:t>
      </w:r>
      <w:r w:rsidR="00075764">
        <w:rPr>
          <w:rFonts w:asciiTheme="majorBidi" w:hAnsiTheme="majorBidi" w:cstheme="majorBidi"/>
        </w:rPr>
        <w:t>two</w:t>
      </w:r>
      <w:r w:rsidR="00C907A5" w:rsidRPr="00514D39">
        <w:rPr>
          <w:rFonts w:asciiTheme="majorBidi" w:hAnsiTheme="majorBidi" w:cstheme="majorBidi"/>
        </w:rPr>
        <w:t xml:space="preserve"> different models according to the levels of adjustments.</w:t>
      </w:r>
      <w:r w:rsidR="00BB2623" w:rsidRPr="00514D39">
        <w:rPr>
          <w:rFonts w:asciiTheme="majorBidi" w:hAnsiTheme="majorBidi" w:cstheme="majorBidi"/>
        </w:rPr>
        <w:t xml:space="preserve"> </w:t>
      </w:r>
      <w:r w:rsidR="00C907A5" w:rsidRPr="00514D39">
        <w:rPr>
          <w:rFonts w:asciiTheme="majorBidi" w:hAnsiTheme="majorBidi" w:cstheme="majorBidi"/>
        </w:rPr>
        <w:t xml:space="preserve">The first model </w:t>
      </w:r>
      <w:r w:rsidR="005E73B4" w:rsidRPr="00514D39">
        <w:rPr>
          <w:rFonts w:asciiTheme="majorBidi" w:hAnsiTheme="majorBidi" w:cstheme="majorBidi"/>
        </w:rPr>
        <w:t xml:space="preserve">(hereafter </w:t>
      </w:r>
      <w:r w:rsidR="005E73B4" w:rsidRPr="00514D39">
        <w:rPr>
          <w:rFonts w:asciiTheme="majorBidi" w:hAnsiTheme="majorBidi" w:cstheme="majorBidi"/>
          <w:i/>
          <w:iCs/>
        </w:rPr>
        <w:t>model 1</w:t>
      </w:r>
      <w:r w:rsidR="005E73B4" w:rsidRPr="00514D39">
        <w:rPr>
          <w:rFonts w:asciiTheme="majorBidi" w:hAnsiTheme="majorBidi" w:cstheme="majorBidi"/>
        </w:rPr>
        <w:t xml:space="preserve">) </w:t>
      </w:r>
      <w:r w:rsidR="00C907A5" w:rsidRPr="00514D39">
        <w:rPr>
          <w:rFonts w:asciiTheme="majorBidi" w:hAnsiTheme="majorBidi" w:cstheme="majorBidi"/>
        </w:rPr>
        <w:t xml:space="preserve">was adjusted for </w:t>
      </w:r>
      <w:r w:rsidR="007C4A0D" w:rsidRPr="00514D39">
        <w:rPr>
          <w:rFonts w:asciiTheme="majorBidi" w:hAnsiTheme="majorBidi" w:cstheme="majorBidi"/>
        </w:rPr>
        <w:t xml:space="preserve">variables that were significant in univariate analyses </w:t>
      </w:r>
      <w:r w:rsidR="008346E8" w:rsidRPr="00514D39">
        <w:rPr>
          <w:rFonts w:asciiTheme="majorBidi" w:hAnsiTheme="majorBidi" w:cstheme="majorBidi"/>
        </w:rPr>
        <w:t xml:space="preserve">thus is </w:t>
      </w:r>
      <w:r w:rsidR="00C907A5" w:rsidRPr="00514D39">
        <w:rPr>
          <w:rFonts w:asciiTheme="majorBidi" w:hAnsiTheme="majorBidi" w:cstheme="majorBidi"/>
        </w:rPr>
        <w:t xml:space="preserve">education, height, smoking status, alcohol drinking, </w:t>
      </w:r>
      <w:r w:rsidR="002A063B" w:rsidRPr="00514D39">
        <w:rPr>
          <w:rFonts w:asciiTheme="majorBidi" w:hAnsiTheme="majorBidi" w:cstheme="majorBidi"/>
        </w:rPr>
        <w:t>marital status</w:t>
      </w:r>
      <w:r w:rsidR="00C907A5" w:rsidRPr="00514D39">
        <w:rPr>
          <w:rFonts w:asciiTheme="majorBidi" w:hAnsiTheme="majorBidi" w:cstheme="majorBidi"/>
        </w:rPr>
        <w:t xml:space="preserve">, BMI, income, non-occupational physical activity, </w:t>
      </w:r>
      <w:r w:rsidR="008F5E75" w:rsidRPr="00514D39">
        <w:rPr>
          <w:rFonts w:asciiTheme="majorBidi" w:hAnsiTheme="majorBidi" w:cstheme="majorBidi"/>
        </w:rPr>
        <w:t>geographical origin</w:t>
      </w:r>
      <w:r w:rsidR="00C907A5" w:rsidRPr="00514D39">
        <w:rPr>
          <w:rFonts w:asciiTheme="majorBidi" w:hAnsiTheme="majorBidi" w:cstheme="majorBidi"/>
        </w:rPr>
        <w:t xml:space="preserve">, </w:t>
      </w:r>
      <w:r w:rsidR="007E1549" w:rsidRPr="00514D39">
        <w:rPr>
          <w:rFonts w:asciiTheme="majorBidi" w:hAnsiTheme="majorBidi" w:cstheme="majorBidi"/>
        </w:rPr>
        <w:t>classification</w:t>
      </w:r>
      <w:r w:rsidR="00890AC9" w:rsidRPr="00514D39">
        <w:rPr>
          <w:rFonts w:asciiTheme="majorBidi" w:hAnsiTheme="majorBidi" w:cstheme="majorBidi"/>
        </w:rPr>
        <w:t xml:space="preserve"> of </w:t>
      </w:r>
      <w:r w:rsidR="007E1549" w:rsidRPr="00514D39">
        <w:rPr>
          <w:rFonts w:asciiTheme="majorBidi" w:hAnsiTheme="majorBidi" w:cstheme="majorBidi"/>
        </w:rPr>
        <w:t xml:space="preserve">the </w:t>
      </w:r>
      <w:r w:rsidR="00890AC9" w:rsidRPr="00514D39">
        <w:rPr>
          <w:rFonts w:asciiTheme="majorBidi" w:hAnsiTheme="majorBidi" w:cstheme="majorBidi"/>
        </w:rPr>
        <w:t xml:space="preserve">commune of residence </w:t>
      </w:r>
      <w:r w:rsidR="00C907A5" w:rsidRPr="00514D39">
        <w:rPr>
          <w:rFonts w:asciiTheme="majorBidi" w:hAnsiTheme="majorBidi" w:cstheme="majorBidi"/>
        </w:rPr>
        <w:t>(urban, suburban, isolated city</w:t>
      </w:r>
      <w:r w:rsidR="008F5E75" w:rsidRPr="00514D39">
        <w:rPr>
          <w:rFonts w:asciiTheme="majorBidi" w:hAnsiTheme="majorBidi" w:cstheme="majorBidi"/>
        </w:rPr>
        <w:t>,</w:t>
      </w:r>
      <w:r w:rsidR="00C907A5" w:rsidRPr="00514D39">
        <w:rPr>
          <w:rFonts w:asciiTheme="majorBidi" w:hAnsiTheme="majorBidi" w:cstheme="majorBidi"/>
        </w:rPr>
        <w:t xml:space="preserve"> or rural), socio-occupational status, and area-level deprivation index. The </w:t>
      </w:r>
      <w:r w:rsidR="00075764">
        <w:rPr>
          <w:rFonts w:asciiTheme="majorBidi" w:hAnsiTheme="majorBidi" w:cstheme="majorBidi"/>
        </w:rPr>
        <w:t>second</w:t>
      </w:r>
      <w:r w:rsidR="00C907A5" w:rsidRPr="00514D39">
        <w:rPr>
          <w:rFonts w:asciiTheme="majorBidi" w:hAnsiTheme="majorBidi" w:cstheme="majorBidi"/>
        </w:rPr>
        <w:t xml:space="preserve"> model (</w:t>
      </w:r>
      <w:r w:rsidR="008F5E75" w:rsidRPr="00514D39">
        <w:rPr>
          <w:rFonts w:asciiTheme="majorBidi" w:hAnsiTheme="majorBidi" w:cstheme="majorBidi"/>
        </w:rPr>
        <w:t xml:space="preserve">hereafter </w:t>
      </w:r>
      <w:r w:rsidR="00C907A5" w:rsidRPr="00514D39">
        <w:rPr>
          <w:rFonts w:asciiTheme="majorBidi" w:hAnsiTheme="majorBidi" w:cstheme="majorBidi"/>
          <w:i/>
          <w:iCs/>
        </w:rPr>
        <w:t>model 2</w:t>
      </w:r>
      <w:r w:rsidR="00C907A5" w:rsidRPr="00514D39">
        <w:rPr>
          <w:rFonts w:asciiTheme="majorBidi" w:hAnsiTheme="majorBidi" w:cstheme="majorBidi"/>
        </w:rPr>
        <w:t xml:space="preserve">) was adjusted additionally for </w:t>
      </w:r>
      <w:r w:rsidR="00944690" w:rsidRPr="00514D39">
        <w:rPr>
          <w:rFonts w:asciiTheme="majorBidi" w:hAnsiTheme="majorBidi" w:cstheme="majorBidi"/>
        </w:rPr>
        <w:t xml:space="preserve">health </w:t>
      </w:r>
      <w:r w:rsidR="00F21E3E" w:rsidRPr="00514D39">
        <w:rPr>
          <w:rFonts w:asciiTheme="majorBidi" w:hAnsiTheme="majorBidi" w:cstheme="majorBidi"/>
        </w:rPr>
        <w:t xml:space="preserve">possible </w:t>
      </w:r>
      <w:r w:rsidR="00F21E3E" w:rsidRPr="00514D39">
        <w:rPr>
          <w:rFonts w:asciiTheme="majorBidi" w:hAnsiTheme="majorBidi" w:cstheme="majorBidi"/>
        </w:rPr>
        <w:lastRenderedPageBreak/>
        <w:t xml:space="preserve">mediators </w:t>
      </w:r>
      <w:r w:rsidR="00944690" w:rsidRPr="00514D39">
        <w:rPr>
          <w:rFonts w:asciiTheme="majorBidi" w:hAnsiTheme="majorBidi" w:cstheme="majorBidi"/>
        </w:rPr>
        <w:t xml:space="preserve">including </w:t>
      </w:r>
      <w:r w:rsidR="00C907A5" w:rsidRPr="00514D39">
        <w:rPr>
          <w:rFonts w:asciiTheme="majorBidi" w:hAnsiTheme="majorBidi" w:cstheme="majorBidi"/>
        </w:rPr>
        <w:t xml:space="preserve">depressive symptoms, hypertension, type-2 diabetes, </w:t>
      </w:r>
      <w:r w:rsidR="00B07F8E" w:rsidRPr="00514D39">
        <w:rPr>
          <w:rFonts w:asciiTheme="majorBidi" w:hAnsiTheme="majorBidi" w:cstheme="majorBidi"/>
        </w:rPr>
        <w:t>perceived</w:t>
      </w:r>
      <w:r w:rsidR="00C907A5" w:rsidRPr="00514D39">
        <w:rPr>
          <w:rFonts w:asciiTheme="majorBidi" w:hAnsiTheme="majorBidi" w:cstheme="majorBidi"/>
        </w:rPr>
        <w:t xml:space="preserve"> health status, hypercholesterolemia, hypertriglyceridemia, neurological disorders, respiratory disorders, </w:t>
      </w:r>
      <w:r w:rsidR="008F5E75" w:rsidRPr="00514D39">
        <w:rPr>
          <w:rFonts w:asciiTheme="majorBidi" w:hAnsiTheme="majorBidi" w:cstheme="majorBidi"/>
        </w:rPr>
        <w:t>CVDs</w:t>
      </w:r>
      <w:r w:rsidR="00C907A5" w:rsidRPr="00D64893">
        <w:rPr>
          <w:rFonts w:asciiTheme="majorBidi" w:hAnsiTheme="majorBidi" w:cstheme="majorBidi"/>
          <w:strike/>
        </w:rPr>
        <w:t>.</w:t>
      </w:r>
      <w:r w:rsidR="00600555" w:rsidRPr="00514D39">
        <w:rPr>
          <w:rFonts w:asciiTheme="majorBidi" w:hAnsiTheme="majorBidi" w:cstheme="majorBidi"/>
        </w:rPr>
        <w:t xml:space="preserve"> </w:t>
      </w:r>
    </w:p>
    <w:p w14:paraId="132B3E0B" w14:textId="77777777" w:rsidR="001770E3" w:rsidRPr="00514D39" w:rsidRDefault="001770E3" w:rsidP="005776A5">
      <w:pPr>
        <w:spacing w:after="80" w:line="480" w:lineRule="auto"/>
        <w:jc w:val="both"/>
        <w:rPr>
          <w:rFonts w:asciiTheme="majorBidi" w:hAnsiTheme="majorBidi" w:cstheme="majorBidi"/>
        </w:rPr>
      </w:pPr>
    </w:p>
    <w:p w14:paraId="671FF1B8" w14:textId="1B4EB8D1" w:rsidR="009C4C4B" w:rsidRPr="00075764" w:rsidRDefault="00075764" w:rsidP="005C4967">
      <w:pPr>
        <w:spacing w:after="80" w:line="480" w:lineRule="auto"/>
        <w:jc w:val="both"/>
        <w:rPr>
          <w:rFonts w:asciiTheme="majorBidi" w:hAnsiTheme="majorBidi" w:cstheme="majorBidi"/>
          <w:b/>
          <w:bCs/>
        </w:rPr>
      </w:pPr>
      <w:r w:rsidRPr="00075764">
        <w:rPr>
          <w:rFonts w:asciiTheme="majorBidi" w:hAnsiTheme="majorBidi" w:cstheme="majorBidi"/>
          <w:b/>
          <w:bCs/>
        </w:rPr>
        <w:t>Imputation:</w:t>
      </w:r>
    </w:p>
    <w:p w14:paraId="49E17092" w14:textId="098CD5F2" w:rsidR="00532F59" w:rsidRPr="00514D39" w:rsidRDefault="00256E3D" w:rsidP="00E22FA4">
      <w:pPr>
        <w:spacing w:after="80" w:line="480" w:lineRule="auto"/>
        <w:jc w:val="both"/>
        <w:rPr>
          <w:rFonts w:asciiTheme="majorBidi" w:hAnsiTheme="majorBidi" w:cstheme="majorBidi"/>
        </w:rPr>
      </w:pPr>
      <w:r w:rsidRPr="00514D39">
        <w:rPr>
          <w:rFonts w:asciiTheme="majorBidi" w:hAnsiTheme="majorBidi" w:cstheme="majorBidi"/>
        </w:rPr>
        <w:t xml:space="preserve">The percentage of missing values of the selected variables </w:t>
      </w:r>
      <w:r w:rsidR="001A6177" w:rsidRPr="00514D39">
        <w:rPr>
          <w:rFonts w:asciiTheme="majorBidi" w:hAnsiTheme="majorBidi" w:cstheme="majorBidi"/>
        </w:rPr>
        <w:t>ranged between</w:t>
      </w:r>
      <w:r w:rsidRPr="00514D39">
        <w:rPr>
          <w:rFonts w:asciiTheme="majorBidi" w:hAnsiTheme="majorBidi" w:cstheme="majorBidi"/>
        </w:rPr>
        <w:t xml:space="preserve"> </w:t>
      </w:r>
      <w:r w:rsidR="001A6177" w:rsidRPr="00514D39">
        <w:rPr>
          <w:rFonts w:asciiTheme="majorBidi" w:hAnsiTheme="majorBidi" w:cstheme="majorBidi"/>
        </w:rPr>
        <w:t xml:space="preserve">zero and </w:t>
      </w:r>
      <w:r w:rsidR="00BD47AB" w:rsidRPr="00514D39">
        <w:rPr>
          <w:rFonts w:asciiTheme="majorBidi" w:hAnsiTheme="majorBidi" w:cstheme="majorBidi"/>
        </w:rPr>
        <w:t>8%</w:t>
      </w:r>
      <w:r w:rsidR="00C90AFE" w:rsidRPr="00514D39">
        <w:rPr>
          <w:rFonts w:asciiTheme="majorBidi" w:hAnsiTheme="majorBidi" w:cstheme="majorBidi"/>
        </w:rPr>
        <w:t xml:space="preserve"> </w:t>
      </w:r>
      <w:r w:rsidR="00BD47AB" w:rsidRPr="00514D39">
        <w:rPr>
          <w:rFonts w:asciiTheme="majorBidi" w:hAnsiTheme="majorBidi" w:cstheme="majorBidi"/>
        </w:rPr>
        <w:t>(</w:t>
      </w:r>
      <w:r w:rsidR="00666158" w:rsidRPr="00514D39">
        <w:rPr>
          <w:rFonts w:asciiTheme="majorBidi" w:hAnsiTheme="majorBidi" w:cstheme="majorBidi"/>
        </w:rPr>
        <w:t>income</w:t>
      </w:r>
      <w:r w:rsidR="00BD47AB" w:rsidRPr="00514D39">
        <w:rPr>
          <w:rFonts w:asciiTheme="majorBidi" w:hAnsiTheme="majorBidi" w:cstheme="majorBidi"/>
        </w:rPr>
        <w:t xml:space="preserve">, </w:t>
      </w:r>
      <w:r w:rsidR="00666158" w:rsidRPr="00514D39">
        <w:rPr>
          <w:rFonts w:asciiTheme="majorBidi" w:hAnsiTheme="majorBidi" w:cstheme="majorBidi"/>
        </w:rPr>
        <w:t xml:space="preserve">depressive </w:t>
      </w:r>
      <w:r w:rsidR="00BD47AB" w:rsidRPr="00514D39">
        <w:rPr>
          <w:rFonts w:asciiTheme="majorBidi" w:hAnsiTheme="majorBidi" w:cstheme="majorBidi"/>
        </w:rPr>
        <w:t xml:space="preserve">symptoms and </w:t>
      </w:r>
      <w:r w:rsidR="00666158" w:rsidRPr="00514D39">
        <w:rPr>
          <w:rFonts w:asciiTheme="majorBidi" w:hAnsiTheme="majorBidi" w:cstheme="majorBidi"/>
        </w:rPr>
        <w:t>socio</w:t>
      </w:r>
      <w:r w:rsidR="00C64B8C" w:rsidRPr="00514D39">
        <w:rPr>
          <w:rFonts w:asciiTheme="majorBidi" w:hAnsiTheme="majorBidi" w:cstheme="majorBidi"/>
        </w:rPr>
        <w:t>-</w:t>
      </w:r>
      <w:r w:rsidR="00BD47AB" w:rsidRPr="00514D39">
        <w:rPr>
          <w:rFonts w:asciiTheme="majorBidi" w:hAnsiTheme="majorBidi" w:cstheme="majorBidi"/>
        </w:rPr>
        <w:t xml:space="preserve">professional status had respectively </w:t>
      </w:r>
      <w:r w:rsidR="00F768AD" w:rsidRPr="00514D39">
        <w:rPr>
          <w:rFonts w:asciiTheme="majorBidi" w:hAnsiTheme="majorBidi" w:cstheme="majorBidi"/>
        </w:rPr>
        <w:t xml:space="preserve">the </w:t>
      </w:r>
      <w:r w:rsidR="00BD47AB" w:rsidRPr="00514D39">
        <w:rPr>
          <w:rFonts w:asciiTheme="majorBidi" w:hAnsiTheme="majorBidi" w:cstheme="majorBidi"/>
        </w:rPr>
        <w:t>highest missing rate</w:t>
      </w:r>
      <w:r w:rsidR="00F768AD" w:rsidRPr="00514D39">
        <w:rPr>
          <w:rFonts w:asciiTheme="majorBidi" w:hAnsiTheme="majorBidi" w:cstheme="majorBidi"/>
        </w:rPr>
        <w:t>s, respectively</w:t>
      </w:r>
      <w:r w:rsidR="00BD47AB" w:rsidRPr="00514D39">
        <w:rPr>
          <w:rFonts w:asciiTheme="majorBidi" w:hAnsiTheme="majorBidi" w:cstheme="majorBidi"/>
        </w:rPr>
        <w:t xml:space="preserve"> 8</w:t>
      </w:r>
      <w:r w:rsidR="00666158" w:rsidRPr="00514D39">
        <w:rPr>
          <w:rFonts w:asciiTheme="majorBidi" w:hAnsiTheme="majorBidi" w:cstheme="majorBidi"/>
        </w:rPr>
        <w:t>.0</w:t>
      </w:r>
      <w:r w:rsidR="00BD47AB" w:rsidRPr="00514D39">
        <w:rPr>
          <w:rFonts w:asciiTheme="majorBidi" w:hAnsiTheme="majorBidi" w:cstheme="majorBidi"/>
        </w:rPr>
        <w:t>,</w:t>
      </w:r>
      <w:r w:rsidR="00666158" w:rsidRPr="00514D39">
        <w:rPr>
          <w:rFonts w:asciiTheme="majorBidi" w:hAnsiTheme="majorBidi" w:cstheme="majorBidi"/>
        </w:rPr>
        <w:t xml:space="preserve"> </w:t>
      </w:r>
      <w:r w:rsidR="00BD47AB" w:rsidRPr="00514D39">
        <w:rPr>
          <w:rFonts w:asciiTheme="majorBidi" w:hAnsiTheme="majorBidi" w:cstheme="majorBidi"/>
        </w:rPr>
        <w:t>7.5 and 6.</w:t>
      </w:r>
      <w:r w:rsidR="00DE71BB" w:rsidRPr="00514D39">
        <w:rPr>
          <w:rFonts w:asciiTheme="majorBidi" w:hAnsiTheme="majorBidi" w:cstheme="majorBidi"/>
        </w:rPr>
        <w:t>5</w:t>
      </w:r>
      <w:r w:rsidR="00BD47AB" w:rsidRPr="00514D39">
        <w:rPr>
          <w:rFonts w:asciiTheme="majorBidi" w:hAnsiTheme="majorBidi" w:cstheme="majorBidi"/>
        </w:rPr>
        <w:t>%).</w:t>
      </w:r>
      <w:r w:rsidRPr="00514D39">
        <w:rPr>
          <w:rFonts w:asciiTheme="majorBidi" w:hAnsiTheme="majorBidi" w:cstheme="majorBidi"/>
        </w:rPr>
        <w:t xml:space="preserve"> We used multiple imputations to </w:t>
      </w:r>
      <w:r w:rsidR="00FA76B7" w:rsidRPr="00514D39">
        <w:rPr>
          <w:rFonts w:asciiTheme="majorBidi" w:hAnsiTheme="majorBidi" w:cstheme="majorBidi"/>
        </w:rPr>
        <w:t xml:space="preserve">construct </w:t>
      </w:r>
      <w:r w:rsidRPr="00514D39">
        <w:rPr>
          <w:rFonts w:asciiTheme="majorBidi" w:hAnsiTheme="majorBidi" w:cstheme="majorBidi"/>
        </w:rPr>
        <w:t xml:space="preserve">5 imputed datasets (with 10 </w:t>
      </w:r>
      <w:r w:rsidR="007437C9" w:rsidRPr="00514D39">
        <w:rPr>
          <w:rFonts w:asciiTheme="majorBidi" w:hAnsiTheme="majorBidi" w:cstheme="majorBidi"/>
        </w:rPr>
        <w:t>iterations)</w:t>
      </w:r>
      <w:r w:rsidR="00C90AFE" w:rsidRPr="00514D39">
        <w:rPr>
          <w:rFonts w:asciiTheme="majorBidi" w:hAnsiTheme="majorBidi" w:cstheme="majorBidi"/>
        </w:rPr>
        <w:t xml:space="preserve">, </w:t>
      </w:r>
      <w:r w:rsidRPr="00514D39">
        <w:rPr>
          <w:rFonts w:asciiTheme="majorBidi" w:hAnsiTheme="majorBidi" w:cstheme="majorBidi"/>
        </w:rPr>
        <w:t xml:space="preserve">using mice package in R </w:t>
      </w:r>
      <w:r w:rsidR="00E5203B" w:rsidRPr="00514D39">
        <w:rPr>
          <w:rFonts w:asciiTheme="majorBidi" w:hAnsiTheme="majorBidi" w:cstheme="majorBidi"/>
        </w:rPr>
        <w:fldChar w:fldCharType="begin"/>
      </w:r>
      <w:r w:rsidR="00CB28C6" w:rsidRPr="00514D39">
        <w:rPr>
          <w:rFonts w:asciiTheme="majorBidi" w:hAnsiTheme="majorBidi" w:cstheme="majorBidi"/>
        </w:rPr>
        <w:instrText xml:space="preserve"> ADDIN ZOTERO_ITEM CSL_CITATION {"citationID":"wUAWMbhc","properties":{"formattedCitation":"(Buuren &amp; Groothuis-Oudshoorn, 2010)","plainCitation":"(Buuren &amp; Groothuis-Oudshoorn, 2010)","noteIndex":0},"citationItems":[{"id":22,"uris":["http://zotero.org/users/5842659/items/YC7REIBI"],"uri":["http://zotero.org/users/5842659/items/YC7REIBI"],"itemData":{"id":22,"type":"article-journal","container-title":"Journal of statistical software","page":"1-68","title":"mice: Multivariate imputation by chained equations in R","author":[{"family":"Buuren","given":"S.","dropping-particle":"van"},{"family":"Groothuis-Oudshoorn","given":"Karin"}],"issued":{"date-parts":[["2010"]]}}}],"schema":"https://github.com/citation-style-language/schema/raw/master/csl-citation.json"} </w:instrText>
      </w:r>
      <w:r w:rsidR="00E5203B" w:rsidRPr="00514D39">
        <w:rPr>
          <w:rFonts w:asciiTheme="majorBidi" w:hAnsiTheme="majorBidi" w:cstheme="majorBidi"/>
        </w:rPr>
        <w:fldChar w:fldCharType="separate"/>
      </w:r>
      <w:r w:rsidR="00E5203B" w:rsidRPr="00514D39">
        <w:rPr>
          <w:rFonts w:asciiTheme="majorBidi" w:hAnsiTheme="majorBidi" w:cstheme="majorBidi"/>
        </w:rPr>
        <w:t>(Buuren &amp; Groothuis-Oudshoorn, 2010)</w:t>
      </w:r>
      <w:r w:rsidR="00E5203B" w:rsidRPr="00514D39">
        <w:rPr>
          <w:rFonts w:asciiTheme="majorBidi" w:hAnsiTheme="majorBidi" w:cstheme="majorBidi"/>
        </w:rPr>
        <w:fldChar w:fldCharType="end"/>
      </w:r>
      <w:r w:rsidRPr="00514D39">
        <w:rPr>
          <w:rFonts w:asciiTheme="majorBidi" w:hAnsiTheme="majorBidi" w:cstheme="majorBidi"/>
        </w:rPr>
        <w:t>. We included all variables used in the model</w:t>
      </w:r>
      <w:r w:rsidR="00E22FA4" w:rsidRPr="00514D39">
        <w:rPr>
          <w:rFonts w:asciiTheme="majorBidi" w:hAnsiTheme="majorBidi" w:cstheme="majorBidi"/>
        </w:rPr>
        <w:t xml:space="preserve"> 2</w:t>
      </w:r>
      <w:r w:rsidRPr="00514D39">
        <w:rPr>
          <w:rFonts w:asciiTheme="majorBidi" w:hAnsiTheme="majorBidi" w:cstheme="majorBidi"/>
        </w:rPr>
        <w:t xml:space="preserve"> in the imputation mode</w:t>
      </w:r>
      <w:r w:rsidR="005325AF" w:rsidRPr="00514D39">
        <w:rPr>
          <w:rFonts w:asciiTheme="majorBidi" w:hAnsiTheme="majorBidi" w:cstheme="majorBidi"/>
        </w:rPr>
        <w:t xml:space="preserve">l but also </w:t>
      </w:r>
      <w:r w:rsidRPr="00514D39">
        <w:rPr>
          <w:rFonts w:asciiTheme="majorBidi" w:hAnsiTheme="majorBidi" w:cstheme="majorBidi"/>
        </w:rPr>
        <w:t>auxiliary variables that were not included in the analysis model</w:t>
      </w:r>
      <w:r w:rsidR="00FA76B7" w:rsidRPr="00514D39">
        <w:rPr>
          <w:rFonts w:asciiTheme="majorBidi" w:hAnsiTheme="majorBidi" w:cstheme="majorBidi"/>
        </w:rPr>
        <w:t>s,</w:t>
      </w:r>
      <w:r w:rsidRPr="00514D39">
        <w:rPr>
          <w:rFonts w:asciiTheme="majorBidi" w:hAnsiTheme="majorBidi" w:cstheme="majorBidi"/>
        </w:rPr>
        <w:t xml:space="preserve"> but had the potential to be predictors of missingness and/or the variable with missing data in the imputation model to improve the accuracy of the imputed </w:t>
      </w:r>
      <w:r w:rsidR="008D2CA1" w:rsidRPr="00514D39">
        <w:rPr>
          <w:rFonts w:asciiTheme="majorBidi" w:hAnsiTheme="majorBidi" w:cstheme="majorBidi"/>
        </w:rPr>
        <w:t>datasets</w:t>
      </w:r>
      <w:r w:rsidR="005A2618" w:rsidRPr="00514D39">
        <w:rPr>
          <w:rFonts w:asciiTheme="majorBidi" w:hAnsiTheme="majorBidi" w:cstheme="majorBidi"/>
        </w:rPr>
        <w:t xml:space="preserve"> (</w:t>
      </w:r>
      <w:r w:rsidR="003A5FA9" w:rsidRPr="00514D39">
        <w:rPr>
          <w:rFonts w:asciiTheme="majorBidi" w:hAnsiTheme="majorBidi" w:cstheme="majorBidi"/>
        </w:rPr>
        <w:t xml:space="preserve">i.e. </w:t>
      </w:r>
      <w:r w:rsidR="00666158" w:rsidRPr="00514D39">
        <w:rPr>
          <w:rFonts w:asciiTheme="majorBidi" w:hAnsiTheme="majorBidi" w:cstheme="majorBidi"/>
        </w:rPr>
        <w:t xml:space="preserve">currently </w:t>
      </w:r>
      <w:r w:rsidR="005A2618" w:rsidRPr="00514D39">
        <w:rPr>
          <w:rFonts w:asciiTheme="majorBidi" w:hAnsiTheme="majorBidi" w:cstheme="majorBidi"/>
        </w:rPr>
        <w:t xml:space="preserve">has job, weight, suffering from </w:t>
      </w:r>
      <w:r w:rsidR="00F63430" w:rsidRPr="00514D39">
        <w:rPr>
          <w:rFonts w:asciiTheme="majorBidi" w:hAnsiTheme="majorBidi" w:cstheme="majorBidi"/>
        </w:rPr>
        <w:t>Parkinson’s disease</w:t>
      </w:r>
      <w:r w:rsidR="005A2618" w:rsidRPr="00514D39">
        <w:rPr>
          <w:rFonts w:asciiTheme="majorBidi" w:hAnsiTheme="majorBidi" w:cstheme="majorBidi"/>
        </w:rPr>
        <w:t>)</w:t>
      </w:r>
      <w:r w:rsidRPr="00514D39">
        <w:rPr>
          <w:rFonts w:asciiTheme="majorBidi" w:hAnsiTheme="majorBidi" w:cstheme="majorBidi"/>
        </w:rPr>
        <w:t xml:space="preserve">. The density plots of </w:t>
      </w:r>
      <w:r w:rsidR="00FA76B7" w:rsidRPr="00514D39">
        <w:rPr>
          <w:rFonts w:asciiTheme="majorBidi" w:hAnsiTheme="majorBidi" w:cstheme="majorBidi"/>
        </w:rPr>
        <w:t xml:space="preserve">the </w:t>
      </w:r>
      <w:r w:rsidRPr="00514D39">
        <w:rPr>
          <w:rFonts w:asciiTheme="majorBidi" w:hAnsiTheme="majorBidi" w:cstheme="majorBidi"/>
        </w:rPr>
        <w:t xml:space="preserve">imputed variables were </w:t>
      </w:r>
      <w:r w:rsidR="008D2CA1" w:rsidRPr="00514D39">
        <w:rPr>
          <w:rFonts w:asciiTheme="majorBidi" w:hAnsiTheme="majorBidi" w:cstheme="majorBidi"/>
        </w:rPr>
        <w:t>visually checked to assess</w:t>
      </w:r>
      <w:r w:rsidRPr="00514D39">
        <w:rPr>
          <w:rFonts w:asciiTheme="majorBidi" w:hAnsiTheme="majorBidi" w:cstheme="majorBidi"/>
        </w:rPr>
        <w:t xml:space="preserve"> the acceptance of </w:t>
      </w:r>
      <w:r w:rsidR="00F63430" w:rsidRPr="00514D39">
        <w:rPr>
          <w:rFonts w:asciiTheme="majorBidi" w:hAnsiTheme="majorBidi" w:cstheme="majorBidi"/>
        </w:rPr>
        <w:t xml:space="preserve">the </w:t>
      </w:r>
      <w:r w:rsidRPr="00514D39">
        <w:rPr>
          <w:rFonts w:asciiTheme="majorBidi" w:hAnsiTheme="majorBidi" w:cstheme="majorBidi"/>
        </w:rPr>
        <w:t xml:space="preserve">imputation. </w:t>
      </w:r>
      <w:r w:rsidR="00F63430" w:rsidRPr="00514D39">
        <w:rPr>
          <w:rFonts w:asciiTheme="majorBidi" w:hAnsiTheme="majorBidi" w:cstheme="majorBidi"/>
        </w:rPr>
        <w:t>The models were run on multiple imputed datasets (except specified otherwise), and corresponding parameters estimated in each imputed dataset separately. Estimates were combined using Rubin’s rules and pool function.</w:t>
      </w:r>
    </w:p>
    <w:p w14:paraId="20300A61" w14:textId="77777777" w:rsidR="00532F59" w:rsidRPr="00514D39" w:rsidRDefault="00532F59" w:rsidP="005C4967">
      <w:pPr>
        <w:spacing w:line="480" w:lineRule="auto"/>
        <w:jc w:val="both"/>
        <w:rPr>
          <w:rFonts w:asciiTheme="majorBidi" w:hAnsiTheme="majorBidi" w:cstheme="majorBidi"/>
        </w:rPr>
      </w:pPr>
    </w:p>
    <w:p w14:paraId="1EAC87FA" w14:textId="77777777" w:rsidR="00B578AC" w:rsidRDefault="00256E3D" w:rsidP="005C4967">
      <w:pPr>
        <w:spacing w:after="80" w:line="480" w:lineRule="auto"/>
        <w:jc w:val="both"/>
        <w:rPr>
          <w:rFonts w:asciiTheme="majorBidi" w:hAnsiTheme="majorBidi" w:cstheme="majorBidi"/>
          <w:b/>
          <w:bCs/>
        </w:rPr>
      </w:pPr>
      <w:r w:rsidRPr="00514D39">
        <w:rPr>
          <w:rFonts w:asciiTheme="majorBidi" w:hAnsiTheme="majorBidi" w:cstheme="majorBidi"/>
          <w:b/>
          <w:bCs/>
        </w:rPr>
        <w:t xml:space="preserve">Stratified </w:t>
      </w:r>
      <w:r w:rsidR="001A6177" w:rsidRPr="00514D39">
        <w:rPr>
          <w:rFonts w:asciiTheme="majorBidi" w:hAnsiTheme="majorBidi" w:cstheme="majorBidi"/>
          <w:b/>
          <w:bCs/>
        </w:rPr>
        <w:t>analyses</w:t>
      </w:r>
    </w:p>
    <w:p w14:paraId="6E0AE3A8" w14:textId="1D433198" w:rsidR="00532F59" w:rsidRPr="00514D39" w:rsidRDefault="00256E3D" w:rsidP="0092794D">
      <w:pPr>
        <w:spacing w:after="80" w:line="480" w:lineRule="auto"/>
        <w:jc w:val="both"/>
        <w:rPr>
          <w:rFonts w:asciiTheme="majorBidi" w:hAnsiTheme="majorBidi" w:cstheme="majorBidi"/>
        </w:rPr>
      </w:pPr>
      <w:r w:rsidRPr="00514D39">
        <w:rPr>
          <w:rFonts w:asciiTheme="majorBidi" w:hAnsiTheme="majorBidi" w:cstheme="majorBidi"/>
        </w:rPr>
        <w:t xml:space="preserve">We </w:t>
      </w:r>
      <w:r w:rsidR="001A6177" w:rsidRPr="00514D39">
        <w:rPr>
          <w:rFonts w:asciiTheme="majorBidi" w:hAnsiTheme="majorBidi" w:cstheme="majorBidi"/>
        </w:rPr>
        <w:t xml:space="preserve">conducted </w:t>
      </w:r>
      <w:r w:rsidRPr="00514D39">
        <w:rPr>
          <w:rFonts w:asciiTheme="majorBidi" w:hAnsiTheme="majorBidi" w:cstheme="majorBidi"/>
        </w:rPr>
        <w:t xml:space="preserve">stratified </w:t>
      </w:r>
      <w:r w:rsidR="001A6177" w:rsidRPr="00514D39">
        <w:rPr>
          <w:rFonts w:asciiTheme="majorBidi" w:hAnsiTheme="majorBidi" w:cstheme="majorBidi"/>
        </w:rPr>
        <w:t xml:space="preserve">analyses among subgroups </w:t>
      </w:r>
      <w:r w:rsidRPr="00514D39">
        <w:rPr>
          <w:rFonts w:asciiTheme="majorBidi" w:hAnsiTheme="majorBidi" w:cstheme="majorBidi"/>
        </w:rPr>
        <w:t xml:space="preserve">based on </w:t>
      </w:r>
      <w:r w:rsidR="00315430" w:rsidRPr="00514D39">
        <w:rPr>
          <w:rFonts w:asciiTheme="majorBidi" w:hAnsiTheme="majorBidi" w:cstheme="majorBidi"/>
        </w:rPr>
        <w:t xml:space="preserve">the </w:t>
      </w:r>
      <w:r w:rsidR="007E1549" w:rsidRPr="00514D39">
        <w:rPr>
          <w:rFonts w:asciiTheme="majorBidi" w:hAnsiTheme="majorBidi" w:cstheme="majorBidi"/>
        </w:rPr>
        <w:t>classification</w:t>
      </w:r>
      <w:r w:rsidR="001A6177" w:rsidRPr="00514D39">
        <w:rPr>
          <w:rFonts w:asciiTheme="majorBidi" w:hAnsiTheme="majorBidi" w:cstheme="majorBidi"/>
        </w:rPr>
        <w:t xml:space="preserve"> of the </w:t>
      </w:r>
      <w:r w:rsidR="00FA76B7" w:rsidRPr="00514D39">
        <w:rPr>
          <w:rFonts w:asciiTheme="majorBidi" w:hAnsiTheme="majorBidi" w:cstheme="majorBidi"/>
        </w:rPr>
        <w:t xml:space="preserve">commune </w:t>
      </w:r>
      <w:r w:rsidR="00315430" w:rsidRPr="00514D39">
        <w:rPr>
          <w:rFonts w:asciiTheme="majorBidi" w:hAnsiTheme="majorBidi" w:cstheme="majorBidi"/>
        </w:rPr>
        <w:t xml:space="preserve">of residence (urban, suburban, isolated city, or rural), </w:t>
      </w:r>
      <w:r w:rsidRPr="00514D39">
        <w:rPr>
          <w:rFonts w:asciiTheme="majorBidi" w:hAnsiTheme="majorBidi" w:cstheme="majorBidi"/>
        </w:rPr>
        <w:t>age group (</w:t>
      </w:r>
      <w:r w:rsidR="00760038" w:rsidRPr="00514D39">
        <w:rPr>
          <w:rFonts w:asciiTheme="majorBidi" w:hAnsiTheme="majorBidi" w:cstheme="majorBidi"/>
        </w:rPr>
        <w:t xml:space="preserve">65 years old and </w:t>
      </w:r>
      <w:r w:rsidRPr="00514D39">
        <w:rPr>
          <w:rFonts w:asciiTheme="majorBidi" w:hAnsiTheme="majorBidi" w:cstheme="majorBidi"/>
        </w:rPr>
        <w:t>above</w:t>
      </w:r>
      <w:r w:rsidR="00494D51" w:rsidRPr="00514D39">
        <w:rPr>
          <w:rFonts w:asciiTheme="majorBidi" w:hAnsiTheme="majorBidi" w:cstheme="majorBidi"/>
        </w:rPr>
        <w:t>,</w:t>
      </w:r>
      <w:r w:rsidRPr="00514D39">
        <w:rPr>
          <w:rFonts w:asciiTheme="majorBidi" w:hAnsiTheme="majorBidi" w:cstheme="majorBidi"/>
        </w:rPr>
        <w:t xml:space="preserve"> vs. below 65</w:t>
      </w:r>
      <w:r w:rsidR="00315430" w:rsidRPr="00514D39">
        <w:rPr>
          <w:rFonts w:asciiTheme="majorBidi" w:hAnsiTheme="majorBidi" w:cstheme="majorBidi"/>
        </w:rPr>
        <w:t xml:space="preserve"> years old</w:t>
      </w:r>
      <w:r w:rsidRPr="00514D39">
        <w:rPr>
          <w:rFonts w:asciiTheme="majorBidi" w:hAnsiTheme="majorBidi" w:cstheme="majorBidi"/>
        </w:rPr>
        <w:t>), education (less than 5 years of education, 5-12 years of education</w:t>
      </w:r>
      <w:r w:rsidR="00FA76B7" w:rsidRPr="00514D39">
        <w:rPr>
          <w:rFonts w:asciiTheme="majorBidi" w:hAnsiTheme="majorBidi" w:cstheme="majorBidi"/>
        </w:rPr>
        <w:t>,</w:t>
      </w:r>
      <w:r w:rsidRPr="00514D39">
        <w:rPr>
          <w:rFonts w:asciiTheme="majorBidi" w:hAnsiTheme="majorBidi" w:cstheme="majorBidi"/>
        </w:rPr>
        <w:t xml:space="preserve"> and more than 12 years of education), BMI (below 25</w:t>
      </w:r>
      <w:r w:rsidR="00FA76B7" w:rsidRPr="00514D39">
        <w:rPr>
          <w:rFonts w:asciiTheme="majorBidi" w:hAnsiTheme="majorBidi" w:cstheme="majorBidi"/>
        </w:rPr>
        <w:t xml:space="preserve">, </w:t>
      </w:r>
      <w:r w:rsidRPr="00514D39">
        <w:rPr>
          <w:rFonts w:asciiTheme="majorBidi" w:hAnsiTheme="majorBidi" w:cstheme="majorBidi"/>
        </w:rPr>
        <w:t>25-30</w:t>
      </w:r>
      <w:r w:rsidR="00FA76B7" w:rsidRPr="00514D39">
        <w:rPr>
          <w:rFonts w:asciiTheme="majorBidi" w:hAnsiTheme="majorBidi" w:cstheme="majorBidi"/>
        </w:rPr>
        <w:t xml:space="preserve">, </w:t>
      </w:r>
      <w:r w:rsidRPr="00514D39">
        <w:rPr>
          <w:rFonts w:asciiTheme="majorBidi" w:hAnsiTheme="majorBidi" w:cstheme="majorBidi"/>
        </w:rPr>
        <w:t xml:space="preserve">above </w:t>
      </w:r>
      <w:r w:rsidR="00315430" w:rsidRPr="00514D39">
        <w:rPr>
          <w:rFonts w:asciiTheme="majorBidi" w:hAnsiTheme="majorBidi" w:cstheme="majorBidi"/>
        </w:rPr>
        <w:t>30)</w:t>
      </w:r>
      <w:r w:rsidRPr="00514D39">
        <w:rPr>
          <w:rFonts w:asciiTheme="majorBidi" w:hAnsiTheme="majorBidi" w:cstheme="majorBidi"/>
        </w:rPr>
        <w:t xml:space="preserve">, smoking status (smoker, </w:t>
      </w:r>
      <w:r w:rsidR="00494D51" w:rsidRPr="00514D39">
        <w:rPr>
          <w:rFonts w:asciiTheme="majorBidi" w:hAnsiTheme="majorBidi" w:cstheme="majorBidi"/>
        </w:rPr>
        <w:t xml:space="preserve">ex-smoker, and </w:t>
      </w:r>
      <w:r w:rsidRPr="00514D39">
        <w:rPr>
          <w:rFonts w:asciiTheme="majorBidi" w:hAnsiTheme="majorBidi" w:cstheme="majorBidi"/>
        </w:rPr>
        <w:t>non-smoker), CVD</w:t>
      </w:r>
      <w:r w:rsidR="00315430" w:rsidRPr="00514D39">
        <w:rPr>
          <w:rFonts w:asciiTheme="majorBidi" w:hAnsiTheme="majorBidi" w:cstheme="majorBidi"/>
        </w:rPr>
        <w:t>s</w:t>
      </w:r>
      <w:r w:rsidRPr="00514D39">
        <w:rPr>
          <w:rFonts w:asciiTheme="majorBidi" w:hAnsiTheme="majorBidi" w:cstheme="majorBidi"/>
        </w:rPr>
        <w:t xml:space="preserve"> (yes, no), </w:t>
      </w:r>
      <w:r w:rsidR="00315430" w:rsidRPr="00514D39">
        <w:rPr>
          <w:rFonts w:asciiTheme="majorBidi" w:hAnsiTheme="majorBidi" w:cstheme="majorBidi"/>
        </w:rPr>
        <w:t xml:space="preserve">type-2 diabetes </w:t>
      </w:r>
      <w:r w:rsidRPr="00514D39">
        <w:rPr>
          <w:rFonts w:asciiTheme="majorBidi" w:hAnsiTheme="majorBidi" w:cstheme="majorBidi"/>
        </w:rPr>
        <w:t>(yes</w:t>
      </w:r>
      <w:r w:rsidR="00BD47AB" w:rsidRPr="00514D39">
        <w:rPr>
          <w:rFonts w:asciiTheme="majorBidi" w:hAnsiTheme="majorBidi" w:cstheme="majorBidi"/>
        </w:rPr>
        <w:t xml:space="preserve">, </w:t>
      </w:r>
      <w:r w:rsidRPr="00514D39">
        <w:rPr>
          <w:rFonts w:asciiTheme="majorBidi" w:hAnsiTheme="majorBidi" w:cstheme="majorBidi"/>
        </w:rPr>
        <w:t xml:space="preserve">no), </w:t>
      </w:r>
      <w:r w:rsidR="00315430" w:rsidRPr="00514D39">
        <w:rPr>
          <w:rFonts w:asciiTheme="majorBidi" w:hAnsiTheme="majorBidi" w:cstheme="majorBidi"/>
        </w:rPr>
        <w:t xml:space="preserve">respiratory </w:t>
      </w:r>
      <w:r w:rsidRPr="00514D39">
        <w:rPr>
          <w:rFonts w:asciiTheme="majorBidi" w:hAnsiTheme="majorBidi" w:cstheme="majorBidi"/>
        </w:rPr>
        <w:t xml:space="preserve">disease (yes, no), depressive symptoms (yes, no), </w:t>
      </w:r>
      <w:r w:rsidR="00D75245" w:rsidRPr="00514D39">
        <w:rPr>
          <w:rFonts w:asciiTheme="majorBidi" w:hAnsiTheme="majorBidi" w:cstheme="majorBidi"/>
        </w:rPr>
        <w:t xml:space="preserve">and </w:t>
      </w:r>
      <w:r w:rsidRPr="00514D39">
        <w:rPr>
          <w:rFonts w:asciiTheme="majorBidi" w:hAnsiTheme="majorBidi" w:cstheme="majorBidi"/>
        </w:rPr>
        <w:t>neurological disorders (yes, no).</w:t>
      </w:r>
      <w:r w:rsidR="00DA367F">
        <w:rPr>
          <w:rFonts w:asciiTheme="majorBidi" w:hAnsiTheme="majorBidi" w:cstheme="majorBidi"/>
        </w:rPr>
        <w:t xml:space="preserve"> </w:t>
      </w:r>
      <w:r w:rsidR="0092794D" w:rsidRPr="009D48D6">
        <w:rPr>
          <w:rFonts w:asciiTheme="majorBidi" w:hAnsiTheme="majorBidi" w:cstheme="majorBidi"/>
          <w:highlight w:val="green"/>
        </w:rPr>
        <w:t xml:space="preserve">For these </w:t>
      </w:r>
      <w:r w:rsidR="0092794D" w:rsidRPr="009D48D6">
        <w:rPr>
          <w:rFonts w:asciiTheme="majorBidi" w:hAnsiTheme="majorBidi" w:cstheme="majorBidi"/>
          <w:highlight w:val="green"/>
        </w:rPr>
        <w:lastRenderedPageBreak/>
        <w:t>variables, w</w:t>
      </w:r>
      <w:r w:rsidR="00DA367F" w:rsidRPr="009D48D6">
        <w:rPr>
          <w:rFonts w:asciiTheme="majorBidi" w:hAnsiTheme="majorBidi" w:cstheme="majorBidi"/>
          <w:highlight w:val="green"/>
        </w:rPr>
        <w:t xml:space="preserve">e tested the interaction by including an interaction term between each pollutant and variable of interest, and checked the </w:t>
      </w:r>
      <w:r w:rsidR="0092794D" w:rsidRPr="009D48D6">
        <w:rPr>
          <w:rFonts w:asciiTheme="majorBidi" w:hAnsiTheme="majorBidi" w:cstheme="majorBidi"/>
          <w:highlight w:val="green"/>
        </w:rPr>
        <w:t xml:space="preserve">significance of </w:t>
      </w:r>
      <w:r w:rsidR="00DA367F" w:rsidRPr="009D48D6">
        <w:rPr>
          <w:rFonts w:asciiTheme="majorBidi" w:hAnsiTheme="majorBidi" w:cstheme="majorBidi"/>
          <w:highlight w:val="green"/>
        </w:rPr>
        <w:t xml:space="preserve">interaction </w:t>
      </w:r>
      <w:r w:rsidR="0092794D" w:rsidRPr="009D48D6">
        <w:rPr>
          <w:rFonts w:asciiTheme="majorBidi" w:hAnsiTheme="majorBidi" w:cstheme="majorBidi"/>
          <w:highlight w:val="green"/>
        </w:rPr>
        <w:t xml:space="preserve">by </w:t>
      </w:r>
      <w:r w:rsidR="00DA367F" w:rsidRPr="009D48D6">
        <w:rPr>
          <w:rFonts w:asciiTheme="majorBidi" w:hAnsiTheme="majorBidi" w:cstheme="majorBidi"/>
          <w:highlight w:val="green"/>
        </w:rPr>
        <w:t>the likelihood-ratio test</w:t>
      </w:r>
      <w:r w:rsidR="0092794D" w:rsidRPr="009D48D6">
        <w:rPr>
          <w:rFonts w:asciiTheme="majorBidi" w:hAnsiTheme="majorBidi" w:cstheme="majorBidi"/>
          <w:highlight w:val="green"/>
        </w:rPr>
        <w:t xml:space="preserve"> p-value</w:t>
      </w:r>
      <w:r w:rsidR="00DA367F" w:rsidRPr="00DA367F">
        <w:rPr>
          <w:rFonts w:asciiTheme="majorBidi" w:hAnsiTheme="majorBidi" w:cstheme="majorBidi"/>
        </w:rPr>
        <w:t>.</w:t>
      </w:r>
      <w:r w:rsidR="00E53358" w:rsidRPr="00E53358">
        <w:t xml:space="preserve"> </w:t>
      </w:r>
    </w:p>
    <w:p w14:paraId="32CC9B9E" w14:textId="77777777" w:rsidR="00532F59" w:rsidRPr="00514D39" w:rsidRDefault="00532F59" w:rsidP="005C4967">
      <w:pPr>
        <w:spacing w:after="80" w:line="480" w:lineRule="auto"/>
        <w:jc w:val="both"/>
        <w:rPr>
          <w:rFonts w:asciiTheme="majorBidi" w:hAnsiTheme="majorBidi" w:cstheme="majorBidi"/>
        </w:rPr>
      </w:pPr>
    </w:p>
    <w:p w14:paraId="66A7499A" w14:textId="77777777" w:rsidR="00532F59" w:rsidRPr="00514D39" w:rsidRDefault="00532F59" w:rsidP="005C4967">
      <w:pPr>
        <w:spacing w:line="480" w:lineRule="auto"/>
        <w:rPr>
          <w:rFonts w:asciiTheme="majorBidi" w:hAnsiTheme="majorBidi" w:cstheme="majorBidi"/>
          <w:b/>
          <w:bCs/>
        </w:rPr>
      </w:pPr>
    </w:p>
    <w:p w14:paraId="5C530AD8" w14:textId="3BCE77F0" w:rsidR="00E841C0" w:rsidRPr="00514D39" w:rsidRDefault="00256E3D" w:rsidP="00216693">
      <w:pPr>
        <w:spacing w:line="480" w:lineRule="auto"/>
        <w:jc w:val="both"/>
        <w:rPr>
          <w:rFonts w:asciiTheme="majorBidi" w:hAnsiTheme="majorBidi" w:cstheme="majorBidi"/>
        </w:rPr>
      </w:pPr>
      <w:r w:rsidRPr="00514D39">
        <w:rPr>
          <w:rFonts w:asciiTheme="majorBidi" w:hAnsiTheme="majorBidi" w:cstheme="majorBidi"/>
        </w:rPr>
        <w:br w:type="page"/>
      </w:r>
    </w:p>
    <w:p w14:paraId="2CB5454B" w14:textId="77777777" w:rsidR="00532F59" w:rsidRPr="00514D39" w:rsidRDefault="00532F59" w:rsidP="00A05087">
      <w:pPr>
        <w:spacing w:line="480" w:lineRule="auto"/>
        <w:jc w:val="both"/>
        <w:rPr>
          <w:rFonts w:asciiTheme="majorBidi" w:hAnsiTheme="majorBidi" w:cstheme="majorBidi"/>
        </w:rPr>
        <w:sectPr w:rsidR="00532F59" w:rsidRPr="00514D39" w:rsidSect="005E2797">
          <w:footerReference w:type="default" r:id="rId8"/>
          <w:pgSz w:w="11906" w:h="16838"/>
          <w:pgMar w:top="1417" w:right="1417" w:bottom="1417" w:left="1417" w:header="708" w:footer="708" w:gutter="0"/>
          <w:lnNumType w:countBy="1" w:restart="continuous"/>
          <w:cols w:space="708"/>
          <w:docGrid w:linePitch="360"/>
        </w:sectPr>
      </w:pPr>
    </w:p>
    <w:p w14:paraId="170A1B23" w14:textId="2C251495" w:rsidR="00C03446" w:rsidRPr="00514D39" w:rsidRDefault="00256E3D" w:rsidP="00216B18">
      <w:pPr>
        <w:spacing w:line="480" w:lineRule="auto"/>
        <w:rPr>
          <w:rFonts w:asciiTheme="majorBidi" w:hAnsiTheme="majorBidi" w:cstheme="majorBidi"/>
        </w:rPr>
      </w:pPr>
      <w:r w:rsidRPr="00514D39">
        <w:rPr>
          <w:rFonts w:asciiTheme="majorBidi" w:hAnsiTheme="majorBidi" w:cstheme="majorBidi"/>
          <w:b/>
          <w:bCs/>
        </w:rPr>
        <w:lastRenderedPageBreak/>
        <w:t>References</w:t>
      </w:r>
    </w:p>
    <w:p w14:paraId="2D0406F4" w14:textId="77777777" w:rsidR="00005B57" w:rsidRPr="00514D39" w:rsidRDefault="00005B57" w:rsidP="00423D4E">
      <w:pPr>
        <w:rPr>
          <w:rFonts w:asciiTheme="majorBidi" w:hAnsiTheme="majorBidi" w:cstheme="majorBidi"/>
          <w:b/>
          <w:bCs/>
        </w:rPr>
      </w:pPr>
    </w:p>
    <w:p w14:paraId="17182AEE" w14:textId="77777777" w:rsidR="00A02A6E" w:rsidRPr="00A02A6E" w:rsidRDefault="00256E3D" w:rsidP="00A02A6E">
      <w:pPr>
        <w:pStyle w:val="Bibliography"/>
      </w:pPr>
      <w:r w:rsidRPr="00514D39">
        <w:fldChar w:fldCharType="begin"/>
      </w:r>
      <w:r w:rsidR="00A02A6E">
        <w:instrText xml:space="preserve"> ADDIN ZOTERO_BIBL {"uncited":[],"omitted":[],"custom":[]} CSL_BIBLIOGRAPHY </w:instrText>
      </w:r>
      <w:r w:rsidRPr="00514D39">
        <w:fldChar w:fldCharType="separate"/>
      </w:r>
      <w:r w:rsidR="00A02A6E" w:rsidRPr="00A02A6E">
        <w:t xml:space="preserve">Buuren, S. van, &amp; Groothuis-Oudshoorn, K. (2010). mice: Multivariate imputation by chained equations in R. </w:t>
      </w:r>
      <w:r w:rsidR="00A02A6E" w:rsidRPr="00A02A6E">
        <w:rPr>
          <w:i/>
          <w:iCs/>
        </w:rPr>
        <w:t>Journal of Statistical Software</w:t>
      </w:r>
      <w:r w:rsidR="00A02A6E" w:rsidRPr="00A02A6E">
        <w:t>, 1–68.</w:t>
      </w:r>
    </w:p>
    <w:p w14:paraId="15339F1E" w14:textId="77777777" w:rsidR="00A02A6E" w:rsidRPr="001F54E5" w:rsidRDefault="00A02A6E" w:rsidP="00A02A6E">
      <w:pPr>
        <w:pStyle w:val="Bibliography"/>
        <w:rPr>
          <w:lang w:val="fr-FR"/>
        </w:rPr>
      </w:pPr>
      <w:r w:rsidRPr="00A02A6E">
        <w:t xml:space="preserve">de Hoogh, K., Chen, J., Gulliver, J., Hoffmann, B., Hertel, O., Ketzel, M., Bauwelinck, M., van Donkelaar, A., Hvidtfeldt, U. A., &amp; Katsouyanni, K. (2018). Spatial PM2. 5, NO2, O3 and BC models for Western Europe–Evaluation of spatiotemporal stability. </w:t>
      </w:r>
      <w:r w:rsidRPr="001F54E5">
        <w:rPr>
          <w:i/>
          <w:iCs/>
          <w:lang w:val="fr-FR"/>
        </w:rPr>
        <w:t>Environment International</w:t>
      </w:r>
      <w:r w:rsidRPr="001F54E5">
        <w:rPr>
          <w:lang w:val="fr-FR"/>
        </w:rPr>
        <w:t xml:space="preserve">, </w:t>
      </w:r>
      <w:r w:rsidRPr="001F54E5">
        <w:rPr>
          <w:i/>
          <w:iCs/>
          <w:lang w:val="fr-FR"/>
        </w:rPr>
        <w:t>120</w:t>
      </w:r>
      <w:r w:rsidRPr="001F54E5">
        <w:rPr>
          <w:lang w:val="fr-FR"/>
        </w:rPr>
        <w:t>, 81–92.</w:t>
      </w:r>
    </w:p>
    <w:p w14:paraId="786BED47" w14:textId="77777777" w:rsidR="00A02A6E" w:rsidRPr="00A02A6E" w:rsidRDefault="00A02A6E" w:rsidP="00A02A6E">
      <w:pPr>
        <w:pStyle w:val="Bibliography"/>
      </w:pPr>
      <w:r w:rsidRPr="001F54E5">
        <w:rPr>
          <w:lang w:val="fr-FR"/>
        </w:rPr>
        <w:t xml:space="preserve">Goldberg, M., Carton, M., Descatha, A., Leclerc, A., Roquelaure, Y., Santin, G., &amp; Zins, M. (2017). </w:t>
      </w:r>
      <w:r w:rsidRPr="00A02A6E">
        <w:t xml:space="preserve">CONSTANCES: a general prospective population-based cohort for occupational and environmental epidemiology: Cohort profile. </w:t>
      </w:r>
      <w:r w:rsidRPr="00A02A6E">
        <w:rPr>
          <w:i/>
          <w:iCs/>
        </w:rPr>
        <w:t>Occupational and Environmental Medicine</w:t>
      </w:r>
      <w:r w:rsidRPr="00A02A6E">
        <w:t xml:space="preserve">, </w:t>
      </w:r>
      <w:r w:rsidRPr="00A02A6E">
        <w:rPr>
          <w:i/>
          <w:iCs/>
        </w:rPr>
        <w:t>74</w:t>
      </w:r>
      <w:r w:rsidRPr="00A02A6E">
        <w:t>(1), 66–71.</w:t>
      </w:r>
    </w:p>
    <w:p w14:paraId="03AB6910" w14:textId="77777777" w:rsidR="00A02A6E" w:rsidRPr="00A02A6E" w:rsidRDefault="00A02A6E" w:rsidP="00A02A6E">
      <w:pPr>
        <w:pStyle w:val="Bibliography"/>
      </w:pPr>
      <w:r w:rsidRPr="00A02A6E">
        <w:t xml:space="preserve">McDowell, C. P., Gordon, B. R., &amp; Herring, M. P. (2018). Sex-related differences in the association between grip strength and depression: Results from the Irish Longitudinal Study on Ageing. </w:t>
      </w:r>
      <w:r w:rsidRPr="00A02A6E">
        <w:rPr>
          <w:i/>
          <w:iCs/>
        </w:rPr>
        <w:t>Experimental Gerontology</w:t>
      </w:r>
      <w:r w:rsidRPr="00A02A6E">
        <w:t xml:space="preserve">, </w:t>
      </w:r>
      <w:r w:rsidRPr="00A02A6E">
        <w:rPr>
          <w:i/>
          <w:iCs/>
        </w:rPr>
        <w:t>104</w:t>
      </w:r>
      <w:r w:rsidRPr="00A02A6E">
        <w:t>, 147–152.</w:t>
      </w:r>
    </w:p>
    <w:p w14:paraId="61EA3093" w14:textId="77777777" w:rsidR="00A02A6E" w:rsidRPr="001F54E5" w:rsidRDefault="00A02A6E" w:rsidP="00A02A6E">
      <w:pPr>
        <w:pStyle w:val="Bibliography"/>
        <w:rPr>
          <w:lang w:val="fr-FR"/>
        </w:rPr>
      </w:pPr>
      <w:r w:rsidRPr="00A02A6E">
        <w:t xml:space="preserve">Radloff, L. S. (1977). The CES-D scale: A self-report depression scale for research in the general population. </w:t>
      </w:r>
      <w:r w:rsidRPr="001F54E5">
        <w:rPr>
          <w:i/>
          <w:iCs/>
          <w:lang w:val="fr-FR"/>
        </w:rPr>
        <w:t>Applied Psychological Measurement</w:t>
      </w:r>
      <w:r w:rsidRPr="001F54E5">
        <w:rPr>
          <w:lang w:val="fr-FR"/>
        </w:rPr>
        <w:t xml:space="preserve">, </w:t>
      </w:r>
      <w:r w:rsidRPr="001F54E5">
        <w:rPr>
          <w:i/>
          <w:iCs/>
          <w:lang w:val="fr-FR"/>
        </w:rPr>
        <w:t>1</w:t>
      </w:r>
      <w:r w:rsidRPr="001F54E5">
        <w:rPr>
          <w:lang w:val="fr-FR"/>
        </w:rPr>
        <w:t>(3), 385–401.</w:t>
      </w:r>
    </w:p>
    <w:p w14:paraId="70566638" w14:textId="77777777" w:rsidR="00A02A6E" w:rsidRPr="00A02A6E" w:rsidRDefault="00A02A6E" w:rsidP="00A02A6E">
      <w:pPr>
        <w:pStyle w:val="Bibliography"/>
      </w:pPr>
      <w:r w:rsidRPr="001F54E5">
        <w:rPr>
          <w:lang w:val="fr-FR"/>
        </w:rPr>
        <w:t xml:space="preserve">Rey, G., Jougla, E., Fouillet, A., &amp; Hémon, D. (2009). </w:t>
      </w:r>
      <w:r w:rsidRPr="00A02A6E">
        <w:t xml:space="preserve">Ecological association between a deprivation index and mortality in France over the period 1997 – 2001: Variations with spatial scale, degree of urbanicity, age, gender and cause of death. </w:t>
      </w:r>
      <w:r w:rsidRPr="00A02A6E">
        <w:rPr>
          <w:i/>
          <w:iCs/>
        </w:rPr>
        <w:t>BMC Public Health</w:t>
      </w:r>
      <w:r w:rsidRPr="00A02A6E">
        <w:t xml:space="preserve">, </w:t>
      </w:r>
      <w:r w:rsidRPr="00A02A6E">
        <w:rPr>
          <w:i/>
          <w:iCs/>
        </w:rPr>
        <w:t>9</w:t>
      </w:r>
      <w:r w:rsidRPr="00A02A6E">
        <w:t>(33). https://doi.org/10.1186/1471-2458-9-33</w:t>
      </w:r>
    </w:p>
    <w:p w14:paraId="3D9C64FC" w14:textId="77777777" w:rsidR="00A02A6E" w:rsidRPr="001F54E5" w:rsidRDefault="00A02A6E" w:rsidP="00A02A6E">
      <w:pPr>
        <w:pStyle w:val="Bibliography"/>
        <w:rPr>
          <w:lang w:val="fr-FR"/>
        </w:rPr>
      </w:pPr>
      <w:r w:rsidRPr="00A02A6E">
        <w:t>Saunders, J. B., Aasland, O. G., Babor, T. F., De la Fuente, J. R., &amp; Grant, M. (1993). Development of the alcohol use disorders identification test (AUDIT): WHO collaborative project on early detection of persons with harmful alcohol consumption</w:t>
      </w:r>
      <w:r w:rsidRPr="00A02A6E">
        <w:rPr>
          <w:rFonts w:ascii="Cambria Math" w:hAnsi="Cambria Math" w:cs="Cambria Math"/>
        </w:rPr>
        <w:t>‐</w:t>
      </w:r>
      <w:r w:rsidRPr="00A02A6E">
        <w:t xml:space="preserve">II. </w:t>
      </w:r>
      <w:r w:rsidRPr="001F54E5">
        <w:rPr>
          <w:i/>
          <w:iCs/>
          <w:lang w:val="fr-FR"/>
        </w:rPr>
        <w:t>Addiction</w:t>
      </w:r>
      <w:r w:rsidRPr="001F54E5">
        <w:rPr>
          <w:lang w:val="fr-FR"/>
        </w:rPr>
        <w:t xml:space="preserve">, </w:t>
      </w:r>
      <w:r w:rsidRPr="001F54E5">
        <w:rPr>
          <w:i/>
          <w:iCs/>
          <w:lang w:val="fr-FR"/>
        </w:rPr>
        <w:t>88</w:t>
      </w:r>
      <w:r w:rsidRPr="001F54E5">
        <w:rPr>
          <w:lang w:val="fr-FR"/>
        </w:rPr>
        <w:t>(6), 791–804.</w:t>
      </w:r>
    </w:p>
    <w:p w14:paraId="33DAEDF1" w14:textId="77777777" w:rsidR="00A02A6E" w:rsidRPr="00A02A6E" w:rsidRDefault="00A02A6E" w:rsidP="00A02A6E">
      <w:pPr>
        <w:pStyle w:val="Bibliography"/>
      </w:pPr>
      <w:r w:rsidRPr="001F54E5">
        <w:rPr>
          <w:lang w:val="fr-FR"/>
        </w:rPr>
        <w:lastRenderedPageBreak/>
        <w:t xml:space="preserve">Zins, M., Bonenfant, S., Carton, M., Coeuret-Pellicer, M., Guéguen, A., Gourmelen, J., Nachtigal, M., Ozguler, A., Quesnot, A., &amp; Ribet, C. (2010). </w:t>
      </w:r>
      <w:r w:rsidRPr="00A02A6E">
        <w:t xml:space="preserve">The CONSTANCES cohort: An open epidemiological laboratory. </w:t>
      </w:r>
      <w:r w:rsidRPr="00A02A6E">
        <w:rPr>
          <w:i/>
          <w:iCs/>
        </w:rPr>
        <w:t>BMC Public Health</w:t>
      </w:r>
      <w:r w:rsidRPr="00A02A6E">
        <w:t xml:space="preserve">, </w:t>
      </w:r>
      <w:r w:rsidRPr="00A02A6E">
        <w:rPr>
          <w:i/>
          <w:iCs/>
        </w:rPr>
        <w:t>10</w:t>
      </w:r>
      <w:r w:rsidRPr="00A02A6E">
        <w:t>(1), 1–9.</w:t>
      </w:r>
    </w:p>
    <w:p w14:paraId="70E6FA95" w14:textId="77777777" w:rsidR="00A02A6E" w:rsidRPr="00A02A6E" w:rsidRDefault="00A02A6E" w:rsidP="00A02A6E">
      <w:pPr>
        <w:pStyle w:val="Bibliography"/>
      </w:pPr>
      <w:r w:rsidRPr="00A02A6E">
        <w:t xml:space="preserve">Zins, M., &amp; Goldberg, M. (2015). The French CONSTANCES population-based cohort: Design, inclusion and follow-up. </w:t>
      </w:r>
      <w:r w:rsidRPr="00A02A6E">
        <w:rPr>
          <w:i/>
          <w:iCs/>
        </w:rPr>
        <w:t>European Journal of Epidemiology</w:t>
      </w:r>
      <w:r w:rsidRPr="00A02A6E">
        <w:t xml:space="preserve">, </w:t>
      </w:r>
      <w:r w:rsidRPr="00A02A6E">
        <w:rPr>
          <w:i/>
          <w:iCs/>
        </w:rPr>
        <w:t>30</w:t>
      </w:r>
      <w:r w:rsidRPr="00A02A6E">
        <w:t>(12), 1317–1328.</w:t>
      </w:r>
    </w:p>
    <w:p w14:paraId="41F3FA33" w14:textId="6E51FE48" w:rsidR="004D4503" w:rsidRPr="006215DD" w:rsidRDefault="00256E3D" w:rsidP="006215DD">
      <w:pPr>
        <w:pStyle w:val="TableCaption"/>
        <w:rPr>
          <w:rFonts w:asciiTheme="majorBidi" w:hAnsiTheme="majorBidi" w:cstheme="majorBidi"/>
        </w:rPr>
      </w:pPr>
      <w:r w:rsidRPr="00514D39">
        <w:rPr>
          <w:rFonts w:asciiTheme="majorBidi" w:hAnsiTheme="majorBidi" w:cstheme="majorBidi"/>
        </w:rPr>
        <w:fldChar w:fldCharType="end"/>
      </w:r>
    </w:p>
    <w:sectPr w:rsidR="004D4503" w:rsidRPr="006215DD" w:rsidSect="006215DD">
      <w:type w:val="continuous"/>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7ABD5" w14:textId="77777777" w:rsidR="001451E6" w:rsidRDefault="001451E6">
      <w:r>
        <w:separator/>
      </w:r>
    </w:p>
  </w:endnote>
  <w:endnote w:type="continuationSeparator" w:id="0">
    <w:p w14:paraId="07BB05C5" w14:textId="77777777" w:rsidR="001451E6" w:rsidRDefault="001451E6">
      <w:r>
        <w:continuationSeparator/>
      </w:r>
    </w:p>
  </w:endnote>
  <w:endnote w:type="continuationNotice" w:id="1">
    <w:p w14:paraId="1B2FB305" w14:textId="77777777" w:rsidR="001451E6" w:rsidRDefault="001451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Helvetica Neue">
    <w:altName w:val="﷽﷽﷽﷽﷽﷽﷽﷽othic"/>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8232757"/>
      <w:docPartObj>
        <w:docPartGallery w:val="Page Numbers (Bottom of Page)"/>
        <w:docPartUnique/>
      </w:docPartObj>
    </w:sdtPr>
    <w:sdtEndPr/>
    <w:sdtContent>
      <w:p w14:paraId="0F9F4DD6" w14:textId="2F7C96D4" w:rsidR="00F3263B" w:rsidRDefault="00F3263B">
        <w:pPr>
          <w:pStyle w:val="Footer"/>
          <w:jc w:val="center"/>
        </w:pPr>
        <w:r>
          <w:fldChar w:fldCharType="begin"/>
        </w:r>
        <w:r>
          <w:instrText>PAGE   \* MERGEFORMAT</w:instrText>
        </w:r>
        <w:r>
          <w:fldChar w:fldCharType="separate"/>
        </w:r>
        <w:r w:rsidR="004E5DED" w:rsidRPr="004E5DED">
          <w:rPr>
            <w:noProof/>
            <w:lang w:val="fr-FR"/>
          </w:rPr>
          <w:t>7</w:t>
        </w:r>
        <w:r>
          <w:fldChar w:fldCharType="end"/>
        </w:r>
      </w:p>
    </w:sdtContent>
  </w:sdt>
  <w:p w14:paraId="6D79CC9A" w14:textId="77777777" w:rsidR="00F3263B" w:rsidRDefault="00F326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2F1FD" w14:textId="77777777" w:rsidR="001451E6" w:rsidRDefault="001451E6">
      <w:r>
        <w:separator/>
      </w:r>
    </w:p>
  </w:footnote>
  <w:footnote w:type="continuationSeparator" w:id="0">
    <w:p w14:paraId="37B64A15" w14:textId="77777777" w:rsidR="001451E6" w:rsidRDefault="001451E6">
      <w:r>
        <w:continuationSeparator/>
      </w:r>
    </w:p>
  </w:footnote>
  <w:footnote w:type="continuationNotice" w:id="1">
    <w:p w14:paraId="5742D902" w14:textId="77777777" w:rsidR="001451E6" w:rsidRDefault="001451E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4611F"/>
    <w:multiLevelType w:val="multilevel"/>
    <w:tmpl w:val="810E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F2546"/>
    <w:multiLevelType w:val="hybridMultilevel"/>
    <w:tmpl w:val="53729BA8"/>
    <w:lvl w:ilvl="0" w:tplc="AD6ED940">
      <w:start w:val="1"/>
      <w:numFmt w:val="bullet"/>
      <w:lvlText w:val=""/>
      <w:lvlJc w:val="left"/>
      <w:pPr>
        <w:ind w:left="360" w:hanging="360"/>
      </w:pPr>
      <w:rPr>
        <w:rFonts w:ascii="Symbol" w:hAnsi="Symbol" w:hint="default"/>
      </w:rPr>
    </w:lvl>
    <w:lvl w:ilvl="1" w:tplc="FA0C217A" w:tentative="1">
      <w:start w:val="1"/>
      <w:numFmt w:val="bullet"/>
      <w:lvlText w:val="o"/>
      <w:lvlJc w:val="left"/>
      <w:pPr>
        <w:ind w:left="1080" w:hanging="360"/>
      </w:pPr>
      <w:rPr>
        <w:rFonts w:ascii="Courier New" w:hAnsi="Courier New" w:cs="Courier New" w:hint="default"/>
      </w:rPr>
    </w:lvl>
    <w:lvl w:ilvl="2" w:tplc="BB5659EE" w:tentative="1">
      <w:start w:val="1"/>
      <w:numFmt w:val="bullet"/>
      <w:lvlText w:val=""/>
      <w:lvlJc w:val="left"/>
      <w:pPr>
        <w:ind w:left="1800" w:hanging="360"/>
      </w:pPr>
      <w:rPr>
        <w:rFonts w:ascii="Wingdings" w:hAnsi="Wingdings" w:hint="default"/>
      </w:rPr>
    </w:lvl>
    <w:lvl w:ilvl="3" w:tplc="682E1EA8" w:tentative="1">
      <w:start w:val="1"/>
      <w:numFmt w:val="bullet"/>
      <w:lvlText w:val=""/>
      <w:lvlJc w:val="left"/>
      <w:pPr>
        <w:ind w:left="2520" w:hanging="360"/>
      </w:pPr>
      <w:rPr>
        <w:rFonts w:ascii="Symbol" w:hAnsi="Symbol" w:hint="default"/>
      </w:rPr>
    </w:lvl>
    <w:lvl w:ilvl="4" w:tplc="72C8F308" w:tentative="1">
      <w:start w:val="1"/>
      <w:numFmt w:val="bullet"/>
      <w:lvlText w:val="o"/>
      <w:lvlJc w:val="left"/>
      <w:pPr>
        <w:ind w:left="3240" w:hanging="360"/>
      </w:pPr>
      <w:rPr>
        <w:rFonts w:ascii="Courier New" w:hAnsi="Courier New" w:cs="Courier New" w:hint="default"/>
      </w:rPr>
    </w:lvl>
    <w:lvl w:ilvl="5" w:tplc="00A4E08A" w:tentative="1">
      <w:start w:val="1"/>
      <w:numFmt w:val="bullet"/>
      <w:lvlText w:val=""/>
      <w:lvlJc w:val="left"/>
      <w:pPr>
        <w:ind w:left="3960" w:hanging="360"/>
      </w:pPr>
      <w:rPr>
        <w:rFonts w:ascii="Wingdings" w:hAnsi="Wingdings" w:hint="default"/>
      </w:rPr>
    </w:lvl>
    <w:lvl w:ilvl="6" w:tplc="BF1078B0" w:tentative="1">
      <w:start w:val="1"/>
      <w:numFmt w:val="bullet"/>
      <w:lvlText w:val=""/>
      <w:lvlJc w:val="left"/>
      <w:pPr>
        <w:ind w:left="4680" w:hanging="360"/>
      </w:pPr>
      <w:rPr>
        <w:rFonts w:ascii="Symbol" w:hAnsi="Symbol" w:hint="default"/>
      </w:rPr>
    </w:lvl>
    <w:lvl w:ilvl="7" w:tplc="9DC28BEE" w:tentative="1">
      <w:start w:val="1"/>
      <w:numFmt w:val="bullet"/>
      <w:lvlText w:val="o"/>
      <w:lvlJc w:val="left"/>
      <w:pPr>
        <w:ind w:left="5400" w:hanging="360"/>
      </w:pPr>
      <w:rPr>
        <w:rFonts w:ascii="Courier New" w:hAnsi="Courier New" w:cs="Courier New" w:hint="default"/>
      </w:rPr>
    </w:lvl>
    <w:lvl w:ilvl="8" w:tplc="A7D641B4" w:tentative="1">
      <w:start w:val="1"/>
      <w:numFmt w:val="bullet"/>
      <w:lvlText w:val=""/>
      <w:lvlJc w:val="left"/>
      <w:pPr>
        <w:ind w:left="6120" w:hanging="360"/>
      </w:pPr>
      <w:rPr>
        <w:rFonts w:ascii="Wingdings" w:hAnsi="Wingdings" w:hint="default"/>
      </w:rPr>
    </w:lvl>
  </w:abstractNum>
  <w:abstractNum w:abstractNumId="2" w15:restartNumberingAfterBreak="0">
    <w:nsid w:val="17BD6A6D"/>
    <w:multiLevelType w:val="multilevel"/>
    <w:tmpl w:val="343A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679C6"/>
    <w:multiLevelType w:val="multilevel"/>
    <w:tmpl w:val="FEFE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66FDD"/>
    <w:multiLevelType w:val="multilevel"/>
    <w:tmpl w:val="6E008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F728E4"/>
    <w:multiLevelType w:val="multilevel"/>
    <w:tmpl w:val="D640CE0A"/>
    <w:lvl w:ilvl="0">
      <w:numFmt w:val="decimal"/>
      <w:lvlText w:val="%1.0"/>
      <w:lvlJc w:val="left"/>
      <w:pPr>
        <w:ind w:left="680" w:hanging="680"/>
      </w:pPr>
      <w:rPr>
        <w:rFonts w:hint="default"/>
      </w:rPr>
    </w:lvl>
    <w:lvl w:ilvl="1">
      <w:start w:val="1"/>
      <w:numFmt w:val="decimalZero"/>
      <w:lvlText w:val="%1.%2"/>
      <w:lvlJc w:val="left"/>
      <w:pPr>
        <w:ind w:left="1388" w:hanging="6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32214D97"/>
    <w:multiLevelType w:val="hybridMultilevel"/>
    <w:tmpl w:val="C1CEB54C"/>
    <w:lvl w:ilvl="0" w:tplc="28D28F44">
      <w:start w:val="1"/>
      <w:numFmt w:val="bullet"/>
      <w:lvlText w:val=""/>
      <w:lvlJc w:val="left"/>
      <w:pPr>
        <w:ind w:left="360" w:hanging="360"/>
      </w:pPr>
      <w:rPr>
        <w:rFonts w:ascii="Symbol" w:hAnsi="Symbol" w:hint="default"/>
      </w:rPr>
    </w:lvl>
    <w:lvl w:ilvl="1" w:tplc="ADBEE268" w:tentative="1">
      <w:start w:val="1"/>
      <w:numFmt w:val="bullet"/>
      <w:lvlText w:val="o"/>
      <w:lvlJc w:val="left"/>
      <w:pPr>
        <w:ind w:left="1080" w:hanging="360"/>
      </w:pPr>
      <w:rPr>
        <w:rFonts w:ascii="Courier New" w:hAnsi="Courier New" w:cs="Courier New" w:hint="default"/>
      </w:rPr>
    </w:lvl>
    <w:lvl w:ilvl="2" w:tplc="31B2D0CA" w:tentative="1">
      <w:start w:val="1"/>
      <w:numFmt w:val="bullet"/>
      <w:lvlText w:val=""/>
      <w:lvlJc w:val="left"/>
      <w:pPr>
        <w:ind w:left="1800" w:hanging="360"/>
      </w:pPr>
      <w:rPr>
        <w:rFonts w:ascii="Wingdings" w:hAnsi="Wingdings" w:hint="default"/>
      </w:rPr>
    </w:lvl>
    <w:lvl w:ilvl="3" w:tplc="5CEE85FA" w:tentative="1">
      <w:start w:val="1"/>
      <w:numFmt w:val="bullet"/>
      <w:lvlText w:val=""/>
      <w:lvlJc w:val="left"/>
      <w:pPr>
        <w:ind w:left="2520" w:hanging="360"/>
      </w:pPr>
      <w:rPr>
        <w:rFonts w:ascii="Symbol" w:hAnsi="Symbol" w:hint="default"/>
      </w:rPr>
    </w:lvl>
    <w:lvl w:ilvl="4" w:tplc="599AD594" w:tentative="1">
      <w:start w:val="1"/>
      <w:numFmt w:val="bullet"/>
      <w:lvlText w:val="o"/>
      <w:lvlJc w:val="left"/>
      <w:pPr>
        <w:ind w:left="3240" w:hanging="360"/>
      </w:pPr>
      <w:rPr>
        <w:rFonts w:ascii="Courier New" w:hAnsi="Courier New" w:cs="Courier New" w:hint="default"/>
      </w:rPr>
    </w:lvl>
    <w:lvl w:ilvl="5" w:tplc="0E369E72" w:tentative="1">
      <w:start w:val="1"/>
      <w:numFmt w:val="bullet"/>
      <w:lvlText w:val=""/>
      <w:lvlJc w:val="left"/>
      <w:pPr>
        <w:ind w:left="3960" w:hanging="360"/>
      </w:pPr>
      <w:rPr>
        <w:rFonts w:ascii="Wingdings" w:hAnsi="Wingdings" w:hint="default"/>
      </w:rPr>
    </w:lvl>
    <w:lvl w:ilvl="6" w:tplc="2654CEA6" w:tentative="1">
      <w:start w:val="1"/>
      <w:numFmt w:val="bullet"/>
      <w:lvlText w:val=""/>
      <w:lvlJc w:val="left"/>
      <w:pPr>
        <w:ind w:left="4680" w:hanging="360"/>
      </w:pPr>
      <w:rPr>
        <w:rFonts w:ascii="Symbol" w:hAnsi="Symbol" w:hint="default"/>
      </w:rPr>
    </w:lvl>
    <w:lvl w:ilvl="7" w:tplc="3800B706" w:tentative="1">
      <w:start w:val="1"/>
      <w:numFmt w:val="bullet"/>
      <w:lvlText w:val="o"/>
      <w:lvlJc w:val="left"/>
      <w:pPr>
        <w:ind w:left="5400" w:hanging="360"/>
      </w:pPr>
      <w:rPr>
        <w:rFonts w:ascii="Courier New" w:hAnsi="Courier New" w:cs="Courier New" w:hint="default"/>
      </w:rPr>
    </w:lvl>
    <w:lvl w:ilvl="8" w:tplc="FDD09AAA" w:tentative="1">
      <w:start w:val="1"/>
      <w:numFmt w:val="bullet"/>
      <w:lvlText w:val=""/>
      <w:lvlJc w:val="left"/>
      <w:pPr>
        <w:ind w:left="6120" w:hanging="360"/>
      </w:pPr>
      <w:rPr>
        <w:rFonts w:ascii="Wingdings" w:hAnsi="Wingdings" w:hint="default"/>
      </w:rPr>
    </w:lvl>
  </w:abstractNum>
  <w:abstractNum w:abstractNumId="7" w15:restartNumberingAfterBreak="0">
    <w:nsid w:val="382C23B1"/>
    <w:multiLevelType w:val="hybridMultilevel"/>
    <w:tmpl w:val="2E56F51C"/>
    <w:lvl w:ilvl="0" w:tplc="1D7A15E4">
      <w:start w:val="1"/>
      <w:numFmt w:val="upperLetter"/>
      <w:lvlText w:val="%1)"/>
      <w:lvlJc w:val="left"/>
      <w:pPr>
        <w:ind w:left="720" w:hanging="360"/>
      </w:pPr>
      <w:rPr>
        <w:rFonts w:hint="default"/>
      </w:rPr>
    </w:lvl>
    <w:lvl w:ilvl="1" w:tplc="41001832" w:tentative="1">
      <w:start w:val="1"/>
      <w:numFmt w:val="lowerLetter"/>
      <w:lvlText w:val="%2."/>
      <w:lvlJc w:val="left"/>
      <w:pPr>
        <w:ind w:left="1440" w:hanging="360"/>
      </w:pPr>
    </w:lvl>
    <w:lvl w:ilvl="2" w:tplc="B6EE5CF8" w:tentative="1">
      <w:start w:val="1"/>
      <w:numFmt w:val="lowerRoman"/>
      <w:lvlText w:val="%3."/>
      <w:lvlJc w:val="right"/>
      <w:pPr>
        <w:ind w:left="2160" w:hanging="180"/>
      </w:pPr>
    </w:lvl>
    <w:lvl w:ilvl="3" w:tplc="07CC5A78" w:tentative="1">
      <w:start w:val="1"/>
      <w:numFmt w:val="decimal"/>
      <w:lvlText w:val="%4."/>
      <w:lvlJc w:val="left"/>
      <w:pPr>
        <w:ind w:left="2880" w:hanging="360"/>
      </w:pPr>
    </w:lvl>
    <w:lvl w:ilvl="4" w:tplc="403CA080" w:tentative="1">
      <w:start w:val="1"/>
      <w:numFmt w:val="lowerLetter"/>
      <w:lvlText w:val="%5."/>
      <w:lvlJc w:val="left"/>
      <w:pPr>
        <w:ind w:left="3600" w:hanging="360"/>
      </w:pPr>
    </w:lvl>
    <w:lvl w:ilvl="5" w:tplc="E9DA165C" w:tentative="1">
      <w:start w:val="1"/>
      <w:numFmt w:val="lowerRoman"/>
      <w:lvlText w:val="%6."/>
      <w:lvlJc w:val="right"/>
      <w:pPr>
        <w:ind w:left="4320" w:hanging="180"/>
      </w:pPr>
    </w:lvl>
    <w:lvl w:ilvl="6" w:tplc="1834EB90" w:tentative="1">
      <w:start w:val="1"/>
      <w:numFmt w:val="decimal"/>
      <w:lvlText w:val="%7."/>
      <w:lvlJc w:val="left"/>
      <w:pPr>
        <w:ind w:left="5040" w:hanging="360"/>
      </w:pPr>
    </w:lvl>
    <w:lvl w:ilvl="7" w:tplc="ABEAD426" w:tentative="1">
      <w:start w:val="1"/>
      <w:numFmt w:val="lowerLetter"/>
      <w:lvlText w:val="%8."/>
      <w:lvlJc w:val="left"/>
      <w:pPr>
        <w:ind w:left="5760" w:hanging="360"/>
      </w:pPr>
    </w:lvl>
    <w:lvl w:ilvl="8" w:tplc="5464D2B0" w:tentative="1">
      <w:start w:val="1"/>
      <w:numFmt w:val="lowerRoman"/>
      <w:lvlText w:val="%9."/>
      <w:lvlJc w:val="right"/>
      <w:pPr>
        <w:ind w:left="6480" w:hanging="180"/>
      </w:pPr>
    </w:lvl>
  </w:abstractNum>
  <w:abstractNum w:abstractNumId="8" w15:restartNumberingAfterBreak="0">
    <w:nsid w:val="3BCC2E2E"/>
    <w:multiLevelType w:val="hybridMultilevel"/>
    <w:tmpl w:val="2E56F51C"/>
    <w:lvl w:ilvl="0" w:tplc="D3D41F08">
      <w:start w:val="1"/>
      <w:numFmt w:val="upperLetter"/>
      <w:lvlText w:val="%1)"/>
      <w:lvlJc w:val="left"/>
      <w:pPr>
        <w:ind w:left="720" w:hanging="360"/>
      </w:pPr>
      <w:rPr>
        <w:rFonts w:hint="default"/>
      </w:rPr>
    </w:lvl>
    <w:lvl w:ilvl="1" w:tplc="CBB43830" w:tentative="1">
      <w:start w:val="1"/>
      <w:numFmt w:val="lowerLetter"/>
      <w:lvlText w:val="%2."/>
      <w:lvlJc w:val="left"/>
      <w:pPr>
        <w:ind w:left="1440" w:hanging="360"/>
      </w:pPr>
    </w:lvl>
    <w:lvl w:ilvl="2" w:tplc="1CE62272" w:tentative="1">
      <w:start w:val="1"/>
      <w:numFmt w:val="lowerRoman"/>
      <w:lvlText w:val="%3."/>
      <w:lvlJc w:val="right"/>
      <w:pPr>
        <w:ind w:left="2160" w:hanging="180"/>
      </w:pPr>
    </w:lvl>
    <w:lvl w:ilvl="3" w:tplc="DBB2FB82" w:tentative="1">
      <w:start w:val="1"/>
      <w:numFmt w:val="decimal"/>
      <w:lvlText w:val="%4."/>
      <w:lvlJc w:val="left"/>
      <w:pPr>
        <w:ind w:left="2880" w:hanging="360"/>
      </w:pPr>
    </w:lvl>
    <w:lvl w:ilvl="4" w:tplc="6F266AFE" w:tentative="1">
      <w:start w:val="1"/>
      <w:numFmt w:val="lowerLetter"/>
      <w:lvlText w:val="%5."/>
      <w:lvlJc w:val="left"/>
      <w:pPr>
        <w:ind w:left="3600" w:hanging="360"/>
      </w:pPr>
    </w:lvl>
    <w:lvl w:ilvl="5" w:tplc="30C8EC76" w:tentative="1">
      <w:start w:val="1"/>
      <w:numFmt w:val="lowerRoman"/>
      <w:lvlText w:val="%6."/>
      <w:lvlJc w:val="right"/>
      <w:pPr>
        <w:ind w:left="4320" w:hanging="180"/>
      </w:pPr>
    </w:lvl>
    <w:lvl w:ilvl="6" w:tplc="16FE545C" w:tentative="1">
      <w:start w:val="1"/>
      <w:numFmt w:val="decimal"/>
      <w:lvlText w:val="%7."/>
      <w:lvlJc w:val="left"/>
      <w:pPr>
        <w:ind w:left="5040" w:hanging="360"/>
      </w:pPr>
    </w:lvl>
    <w:lvl w:ilvl="7" w:tplc="E4C292A4" w:tentative="1">
      <w:start w:val="1"/>
      <w:numFmt w:val="lowerLetter"/>
      <w:lvlText w:val="%8."/>
      <w:lvlJc w:val="left"/>
      <w:pPr>
        <w:ind w:left="5760" w:hanging="360"/>
      </w:pPr>
    </w:lvl>
    <w:lvl w:ilvl="8" w:tplc="3ACE3E1C" w:tentative="1">
      <w:start w:val="1"/>
      <w:numFmt w:val="lowerRoman"/>
      <w:lvlText w:val="%9."/>
      <w:lvlJc w:val="right"/>
      <w:pPr>
        <w:ind w:left="6480" w:hanging="180"/>
      </w:pPr>
    </w:lvl>
  </w:abstractNum>
  <w:abstractNum w:abstractNumId="9" w15:restartNumberingAfterBreak="0">
    <w:nsid w:val="3D884217"/>
    <w:multiLevelType w:val="hybridMultilevel"/>
    <w:tmpl w:val="39025DA4"/>
    <w:lvl w:ilvl="0" w:tplc="AB768366">
      <w:start w:val="1"/>
      <w:numFmt w:val="bullet"/>
      <w:lvlText w:val="•"/>
      <w:lvlJc w:val="left"/>
      <w:pPr>
        <w:tabs>
          <w:tab w:val="num" w:pos="720"/>
        </w:tabs>
        <w:ind w:left="720" w:hanging="360"/>
      </w:pPr>
      <w:rPr>
        <w:rFonts w:ascii="Arial" w:hAnsi="Arial" w:hint="default"/>
      </w:rPr>
    </w:lvl>
    <w:lvl w:ilvl="1" w:tplc="611872CE" w:tentative="1">
      <w:start w:val="1"/>
      <w:numFmt w:val="bullet"/>
      <w:lvlText w:val="•"/>
      <w:lvlJc w:val="left"/>
      <w:pPr>
        <w:tabs>
          <w:tab w:val="num" w:pos="1440"/>
        </w:tabs>
        <w:ind w:left="1440" w:hanging="360"/>
      </w:pPr>
      <w:rPr>
        <w:rFonts w:ascii="Arial" w:hAnsi="Arial" w:hint="default"/>
      </w:rPr>
    </w:lvl>
    <w:lvl w:ilvl="2" w:tplc="BC3CCF92" w:tentative="1">
      <w:start w:val="1"/>
      <w:numFmt w:val="bullet"/>
      <w:lvlText w:val="•"/>
      <w:lvlJc w:val="left"/>
      <w:pPr>
        <w:tabs>
          <w:tab w:val="num" w:pos="2160"/>
        </w:tabs>
        <w:ind w:left="2160" w:hanging="360"/>
      </w:pPr>
      <w:rPr>
        <w:rFonts w:ascii="Arial" w:hAnsi="Arial" w:hint="default"/>
      </w:rPr>
    </w:lvl>
    <w:lvl w:ilvl="3" w:tplc="C994E90A" w:tentative="1">
      <w:start w:val="1"/>
      <w:numFmt w:val="bullet"/>
      <w:lvlText w:val="•"/>
      <w:lvlJc w:val="left"/>
      <w:pPr>
        <w:tabs>
          <w:tab w:val="num" w:pos="2880"/>
        </w:tabs>
        <w:ind w:left="2880" w:hanging="360"/>
      </w:pPr>
      <w:rPr>
        <w:rFonts w:ascii="Arial" w:hAnsi="Arial" w:hint="default"/>
      </w:rPr>
    </w:lvl>
    <w:lvl w:ilvl="4" w:tplc="AAD0974A" w:tentative="1">
      <w:start w:val="1"/>
      <w:numFmt w:val="bullet"/>
      <w:lvlText w:val="•"/>
      <w:lvlJc w:val="left"/>
      <w:pPr>
        <w:tabs>
          <w:tab w:val="num" w:pos="3600"/>
        </w:tabs>
        <w:ind w:left="3600" w:hanging="360"/>
      </w:pPr>
      <w:rPr>
        <w:rFonts w:ascii="Arial" w:hAnsi="Arial" w:hint="default"/>
      </w:rPr>
    </w:lvl>
    <w:lvl w:ilvl="5" w:tplc="794E2C34" w:tentative="1">
      <w:start w:val="1"/>
      <w:numFmt w:val="bullet"/>
      <w:lvlText w:val="•"/>
      <w:lvlJc w:val="left"/>
      <w:pPr>
        <w:tabs>
          <w:tab w:val="num" w:pos="4320"/>
        </w:tabs>
        <w:ind w:left="4320" w:hanging="360"/>
      </w:pPr>
      <w:rPr>
        <w:rFonts w:ascii="Arial" w:hAnsi="Arial" w:hint="default"/>
      </w:rPr>
    </w:lvl>
    <w:lvl w:ilvl="6" w:tplc="2616A462" w:tentative="1">
      <w:start w:val="1"/>
      <w:numFmt w:val="bullet"/>
      <w:lvlText w:val="•"/>
      <w:lvlJc w:val="left"/>
      <w:pPr>
        <w:tabs>
          <w:tab w:val="num" w:pos="5040"/>
        </w:tabs>
        <w:ind w:left="5040" w:hanging="360"/>
      </w:pPr>
      <w:rPr>
        <w:rFonts w:ascii="Arial" w:hAnsi="Arial" w:hint="default"/>
      </w:rPr>
    </w:lvl>
    <w:lvl w:ilvl="7" w:tplc="E1C0063E" w:tentative="1">
      <w:start w:val="1"/>
      <w:numFmt w:val="bullet"/>
      <w:lvlText w:val="•"/>
      <w:lvlJc w:val="left"/>
      <w:pPr>
        <w:tabs>
          <w:tab w:val="num" w:pos="5760"/>
        </w:tabs>
        <w:ind w:left="5760" w:hanging="360"/>
      </w:pPr>
      <w:rPr>
        <w:rFonts w:ascii="Arial" w:hAnsi="Arial" w:hint="default"/>
      </w:rPr>
    </w:lvl>
    <w:lvl w:ilvl="8" w:tplc="BD4C81E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3EB484E"/>
    <w:multiLevelType w:val="multilevel"/>
    <w:tmpl w:val="2E5E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A0474A"/>
    <w:multiLevelType w:val="hybridMultilevel"/>
    <w:tmpl w:val="67EAD876"/>
    <w:lvl w:ilvl="0" w:tplc="EDE2800A">
      <w:start w:val="1"/>
      <w:numFmt w:val="bullet"/>
      <w:lvlText w:val=""/>
      <w:lvlJc w:val="left"/>
      <w:pPr>
        <w:ind w:left="360" w:hanging="360"/>
      </w:pPr>
      <w:rPr>
        <w:rFonts w:ascii="Symbol" w:hAnsi="Symbol" w:hint="default"/>
      </w:rPr>
    </w:lvl>
    <w:lvl w:ilvl="1" w:tplc="75D8710E" w:tentative="1">
      <w:start w:val="1"/>
      <w:numFmt w:val="bullet"/>
      <w:lvlText w:val="o"/>
      <w:lvlJc w:val="left"/>
      <w:pPr>
        <w:ind w:left="1080" w:hanging="360"/>
      </w:pPr>
      <w:rPr>
        <w:rFonts w:ascii="Courier New" w:hAnsi="Courier New" w:cs="Courier New" w:hint="default"/>
      </w:rPr>
    </w:lvl>
    <w:lvl w:ilvl="2" w:tplc="BEF0755C" w:tentative="1">
      <w:start w:val="1"/>
      <w:numFmt w:val="bullet"/>
      <w:lvlText w:val=""/>
      <w:lvlJc w:val="left"/>
      <w:pPr>
        <w:ind w:left="1800" w:hanging="360"/>
      </w:pPr>
      <w:rPr>
        <w:rFonts w:ascii="Wingdings" w:hAnsi="Wingdings" w:hint="default"/>
      </w:rPr>
    </w:lvl>
    <w:lvl w:ilvl="3" w:tplc="AA621EE6" w:tentative="1">
      <w:start w:val="1"/>
      <w:numFmt w:val="bullet"/>
      <w:lvlText w:val=""/>
      <w:lvlJc w:val="left"/>
      <w:pPr>
        <w:ind w:left="2520" w:hanging="360"/>
      </w:pPr>
      <w:rPr>
        <w:rFonts w:ascii="Symbol" w:hAnsi="Symbol" w:hint="default"/>
      </w:rPr>
    </w:lvl>
    <w:lvl w:ilvl="4" w:tplc="D0EA2B70" w:tentative="1">
      <w:start w:val="1"/>
      <w:numFmt w:val="bullet"/>
      <w:lvlText w:val="o"/>
      <w:lvlJc w:val="left"/>
      <w:pPr>
        <w:ind w:left="3240" w:hanging="360"/>
      </w:pPr>
      <w:rPr>
        <w:rFonts w:ascii="Courier New" w:hAnsi="Courier New" w:cs="Courier New" w:hint="default"/>
      </w:rPr>
    </w:lvl>
    <w:lvl w:ilvl="5" w:tplc="D2743B34" w:tentative="1">
      <w:start w:val="1"/>
      <w:numFmt w:val="bullet"/>
      <w:lvlText w:val=""/>
      <w:lvlJc w:val="left"/>
      <w:pPr>
        <w:ind w:left="3960" w:hanging="360"/>
      </w:pPr>
      <w:rPr>
        <w:rFonts w:ascii="Wingdings" w:hAnsi="Wingdings" w:hint="default"/>
      </w:rPr>
    </w:lvl>
    <w:lvl w:ilvl="6" w:tplc="B71E7B1C" w:tentative="1">
      <w:start w:val="1"/>
      <w:numFmt w:val="bullet"/>
      <w:lvlText w:val=""/>
      <w:lvlJc w:val="left"/>
      <w:pPr>
        <w:ind w:left="4680" w:hanging="360"/>
      </w:pPr>
      <w:rPr>
        <w:rFonts w:ascii="Symbol" w:hAnsi="Symbol" w:hint="default"/>
      </w:rPr>
    </w:lvl>
    <w:lvl w:ilvl="7" w:tplc="876A7008" w:tentative="1">
      <w:start w:val="1"/>
      <w:numFmt w:val="bullet"/>
      <w:lvlText w:val="o"/>
      <w:lvlJc w:val="left"/>
      <w:pPr>
        <w:ind w:left="5400" w:hanging="360"/>
      </w:pPr>
      <w:rPr>
        <w:rFonts w:ascii="Courier New" w:hAnsi="Courier New" w:cs="Courier New" w:hint="default"/>
      </w:rPr>
    </w:lvl>
    <w:lvl w:ilvl="8" w:tplc="4F3C39E2" w:tentative="1">
      <w:start w:val="1"/>
      <w:numFmt w:val="bullet"/>
      <w:lvlText w:val=""/>
      <w:lvlJc w:val="left"/>
      <w:pPr>
        <w:ind w:left="6120" w:hanging="360"/>
      </w:pPr>
      <w:rPr>
        <w:rFonts w:ascii="Wingdings" w:hAnsi="Wingdings" w:hint="default"/>
      </w:rPr>
    </w:lvl>
  </w:abstractNum>
  <w:abstractNum w:abstractNumId="12" w15:restartNumberingAfterBreak="0">
    <w:nsid w:val="45D65FA3"/>
    <w:multiLevelType w:val="hybridMultilevel"/>
    <w:tmpl w:val="AC64118E"/>
    <w:lvl w:ilvl="0" w:tplc="93082A34">
      <w:start w:val="1"/>
      <w:numFmt w:val="decimal"/>
      <w:lvlText w:val="%1."/>
      <w:lvlJc w:val="left"/>
      <w:pPr>
        <w:ind w:left="720" w:hanging="360"/>
      </w:pPr>
      <w:rPr>
        <w:rFonts w:hint="default"/>
      </w:rPr>
    </w:lvl>
    <w:lvl w:ilvl="1" w:tplc="9862537A" w:tentative="1">
      <w:start w:val="1"/>
      <w:numFmt w:val="lowerLetter"/>
      <w:lvlText w:val="%2."/>
      <w:lvlJc w:val="left"/>
      <w:pPr>
        <w:ind w:left="1440" w:hanging="360"/>
      </w:pPr>
    </w:lvl>
    <w:lvl w:ilvl="2" w:tplc="F40035BA" w:tentative="1">
      <w:start w:val="1"/>
      <w:numFmt w:val="lowerRoman"/>
      <w:lvlText w:val="%3."/>
      <w:lvlJc w:val="right"/>
      <w:pPr>
        <w:ind w:left="2160" w:hanging="180"/>
      </w:pPr>
    </w:lvl>
    <w:lvl w:ilvl="3" w:tplc="A2AC4DEE" w:tentative="1">
      <w:start w:val="1"/>
      <w:numFmt w:val="decimal"/>
      <w:lvlText w:val="%4."/>
      <w:lvlJc w:val="left"/>
      <w:pPr>
        <w:ind w:left="2880" w:hanging="360"/>
      </w:pPr>
    </w:lvl>
    <w:lvl w:ilvl="4" w:tplc="FBC0842A" w:tentative="1">
      <w:start w:val="1"/>
      <w:numFmt w:val="lowerLetter"/>
      <w:lvlText w:val="%5."/>
      <w:lvlJc w:val="left"/>
      <w:pPr>
        <w:ind w:left="3600" w:hanging="360"/>
      </w:pPr>
    </w:lvl>
    <w:lvl w:ilvl="5" w:tplc="E09E8FF2" w:tentative="1">
      <w:start w:val="1"/>
      <w:numFmt w:val="lowerRoman"/>
      <w:lvlText w:val="%6."/>
      <w:lvlJc w:val="right"/>
      <w:pPr>
        <w:ind w:left="4320" w:hanging="180"/>
      </w:pPr>
    </w:lvl>
    <w:lvl w:ilvl="6" w:tplc="C9565B84" w:tentative="1">
      <w:start w:val="1"/>
      <w:numFmt w:val="decimal"/>
      <w:lvlText w:val="%7."/>
      <w:lvlJc w:val="left"/>
      <w:pPr>
        <w:ind w:left="5040" w:hanging="360"/>
      </w:pPr>
    </w:lvl>
    <w:lvl w:ilvl="7" w:tplc="6548E7B4" w:tentative="1">
      <w:start w:val="1"/>
      <w:numFmt w:val="lowerLetter"/>
      <w:lvlText w:val="%8."/>
      <w:lvlJc w:val="left"/>
      <w:pPr>
        <w:ind w:left="5760" w:hanging="360"/>
      </w:pPr>
    </w:lvl>
    <w:lvl w:ilvl="8" w:tplc="8B7C95AE" w:tentative="1">
      <w:start w:val="1"/>
      <w:numFmt w:val="lowerRoman"/>
      <w:lvlText w:val="%9."/>
      <w:lvlJc w:val="right"/>
      <w:pPr>
        <w:ind w:left="6480" w:hanging="180"/>
      </w:pPr>
    </w:lvl>
  </w:abstractNum>
  <w:abstractNum w:abstractNumId="13" w15:restartNumberingAfterBreak="0">
    <w:nsid w:val="54440416"/>
    <w:multiLevelType w:val="hybridMultilevel"/>
    <w:tmpl w:val="CF3A5E4C"/>
    <w:lvl w:ilvl="0" w:tplc="EBC8D71C">
      <w:start w:val="1"/>
      <w:numFmt w:val="bullet"/>
      <w:lvlText w:val=""/>
      <w:lvlJc w:val="left"/>
      <w:pPr>
        <w:ind w:left="360" w:hanging="360"/>
      </w:pPr>
      <w:rPr>
        <w:rFonts w:ascii="Symbol" w:hAnsi="Symbol" w:hint="default"/>
      </w:rPr>
    </w:lvl>
    <w:lvl w:ilvl="1" w:tplc="0EBA5A2A" w:tentative="1">
      <w:start w:val="1"/>
      <w:numFmt w:val="bullet"/>
      <w:lvlText w:val="o"/>
      <w:lvlJc w:val="left"/>
      <w:pPr>
        <w:ind w:left="1080" w:hanging="360"/>
      </w:pPr>
      <w:rPr>
        <w:rFonts w:ascii="Courier New" w:hAnsi="Courier New" w:cs="Courier New" w:hint="default"/>
      </w:rPr>
    </w:lvl>
    <w:lvl w:ilvl="2" w:tplc="5D9EE71C" w:tentative="1">
      <w:start w:val="1"/>
      <w:numFmt w:val="bullet"/>
      <w:lvlText w:val=""/>
      <w:lvlJc w:val="left"/>
      <w:pPr>
        <w:ind w:left="1800" w:hanging="360"/>
      </w:pPr>
      <w:rPr>
        <w:rFonts w:ascii="Wingdings" w:hAnsi="Wingdings" w:hint="default"/>
      </w:rPr>
    </w:lvl>
    <w:lvl w:ilvl="3" w:tplc="C72A0CB8" w:tentative="1">
      <w:start w:val="1"/>
      <w:numFmt w:val="bullet"/>
      <w:lvlText w:val=""/>
      <w:lvlJc w:val="left"/>
      <w:pPr>
        <w:ind w:left="2520" w:hanging="360"/>
      </w:pPr>
      <w:rPr>
        <w:rFonts w:ascii="Symbol" w:hAnsi="Symbol" w:hint="default"/>
      </w:rPr>
    </w:lvl>
    <w:lvl w:ilvl="4" w:tplc="54EEA0B4" w:tentative="1">
      <w:start w:val="1"/>
      <w:numFmt w:val="bullet"/>
      <w:lvlText w:val="o"/>
      <w:lvlJc w:val="left"/>
      <w:pPr>
        <w:ind w:left="3240" w:hanging="360"/>
      </w:pPr>
      <w:rPr>
        <w:rFonts w:ascii="Courier New" w:hAnsi="Courier New" w:cs="Courier New" w:hint="default"/>
      </w:rPr>
    </w:lvl>
    <w:lvl w:ilvl="5" w:tplc="8E863F5E" w:tentative="1">
      <w:start w:val="1"/>
      <w:numFmt w:val="bullet"/>
      <w:lvlText w:val=""/>
      <w:lvlJc w:val="left"/>
      <w:pPr>
        <w:ind w:left="3960" w:hanging="360"/>
      </w:pPr>
      <w:rPr>
        <w:rFonts w:ascii="Wingdings" w:hAnsi="Wingdings" w:hint="default"/>
      </w:rPr>
    </w:lvl>
    <w:lvl w:ilvl="6" w:tplc="57E6749E" w:tentative="1">
      <w:start w:val="1"/>
      <w:numFmt w:val="bullet"/>
      <w:lvlText w:val=""/>
      <w:lvlJc w:val="left"/>
      <w:pPr>
        <w:ind w:left="4680" w:hanging="360"/>
      </w:pPr>
      <w:rPr>
        <w:rFonts w:ascii="Symbol" w:hAnsi="Symbol" w:hint="default"/>
      </w:rPr>
    </w:lvl>
    <w:lvl w:ilvl="7" w:tplc="728863A8" w:tentative="1">
      <w:start w:val="1"/>
      <w:numFmt w:val="bullet"/>
      <w:lvlText w:val="o"/>
      <w:lvlJc w:val="left"/>
      <w:pPr>
        <w:ind w:left="5400" w:hanging="360"/>
      </w:pPr>
      <w:rPr>
        <w:rFonts w:ascii="Courier New" w:hAnsi="Courier New" w:cs="Courier New" w:hint="default"/>
      </w:rPr>
    </w:lvl>
    <w:lvl w:ilvl="8" w:tplc="B1E64440" w:tentative="1">
      <w:start w:val="1"/>
      <w:numFmt w:val="bullet"/>
      <w:lvlText w:val=""/>
      <w:lvlJc w:val="left"/>
      <w:pPr>
        <w:ind w:left="6120" w:hanging="360"/>
      </w:pPr>
      <w:rPr>
        <w:rFonts w:ascii="Wingdings" w:hAnsi="Wingdings" w:hint="default"/>
      </w:rPr>
    </w:lvl>
  </w:abstractNum>
  <w:abstractNum w:abstractNumId="14" w15:restartNumberingAfterBreak="0">
    <w:nsid w:val="57B463CF"/>
    <w:multiLevelType w:val="hybridMultilevel"/>
    <w:tmpl w:val="6AC6C8CE"/>
    <w:lvl w:ilvl="0" w:tplc="72AA5B6A">
      <w:start w:val="1"/>
      <w:numFmt w:val="bullet"/>
      <w:lvlText w:val=""/>
      <w:lvlJc w:val="left"/>
      <w:pPr>
        <w:ind w:left="720" w:hanging="360"/>
      </w:pPr>
      <w:rPr>
        <w:rFonts w:ascii="Symbol" w:hAnsi="Symbol" w:hint="default"/>
      </w:rPr>
    </w:lvl>
    <w:lvl w:ilvl="1" w:tplc="7576C886" w:tentative="1">
      <w:start w:val="1"/>
      <w:numFmt w:val="bullet"/>
      <w:lvlText w:val="o"/>
      <w:lvlJc w:val="left"/>
      <w:pPr>
        <w:ind w:left="1440" w:hanging="360"/>
      </w:pPr>
      <w:rPr>
        <w:rFonts w:ascii="Courier New" w:hAnsi="Courier New" w:cs="Courier New" w:hint="default"/>
      </w:rPr>
    </w:lvl>
    <w:lvl w:ilvl="2" w:tplc="774C30D6" w:tentative="1">
      <w:start w:val="1"/>
      <w:numFmt w:val="bullet"/>
      <w:lvlText w:val=""/>
      <w:lvlJc w:val="left"/>
      <w:pPr>
        <w:ind w:left="2160" w:hanging="360"/>
      </w:pPr>
      <w:rPr>
        <w:rFonts w:ascii="Wingdings" w:hAnsi="Wingdings" w:hint="default"/>
      </w:rPr>
    </w:lvl>
    <w:lvl w:ilvl="3" w:tplc="F7BC6940" w:tentative="1">
      <w:start w:val="1"/>
      <w:numFmt w:val="bullet"/>
      <w:lvlText w:val=""/>
      <w:lvlJc w:val="left"/>
      <w:pPr>
        <w:ind w:left="2880" w:hanging="360"/>
      </w:pPr>
      <w:rPr>
        <w:rFonts w:ascii="Symbol" w:hAnsi="Symbol" w:hint="default"/>
      </w:rPr>
    </w:lvl>
    <w:lvl w:ilvl="4" w:tplc="461CFFBA" w:tentative="1">
      <w:start w:val="1"/>
      <w:numFmt w:val="bullet"/>
      <w:lvlText w:val="o"/>
      <w:lvlJc w:val="left"/>
      <w:pPr>
        <w:ind w:left="3600" w:hanging="360"/>
      </w:pPr>
      <w:rPr>
        <w:rFonts w:ascii="Courier New" w:hAnsi="Courier New" w:cs="Courier New" w:hint="default"/>
      </w:rPr>
    </w:lvl>
    <w:lvl w:ilvl="5" w:tplc="1B3660FE" w:tentative="1">
      <w:start w:val="1"/>
      <w:numFmt w:val="bullet"/>
      <w:lvlText w:val=""/>
      <w:lvlJc w:val="left"/>
      <w:pPr>
        <w:ind w:left="4320" w:hanging="360"/>
      </w:pPr>
      <w:rPr>
        <w:rFonts w:ascii="Wingdings" w:hAnsi="Wingdings" w:hint="default"/>
      </w:rPr>
    </w:lvl>
    <w:lvl w:ilvl="6" w:tplc="67744A44" w:tentative="1">
      <w:start w:val="1"/>
      <w:numFmt w:val="bullet"/>
      <w:lvlText w:val=""/>
      <w:lvlJc w:val="left"/>
      <w:pPr>
        <w:ind w:left="5040" w:hanging="360"/>
      </w:pPr>
      <w:rPr>
        <w:rFonts w:ascii="Symbol" w:hAnsi="Symbol" w:hint="default"/>
      </w:rPr>
    </w:lvl>
    <w:lvl w:ilvl="7" w:tplc="6396F34C" w:tentative="1">
      <w:start w:val="1"/>
      <w:numFmt w:val="bullet"/>
      <w:lvlText w:val="o"/>
      <w:lvlJc w:val="left"/>
      <w:pPr>
        <w:ind w:left="5760" w:hanging="360"/>
      </w:pPr>
      <w:rPr>
        <w:rFonts w:ascii="Courier New" w:hAnsi="Courier New" w:cs="Courier New" w:hint="default"/>
      </w:rPr>
    </w:lvl>
    <w:lvl w:ilvl="8" w:tplc="6C8CD26A" w:tentative="1">
      <w:start w:val="1"/>
      <w:numFmt w:val="bullet"/>
      <w:lvlText w:val=""/>
      <w:lvlJc w:val="left"/>
      <w:pPr>
        <w:ind w:left="6480" w:hanging="360"/>
      </w:pPr>
      <w:rPr>
        <w:rFonts w:ascii="Wingdings" w:hAnsi="Wingdings" w:hint="default"/>
      </w:rPr>
    </w:lvl>
  </w:abstractNum>
  <w:abstractNum w:abstractNumId="15" w15:restartNumberingAfterBreak="0">
    <w:nsid w:val="6D17673C"/>
    <w:multiLevelType w:val="multilevel"/>
    <w:tmpl w:val="8AEE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353BF1"/>
    <w:multiLevelType w:val="hybridMultilevel"/>
    <w:tmpl w:val="7A08F47A"/>
    <w:lvl w:ilvl="0" w:tplc="42EE14B4">
      <w:start w:val="1"/>
      <w:numFmt w:val="bullet"/>
      <w:lvlText w:val=""/>
      <w:lvlJc w:val="left"/>
      <w:pPr>
        <w:ind w:left="360" w:hanging="360"/>
      </w:pPr>
      <w:rPr>
        <w:rFonts w:ascii="Symbol" w:hAnsi="Symbol" w:hint="default"/>
      </w:rPr>
    </w:lvl>
    <w:lvl w:ilvl="1" w:tplc="BAA6EDD4" w:tentative="1">
      <w:start w:val="1"/>
      <w:numFmt w:val="bullet"/>
      <w:lvlText w:val="o"/>
      <w:lvlJc w:val="left"/>
      <w:pPr>
        <w:ind w:left="1080" w:hanging="360"/>
      </w:pPr>
      <w:rPr>
        <w:rFonts w:ascii="Courier New" w:hAnsi="Courier New" w:cs="Courier New" w:hint="default"/>
      </w:rPr>
    </w:lvl>
    <w:lvl w:ilvl="2" w:tplc="657E1C54" w:tentative="1">
      <w:start w:val="1"/>
      <w:numFmt w:val="bullet"/>
      <w:lvlText w:val=""/>
      <w:lvlJc w:val="left"/>
      <w:pPr>
        <w:ind w:left="1800" w:hanging="360"/>
      </w:pPr>
      <w:rPr>
        <w:rFonts w:ascii="Wingdings" w:hAnsi="Wingdings" w:hint="default"/>
      </w:rPr>
    </w:lvl>
    <w:lvl w:ilvl="3" w:tplc="3D30DC5A" w:tentative="1">
      <w:start w:val="1"/>
      <w:numFmt w:val="bullet"/>
      <w:lvlText w:val=""/>
      <w:lvlJc w:val="left"/>
      <w:pPr>
        <w:ind w:left="2520" w:hanging="360"/>
      </w:pPr>
      <w:rPr>
        <w:rFonts w:ascii="Symbol" w:hAnsi="Symbol" w:hint="default"/>
      </w:rPr>
    </w:lvl>
    <w:lvl w:ilvl="4" w:tplc="0FAEF6FC" w:tentative="1">
      <w:start w:val="1"/>
      <w:numFmt w:val="bullet"/>
      <w:lvlText w:val="o"/>
      <w:lvlJc w:val="left"/>
      <w:pPr>
        <w:ind w:left="3240" w:hanging="360"/>
      </w:pPr>
      <w:rPr>
        <w:rFonts w:ascii="Courier New" w:hAnsi="Courier New" w:cs="Courier New" w:hint="default"/>
      </w:rPr>
    </w:lvl>
    <w:lvl w:ilvl="5" w:tplc="DEC86288" w:tentative="1">
      <w:start w:val="1"/>
      <w:numFmt w:val="bullet"/>
      <w:lvlText w:val=""/>
      <w:lvlJc w:val="left"/>
      <w:pPr>
        <w:ind w:left="3960" w:hanging="360"/>
      </w:pPr>
      <w:rPr>
        <w:rFonts w:ascii="Wingdings" w:hAnsi="Wingdings" w:hint="default"/>
      </w:rPr>
    </w:lvl>
    <w:lvl w:ilvl="6" w:tplc="7ED8B96A" w:tentative="1">
      <w:start w:val="1"/>
      <w:numFmt w:val="bullet"/>
      <w:lvlText w:val=""/>
      <w:lvlJc w:val="left"/>
      <w:pPr>
        <w:ind w:left="4680" w:hanging="360"/>
      </w:pPr>
      <w:rPr>
        <w:rFonts w:ascii="Symbol" w:hAnsi="Symbol" w:hint="default"/>
      </w:rPr>
    </w:lvl>
    <w:lvl w:ilvl="7" w:tplc="B54C99C8" w:tentative="1">
      <w:start w:val="1"/>
      <w:numFmt w:val="bullet"/>
      <w:lvlText w:val="o"/>
      <w:lvlJc w:val="left"/>
      <w:pPr>
        <w:ind w:left="5400" w:hanging="360"/>
      </w:pPr>
      <w:rPr>
        <w:rFonts w:ascii="Courier New" w:hAnsi="Courier New" w:cs="Courier New" w:hint="default"/>
      </w:rPr>
    </w:lvl>
    <w:lvl w:ilvl="8" w:tplc="1318EECE" w:tentative="1">
      <w:start w:val="1"/>
      <w:numFmt w:val="bullet"/>
      <w:lvlText w:val=""/>
      <w:lvlJc w:val="left"/>
      <w:pPr>
        <w:ind w:left="6120" w:hanging="360"/>
      </w:pPr>
      <w:rPr>
        <w:rFonts w:ascii="Wingdings" w:hAnsi="Wingdings" w:hint="default"/>
      </w:rPr>
    </w:lvl>
  </w:abstractNum>
  <w:abstractNum w:abstractNumId="17" w15:restartNumberingAfterBreak="0">
    <w:nsid w:val="73DC123B"/>
    <w:multiLevelType w:val="multilevel"/>
    <w:tmpl w:val="8AA41B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6D34944"/>
    <w:multiLevelType w:val="multilevel"/>
    <w:tmpl w:val="D004C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4"/>
  </w:num>
  <w:num w:numId="4">
    <w:abstractNumId w:val="15"/>
  </w:num>
  <w:num w:numId="5">
    <w:abstractNumId w:val="3"/>
  </w:num>
  <w:num w:numId="6">
    <w:abstractNumId w:val="9"/>
  </w:num>
  <w:num w:numId="7">
    <w:abstractNumId w:val="11"/>
  </w:num>
  <w:num w:numId="8">
    <w:abstractNumId w:val="1"/>
  </w:num>
  <w:num w:numId="9">
    <w:abstractNumId w:val="6"/>
  </w:num>
  <w:num w:numId="10">
    <w:abstractNumId w:val="13"/>
  </w:num>
  <w:num w:numId="11">
    <w:abstractNumId w:val="16"/>
  </w:num>
  <w:num w:numId="12">
    <w:abstractNumId w:val="17"/>
  </w:num>
  <w:num w:numId="13">
    <w:abstractNumId w:val="4"/>
  </w:num>
  <w:num w:numId="14">
    <w:abstractNumId w:val="18"/>
  </w:num>
  <w:num w:numId="15">
    <w:abstractNumId w:val="0"/>
  </w:num>
  <w:num w:numId="16">
    <w:abstractNumId w:val="12"/>
  </w:num>
  <w:num w:numId="17">
    <w:abstractNumId w:val="7"/>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32F59"/>
    <w:rsid w:val="000014BE"/>
    <w:rsid w:val="000035C8"/>
    <w:rsid w:val="00004E0D"/>
    <w:rsid w:val="00005B57"/>
    <w:rsid w:val="00007A7B"/>
    <w:rsid w:val="00010DB2"/>
    <w:rsid w:val="0001130F"/>
    <w:rsid w:val="00011574"/>
    <w:rsid w:val="00011827"/>
    <w:rsid w:val="00014576"/>
    <w:rsid w:val="00014E71"/>
    <w:rsid w:val="000167CD"/>
    <w:rsid w:val="000173C5"/>
    <w:rsid w:val="0002169B"/>
    <w:rsid w:val="00021C04"/>
    <w:rsid w:val="00021CC3"/>
    <w:rsid w:val="00022008"/>
    <w:rsid w:val="000226CF"/>
    <w:rsid w:val="0002488E"/>
    <w:rsid w:val="00024BAA"/>
    <w:rsid w:val="000253C5"/>
    <w:rsid w:val="00025A05"/>
    <w:rsid w:val="00026810"/>
    <w:rsid w:val="00027FDF"/>
    <w:rsid w:val="000304C5"/>
    <w:rsid w:val="00030D33"/>
    <w:rsid w:val="00030F0A"/>
    <w:rsid w:val="00031B7F"/>
    <w:rsid w:val="00032AEB"/>
    <w:rsid w:val="0003300A"/>
    <w:rsid w:val="00036263"/>
    <w:rsid w:val="0003637E"/>
    <w:rsid w:val="00037D65"/>
    <w:rsid w:val="00037EC2"/>
    <w:rsid w:val="000402DA"/>
    <w:rsid w:val="00042096"/>
    <w:rsid w:val="000420E4"/>
    <w:rsid w:val="000441C2"/>
    <w:rsid w:val="00045CD4"/>
    <w:rsid w:val="00045F81"/>
    <w:rsid w:val="00046798"/>
    <w:rsid w:val="0004750A"/>
    <w:rsid w:val="0005035A"/>
    <w:rsid w:val="0005098E"/>
    <w:rsid w:val="00051F42"/>
    <w:rsid w:val="0005335E"/>
    <w:rsid w:val="0005341D"/>
    <w:rsid w:val="00054137"/>
    <w:rsid w:val="00055FBE"/>
    <w:rsid w:val="000571CC"/>
    <w:rsid w:val="000610BB"/>
    <w:rsid w:val="00061C6A"/>
    <w:rsid w:val="00063AF5"/>
    <w:rsid w:val="0006405B"/>
    <w:rsid w:val="00065B98"/>
    <w:rsid w:val="000702B4"/>
    <w:rsid w:val="00070449"/>
    <w:rsid w:val="000709AA"/>
    <w:rsid w:val="000720E0"/>
    <w:rsid w:val="00074948"/>
    <w:rsid w:val="00074C24"/>
    <w:rsid w:val="000755EF"/>
    <w:rsid w:val="00075764"/>
    <w:rsid w:val="000765FE"/>
    <w:rsid w:val="00081C2F"/>
    <w:rsid w:val="00081E61"/>
    <w:rsid w:val="00081F29"/>
    <w:rsid w:val="000822D3"/>
    <w:rsid w:val="000823F0"/>
    <w:rsid w:val="00082D65"/>
    <w:rsid w:val="00085665"/>
    <w:rsid w:val="00085F39"/>
    <w:rsid w:val="00085F66"/>
    <w:rsid w:val="0008646D"/>
    <w:rsid w:val="00086B21"/>
    <w:rsid w:val="00087F83"/>
    <w:rsid w:val="00092C34"/>
    <w:rsid w:val="000949EF"/>
    <w:rsid w:val="00096E57"/>
    <w:rsid w:val="00096FB4"/>
    <w:rsid w:val="00097270"/>
    <w:rsid w:val="000A04B4"/>
    <w:rsid w:val="000A0ACA"/>
    <w:rsid w:val="000A0BC8"/>
    <w:rsid w:val="000A0C1B"/>
    <w:rsid w:val="000A16A4"/>
    <w:rsid w:val="000A1F9B"/>
    <w:rsid w:val="000A42F9"/>
    <w:rsid w:val="000A4635"/>
    <w:rsid w:val="000A5AEE"/>
    <w:rsid w:val="000A7DE4"/>
    <w:rsid w:val="000B1295"/>
    <w:rsid w:val="000B1D5E"/>
    <w:rsid w:val="000B2BE7"/>
    <w:rsid w:val="000B2BE8"/>
    <w:rsid w:val="000B37C2"/>
    <w:rsid w:val="000B3908"/>
    <w:rsid w:val="000B3BB4"/>
    <w:rsid w:val="000B4E77"/>
    <w:rsid w:val="000B520A"/>
    <w:rsid w:val="000B6171"/>
    <w:rsid w:val="000B675D"/>
    <w:rsid w:val="000B68FA"/>
    <w:rsid w:val="000C00F0"/>
    <w:rsid w:val="000C0642"/>
    <w:rsid w:val="000C0BD0"/>
    <w:rsid w:val="000C294A"/>
    <w:rsid w:val="000C314C"/>
    <w:rsid w:val="000C3BD3"/>
    <w:rsid w:val="000C40D2"/>
    <w:rsid w:val="000C463E"/>
    <w:rsid w:val="000C4AAE"/>
    <w:rsid w:val="000C5818"/>
    <w:rsid w:val="000C5AF5"/>
    <w:rsid w:val="000C7BF5"/>
    <w:rsid w:val="000D0A17"/>
    <w:rsid w:val="000D14A1"/>
    <w:rsid w:val="000D167C"/>
    <w:rsid w:val="000D1B9F"/>
    <w:rsid w:val="000D23FC"/>
    <w:rsid w:val="000D2E95"/>
    <w:rsid w:val="000D4C3B"/>
    <w:rsid w:val="000D774E"/>
    <w:rsid w:val="000E043C"/>
    <w:rsid w:val="000E0D2D"/>
    <w:rsid w:val="000E1E1E"/>
    <w:rsid w:val="000E24ED"/>
    <w:rsid w:val="000E25AF"/>
    <w:rsid w:val="000E396E"/>
    <w:rsid w:val="000E3EC9"/>
    <w:rsid w:val="000E4633"/>
    <w:rsid w:val="000E4B71"/>
    <w:rsid w:val="000E6F88"/>
    <w:rsid w:val="000E7439"/>
    <w:rsid w:val="000E74C9"/>
    <w:rsid w:val="000E7BAF"/>
    <w:rsid w:val="00100276"/>
    <w:rsid w:val="00101236"/>
    <w:rsid w:val="001013BA"/>
    <w:rsid w:val="00101EFA"/>
    <w:rsid w:val="001033B8"/>
    <w:rsid w:val="001058CB"/>
    <w:rsid w:val="00110603"/>
    <w:rsid w:val="001133B9"/>
    <w:rsid w:val="0011596B"/>
    <w:rsid w:val="00115DB0"/>
    <w:rsid w:val="00117223"/>
    <w:rsid w:val="00120C31"/>
    <w:rsid w:val="001229C0"/>
    <w:rsid w:val="00123378"/>
    <w:rsid w:val="00124051"/>
    <w:rsid w:val="00124DE6"/>
    <w:rsid w:val="00125765"/>
    <w:rsid w:val="00125A5A"/>
    <w:rsid w:val="00126624"/>
    <w:rsid w:val="0013032A"/>
    <w:rsid w:val="00130534"/>
    <w:rsid w:val="0013268C"/>
    <w:rsid w:val="00134ACB"/>
    <w:rsid w:val="00135EF9"/>
    <w:rsid w:val="001368C5"/>
    <w:rsid w:val="001404C5"/>
    <w:rsid w:val="00140645"/>
    <w:rsid w:val="00140992"/>
    <w:rsid w:val="0014118C"/>
    <w:rsid w:val="00142A9F"/>
    <w:rsid w:val="001445DC"/>
    <w:rsid w:val="001451E6"/>
    <w:rsid w:val="0014694A"/>
    <w:rsid w:val="00146D97"/>
    <w:rsid w:val="00151358"/>
    <w:rsid w:val="001522D4"/>
    <w:rsid w:val="001545F3"/>
    <w:rsid w:val="001550BE"/>
    <w:rsid w:val="00155A7C"/>
    <w:rsid w:val="0015649F"/>
    <w:rsid w:val="00157659"/>
    <w:rsid w:val="00157A28"/>
    <w:rsid w:val="00161903"/>
    <w:rsid w:val="00162AFC"/>
    <w:rsid w:val="001643E5"/>
    <w:rsid w:val="00164FA3"/>
    <w:rsid w:val="001658F8"/>
    <w:rsid w:val="0016595F"/>
    <w:rsid w:val="001671B9"/>
    <w:rsid w:val="00170381"/>
    <w:rsid w:val="00171B07"/>
    <w:rsid w:val="00171DF6"/>
    <w:rsid w:val="0017279D"/>
    <w:rsid w:val="00172B20"/>
    <w:rsid w:val="00173138"/>
    <w:rsid w:val="00173D27"/>
    <w:rsid w:val="00174037"/>
    <w:rsid w:val="00175E86"/>
    <w:rsid w:val="00175FC5"/>
    <w:rsid w:val="00176227"/>
    <w:rsid w:val="00176728"/>
    <w:rsid w:val="00176B84"/>
    <w:rsid w:val="00176FEB"/>
    <w:rsid w:val="001770E3"/>
    <w:rsid w:val="00177C70"/>
    <w:rsid w:val="001802A7"/>
    <w:rsid w:val="001811E9"/>
    <w:rsid w:val="00181B34"/>
    <w:rsid w:val="001837AF"/>
    <w:rsid w:val="001849E0"/>
    <w:rsid w:val="001849E4"/>
    <w:rsid w:val="00185413"/>
    <w:rsid w:val="0018557B"/>
    <w:rsid w:val="00185E34"/>
    <w:rsid w:val="00186C34"/>
    <w:rsid w:val="00190169"/>
    <w:rsid w:val="0019069A"/>
    <w:rsid w:val="00191827"/>
    <w:rsid w:val="00191AC1"/>
    <w:rsid w:val="00194377"/>
    <w:rsid w:val="001978C3"/>
    <w:rsid w:val="00197D94"/>
    <w:rsid w:val="001A066B"/>
    <w:rsid w:val="001A24C3"/>
    <w:rsid w:val="001A2C68"/>
    <w:rsid w:val="001A46D2"/>
    <w:rsid w:val="001A4FAE"/>
    <w:rsid w:val="001A58FF"/>
    <w:rsid w:val="001A6177"/>
    <w:rsid w:val="001A7780"/>
    <w:rsid w:val="001B01D9"/>
    <w:rsid w:val="001B0243"/>
    <w:rsid w:val="001B0479"/>
    <w:rsid w:val="001B0E00"/>
    <w:rsid w:val="001B1B8B"/>
    <w:rsid w:val="001B4BE2"/>
    <w:rsid w:val="001B56E0"/>
    <w:rsid w:val="001B7429"/>
    <w:rsid w:val="001B78D5"/>
    <w:rsid w:val="001B7A62"/>
    <w:rsid w:val="001B7C4A"/>
    <w:rsid w:val="001C0C19"/>
    <w:rsid w:val="001C3084"/>
    <w:rsid w:val="001C516E"/>
    <w:rsid w:val="001C5A4D"/>
    <w:rsid w:val="001C6BBD"/>
    <w:rsid w:val="001C754C"/>
    <w:rsid w:val="001D1138"/>
    <w:rsid w:val="001D2095"/>
    <w:rsid w:val="001D21F2"/>
    <w:rsid w:val="001D4AAA"/>
    <w:rsid w:val="001D509A"/>
    <w:rsid w:val="001D5498"/>
    <w:rsid w:val="001D5764"/>
    <w:rsid w:val="001D577A"/>
    <w:rsid w:val="001D5957"/>
    <w:rsid w:val="001D5F91"/>
    <w:rsid w:val="001D6020"/>
    <w:rsid w:val="001D6651"/>
    <w:rsid w:val="001D69DC"/>
    <w:rsid w:val="001D6D31"/>
    <w:rsid w:val="001D7F59"/>
    <w:rsid w:val="001E0B99"/>
    <w:rsid w:val="001E10BB"/>
    <w:rsid w:val="001E18C1"/>
    <w:rsid w:val="001E1A4B"/>
    <w:rsid w:val="001E2C72"/>
    <w:rsid w:val="001E3663"/>
    <w:rsid w:val="001E5DA3"/>
    <w:rsid w:val="001E6131"/>
    <w:rsid w:val="001E6975"/>
    <w:rsid w:val="001F3165"/>
    <w:rsid w:val="001F4C05"/>
    <w:rsid w:val="001F4FC4"/>
    <w:rsid w:val="001F54E5"/>
    <w:rsid w:val="001F56D1"/>
    <w:rsid w:val="001F589F"/>
    <w:rsid w:val="001F68CC"/>
    <w:rsid w:val="001F6997"/>
    <w:rsid w:val="00200BFD"/>
    <w:rsid w:val="00203A0C"/>
    <w:rsid w:val="00203AF9"/>
    <w:rsid w:val="00204A50"/>
    <w:rsid w:val="002059E3"/>
    <w:rsid w:val="00205E39"/>
    <w:rsid w:val="00206CA5"/>
    <w:rsid w:val="002101A6"/>
    <w:rsid w:val="00210326"/>
    <w:rsid w:val="0021149F"/>
    <w:rsid w:val="002121B3"/>
    <w:rsid w:val="002157CA"/>
    <w:rsid w:val="00215FDD"/>
    <w:rsid w:val="00216693"/>
    <w:rsid w:val="00216B18"/>
    <w:rsid w:val="00216F11"/>
    <w:rsid w:val="00217285"/>
    <w:rsid w:val="00217A76"/>
    <w:rsid w:val="0022113E"/>
    <w:rsid w:val="0022144C"/>
    <w:rsid w:val="00222FF8"/>
    <w:rsid w:val="0022423C"/>
    <w:rsid w:val="0022563F"/>
    <w:rsid w:val="00226297"/>
    <w:rsid w:val="00227EE2"/>
    <w:rsid w:val="0023017F"/>
    <w:rsid w:val="00230CB7"/>
    <w:rsid w:val="0023120A"/>
    <w:rsid w:val="00231980"/>
    <w:rsid w:val="0023241A"/>
    <w:rsid w:val="0023244C"/>
    <w:rsid w:val="0023453C"/>
    <w:rsid w:val="00237E09"/>
    <w:rsid w:val="00240286"/>
    <w:rsid w:val="00241AB8"/>
    <w:rsid w:val="002435D1"/>
    <w:rsid w:val="00243D39"/>
    <w:rsid w:val="00244BBC"/>
    <w:rsid w:val="002454F3"/>
    <w:rsid w:val="002467B4"/>
    <w:rsid w:val="002474C1"/>
    <w:rsid w:val="00247AFB"/>
    <w:rsid w:val="00247B22"/>
    <w:rsid w:val="002537EF"/>
    <w:rsid w:val="00256926"/>
    <w:rsid w:val="00256E3D"/>
    <w:rsid w:val="0025764D"/>
    <w:rsid w:val="00261E51"/>
    <w:rsid w:val="002622F1"/>
    <w:rsid w:val="0026288C"/>
    <w:rsid w:val="00262B4E"/>
    <w:rsid w:val="00262D96"/>
    <w:rsid w:val="00262DF5"/>
    <w:rsid w:val="0026359F"/>
    <w:rsid w:val="002637A1"/>
    <w:rsid w:val="00264929"/>
    <w:rsid w:val="00266B6C"/>
    <w:rsid w:val="00267BD9"/>
    <w:rsid w:val="002730AA"/>
    <w:rsid w:val="00281A04"/>
    <w:rsid w:val="00282D15"/>
    <w:rsid w:val="002834ED"/>
    <w:rsid w:val="00284C36"/>
    <w:rsid w:val="002866C4"/>
    <w:rsid w:val="00287BE9"/>
    <w:rsid w:val="00287C63"/>
    <w:rsid w:val="00287F5C"/>
    <w:rsid w:val="00290326"/>
    <w:rsid w:val="00291221"/>
    <w:rsid w:val="002938C9"/>
    <w:rsid w:val="00293D16"/>
    <w:rsid w:val="00293FB6"/>
    <w:rsid w:val="0029433A"/>
    <w:rsid w:val="00294748"/>
    <w:rsid w:val="00294CC0"/>
    <w:rsid w:val="00295C86"/>
    <w:rsid w:val="00295D8B"/>
    <w:rsid w:val="0029612F"/>
    <w:rsid w:val="00297E46"/>
    <w:rsid w:val="002A0418"/>
    <w:rsid w:val="002A063B"/>
    <w:rsid w:val="002A1BB0"/>
    <w:rsid w:val="002A53B0"/>
    <w:rsid w:val="002A5F1B"/>
    <w:rsid w:val="002A5FA5"/>
    <w:rsid w:val="002A670B"/>
    <w:rsid w:val="002B1D62"/>
    <w:rsid w:val="002B210D"/>
    <w:rsid w:val="002B2476"/>
    <w:rsid w:val="002B3346"/>
    <w:rsid w:val="002B5813"/>
    <w:rsid w:val="002B6569"/>
    <w:rsid w:val="002B7EFC"/>
    <w:rsid w:val="002C0116"/>
    <w:rsid w:val="002C02F1"/>
    <w:rsid w:val="002C0364"/>
    <w:rsid w:val="002C0714"/>
    <w:rsid w:val="002C21F2"/>
    <w:rsid w:val="002C2C8F"/>
    <w:rsid w:val="002C4CD1"/>
    <w:rsid w:val="002C59B6"/>
    <w:rsid w:val="002C5CA9"/>
    <w:rsid w:val="002C65DC"/>
    <w:rsid w:val="002C68E4"/>
    <w:rsid w:val="002C7FDF"/>
    <w:rsid w:val="002D097E"/>
    <w:rsid w:val="002D0B25"/>
    <w:rsid w:val="002D227C"/>
    <w:rsid w:val="002D29C2"/>
    <w:rsid w:val="002E2ECB"/>
    <w:rsid w:val="002E51E2"/>
    <w:rsid w:val="002E5BE3"/>
    <w:rsid w:val="002E62FD"/>
    <w:rsid w:val="002F015A"/>
    <w:rsid w:val="002F02C1"/>
    <w:rsid w:val="002F194C"/>
    <w:rsid w:val="002F206F"/>
    <w:rsid w:val="002F3A3C"/>
    <w:rsid w:val="002F3F82"/>
    <w:rsid w:val="002F560F"/>
    <w:rsid w:val="002F5FDE"/>
    <w:rsid w:val="002F6F94"/>
    <w:rsid w:val="003009B6"/>
    <w:rsid w:val="00300B93"/>
    <w:rsid w:val="003022C1"/>
    <w:rsid w:val="003034DB"/>
    <w:rsid w:val="003043ED"/>
    <w:rsid w:val="00304B6B"/>
    <w:rsid w:val="00305298"/>
    <w:rsid w:val="00310513"/>
    <w:rsid w:val="003108EA"/>
    <w:rsid w:val="003122E8"/>
    <w:rsid w:val="003125B3"/>
    <w:rsid w:val="00314A8E"/>
    <w:rsid w:val="00315430"/>
    <w:rsid w:val="00315813"/>
    <w:rsid w:val="00317F6A"/>
    <w:rsid w:val="00320F1B"/>
    <w:rsid w:val="003236D3"/>
    <w:rsid w:val="00323EB3"/>
    <w:rsid w:val="003244D9"/>
    <w:rsid w:val="0032759F"/>
    <w:rsid w:val="003311EC"/>
    <w:rsid w:val="00332760"/>
    <w:rsid w:val="00333596"/>
    <w:rsid w:val="00334116"/>
    <w:rsid w:val="00334571"/>
    <w:rsid w:val="00334836"/>
    <w:rsid w:val="00340554"/>
    <w:rsid w:val="0034220D"/>
    <w:rsid w:val="00342659"/>
    <w:rsid w:val="00342E2E"/>
    <w:rsid w:val="003433F0"/>
    <w:rsid w:val="00345513"/>
    <w:rsid w:val="00346EB7"/>
    <w:rsid w:val="003473A1"/>
    <w:rsid w:val="00351440"/>
    <w:rsid w:val="00351754"/>
    <w:rsid w:val="00351EF9"/>
    <w:rsid w:val="00352DD6"/>
    <w:rsid w:val="00354605"/>
    <w:rsid w:val="003547B5"/>
    <w:rsid w:val="00354A4D"/>
    <w:rsid w:val="00355968"/>
    <w:rsid w:val="003575C5"/>
    <w:rsid w:val="00361C49"/>
    <w:rsid w:val="00361CFD"/>
    <w:rsid w:val="00361F74"/>
    <w:rsid w:val="003629F8"/>
    <w:rsid w:val="00363310"/>
    <w:rsid w:val="00364A2B"/>
    <w:rsid w:val="003655BA"/>
    <w:rsid w:val="00365895"/>
    <w:rsid w:val="00365A0D"/>
    <w:rsid w:val="003660D9"/>
    <w:rsid w:val="00366218"/>
    <w:rsid w:val="00366E32"/>
    <w:rsid w:val="003679D1"/>
    <w:rsid w:val="0037000F"/>
    <w:rsid w:val="00370C25"/>
    <w:rsid w:val="00370CC0"/>
    <w:rsid w:val="00371B18"/>
    <w:rsid w:val="00371C21"/>
    <w:rsid w:val="00372535"/>
    <w:rsid w:val="0037266B"/>
    <w:rsid w:val="00373041"/>
    <w:rsid w:val="0037344C"/>
    <w:rsid w:val="00377657"/>
    <w:rsid w:val="00377EFA"/>
    <w:rsid w:val="00380D41"/>
    <w:rsid w:val="003810CD"/>
    <w:rsid w:val="00381C2E"/>
    <w:rsid w:val="0038206E"/>
    <w:rsid w:val="00382368"/>
    <w:rsid w:val="00382A4D"/>
    <w:rsid w:val="0038317A"/>
    <w:rsid w:val="00383D8A"/>
    <w:rsid w:val="00386E09"/>
    <w:rsid w:val="003875F2"/>
    <w:rsid w:val="00390C09"/>
    <w:rsid w:val="00394C0B"/>
    <w:rsid w:val="00395BD8"/>
    <w:rsid w:val="003A17AA"/>
    <w:rsid w:val="003A2518"/>
    <w:rsid w:val="003A333D"/>
    <w:rsid w:val="003A33DD"/>
    <w:rsid w:val="003A38ED"/>
    <w:rsid w:val="003A3E4D"/>
    <w:rsid w:val="003A4EF0"/>
    <w:rsid w:val="003A5754"/>
    <w:rsid w:val="003A59FF"/>
    <w:rsid w:val="003A5FA9"/>
    <w:rsid w:val="003A763F"/>
    <w:rsid w:val="003B090E"/>
    <w:rsid w:val="003B2772"/>
    <w:rsid w:val="003B3307"/>
    <w:rsid w:val="003B3892"/>
    <w:rsid w:val="003B42F0"/>
    <w:rsid w:val="003B64DD"/>
    <w:rsid w:val="003B7262"/>
    <w:rsid w:val="003B7F1B"/>
    <w:rsid w:val="003B7FC7"/>
    <w:rsid w:val="003C05E7"/>
    <w:rsid w:val="003C1BD1"/>
    <w:rsid w:val="003C274D"/>
    <w:rsid w:val="003C431A"/>
    <w:rsid w:val="003C730E"/>
    <w:rsid w:val="003C7FF8"/>
    <w:rsid w:val="003D14B6"/>
    <w:rsid w:val="003D2344"/>
    <w:rsid w:val="003D238C"/>
    <w:rsid w:val="003D6876"/>
    <w:rsid w:val="003E267B"/>
    <w:rsid w:val="003E352B"/>
    <w:rsid w:val="003E50B1"/>
    <w:rsid w:val="003E6A7E"/>
    <w:rsid w:val="003E7D39"/>
    <w:rsid w:val="003F0C5E"/>
    <w:rsid w:val="003F1AD5"/>
    <w:rsid w:val="003F2123"/>
    <w:rsid w:val="003F2C68"/>
    <w:rsid w:val="003F56FD"/>
    <w:rsid w:val="003F6941"/>
    <w:rsid w:val="003F6C34"/>
    <w:rsid w:val="003F6C66"/>
    <w:rsid w:val="003F7AFB"/>
    <w:rsid w:val="00400AC3"/>
    <w:rsid w:val="00402BC3"/>
    <w:rsid w:val="0040326C"/>
    <w:rsid w:val="00404869"/>
    <w:rsid w:val="00405C07"/>
    <w:rsid w:val="00405C3F"/>
    <w:rsid w:val="00406FEE"/>
    <w:rsid w:val="00407BFA"/>
    <w:rsid w:val="0041099A"/>
    <w:rsid w:val="004119B9"/>
    <w:rsid w:val="0041297E"/>
    <w:rsid w:val="00413CF7"/>
    <w:rsid w:val="00415B98"/>
    <w:rsid w:val="00422830"/>
    <w:rsid w:val="00423137"/>
    <w:rsid w:val="004233F2"/>
    <w:rsid w:val="00423D4E"/>
    <w:rsid w:val="00423F18"/>
    <w:rsid w:val="00425E0D"/>
    <w:rsid w:val="00425E82"/>
    <w:rsid w:val="00425FA0"/>
    <w:rsid w:val="00426B88"/>
    <w:rsid w:val="00430D6D"/>
    <w:rsid w:val="00432210"/>
    <w:rsid w:val="004329BF"/>
    <w:rsid w:val="0043388B"/>
    <w:rsid w:val="00433A2E"/>
    <w:rsid w:val="0043523B"/>
    <w:rsid w:val="00436169"/>
    <w:rsid w:val="0043699D"/>
    <w:rsid w:val="0043756A"/>
    <w:rsid w:val="00437764"/>
    <w:rsid w:val="004378E1"/>
    <w:rsid w:val="00440C7F"/>
    <w:rsid w:val="00440D7D"/>
    <w:rsid w:val="00441F5A"/>
    <w:rsid w:val="00442600"/>
    <w:rsid w:val="00442A56"/>
    <w:rsid w:val="00444B48"/>
    <w:rsid w:val="00444CB7"/>
    <w:rsid w:val="00445BFA"/>
    <w:rsid w:val="00445D96"/>
    <w:rsid w:val="00445DB9"/>
    <w:rsid w:val="00446153"/>
    <w:rsid w:val="00447D61"/>
    <w:rsid w:val="004508DD"/>
    <w:rsid w:val="004546AA"/>
    <w:rsid w:val="00455E16"/>
    <w:rsid w:val="00461899"/>
    <w:rsid w:val="004618F5"/>
    <w:rsid w:val="00461EAF"/>
    <w:rsid w:val="00464DDB"/>
    <w:rsid w:val="00465D50"/>
    <w:rsid w:val="00470DA0"/>
    <w:rsid w:val="00471C77"/>
    <w:rsid w:val="00473DDF"/>
    <w:rsid w:val="00475520"/>
    <w:rsid w:val="00475664"/>
    <w:rsid w:val="004764A2"/>
    <w:rsid w:val="00476725"/>
    <w:rsid w:val="00476F3A"/>
    <w:rsid w:val="004776C4"/>
    <w:rsid w:val="00481228"/>
    <w:rsid w:val="0048244D"/>
    <w:rsid w:val="00485CBD"/>
    <w:rsid w:val="00486AC9"/>
    <w:rsid w:val="00486D26"/>
    <w:rsid w:val="0048716A"/>
    <w:rsid w:val="004871C2"/>
    <w:rsid w:val="004874B0"/>
    <w:rsid w:val="00487B76"/>
    <w:rsid w:val="00487EF0"/>
    <w:rsid w:val="00492272"/>
    <w:rsid w:val="00493B71"/>
    <w:rsid w:val="00494D51"/>
    <w:rsid w:val="00496AD9"/>
    <w:rsid w:val="004973E5"/>
    <w:rsid w:val="004A0B0F"/>
    <w:rsid w:val="004A0C90"/>
    <w:rsid w:val="004A0CE3"/>
    <w:rsid w:val="004A47A7"/>
    <w:rsid w:val="004A539E"/>
    <w:rsid w:val="004A5506"/>
    <w:rsid w:val="004A68A9"/>
    <w:rsid w:val="004A6C20"/>
    <w:rsid w:val="004B19CB"/>
    <w:rsid w:val="004B3CA6"/>
    <w:rsid w:val="004B4954"/>
    <w:rsid w:val="004B5520"/>
    <w:rsid w:val="004B5E04"/>
    <w:rsid w:val="004B78B3"/>
    <w:rsid w:val="004C0C09"/>
    <w:rsid w:val="004C10A2"/>
    <w:rsid w:val="004C1669"/>
    <w:rsid w:val="004C18A5"/>
    <w:rsid w:val="004C5A8A"/>
    <w:rsid w:val="004C5D2D"/>
    <w:rsid w:val="004C6C58"/>
    <w:rsid w:val="004D2553"/>
    <w:rsid w:val="004D2C48"/>
    <w:rsid w:val="004D2D33"/>
    <w:rsid w:val="004D44F4"/>
    <w:rsid w:val="004D4503"/>
    <w:rsid w:val="004D7E78"/>
    <w:rsid w:val="004E28CF"/>
    <w:rsid w:val="004E35F0"/>
    <w:rsid w:val="004E36FB"/>
    <w:rsid w:val="004E4144"/>
    <w:rsid w:val="004E5DED"/>
    <w:rsid w:val="004E6B9D"/>
    <w:rsid w:val="004E6FA4"/>
    <w:rsid w:val="004E7589"/>
    <w:rsid w:val="004F2417"/>
    <w:rsid w:val="004F2A10"/>
    <w:rsid w:val="004F441D"/>
    <w:rsid w:val="004F5819"/>
    <w:rsid w:val="004F5B3B"/>
    <w:rsid w:val="004F5F4C"/>
    <w:rsid w:val="004F6971"/>
    <w:rsid w:val="004F6AA4"/>
    <w:rsid w:val="004F7D44"/>
    <w:rsid w:val="00500EA1"/>
    <w:rsid w:val="00501A38"/>
    <w:rsid w:val="00502714"/>
    <w:rsid w:val="00503422"/>
    <w:rsid w:val="0050414C"/>
    <w:rsid w:val="00505DCD"/>
    <w:rsid w:val="00510C83"/>
    <w:rsid w:val="0051156C"/>
    <w:rsid w:val="005118C2"/>
    <w:rsid w:val="00514109"/>
    <w:rsid w:val="00514475"/>
    <w:rsid w:val="00514D39"/>
    <w:rsid w:val="00514D63"/>
    <w:rsid w:val="00515E3C"/>
    <w:rsid w:val="0051675E"/>
    <w:rsid w:val="0051736A"/>
    <w:rsid w:val="0052045B"/>
    <w:rsid w:val="005209AE"/>
    <w:rsid w:val="00521B28"/>
    <w:rsid w:val="00521DCD"/>
    <w:rsid w:val="0052295E"/>
    <w:rsid w:val="00524C26"/>
    <w:rsid w:val="0052777B"/>
    <w:rsid w:val="00527880"/>
    <w:rsid w:val="00527C4C"/>
    <w:rsid w:val="00530D84"/>
    <w:rsid w:val="005325AF"/>
    <w:rsid w:val="00532968"/>
    <w:rsid w:val="00532F59"/>
    <w:rsid w:val="00533170"/>
    <w:rsid w:val="0053441A"/>
    <w:rsid w:val="005345BB"/>
    <w:rsid w:val="0053561A"/>
    <w:rsid w:val="00536820"/>
    <w:rsid w:val="0053709A"/>
    <w:rsid w:val="00540142"/>
    <w:rsid w:val="005417E2"/>
    <w:rsid w:val="00542EEA"/>
    <w:rsid w:val="00543DA4"/>
    <w:rsid w:val="00543EE1"/>
    <w:rsid w:val="00543F2E"/>
    <w:rsid w:val="00544034"/>
    <w:rsid w:val="005457FE"/>
    <w:rsid w:val="0054619F"/>
    <w:rsid w:val="005470CD"/>
    <w:rsid w:val="00550A33"/>
    <w:rsid w:val="00550D5A"/>
    <w:rsid w:val="00551857"/>
    <w:rsid w:val="00552A74"/>
    <w:rsid w:val="00552F4E"/>
    <w:rsid w:val="00554DA2"/>
    <w:rsid w:val="00555308"/>
    <w:rsid w:val="0055734C"/>
    <w:rsid w:val="0056210A"/>
    <w:rsid w:val="00562B56"/>
    <w:rsid w:val="005645D5"/>
    <w:rsid w:val="00565E16"/>
    <w:rsid w:val="00571C92"/>
    <w:rsid w:val="00571F28"/>
    <w:rsid w:val="00572431"/>
    <w:rsid w:val="0057263C"/>
    <w:rsid w:val="005739ED"/>
    <w:rsid w:val="00573DA5"/>
    <w:rsid w:val="005749AC"/>
    <w:rsid w:val="005750E8"/>
    <w:rsid w:val="005763E2"/>
    <w:rsid w:val="00576D31"/>
    <w:rsid w:val="00576E0D"/>
    <w:rsid w:val="005776A5"/>
    <w:rsid w:val="00580CB7"/>
    <w:rsid w:val="00582157"/>
    <w:rsid w:val="005823CA"/>
    <w:rsid w:val="00583330"/>
    <w:rsid w:val="00583380"/>
    <w:rsid w:val="00585685"/>
    <w:rsid w:val="00585AA0"/>
    <w:rsid w:val="0058753C"/>
    <w:rsid w:val="00587814"/>
    <w:rsid w:val="00587ADA"/>
    <w:rsid w:val="00590511"/>
    <w:rsid w:val="005919E4"/>
    <w:rsid w:val="00591DDB"/>
    <w:rsid w:val="005932D3"/>
    <w:rsid w:val="005962F1"/>
    <w:rsid w:val="00597851"/>
    <w:rsid w:val="00597DE7"/>
    <w:rsid w:val="005A2618"/>
    <w:rsid w:val="005A54B0"/>
    <w:rsid w:val="005A5745"/>
    <w:rsid w:val="005A57C9"/>
    <w:rsid w:val="005B5DA4"/>
    <w:rsid w:val="005B7CE2"/>
    <w:rsid w:val="005C179B"/>
    <w:rsid w:val="005C32A5"/>
    <w:rsid w:val="005C3533"/>
    <w:rsid w:val="005C4967"/>
    <w:rsid w:val="005C7843"/>
    <w:rsid w:val="005D02DE"/>
    <w:rsid w:val="005D08F2"/>
    <w:rsid w:val="005D2831"/>
    <w:rsid w:val="005D3276"/>
    <w:rsid w:val="005D3862"/>
    <w:rsid w:val="005D3BA3"/>
    <w:rsid w:val="005D43A6"/>
    <w:rsid w:val="005D5B41"/>
    <w:rsid w:val="005D5E29"/>
    <w:rsid w:val="005D5FF3"/>
    <w:rsid w:val="005D6879"/>
    <w:rsid w:val="005D7463"/>
    <w:rsid w:val="005D7FF9"/>
    <w:rsid w:val="005E2713"/>
    <w:rsid w:val="005E2797"/>
    <w:rsid w:val="005E3600"/>
    <w:rsid w:val="005E49F5"/>
    <w:rsid w:val="005E49FB"/>
    <w:rsid w:val="005E6E09"/>
    <w:rsid w:val="005E71CF"/>
    <w:rsid w:val="005E73B4"/>
    <w:rsid w:val="005E7509"/>
    <w:rsid w:val="005F4796"/>
    <w:rsid w:val="005F59B8"/>
    <w:rsid w:val="005F7B25"/>
    <w:rsid w:val="00600555"/>
    <w:rsid w:val="0060067F"/>
    <w:rsid w:val="006014F0"/>
    <w:rsid w:val="00603E83"/>
    <w:rsid w:val="0060470E"/>
    <w:rsid w:val="00605267"/>
    <w:rsid w:val="006055FB"/>
    <w:rsid w:val="0060681B"/>
    <w:rsid w:val="00607EB6"/>
    <w:rsid w:val="00610550"/>
    <w:rsid w:val="00613C58"/>
    <w:rsid w:val="00614195"/>
    <w:rsid w:val="00615852"/>
    <w:rsid w:val="00616072"/>
    <w:rsid w:val="0061672E"/>
    <w:rsid w:val="006171D1"/>
    <w:rsid w:val="006215DD"/>
    <w:rsid w:val="00621CDF"/>
    <w:rsid w:val="006235AD"/>
    <w:rsid w:val="00626292"/>
    <w:rsid w:val="00626461"/>
    <w:rsid w:val="006278E6"/>
    <w:rsid w:val="00630CD2"/>
    <w:rsid w:val="006323F2"/>
    <w:rsid w:val="00633FBC"/>
    <w:rsid w:val="00634BBE"/>
    <w:rsid w:val="00637F6A"/>
    <w:rsid w:val="00637F91"/>
    <w:rsid w:val="00640399"/>
    <w:rsid w:val="00641D83"/>
    <w:rsid w:val="006429A2"/>
    <w:rsid w:val="00642E2A"/>
    <w:rsid w:val="0064372E"/>
    <w:rsid w:val="00644CBB"/>
    <w:rsid w:val="00650084"/>
    <w:rsid w:val="006501F7"/>
    <w:rsid w:val="0065343D"/>
    <w:rsid w:val="0065369C"/>
    <w:rsid w:val="00655C56"/>
    <w:rsid w:val="0066064F"/>
    <w:rsid w:val="0066318C"/>
    <w:rsid w:val="006646E7"/>
    <w:rsid w:val="00664B6F"/>
    <w:rsid w:val="006659C5"/>
    <w:rsid w:val="00666158"/>
    <w:rsid w:val="006707AA"/>
    <w:rsid w:val="00671366"/>
    <w:rsid w:val="00671441"/>
    <w:rsid w:val="00671C28"/>
    <w:rsid w:val="006737B5"/>
    <w:rsid w:val="006758B1"/>
    <w:rsid w:val="00676B82"/>
    <w:rsid w:val="00677496"/>
    <w:rsid w:val="006820A0"/>
    <w:rsid w:val="006820BA"/>
    <w:rsid w:val="00683433"/>
    <w:rsid w:val="00685C1D"/>
    <w:rsid w:val="00686B80"/>
    <w:rsid w:val="006872DD"/>
    <w:rsid w:val="00690B2F"/>
    <w:rsid w:val="0069115B"/>
    <w:rsid w:val="00691C94"/>
    <w:rsid w:val="00692914"/>
    <w:rsid w:val="00692E7C"/>
    <w:rsid w:val="00694795"/>
    <w:rsid w:val="00694A80"/>
    <w:rsid w:val="00695B1A"/>
    <w:rsid w:val="00696846"/>
    <w:rsid w:val="006A0A4A"/>
    <w:rsid w:val="006A1B28"/>
    <w:rsid w:val="006A27A6"/>
    <w:rsid w:val="006A5E83"/>
    <w:rsid w:val="006A6E5E"/>
    <w:rsid w:val="006A76BB"/>
    <w:rsid w:val="006B1B66"/>
    <w:rsid w:val="006B3F62"/>
    <w:rsid w:val="006B4846"/>
    <w:rsid w:val="006B7384"/>
    <w:rsid w:val="006C4C9F"/>
    <w:rsid w:val="006C5441"/>
    <w:rsid w:val="006C56C7"/>
    <w:rsid w:val="006C66F6"/>
    <w:rsid w:val="006C7A75"/>
    <w:rsid w:val="006D16E6"/>
    <w:rsid w:val="006D2F64"/>
    <w:rsid w:val="006D3626"/>
    <w:rsid w:val="006D3721"/>
    <w:rsid w:val="006D3B01"/>
    <w:rsid w:val="006D3EF5"/>
    <w:rsid w:val="006D6401"/>
    <w:rsid w:val="006D70C3"/>
    <w:rsid w:val="006D7971"/>
    <w:rsid w:val="006E0227"/>
    <w:rsid w:val="006E0EC2"/>
    <w:rsid w:val="006E2B63"/>
    <w:rsid w:val="006E2F70"/>
    <w:rsid w:val="006E441B"/>
    <w:rsid w:val="006E4A58"/>
    <w:rsid w:val="006E5AD4"/>
    <w:rsid w:val="006E62A9"/>
    <w:rsid w:val="006E68AD"/>
    <w:rsid w:val="006E7915"/>
    <w:rsid w:val="006F0BA0"/>
    <w:rsid w:val="006F1322"/>
    <w:rsid w:val="006F142F"/>
    <w:rsid w:val="006F21C7"/>
    <w:rsid w:val="006F45C2"/>
    <w:rsid w:val="006F46A7"/>
    <w:rsid w:val="006F490B"/>
    <w:rsid w:val="006F61F0"/>
    <w:rsid w:val="00702C06"/>
    <w:rsid w:val="0070333D"/>
    <w:rsid w:val="00704759"/>
    <w:rsid w:val="00704D6F"/>
    <w:rsid w:val="00706960"/>
    <w:rsid w:val="0070706F"/>
    <w:rsid w:val="00710F8B"/>
    <w:rsid w:val="0071280A"/>
    <w:rsid w:val="00714F09"/>
    <w:rsid w:val="007153D9"/>
    <w:rsid w:val="0071647D"/>
    <w:rsid w:val="00720065"/>
    <w:rsid w:val="007205B4"/>
    <w:rsid w:val="00720A13"/>
    <w:rsid w:val="00721470"/>
    <w:rsid w:val="0072312E"/>
    <w:rsid w:val="00723BB2"/>
    <w:rsid w:val="007253FE"/>
    <w:rsid w:val="00725893"/>
    <w:rsid w:val="0072621F"/>
    <w:rsid w:val="007264E8"/>
    <w:rsid w:val="00731018"/>
    <w:rsid w:val="007313BF"/>
    <w:rsid w:val="007328B1"/>
    <w:rsid w:val="00735612"/>
    <w:rsid w:val="00735F19"/>
    <w:rsid w:val="00737C19"/>
    <w:rsid w:val="00737F58"/>
    <w:rsid w:val="0074074B"/>
    <w:rsid w:val="00741C83"/>
    <w:rsid w:val="007437C9"/>
    <w:rsid w:val="00744818"/>
    <w:rsid w:val="00744F1C"/>
    <w:rsid w:val="007450B1"/>
    <w:rsid w:val="00745526"/>
    <w:rsid w:val="00745CFF"/>
    <w:rsid w:val="00747C29"/>
    <w:rsid w:val="007512A2"/>
    <w:rsid w:val="00751D0B"/>
    <w:rsid w:val="0075234D"/>
    <w:rsid w:val="00752D1F"/>
    <w:rsid w:val="007531ED"/>
    <w:rsid w:val="007548B0"/>
    <w:rsid w:val="007570DE"/>
    <w:rsid w:val="007575D0"/>
    <w:rsid w:val="00760038"/>
    <w:rsid w:val="007601AA"/>
    <w:rsid w:val="00760528"/>
    <w:rsid w:val="00760F8A"/>
    <w:rsid w:val="00761766"/>
    <w:rsid w:val="00762025"/>
    <w:rsid w:val="00762316"/>
    <w:rsid w:val="00762DFD"/>
    <w:rsid w:val="007631B1"/>
    <w:rsid w:val="00765687"/>
    <w:rsid w:val="007663F8"/>
    <w:rsid w:val="007672C6"/>
    <w:rsid w:val="007674C7"/>
    <w:rsid w:val="00767702"/>
    <w:rsid w:val="0077038F"/>
    <w:rsid w:val="00774765"/>
    <w:rsid w:val="0077485E"/>
    <w:rsid w:val="00775947"/>
    <w:rsid w:val="00776BB2"/>
    <w:rsid w:val="00777151"/>
    <w:rsid w:val="00777F62"/>
    <w:rsid w:val="007806D9"/>
    <w:rsid w:val="007809F8"/>
    <w:rsid w:val="007810F7"/>
    <w:rsid w:val="0078209C"/>
    <w:rsid w:val="00783B41"/>
    <w:rsid w:val="007847C2"/>
    <w:rsid w:val="00784A91"/>
    <w:rsid w:val="00785F48"/>
    <w:rsid w:val="00787385"/>
    <w:rsid w:val="00790705"/>
    <w:rsid w:val="00793712"/>
    <w:rsid w:val="007950E1"/>
    <w:rsid w:val="00795FCA"/>
    <w:rsid w:val="00796774"/>
    <w:rsid w:val="00797A7D"/>
    <w:rsid w:val="007A05FD"/>
    <w:rsid w:val="007A216F"/>
    <w:rsid w:val="007A259E"/>
    <w:rsid w:val="007A3653"/>
    <w:rsid w:val="007A54DF"/>
    <w:rsid w:val="007A55A6"/>
    <w:rsid w:val="007A7F4B"/>
    <w:rsid w:val="007B0B0B"/>
    <w:rsid w:val="007B3524"/>
    <w:rsid w:val="007B46C6"/>
    <w:rsid w:val="007B57EC"/>
    <w:rsid w:val="007B641E"/>
    <w:rsid w:val="007B6D07"/>
    <w:rsid w:val="007C3774"/>
    <w:rsid w:val="007C3CF7"/>
    <w:rsid w:val="007C3EC0"/>
    <w:rsid w:val="007C4A0D"/>
    <w:rsid w:val="007C6392"/>
    <w:rsid w:val="007C6589"/>
    <w:rsid w:val="007C677D"/>
    <w:rsid w:val="007C6B8F"/>
    <w:rsid w:val="007D229F"/>
    <w:rsid w:val="007D22A4"/>
    <w:rsid w:val="007D4719"/>
    <w:rsid w:val="007D5BA8"/>
    <w:rsid w:val="007D664A"/>
    <w:rsid w:val="007D7CA8"/>
    <w:rsid w:val="007E04D5"/>
    <w:rsid w:val="007E137E"/>
    <w:rsid w:val="007E1549"/>
    <w:rsid w:val="007E2FAE"/>
    <w:rsid w:val="007E3E5B"/>
    <w:rsid w:val="007E671F"/>
    <w:rsid w:val="007E6F4D"/>
    <w:rsid w:val="007F0948"/>
    <w:rsid w:val="007F0C4B"/>
    <w:rsid w:val="007F1E0D"/>
    <w:rsid w:val="007F45DF"/>
    <w:rsid w:val="007F7CBD"/>
    <w:rsid w:val="007F7FAA"/>
    <w:rsid w:val="00800679"/>
    <w:rsid w:val="008020BE"/>
    <w:rsid w:val="00804F3F"/>
    <w:rsid w:val="00805BBA"/>
    <w:rsid w:val="00805FDC"/>
    <w:rsid w:val="00806B67"/>
    <w:rsid w:val="00810DBF"/>
    <w:rsid w:val="008122D9"/>
    <w:rsid w:val="0081387F"/>
    <w:rsid w:val="00814AF1"/>
    <w:rsid w:val="0081635D"/>
    <w:rsid w:val="00817339"/>
    <w:rsid w:val="00817583"/>
    <w:rsid w:val="00820FF3"/>
    <w:rsid w:val="00823E26"/>
    <w:rsid w:val="0082466C"/>
    <w:rsid w:val="00824E69"/>
    <w:rsid w:val="00826618"/>
    <w:rsid w:val="00827300"/>
    <w:rsid w:val="008279A3"/>
    <w:rsid w:val="008331CA"/>
    <w:rsid w:val="0083327B"/>
    <w:rsid w:val="008346E8"/>
    <w:rsid w:val="00836FB3"/>
    <w:rsid w:val="00842158"/>
    <w:rsid w:val="00842455"/>
    <w:rsid w:val="008437BE"/>
    <w:rsid w:val="008448A4"/>
    <w:rsid w:val="00844AAF"/>
    <w:rsid w:val="00845346"/>
    <w:rsid w:val="00845E5B"/>
    <w:rsid w:val="00847489"/>
    <w:rsid w:val="00847D6E"/>
    <w:rsid w:val="00847DDC"/>
    <w:rsid w:val="00850138"/>
    <w:rsid w:val="008507B6"/>
    <w:rsid w:val="00851784"/>
    <w:rsid w:val="00851D19"/>
    <w:rsid w:val="00853525"/>
    <w:rsid w:val="008540B4"/>
    <w:rsid w:val="00854439"/>
    <w:rsid w:val="00854CCE"/>
    <w:rsid w:val="008576D1"/>
    <w:rsid w:val="00860F5A"/>
    <w:rsid w:val="00861127"/>
    <w:rsid w:val="008622A3"/>
    <w:rsid w:val="00862450"/>
    <w:rsid w:val="00862DE5"/>
    <w:rsid w:val="0086432E"/>
    <w:rsid w:val="00866CE4"/>
    <w:rsid w:val="0087153D"/>
    <w:rsid w:val="00871B28"/>
    <w:rsid w:val="008762CB"/>
    <w:rsid w:val="008763F3"/>
    <w:rsid w:val="00876CFD"/>
    <w:rsid w:val="0087732D"/>
    <w:rsid w:val="00877CA6"/>
    <w:rsid w:val="0088120E"/>
    <w:rsid w:val="008825D9"/>
    <w:rsid w:val="008830AF"/>
    <w:rsid w:val="00885814"/>
    <w:rsid w:val="008860C2"/>
    <w:rsid w:val="008869A4"/>
    <w:rsid w:val="00886C51"/>
    <w:rsid w:val="00890AC9"/>
    <w:rsid w:val="00892749"/>
    <w:rsid w:val="00892D32"/>
    <w:rsid w:val="00892D92"/>
    <w:rsid w:val="008939F9"/>
    <w:rsid w:val="008A2B5E"/>
    <w:rsid w:val="008A2CEF"/>
    <w:rsid w:val="008A5355"/>
    <w:rsid w:val="008A56FD"/>
    <w:rsid w:val="008A5B59"/>
    <w:rsid w:val="008A7D17"/>
    <w:rsid w:val="008B076D"/>
    <w:rsid w:val="008B36B8"/>
    <w:rsid w:val="008B471D"/>
    <w:rsid w:val="008B5DD9"/>
    <w:rsid w:val="008B5E2A"/>
    <w:rsid w:val="008C1BF3"/>
    <w:rsid w:val="008C4A4C"/>
    <w:rsid w:val="008C4E44"/>
    <w:rsid w:val="008D2725"/>
    <w:rsid w:val="008D2CA1"/>
    <w:rsid w:val="008D58C0"/>
    <w:rsid w:val="008D672A"/>
    <w:rsid w:val="008E14B3"/>
    <w:rsid w:val="008E1AD2"/>
    <w:rsid w:val="008E1C2F"/>
    <w:rsid w:val="008E3879"/>
    <w:rsid w:val="008E3BA2"/>
    <w:rsid w:val="008E51FB"/>
    <w:rsid w:val="008E5ED3"/>
    <w:rsid w:val="008E655D"/>
    <w:rsid w:val="008E675B"/>
    <w:rsid w:val="008E6C31"/>
    <w:rsid w:val="008F0D68"/>
    <w:rsid w:val="008F1838"/>
    <w:rsid w:val="008F23FE"/>
    <w:rsid w:val="008F2497"/>
    <w:rsid w:val="008F2902"/>
    <w:rsid w:val="008F2C4C"/>
    <w:rsid w:val="008F4505"/>
    <w:rsid w:val="008F5E75"/>
    <w:rsid w:val="008F67EF"/>
    <w:rsid w:val="008F7137"/>
    <w:rsid w:val="009003A9"/>
    <w:rsid w:val="00900694"/>
    <w:rsid w:val="00900724"/>
    <w:rsid w:val="00900A08"/>
    <w:rsid w:val="00901BFC"/>
    <w:rsid w:val="0090300D"/>
    <w:rsid w:val="0090318B"/>
    <w:rsid w:val="00903947"/>
    <w:rsid w:val="00905811"/>
    <w:rsid w:val="009070CA"/>
    <w:rsid w:val="009103F3"/>
    <w:rsid w:val="00911CC6"/>
    <w:rsid w:val="00912491"/>
    <w:rsid w:val="00912BF8"/>
    <w:rsid w:val="00913A97"/>
    <w:rsid w:val="00913D0D"/>
    <w:rsid w:val="00914A71"/>
    <w:rsid w:val="009159F2"/>
    <w:rsid w:val="00915B1C"/>
    <w:rsid w:val="009160AD"/>
    <w:rsid w:val="0092149B"/>
    <w:rsid w:val="00924E46"/>
    <w:rsid w:val="00926945"/>
    <w:rsid w:val="0092787E"/>
    <w:rsid w:val="0092794D"/>
    <w:rsid w:val="00930A86"/>
    <w:rsid w:val="009310C0"/>
    <w:rsid w:val="00931833"/>
    <w:rsid w:val="00932DFF"/>
    <w:rsid w:val="00935189"/>
    <w:rsid w:val="00936B2B"/>
    <w:rsid w:val="009406B1"/>
    <w:rsid w:val="00940DAF"/>
    <w:rsid w:val="00944155"/>
    <w:rsid w:val="0094423C"/>
    <w:rsid w:val="00944690"/>
    <w:rsid w:val="00944C09"/>
    <w:rsid w:val="00951E4E"/>
    <w:rsid w:val="00952A8A"/>
    <w:rsid w:val="00953C39"/>
    <w:rsid w:val="009547AA"/>
    <w:rsid w:val="009575A0"/>
    <w:rsid w:val="009635FF"/>
    <w:rsid w:val="00963CFD"/>
    <w:rsid w:val="00964269"/>
    <w:rsid w:val="009661E0"/>
    <w:rsid w:val="0096755D"/>
    <w:rsid w:val="00967629"/>
    <w:rsid w:val="00967B7C"/>
    <w:rsid w:val="00970554"/>
    <w:rsid w:val="00970BA3"/>
    <w:rsid w:val="00970BCF"/>
    <w:rsid w:val="00971966"/>
    <w:rsid w:val="00972CDF"/>
    <w:rsid w:val="009750B1"/>
    <w:rsid w:val="0097623E"/>
    <w:rsid w:val="00976687"/>
    <w:rsid w:val="00977257"/>
    <w:rsid w:val="009774DD"/>
    <w:rsid w:val="00981C18"/>
    <w:rsid w:val="00982DB1"/>
    <w:rsid w:val="00984E9C"/>
    <w:rsid w:val="0098558A"/>
    <w:rsid w:val="00985FAA"/>
    <w:rsid w:val="00986BA2"/>
    <w:rsid w:val="009871D3"/>
    <w:rsid w:val="00991EB4"/>
    <w:rsid w:val="00992820"/>
    <w:rsid w:val="009929A9"/>
    <w:rsid w:val="00993BDD"/>
    <w:rsid w:val="00996B28"/>
    <w:rsid w:val="009974A9"/>
    <w:rsid w:val="00997A21"/>
    <w:rsid w:val="00997B35"/>
    <w:rsid w:val="009A06A3"/>
    <w:rsid w:val="009A11A5"/>
    <w:rsid w:val="009A4149"/>
    <w:rsid w:val="009A4D32"/>
    <w:rsid w:val="009A4F29"/>
    <w:rsid w:val="009A5392"/>
    <w:rsid w:val="009A6445"/>
    <w:rsid w:val="009A6966"/>
    <w:rsid w:val="009A7196"/>
    <w:rsid w:val="009B1C6F"/>
    <w:rsid w:val="009B5AB4"/>
    <w:rsid w:val="009B5AC6"/>
    <w:rsid w:val="009B7B08"/>
    <w:rsid w:val="009C01A4"/>
    <w:rsid w:val="009C174F"/>
    <w:rsid w:val="009C247E"/>
    <w:rsid w:val="009C26E6"/>
    <w:rsid w:val="009C2771"/>
    <w:rsid w:val="009C4500"/>
    <w:rsid w:val="009C4C4B"/>
    <w:rsid w:val="009C5A9A"/>
    <w:rsid w:val="009C7F7E"/>
    <w:rsid w:val="009D0B56"/>
    <w:rsid w:val="009D1CC7"/>
    <w:rsid w:val="009D3E0A"/>
    <w:rsid w:val="009D48D6"/>
    <w:rsid w:val="009D57BF"/>
    <w:rsid w:val="009D624F"/>
    <w:rsid w:val="009D63B8"/>
    <w:rsid w:val="009D65E9"/>
    <w:rsid w:val="009D7458"/>
    <w:rsid w:val="009D79BD"/>
    <w:rsid w:val="009D7A9B"/>
    <w:rsid w:val="009E048C"/>
    <w:rsid w:val="009E14E1"/>
    <w:rsid w:val="009E189B"/>
    <w:rsid w:val="009E3DF1"/>
    <w:rsid w:val="009E6272"/>
    <w:rsid w:val="009E6680"/>
    <w:rsid w:val="009E6698"/>
    <w:rsid w:val="009F23FC"/>
    <w:rsid w:val="009F610B"/>
    <w:rsid w:val="009F6C7D"/>
    <w:rsid w:val="009F7B60"/>
    <w:rsid w:val="009F7C0B"/>
    <w:rsid w:val="00A000CB"/>
    <w:rsid w:val="00A00850"/>
    <w:rsid w:val="00A00C95"/>
    <w:rsid w:val="00A02A6E"/>
    <w:rsid w:val="00A0357C"/>
    <w:rsid w:val="00A035DC"/>
    <w:rsid w:val="00A03F6B"/>
    <w:rsid w:val="00A04773"/>
    <w:rsid w:val="00A05087"/>
    <w:rsid w:val="00A059CF"/>
    <w:rsid w:val="00A06519"/>
    <w:rsid w:val="00A07860"/>
    <w:rsid w:val="00A12FBC"/>
    <w:rsid w:val="00A15874"/>
    <w:rsid w:val="00A164A6"/>
    <w:rsid w:val="00A166FB"/>
    <w:rsid w:val="00A17352"/>
    <w:rsid w:val="00A1778F"/>
    <w:rsid w:val="00A17FA7"/>
    <w:rsid w:val="00A20BD9"/>
    <w:rsid w:val="00A2487C"/>
    <w:rsid w:val="00A257B9"/>
    <w:rsid w:val="00A2614E"/>
    <w:rsid w:val="00A26E41"/>
    <w:rsid w:val="00A30C1E"/>
    <w:rsid w:val="00A31654"/>
    <w:rsid w:val="00A328F0"/>
    <w:rsid w:val="00A356E9"/>
    <w:rsid w:val="00A3631C"/>
    <w:rsid w:val="00A36B37"/>
    <w:rsid w:val="00A37DA8"/>
    <w:rsid w:val="00A401CC"/>
    <w:rsid w:val="00A41AB3"/>
    <w:rsid w:val="00A41AC1"/>
    <w:rsid w:val="00A42BC4"/>
    <w:rsid w:val="00A4362A"/>
    <w:rsid w:val="00A4446A"/>
    <w:rsid w:val="00A51123"/>
    <w:rsid w:val="00A51864"/>
    <w:rsid w:val="00A527BD"/>
    <w:rsid w:val="00A539DE"/>
    <w:rsid w:val="00A54D2C"/>
    <w:rsid w:val="00A55766"/>
    <w:rsid w:val="00A55C8D"/>
    <w:rsid w:val="00A56DC7"/>
    <w:rsid w:val="00A56FA0"/>
    <w:rsid w:val="00A601DC"/>
    <w:rsid w:val="00A61C67"/>
    <w:rsid w:val="00A621C2"/>
    <w:rsid w:val="00A62C60"/>
    <w:rsid w:val="00A633FD"/>
    <w:rsid w:val="00A63C7D"/>
    <w:rsid w:val="00A63FD9"/>
    <w:rsid w:val="00A641C1"/>
    <w:rsid w:val="00A71B13"/>
    <w:rsid w:val="00A72EC7"/>
    <w:rsid w:val="00A73906"/>
    <w:rsid w:val="00A741B9"/>
    <w:rsid w:val="00A75592"/>
    <w:rsid w:val="00A81827"/>
    <w:rsid w:val="00A81E2D"/>
    <w:rsid w:val="00A8363E"/>
    <w:rsid w:val="00A8681C"/>
    <w:rsid w:val="00A87621"/>
    <w:rsid w:val="00A8796E"/>
    <w:rsid w:val="00A879BF"/>
    <w:rsid w:val="00A91550"/>
    <w:rsid w:val="00A92839"/>
    <w:rsid w:val="00A94656"/>
    <w:rsid w:val="00A95519"/>
    <w:rsid w:val="00A9579A"/>
    <w:rsid w:val="00A959FC"/>
    <w:rsid w:val="00A969CB"/>
    <w:rsid w:val="00A9720E"/>
    <w:rsid w:val="00A97402"/>
    <w:rsid w:val="00AA0428"/>
    <w:rsid w:val="00AA09C0"/>
    <w:rsid w:val="00AA181F"/>
    <w:rsid w:val="00AA2469"/>
    <w:rsid w:val="00AA4209"/>
    <w:rsid w:val="00AA5075"/>
    <w:rsid w:val="00AA5C88"/>
    <w:rsid w:val="00AA6F96"/>
    <w:rsid w:val="00AA703F"/>
    <w:rsid w:val="00AA712F"/>
    <w:rsid w:val="00AB1221"/>
    <w:rsid w:val="00AB1D20"/>
    <w:rsid w:val="00AB2A49"/>
    <w:rsid w:val="00AB387F"/>
    <w:rsid w:val="00AB43AE"/>
    <w:rsid w:val="00AB4966"/>
    <w:rsid w:val="00AB5935"/>
    <w:rsid w:val="00AB5AE5"/>
    <w:rsid w:val="00AB6E1C"/>
    <w:rsid w:val="00AC02F5"/>
    <w:rsid w:val="00AC362E"/>
    <w:rsid w:val="00AC4931"/>
    <w:rsid w:val="00AC497D"/>
    <w:rsid w:val="00AC60E4"/>
    <w:rsid w:val="00AC6745"/>
    <w:rsid w:val="00AC7DB3"/>
    <w:rsid w:val="00AD003D"/>
    <w:rsid w:val="00AD0E08"/>
    <w:rsid w:val="00AD22B6"/>
    <w:rsid w:val="00AD26F3"/>
    <w:rsid w:val="00AD2A40"/>
    <w:rsid w:val="00AD411C"/>
    <w:rsid w:val="00AD61B3"/>
    <w:rsid w:val="00AD7F9A"/>
    <w:rsid w:val="00AE2E4E"/>
    <w:rsid w:val="00AE34A0"/>
    <w:rsid w:val="00AE35EA"/>
    <w:rsid w:val="00AE435F"/>
    <w:rsid w:val="00AF0D71"/>
    <w:rsid w:val="00AF168D"/>
    <w:rsid w:val="00AF1DC7"/>
    <w:rsid w:val="00AF3636"/>
    <w:rsid w:val="00AF428C"/>
    <w:rsid w:val="00AF44F4"/>
    <w:rsid w:val="00AF4F01"/>
    <w:rsid w:val="00AF5E1D"/>
    <w:rsid w:val="00AF5FA7"/>
    <w:rsid w:val="00AF5FF3"/>
    <w:rsid w:val="00AF7494"/>
    <w:rsid w:val="00B03877"/>
    <w:rsid w:val="00B03FEF"/>
    <w:rsid w:val="00B0490D"/>
    <w:rsid w:val="00B04B99"/>
    <w:rsid w:val="00B04E6A"/>
    <w:rsid w:val="00B05C82"/>
    <w:rsid w:val="00B07F8E"/>
    <w:rsid w:val="00B10B5C"/>
    <w:rsid w:val="00B116EC"/>
    <w:rsid w:val="00B11FC4"/>
    <w:rsid w:val="00B12E03"/>
    <w:rsid w:val="00B143C1"/>
    <w:rsid w:val="00B14426"/>
    <w:rsid w:val="00B1501B"/>
    <w:rsid w:val="00B1715C"/>
    <w:rsid w:val="00B20102"/>
    <w:rsid w:val="00B20154"/>
    <w:rsid w:val="00B20E03"/>
    <w:rsid w:val="00B218BF"/>
    <w:rsid w:val="00B219B5"/>
    <w:rsid w:val="00B21C62"/>
    <w:rsid w:val="00B24C00"/>
    <w:rsid w:val="00B26DF2"/>
    <w:rsid w:val="00B26F41"/>
    <w:rsid w:val="00B27147"/>
    <w:rsid w:val="00B275C2"/>
    <w:rsid w:val="00B3021D"/>
    <w:rsid w:val="00B30774"/>
    <w:rsid w:val="00B3254A"/>
    <w:rsid w:val="00B32FD0"/>
    <w:rsid w:val="00B3322B"/>
    <w:rsid w:val="00B335E9"/>
    <w:rsid w:val="00B33BDB"/>
    <w:rsid w:val="00B34297"/>
    <w:rsid w:val="00B3722D"/>
    <w:rsid w:val="00B37BE0"/>
    <w:rsid w:val="00B4041D"/>
    <w:rsid w:val="00B40568"/>
    <w:rsid w:val="00B41983"/>
    <w:rsid w:val="00B4258C"/>
    <w:rsid w:val="00B4406E"/>
    <w:rsid w:val="00B45CE2"/>
    <w:rsid w:val="00B47890"/>
    <w:rsid w:val="00B5070B"/>
    <w:rsid w:val="00B52153"/>
    <w:rsid w:val="00B52C51"/>
    <w:rsid w:val="00B530DF"/>
    <w:rsid w:val="00B5507F"/>
    <w:rsid w:val="00B553F8"/>
    <w:rsid w:val="00B55F54"/>
    <w:rsid w:val="00B56A33"/>
    <w:rsid w:val="00B578AC"/>
    <w:rsid w:val="00B60465"/>
    <w:rsid w:val="00B61FBD"/>
    <w:rsid w:val="00B63606"/>
    <w:rsid w:val="00B65C42"/>
    <w:rsid w:val="00B6625B"/>
    <w:rsid w:val="00B66C64"/>
    <w:rsid w:val="00B709B6"/>
    <w:rsid w:val="00B71972"/>
    <w:rsid w:val="00B72774"/>
    <w:rsid w:val="00B727D8"/>
    <w:rsid w:val="00B72E58"/>
    <w:rsid w:val="00B73479"/>
    <w:rsid w:val="00B737B1"/>
    <w:rsid w:val="00B74B48"/>
    <w:rsid w:val="00B767B4"/>
    <w:rsid w:val="00B7756A"/>
    <w:rsid w:val="00B7783F"/>
    <w:rsid w:val="00B81833"/>
    <w:rsid w:val="00B81A90"/>
    <w:rsid w:val="00B8275C"/>
    <w:rsid w:val="00B843E4"/>
    <w:rsid w:val="00B8456F"/>
    <w:rsid w:val="00B87989"/>
    <w:rsid w:val="00B90506"/>
    <w:rsid w:val="00B92413"/>
    <w:rsid w:val="00B9521E"/>
    <w:rsid w:val="00B969C6"/>
    <w:rsid w:val="00B9705A"/>
    <w:rsid w:val="00B9708E"/>
    <w:rsid w:val="00BA01B4"/>
    <w:rsid w:val="00BA0BF8"/>
    <w:rsid w:val="00BA10F4"/>
    <w:rsid w:val="00BA283A"/>
    <w:rsid w:val="00BA5868"/>
    <w:rsid w:val="00BA6F5D"/>
    <w:rsid w:val="00BA6FE5"/>
    <w:rsid w:val="00BB0D29"/>
    <w:rsid w:val="00BB2142"/>
    <w:rsid w:val="00BB2211"/>
    <w:rsid w:val="00BB2623"/>
    <w:rsid w:val="00BB365C"/>
    <w:rsid w:val="00BB57DC"/>
    <w:rsid w:val="00BB5A02"/>
    <w:rsid w:val="00BB69C5"/>
    <w:rsid w:val="00BC09E6"/>
    <w:rsid w:val="00BC0E84"/>
    <w:rsid w:val="00BC1415"/>
    <w:rsid w:val="00BC1577"/>
    <w:rsid w:val="00BC1856"/>
    <w:rsid w:val="00BC1D86"/>
    <w:rsid w:val="00BC33A3"/>
    <w:rsid w:val="00BC3FBA"/>
    <w:rsid w:val="00BC45C0"/>
    <w:rsid w:val="00BC4E98"/>
    <w:rsid w:val="00BC56C4"/>
    <w:rsid w:val="00BC7A8A"/>
    <w:rsid w:val="00BD0620"/>
    <w:rsid w:val="00BD0EFF"/>
    <w:rsid w:val="00BD1683"/>
    <w:rsid w:val="00BD17C3"/>
    <w:rsid w:val="00BD2AF6"/>
    <w:rsid w:val="00BD47AB"/>
    <w:rsid w:val="00BD652F"/>
    <w:rsid w:val="00BD694D"/>
    <w:rsid w:val="00BD7488"/>
    <w:rsid w:val="00BE0EEA"/>
    <w:rsid w:val="00BE1606"/>
    <w:rsid w:val="00BE1972"/>
    <w:rsid w:val="00BE25CC"/>
    <w:rsid w:val="00BE29ED"/>
    <w:rsid w:val="00BE344C"/>
    <w:rsid w:val="00BE49A3"/>
    <w:rsid w:val="00BE6598"/>
    <w:rsid w:val="00BE689D"/>
    <w:rsid w:val="00BE6AE8"/>
    <w:rsid w:val="00BE7585"/>
    <w:rsid w:val="00BF00E9"/>
    <w:rsid w:val="00BF0CBF"/>
    <w:rsid w:val="00BF0E3D"/>
    <w:rsid w:val="00BF3D23"/>
    <w:rsid w:val="00BF41BA"/>
    <w:rsid w:val="00BF4ECA"/>
    <w:rsid w:val="00C001C3"/>
    <w:rsid w:val="00C023D4"/>
    <w:rsid w:val="00C028A3"/>
    <w:rsid w:val="00C03261"/>
    <w:rsid w:val="00C03446"/>
    <w:rsid w:val="00C03770"/>
    <w:rsid w:val="00C041B6"/>
    <w:rsid w:val="00C05173"/>
    <w:rsid w:val="00C059FA"/>
    <w:rsid w:val="00C06D6F"/>
    <w:rsid w:val="00C0723A"/>
    <w:rsid w:val="00C07927"/>
    <w:rsid w:val="00C07ADB"/>
    <w:rsid w:val="00C103EC"/>
    <w:rsid w:val="00C14B5D"/>
    <w:rsid w:val="00C158CA"/>
    <w:rsid w:val="00C15C5B"/>
    <w:rsid w:val="00C15C96"/>
    <w:rsid w:val="00C16034"/>
    <w:rsid w:val="00C202DE"/>
    <w:rsid w:val="00C20350"/>
    <w:rsid w:val="00C20F20"/>
    <w:rsid w:val="00C2186F"/>
    <w:rsid w:val="00C21C8A"/>
    <w:rsid w:val="00C22B90"/>
    <w:rsid w:val="00C23C40"/>
    <w:rsid w:val="00C23CD2"/>
    <w:rsid w:val="00C23FB9"/>
    <w:rsid w:val="00C251F5"/>
    <w:rsid w:val="00C263B5"/>
    <w:rsid w:val="00C26C5E"/>
    <w:rsid w:val="00C272FC"/>
    <w:rsid w:val="00C30051"/>
    <w:rsid w:val="00C316CA"/>
    <w:rsid w:val="00C3262D"/>
    <w:rsid w:val="00C32694"/>
    <w:rsid w:val="00C37A31"/>
    <w:rsid w:val="00C4105D"/>
    <w:rsid w:val="00C41383"/>
    <w:rsid w:val="00C42243"/>
    <w:rsid w:val="00C43300"/>
    <w:rsid w:val="00C43D85"/>
    <w:rsid w:val="00C44969"/>
    <w:rsid w:val="00C449C1"/>
    <w:rsid w:val="00C47F13"/>
    <w:rsid w:val="00C50019"/>
    <w:rsid w:val="00C56003"/>
    <w:rsid w:val="00C60744"/>
    <w:rsid w:val="00C62426"/>
    <w:rsid w:val="00C62960"/>
    <w:rsid w:val="00C630A1"/>
    <w:rsid w:val="00C630F9"/>
    <w:rsid w:val="00C637D1"/>
    <w:rsid w:val="00C63FA6"/>
    <w:rsid w:val="00C64B8C"/>
    <w:rsid w:val="00C65937"/>
    <w:rsid w:val="00C6708D"/>
    <w:rsid w:val="00C67BD6"/>
    <w:rsid w:val="00C7094A"/>
    <w:rsid w:val="00C74E61"/>
    <w:rsid w:val="00C74EA2"/>
    <w:rsid w:val="00C756FA"/>
    <w:rsid w:val="00C75FA2"/>
    <w:rsid w:val="00C76210"/>
    <w:rsid w:val="00C7624B"/>
    <w:rsid w:val="00C777E1"/>
    <w:rsid w:val="00C8035C"/>
    <w:rsid w:val="00C8040B"/>
    <w:rsid w:val="00C8103E"/>
    <w:rsid w:val="00C82208"/>
    <w:rsid w:val="00C85723"/>
    <w:rsid w:val="00C85739"/>
    <w:rsid w:val="00C85EE8"/>
    <w:rsid w:val="00C868CF"/>
    <w:rsid w:val="00C907A5"/>
    <w:rsid w:val="00C90AFE"/>
    <w:rsid w:val="00C91075"/>
    <w:rsid w:val="00C92556"/>
    <w:rsid w:val="00C932D7"/>
    <w:rsid w:val="00C933E7"/>
    <w:rsid w:val="00C9463E"/>
    <w:rsid w:val="00C94BC9"/>
    <w:rsid w:val="00C95302"/>
    <w:rsid w:val="00C95C1C"/>
    <w:rsid w:val="00C9627E"/>
    <w:rsid w:val="00C964FE"/>
    <w:rsid w:val="00C969DF"/>
    <w:rsid w:val="00C97ADF"/>
    <w:rsid w:val="00CA0EDE"/>
    <w:rsid w:val="00CA203B"/>
    <w:rsid w:val="00CA3DD1"/>
    <w:rsid w:val="00CA3FC1"/>
    <w:rsid w:val="00CA4B47"/>
    <w:rsid w:val="00CA4FBB"/>
    <w:rsid w:val="00CA54AF"/>
    <w:rsid w:val="00CA6904"/>
    <w:rsid w:val="00CA6BEB"/>
    <w:rsid w:val="00CB01EE"/>
    <w:rsid w:val="00CB06C5"/>
    <w:rsid w:val="00CB22CF"/>
    <w:rsid w:val="00CB28C6"/>
    <w:rsid w:val="00CC03DB"/>
    <w:rsid w:val="00CC08D5"/>
    <w:rsid w:val="00CC20C6"/>
    <w:rsid w:val="00CC239D"/>
    <w:rsid w:val="00CC2C57"/>
    <w:rsid w:val="00CC2FB9"/>
    <w:rsid w:val="00CC30D5"/>
    <w:rsid w:val="00CC30EC"/>
    <w:rsid w:val="00CC4087"/>
    <w:rsid w:val="00CC40D4"/>
    <w:rsid w:val="00CC5EED"/>
    <w:rsid w:val="00CD08E6"/>
    <w:rsid w:val="00CD1BF3"/>
    <w:rsid w:val="00CD274A"/>
    <w:rsid w:val="00CD43B8"/>
    <w:rsid w:val="00CD4E25"/>
    <w:rsid w:val="00CD692F"/>
    <w:rsid w:val="00CD777A"/>
    <w:rsid w:val="00CE16C3"/>
    <w:rsid w:val="00CE178C"/>
    <w:rsid w:val="00CE189A"/>
    <w:rsid w:val="00CE198E"/>
    <w:rsid w:val="00CE1ADB"/>
    <w:rsid w:val="00CE29C3"/>
    <w:rsid w:val="00CE342A"/>
    <w:rsid w:val="00CE40C9"/>
    <w:rsid w:val="00CE4CFB"/>
    <w:rsid w:val="00CE4E95"/>
    <w:rsid w:val="00CE577F"/>
    <w:rsid w:val="00CE63A6"/>
    <w:rsid w:val="00CE7041"/>
    <w:rsid w:val="00CE7DAE"/>
    <w:rsid w:val="00CF57E6"/>
    <w:rsid w:val="00CF6BC3"/>
    <w:rsid w:val="00CF7C54"/>
    <w:rsid w:val="00D00969"/>
    <w:rsid w:val="00D02304"/>
    <w:rsid w:val="00D0675F"/>
    <w:rsid w:val="00D07592"/>
    <w:rsid w:val="00D1081F"/>
    <w:rsid w:val="00D10E59"/>
    <w:rsid w:val="00D1119E"/>
    <w:rsid w:val="00D11EBF"/>
    <w:rsid w:val="00D1307F"/>
    <w:rsid w:val="00D139D8"/>
    <w:rsid w:val="00D1446C"/>
    <w:rsid w:val="00D14D8D"/>
    <w:rsid w:val="00D14F25"/>
    <w:rsid w:val="00D16338"/>
    <w:rsid w:val="00D16B7A"/>
    <w:rsid w:val="00D16D08"/>
    <w:rsid w:val="00D1701E"/>
    <w:rsid w:val="00D17D06"/>
    <w:rsid w:val="00D20229"/>
    <w:rsid w:val="00D20DCA"/>
    <w:rsid w:val="00D22446"/>
    <w:rsid w:val="00D22FF9"/>
    <w:rsid w:val="00D244E0"/>
    <w:rsid w:val="00D26A22"/>
    <w:rsid w:val="00D2716E"/>
    <w:rsid w:val="00D27A8F"/>
    <w:rsid w:val="00D30256"/>
    <w:rsid w:val="00D30EE0"/>
    <w:rsid w:val="00D3102C"/>
    <w:rsid w:val="00D314BB"/>
    <w:rsid w:val="00D3364D"/>
    <w:rsid w:val="00D35D53"/>
    <w:rsid w:val="00D3643F"/>
    <w:rsid w:val="00D3688B"/>
    <w:rsid w:val="00D37009"/>
    <w:rsid w:val="00D37D09"/>
    <w:rsid w:val="00D37FCB"/>
    <w:rsid w:val="00D401B6"/>
    <w:rsid w:val="00D401C9"/>
    <w:rsid w:val="00D41A46"/>
    <w:rsid w:val="00D425B8"/>
    <w:rsid w:val="00D4304A"/>
    <w:rsid w:val="00D43FE8"/>
    <w:rsid w:val="00D455EA"/>
    <w:rsid w:val="00D45F8A"/>
    <w:rsid w:val="00D4734C"/>
    <w:rsid w:val="00D47D25"/>
    <w:rsid w:val="00D5177D"/>
    <w:rsid w:val="00D52459"/>
    <w:rsid w:val="00D53245"/>
    <w:rsid w:val="00D5437E"/>
    <w:rsid w:val="00D5608B"/>
    <w:rsid w:val="00D57682"/>
    <w:rsid w:val="00D61C9D"/>
    <w:rsid w:val="00D61E73"/>
    <w:rsid w:val="00D62C02"/>
    <w:rsid w:val="00D62DC7"/>
    <w:rsid w:val="00D634E2"/>
    <w:rsid w:val="00D64893"/>
    <w:rsid w:val="00D65305"/>
    <w:rsid w:val="00D65B5A"/>
    <w:rsid w:val="00D66412"/>
    <w:rsid w:val="00D66AB2"/>
    <w:rsid w:val="00D72511"/>
    <w:rsid w:val="00D72C43"/>
    <w:rsid w:val="00D73A07"/>
    <w:rsid w:val="00D73C2B"/>
    <w:rsid w:val="00D74F22"/>
    <w:rsid w:val="00D74FEE"/>
    <w:rsid w:val="00D75245"/>
    <w:rsid w:val="00D7575D"/>
    <w:rsid w:val="00D75D2C"/>
    <w:rsid w:val="00D773BB"/>
    <w:rsid w:val="00D81467"/>
    <w:rsid w:val="00D82776"/>
    <w:rsid w:val="00D8336C"/>
    <w:rsid w:val="00D837BF"/>
    <w:rsid w:val="00D83DF2"/>
    <w:rsid w:val="00D84107"/>
    <w:rsid w:val="00D84DF1"/>
    <w:rsid w:val="00D85D85"/>
    <w:rsid w:val="00D86107"/>
    <w:rsid w:val="00D8654B"/>
    <w:rsid w:val="00D9175C"/>
    <w:rsid w:val="00D922BC"/>
    <w:rsid w:val="00D923C2"/>
    <w:rsid w:val="00D92EC0"/>
    <w:rsid w:val="00D93C1E"/>
    <w:rsid w:val="00D94021"/>
    <w:rsid w:val="00D955FD"/>
    <w:rsid w:val="00DA12EE"/>
    <w:rsid w:val="00DA1C91"/>
    <w:rsid w:val="00DA1FD7"/>
    <w:rsid w:val="00DA221E"/>
    <w:rsid w:val="00DA367F"/>
    <w:rsid w:val="00DA3AF5"/>
    <w:rsid w:val="00DA42C3"/>
    <w:rsid w:val="00DA46E1"/>
    <w:rsid w:val="00DA5300"/>
    <w:rsid w:val="00DA6397"/>
    <w:rsid w:val="00DA681E"/>
    <w:rsid w:val="00DA7825"/>
    <w:rsid w:val="00DB04BF"/>
    <w:rsid w:val="00DB2544"/>
    <w:rsid w:val="00DB2B67"/>
    <w:rsid w:val="00DB34B7"/>
    <w:rsid w:val="00DB4E19"/>
    <w:rsid w:val="00DB5225"/>
    <w:rsid w:val="00DB7661"/>
    <w:rsid w:val="00DC0707"/>
    <w:rsid w:val="00DC0D50"/>
    <w:rsid w:val="00DC1C1D"/>
    <w:rsid w:val="00DC47F2"/>
    <w:rsid w:val="00DC716A"/>
    <w:rsid w:val="00DC7AEC"/>
    <w:rsid w:val="00DC7FA7"/>
    <w:rsid w:val="00DD11C5"/>
    <w:rsid w:val="00DD1EC0"/>
    <w:rsid w:val="00DD310E"/>
    <w:rsid w:val="00DD5049"/>
    <w:rsid w:val="00DD52DE"/>
    <w:rsid w:val="00DD5598"/>
    <w:rsid w:val="00DE0DD7"/>
    <w:rsid w:val="00DE34DB"/>
    <w:rsid w:val="00DE415A"/>
    <w:rsid w:val="00DE422A"/>
    <w:rsid w:val="00DE4877"/>
    <w:rsid w:val="00DE4F9B"/>
    <w:rsid w:val="00DE5D3E"/>
    <w:rsid w:val="00DE6EF5"/>
    <w:rsid w:val="00DE7185"/>
    <w:rsid w:val="00DE71BB"/>
    <w:rsid w:val="00DF0A89"/>
    <w:rsid w:val="00DF2D25"/>
    <w:rsid w:val="00DF3D8C"/>
    <w:rsid w:val="00DF4D11"/>
    <w:rsid w:val="00DF5C09"/>
    <w:rsid w:val="00E0042D"/>
    <w:rsid w:val="00E00AA5"/>
    <w:rsid w:val="00E026B6"/>
    <w:rsid w:val="00E0297B"/>
    <w:rsid w:val="00E04DD6"/>
    <w:rsid w:val="00E0516B"/>
    <w:rsid w:val="00E07A91"/>
    <w:rsid w:val="00E10F60"/>
    <w:rsid w:val="00E11498"/>
    <w:rsid w:val="00E1320D"/>
    <w:rsid w:val="00E13CED"/>
    <w:rsid w:val="00E14789"/>
    <w:rsid w:val="00E158D0"/>
    <w:rsid w:val="00E162AC"/>
    <w:rsid w:val="00E17FB8"/>
    <w:rsid w:val="00E20035"/>
    <w:rsid w:val="00E21A3F"/>
    <w:rsid w:val="00E221EB"/>
    <w:rsid w:val="00E221F0"/>
    <w:rsid w:val="00E22FA4"/>
    <w:rsid w:val="00E273B9"/>
    <w:rsid w:val="00E27BBA"/>
    <w:rsid w:val="00E3097F"/>
    <w:rsid w:val="00E312BF"/>
    <w:rsid w:val="00E324EB"/>
    <w:rsid w:val="00E32B0D"/>
    <w:rsid w:val="00E33C19"/>
    <w:rsid w:val="00E368C8"/>
    <w:rsid w:val="00E400ED"/>
    <w:rsid w:val="00E407DA"/>
    <w:rsid w:val="00E418B1"/>
    <w:rsid w:val="00E42B67"/>
    <w:rsid w:val="00E434BE"/>
    <w:rsid w:val="00E43FD1"/>
    <w:rsid w:val="00E446C1"/>
    <w:rsid w:val="00E45729"/>
    <w:rsid w:val="00E45A81"/>
    <w:rsid w:val="00E45CB1"/>
    <w:rsid w:val="00E5110D"/>
    <w:rsid w:val="00E5203B"/>
    <w:rsid w:val="00E53358"/>
    <w:rsid w:val="00E5405A"/>
    <w:rsid w:val="00E5546B"/>
    <w:rsid w:val="00E55485"/>
    <w:rsid w:val="00E55E1C"/>
    <w:rsid w:val="00E562F0"/>
    <w:rsid w:val="00E56552"/>
    <w:rsid w:val="00E57D66"/>
    <w:rsid w:val="00E60C00"/>
    <w:rsid w:val="00E62BB4"/>
    <w:rsid w:val="00E63AF4"/>
    <w:rsid w:val="00E641B6"/>
    <w:rsid w:val="00E6766D"/>
    <w:rsid w:val="00E676A5"/>
    <w:rsid w:val="00E67BC5"/>
    <w:rsid w:val="00E7123D"/>
    <w:rsid w:val="00E71881"/>
    <w:rsid w:val="00E71EA2"/>
    <w:rsid w:val="00E72337"/>
    <w:rsid w:val="00E731F8"/>
    <w:rsid w:val="00E73F10"/>
    <w:rsid w:val="00E73FB5"/>
    <w:rsid w:val="00E740DD"/>
    <w:rsid w:val="00E7516B"/>
    <w:rsid w:val="00E7564A"/>
    <w:rsid w:val="00E757CF"/>
    <w:rsid w:val="00E7662F"/>
    <w:rsid w:val="00E807AF"/>
    <w:rsid w:val="00E824CF"/>
    <w:rsid w:val="00E82BF7"/>
    <w:rsid w:val="00E82DED"/>
    <w:rsid w:val="00E841C0"/>
    <w:rsid w:val="00E85393"/>
    <w:rsid w:val="00E85AC0"/>
    <w:rsid w:val="00E86D86"/>
    <w:rsid w:val="00E90D02"/>
    <w:rsid w:val="00E921C6"/>
    <w:rsid w:val="00E92D3E"/>
    <w:rsid w:val="00E93A9E"/>
    <w:rsid w:val="00E94755"/>
    <w:rsid w:val="00E965D0"/>
    <w:rsid w:val="00E965FB"/>
    <w:rsid w:val="00E97979"/>
    <w:rsid w:val="00EA2997"/>
    <w:rsid w:val="00EA2BC4"/>
    <w:rsid w:val="00EA43B9"/>
    <w:rsid w:val="00EA4B14"/>
    <w:rsid w:val="00EA4FAA"/>
    <w:rsid w:val="00EA6564"/>
    <w:rsid w:val="00EA71EE"/>
    <w:rsid w:val="00EA7C24"/>
    <w:rsid w:val="00EA7DF2"/>
    <w:rsid w:val="00EB0D9E"/>
    <w:rsid w:val="00EB5AF1"/>
    <w:rsid w:val="00EB7C97"/>
    <w:rsid w:val="00EC0BD5"/>
    <w:rsid w:val="00EC0EBD"/>
    <w:rsid w:val="00EC1C5F"/>
    <w:rsid w:val="00EC1F7A"/>
    <w:rsid w:val="00EC400E"/>
    <w:rsid w:val="00EC51DB"/>
    <w:rsid w:val="00EC5D11"/>
    <w:rsid w:val="00EC6826"/>
    <w:rsid w:val="00EC7DAD"/>
    <w:rsid w:val="00ED0591"/>
    <w:rsid w:val="00ED397C"/>
    <w:rsid w:val="00ED3F2A"/>
    <w:rsid w:val="00ED4921"/>
    <w:rsid w:val="00ED5A05"/>
    <w:rsid w:val="00ED5E32"/>
    <w:rsid w:val="00ED7ED3"/>
    <w:rsid w:val="00ED7F1C"/>
    <w:rsid w:val="00EE218F"/>
    <w:rsid w:val="00EE31C3"/>
    <w:rsid w:val="00EE3353"/>
    <w:rsid w:val="00EE4BCF"/>
    <w:rsid w:val="00EE4E1F"/>
    <w:rsid w:val="00EE619B"/>
    <w:rsid w:val="00EE66B9"/>
    <w:rsid w:val="00EF01FA"/>
    <w:rsid w:val="00EF42E8"/>
    <w:rsid w:val="00EF6E7F"/>
    <w:rsid w:val="00EF7FD8"/>
    <w:rsid w:val="00F010CF"/>
    <w:rsid w:val="00F01592"/>
    <w:rsid w:val="00F01E4F"/>
    <w:rsid w:val="00F0420A"/>
    <w:rsid w:val="00F0445D"/>
    <w:rsid w:val="00F04A6A"/>
    <w:rsid w:val="00F056B5"/>
    <w:rsid w:val="00F06601"/>
    <w:rsid w:val="00F07E2C"/>
    <w:rsid w:val="00F1016D"/>
    <w:rsid w:val="00F104D3"/>
    <w:rsid w:val="00F11604"/>
    <w:rsid w:val="00F11E7B"/>
    <w:rsid w:val="00F14604"/>
    <w:rsid w:val="00F1551A"/>
    <w:rsid w:val="00F159D5"/>
    <w:rsid w:val="00F16A86"/>
    <w:rsid w:val="00F173AC"/>
    <w:rsid w:val="00F21E3E"/>
    <w:rsid w:val="00F21F73"/>
    <w:rsid w:val="00F229C1"/>
    <w:rsid w:val="00F22E24"/>
    <w:rsid w:val="00F256DE"/>
    <w:rsid w:val="00F25E4E"/>
    <w:rsid w:val="00F27BD4"/>
    <w:rsid w:val="00F27FE4"/>
    <w:rsid w:val="00F30D25"/>
    <w:rsid w:val="00F3179C"/>
    <w:rsid w:val="00F3238C"/>
    <w:rsid w:val="00F3263B"/>
    <w:rsid w:val="00F35807"/>
    <w:rsid w:val="00F35E8E"/>
    <w:rsid w:val="00F3625C"/>
    <w:rsid w:val="00F40753"/>
    <w:rsid w:val="00F42699"/>
    <w:rsid w:val="00F43899"/>
    <w:rsid w:val="00F4406E"/>
    <w:rsid w:val="00F44863"/>
    <w:rsid w:val="00F45028"/>
    <w:rsid w:val="00F464F9"/>
    <w:rsid w:val="00F46C48"/>
    <w:rsid w:val="00F512EB"/>
    <w:rsid w:val="00F519D3"/>
    <w:rsid w:val="00F51F0E"/>
    <w:rsid w:val="00F52232"/>
    <w:rsid w:val="00F526F5"/>
    <w:rsid w:val="00F574BC"/>
    <w:rsid w:val="00F57F27"/>
    <w:rsid w:val="00F619C3"/>
    <w:rsid w:val="00F61FCA"/>
    <w:rsid w:val="00F62C7A"/>
    <w:rsid w:val="00F63430"/>
    <w:rsid w:val="00F64AB5"/>
    <w:rsid w:val="00F64B76"/>
    <w:rsid w:val="00F65AAA"/>
    <w:rsid w:val="00F65BCE"/>
    <w:rsid w:val="00F66AED"/>
    <w:rsid w:val="00F66E59"/>
    <w:rsid w:val="00F6712C"/>
    <w:rsid w:val="00F70B1B"/>
    <w:rsid w:val="00F70D54"/>
    <w:rsid w:val="00F7118B"/>
    <w:rsid w:val="00F722F4"/>
    <w:rsid w:val="00F723C4"/>
    <w:rsid w:val="00F747D6"/>
    <w:rsid w:val="00F7574A"/>
    <w:rsid w:val="00F767F8"/>
    <w:rsid w:val="00F768AD"/>
    <w:rsid w:val="00F8025F"/>
    <w:rsid w:val="00F810DB"/>
    <w:rsid w:val="00F82F8A"/>
    <w:rsid w:val="00F845A2"/>
    <w:rsid w:val="00F8481E"/>
    <w:rsid w:val="00F84D7F"/>
    <w:rsid w:val="00F857C7"/>
    <w:rsid w:val="00F86550"/>
    <w:rsid w:val="00F91F95"/>
    <w:rsid w:val="00F92447"/>
    <w:rsid w:val="00F9348A"/>
    <w:rsid w:val="00F93A8F"/>
    <w:rsid w:val="00F93F71"/>
    <w:rsid w:val="00F94610"/>
    <w:rsid w:val="00F95D0A"/>
    <w:rsid w:val="00F95E63"/>
    <w:rsid w:val="00F96BA4"/>
    <w:rsid w:val="00F96D59"/>
    <w:rsid w:val="00F97A32"/>
    <w:rsid w:val="00FA11E0"/>
    <w:rsid w:val="00FA12B5"/>
    <w:rsid w:val="00FA1FD5"/>
    <w:rsid w:val="00FA3073"/>
    <w:rsid w:val="00FA3B00"/>
    <w:rsid w:val="00FA3CFC"/>
    <w:rsid w:val="00FA4414"/>
    <w:rsid w:val="00FA53DF"/>
    <w:rsid w:val="00FA5EFC"/>
    <w:rsid w:val="00FA743A"/>
    <w:rsid w:val="00FA76B7"/>
    <w:rsid w:val="00FA791F"/>
    <w:rsid w:val="00FA7D4A"/>
    <w:rsid w:val="00FB057D"/>
    <w:rsid w:val="00FB12F1"/>
    <w:rsid w:val="00FB1431"/>
    <w:rsid w:val="00FB197D"/>
    <w:rsid w:val="00FB437D"/>
    <w:rsid w:val="00FB4B06"/>
    <w:rsid w:val="00FB58BF"/>
    <w:rsid w:val="00FC1DC1"/>
    <w:rsid w:val="00FC62B1"/>
    <w:rsid w:val="00FC6623"/>
    <w:rsid w:val="00FC66B7"/>
    <w:rsid w:val="00FC7195"/>
    <w:rsid w:val="00FC773A"/>
    <w:rsid w:val="00FC798B"/>
    <w:rsid w:val="00FC7EA4"/>
    <w:rsid w:val="00FD0C64"/>
    <w:rsid w:val="00FD1BB6"/>
    <w:rsid w:val="00FD27E9"/>
    <w:rsid w:val="00FD29F6"/>
    <w:rsid w:val="00FD2D8C"/>
    <w:rsid w:val="00FD4FAD"/>
    <w:rsid w:val="00FD602B"/>
    <w:rsid w:val="00FD6988"/>
    <w:rsid w:val="00FD7372"/>
    <w:rsid w:val="00FD7C6B"/>
    <w:rsid w:val="00FE0530"/>
    <w:rsid w:val="00FE12D8"/>
    <w:rsid w:val="00FE17C2"/>
    <w:rsid w:val="00FE31C6"/>
    <w:rsid w:val="00FE410C"/>
    <w:rsid w:val="00FE4B04"/>
    <w:rsid w:val="00FF071A"/>
    <w:rsid w:val="00FF13B2"/>
    <w:rsid w:val="00FF1EA3"/>
    <w:rsid w:val="00FF28BC"/>
    <w:rsid w:val="00FF3A07"/>
    <w:rsid w:val="00FF648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EFF4"/>
  <w15:docId w15:val="{5C623CB3-9C5D-1C4A-84B5-72150BBAE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F5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32F59"/>
    <w:pPr>
      <w:keepNext/>
      <w:widowControl w:val="0"/>
      <w:tabs>
        <w:tab w:val="left" w:pos="7938"/>
      </w:tabs>
      <w:jc w:val="both"/>
      <w:outlineLvl w:val="0"/>
    </w:pPr>
    <w:rPr>
      <w:b/>
      <w:i/>
      <w:szCs w:val="20"/>
      <w:lang w:eastAsia="fr-FR"/>
    </w:rPr>
  </w:style>
  <w:style w:type="paragraph" w:styleId="Heading2">
    <w:name w:val="heading 2"/>
    <w:basedOn w:val="Normal"/>
    <w:next w:val="Normal"/>
    <w:link w:val="Heading2Char"/>
    <w:uiPriority w:val="9"/>
    <w:unhideWhenUsed/>
    <w:qFormat/>
    <w:rsid w:val="00532F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2F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32F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2F59"/>
    <w:rPr>
      <w:rFonts w:ascii="Times New Roman" w:eastAsia="Times New Roman" w:hAnsi="Times New Roman" w:cs="Times New Roman"/>
      <w:b/>
      <w:i/>
      <w:sz w:val="24"/>
      <w:szCs w:val="20"/>
      <w:lang w:val="en-US" w:eastAsia="fr-FR"/>
    </w:rPr>
  </w:style>
  <w:style w:type="character" w:customStyle="1" w:styleId="Heading2Char">
    <w:name w:val="Heading 2 Char"/>
    <w:basedOn w:val="DefaultParagraphFont"/>
    <w:link w:val="Heading2"/>
    <w:uiPriority w:val="9"/>
    <w:rsid w:val="00532F5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532F59"/>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532F59"/>
    <w:rPr>
      <w:rFonts w:asciiTheme="majorHAnsi" w:eastAsiaTheme="majorEastAsia" w:hAnsiTheme="majorHAnsi" w:cstheme="majorBidi"/>
      <w:i/>
      <w:iCs/>
      <w:color w:val="2F5496" w:themeColor="accent1" w:themeShade="BF"/>
      <w:sz w:val="24"/>
      <w:szCs w:val="24"/>
      <w:lang w:val="en-US"/>
    </w:rPr>
  </w:style>
  <w:style w:type="paragraph" w:styleId="BalloonText">
    <w:name w:val="Balloon Text"/>
    <w:basedOn w:val="Normal"/>
    <w:link w:val="BalloonTextChar"/>
    <w:uiPriority w:val="99"/>
    <w:semiHidden/>
    <w:unhideWhenUsed/>
    <w:rsid w:val="00532F59"/>
    <w:rPr>
      <w:sz w:val="18"/>
      <w:szCs w:val="18"/>
    </w:rPr>
  </w:style>
  <w:style w:type="character" w:customStyle="1" w:styleId="BalloonTextChar">
    <w:name w:val="Balloon Text Char"/>
    <w:basedOn w:val="DefaultParagraphFont"/>
    <w:link w:val="BalloonText"/>
    <w:uiPriority w:val="99"/>
    <w:semiHidden/>
    <w:rsid w:val="00532F59"/>
    <w:rPr>
      <w:rFonts w:ascii="Times New Roman" w:eastAsia="Times New Roman" w:hAnsi="Times New Roman" w:cs="Times New Roman"/>
      <w:sz w:val="18"/>
      <w:szCs w:val="18"/>
      <w:lang w:val="en-US"/>
    </w:rPr>
  </w:style>
  <w:style w:type="character" w:styleId="CommentReference">
    <w:name w:val="annotation reference"/>
    <w:basedOn w:val="DefaultParagraphFont"/>
    <w:uiPriority w:val="99"/>
    <w:semiHidden/>
    <w:unhideWhenUsed/>
    <w:rsid w:val="00532F59"/>
    <w:rPr>
      <w:sz w:val="16"/>
      <w:szCs w:val="16"/>
    </w:rPr>
  </w:style>
  <w:style w:type="paragraph" w:styleId="CommentText">
    <w:name w:val="annotation text"/>
    <w:basedOn w:val="Normal"/>
    <w:link w:val="CommentTextChar"/>
    <w:uiPriority w:val="99"/>
    <w:semiHidden/>
    <w:unhideWhenUsed/>
    <w:rsid w:val="00532F59"/>
    <w:rPr>
      <w:sz w:val="20"/>
      <w:szCs w:val="20"/>
    </w:rPr>
  </w:style>
  <w:style w:type="character" w:customStyle="1" w:styleId="CommentTextChar">
    <w:name w:val="Comment Text Char"/>
    <w:basedOn w:val="DefaultParagraphFont"/>
    <w:link w:val="CommentText"/>
    <w:uiPriority w:val="99"/>
    <w:semiHidden/>
    <w:rsid w:val="00532F59"/>
    <w:rPr>
      <w:rFonts w:ascii="Times New Roman" w:eastAsia="Times New Roman" w:hAnsi="Times New Roman" w:cs="Times New Roman"/>
      <w:sz w:val="20"/>
      <w:szCs w:val="20"/>
      <w:lang w:val="en-US"/>
    </w:rPr>
  </w:style>
  <w:style w:type="character" w:customStyle="1" w:styleId="title-text">
    <w:name w:val="title-text"/>
    <w:basedOn w:val="DefaultParagraphFont"/>
    <w:rsid w:val="00532F59"/>
  </w:style>
  <w:style w:type="paragraph" w:styleId="NormalWeb">
    <w:name w:val="Normal (Web)"/>
    <w:basedOn w:val="Normal"/>
    <w:uiPriority w:val="99"/>
    <w:unhideWhenUsed/>
    <w:rsid w:val="00532F59"/>
    <w:pPr>
      <w:spacing w:before="100" w:beforeAutospacing="1" w:after="100" w:afterAutospacing="1"/>
    </w:pPr>
  </w:style>
  <w:style w:type="paragraph" w:customStyle="1" w:styleId="EndNoteBibliographyTitle">
    <w:name w:val="EndNote Bibliography Title"/>
    <w:basedOn w:val="Normal"/>
    <w:link w:val="EndNoteBibliographyTitleChar"/>
    <w:rsid w:val="00532F59"/>
    <w:pPr>
      <w:jc w:val="center"/>
    </w:pPr>
    <w:rPr>
      <w:rFonts w:eastAsiaTheme="minorEastAsia"/>
      <w:lang w:val="fr-FR" w:eastAsia="ja-JP"/>
    </w:rPr>
  </w:style>
  <w:style w:type="character" w:customStyle="1" w:styleId="EndNoteBibliographyTitleChar">
    <w:name w:val="EndNote Bibliography Title Char"/>
    <w:basedOn w:val="DefaultParagraphFont"/>
    <w:link w:val="EndNoteBibliographyTitle"/>
    <w:rsid w:val="00532F59"/>
    <w:rPr>
      <w:rFonts w:ascii="Times New Roman" w:eastAsiaTheme="minorEastAsia" w:hAnsi="Times New Roman" w:cs="Times New Roman"/>
      <w:sz w:val="24"/>
      <w:szCs w:val="24"/>
      <w:lang w:eastAsia="ja-JP"/>
    </w:rPr>
  </w:style>
  <w:style w:type="paragraph" w:customStyle="1" w:styleId="EndNoteBibliography">
    <w:name w:val="EndNote Bibliography"/>
    <w:basedOn w:val="Normal"/>
    <w:link w:val="EndNoteBibliographyChar"/>
    <w:rsid w:val="00532F59"/>
    <w:pPr>
      <w:spacing w:after="200"/>
    </w:pPr>
    <w:rPr>
      <w:rFonts w:eastAsiaTheme="minorEastAsia"/>
      <w:lang w:val="fr-FR" w:eastAsia="ja-JP"/>
    </w:rPr>
  </w:style>
  <w:style w:type="character" w:customStyle="1" w:styleId="EndNoteBibliographyChar">
    <w:name w:val="EndNote Bibliography Char"/>
    <w:basedOn w:val="DefaultParagraphFont"/>
    <w:link w:val="EndNoteBibliography"/>
    <w:rsid w:val="00532F59"/>
    <w:rPr>
      <w:rFonts w:ascii="Times New Roman" w:eastAsiaTheme="minorEastAsia" w:hAnsi="Times New Roman" w:cs="Times New Roman"/>
      <w:sz w:val="24"/>
      <w:szCs w:val="24"/>
      <w:lang w:eastAsia="ja-JP"/>
    </w:rPr>
  </w:style>
  <w:style w:type="character" w:customStyle="1" w:styleId="ref-lnk">
    <w:name w:val="ref-lnk"/>
    <w:basedOn w:val="DefaultParagraphFont"/>
    <w:rsid w:val="00532F59"/>
  </w:style>
  <w:style w:type="character" w:styleId="Hyperlink">
    <w:name w:val="Hyperlink"/>
    <w:basedOn w:val="DefaultParagraphFont"/>
    <w:uiPriority w:val="99"/>
    <w:unhideWhenUsed/>
    <w:rsid w:val="00532F59"/>
    <w:rPr>
      <w:color w:val="0000FF"/>
      <w:u w:val="single"/>
    </w:rPr>
  </w:style>
  <w:style w:type="character" w:customStyle="1" w:styleId="ref-overlay">
    <w:name w:val="ref-overlay"/>
    <w:basedOn w:val="DefaultParagraphFont"/>
    <w:rsid w:val="00532F59"/>
  </w:style>
  <w:style w:type="character" w:customStyle="1" w:styleId="hlfld-contribauthor">
    <w:name w:val="hlfld-contribauthor"/>
    <w:basedOn w:val="DefaultParagraphFont"/>
    <w:rsid w:val="00532F59"/>
  </w:style>
  <w:style w:type="character" w:customStyle="1" w:styleId="apple-converted-space">
    <w:name w:val="apple-converted-space"/>
    <w:basedOn w:val="DefaultParagraphFont"/>
    <w:rsid w:val="00532F59"/>
  </w:style>
  <w:style w:type="character" w:customStyle="1" w:styleId="nlmgiven-names">
    <w:name w:val="nlm_given-names"/>
    <w:basedOn w:val="DefaultParagraphFont"/>
    <w:rsid w:val="00532F59"/>
  </w:style>
  <w:style w:type="character" w:customStyle="1" w:styleId="nlmyear">
    <w:name w:val="nlm_year"/>
    <w:basedOn w:val="DefaultParagraphFont"/>
    <w:rsid w:val="00532F59"/>
  </w:style>
  <w:style w:type="character" w:customStyle="1" w:styleId="nlmarticle-title">
    <w:name w:val="nlm_article-title"/>
    <w:basedOn w:val="DefaultParagraphFont"/>
    <w:rsid w:val="00532F59"/>
  </w:style>
  <w:style w:type="character" w:customStyle="1" w:styleId="nlmfpage">
    <w:name w:val="nlm_fpage"/>
    <w:basedOn w:val="DefaultParagraphFont"/>
    <w:rsid w:val="00532F59"/>
  </w:style>
  <w:style w:type="character" w:customStyle="1" w:styleId="nlmlpage">
    <w:name w:val="nlm_lpage"/>
    <w:basedOn w:val="DefaultParagraphFont"/>
    <w:rsid w:val="00532F59"/>
  </w:style>
  <w:style w:type="character" w:customStyle="1" w:styleId="nlmpub-id">
    <w:name w:val="nlm_pub-id"/>
    <w:basedOn w:val="DefaultParagraphFont"/>
    <w:rsid w:val="00532F59"/>
  </w:style>
  <w:style w:type="character" w:customStyle="1" w:styleId="ref-links">
    <w:name w:val="ref-links"/>
    <w:basedOn w:val="DefaultParagraphFont"/>
    <w:rsid w:val="00532F59"/>
  </w:style>
  <w:style w:type="character" w:customStyle="1" w:styleId="xlinks-container">
    <w:name w:val="xlinks-container"/>
    <w:basedOn w:val="DefaultParagraphFont"/>
    <w:rsid w:val="00532F59"/>
  </w:style>
  <w:style w:type="character" w:customStyle="1" w:styleId="googlescholar-container">
    <w:name w:val="googlescholar-container"/>
    <w:basedOn w:val="DefaultParagraphFont"/>
    <w:rsid w:val="00532F59"/>
  </w:style>
  <w:style w:type="paragraph" w:styleId="HTMLPreformatted">
    <w:name w:val="HTML Preformatted"/>
    <w:basedOn w:val="Normal"/>
    <w:link w:val="HTMLPreformattedChar"/>
    <w:uiPriority w:val="99"/>
    <w:semiHidden/>
    <w:unhideWhenUsed/>
    <w:rsid w:val="00532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32F59"/>
    <w:rPr>
      <w:rFonts w:ascii="Courier New" w:eastAsia="Times New Roman" w:hAnsi="Courier New" w:cs="Courier New"/>
      <w:sz w:val="20"/>
      <w:szCs w:val="20"/>
      <w:lang w:val="en-US"/>
    </w:rPr>
  </w:style>
  <w:style w:type="character" w:customStyle="1" w:styleId="link-external">
    <w:name w:val="link-external"/>
    <w:basedOn w:val="DefaultParagraphFont"/>
    <w:rsid w:val="00532F59"/>
  </w:style>
  <w:style w:type="paragraph" w:styleId="CommentSubject">
    <w:name w:val="annotation subject"/>
    <w:basedOn w:val="CommentText"/>
    <w:next w:val="CommentText"/>
    <w:link w:val="CommentSubjectChar"/>
    <w:uiPriority w:val="99"/>
    <w:semiHidden/>
    <w:unhideWhenUsed/>
    <w:rsid w:val="00532F59"/>
    <w:rPr>
      <w:b/>
      <w:bCs/>
    </w:rPr>
  </w:style>
  <w:style w:type="character" w:customStyle="1" w:styleId="CommentSubjectChar">
    <w:name w:val="Comment Subject Char"/>
    <w:basedOn w:val="CommentTextChar"/>
    <w:link w:val="CommentSubject"/>
    <w:uiPriority w:val="99"/>
    <w:semiHidden/>
    <w:rsid w:val="00532F59"/>
    <w:rPr>
      <w:rFonts w:ascii="Times New Roman" w:eastAsia="Times New Roman" w:hAnsi="Times New Roman" w:cs="Times New Roman"/>
      <w:b/>
      <w:bCs/>
      <w:sz w:val="20"/>
      <w:szCs w:val="20"/>
      <w:lang w:val="en-US"/>
    </w:rPr>
  </w:style>
  <w:style w:type="table" w:styleId="TableGrid">
    <w:name w:val="Table Grid"/>
    <w:basedOn w:val="TableNormal"/>
    <w:uiPriority w:val="39"/>
    <w:rsid w:val="00532F5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2F59"/>
    <w:pPr>
      <w:ind w:left="720"/>
      <w:contextualSpacing/>
    </w:pPr>
  </w:style>
  <w:style w:type="character" w:customStyle="1" w:styleId="UnresolvedMention1">
    <w:name w:val="Unresolved Mention1"/>
    <w:basedOn w:val="DefaultParagraphFont"/>
    <w:uiPriority w:val="99"/>
    <w:rsid w:val="00532F59"/>
    <w:rPr>
      <w:color w:val="605E5C"/>
      <w:shd w:val="clear" w:color="auto" w:fill="E1DFDD"/>
    </w:rPr>
  </w:style>
  <w:style w:type="paragraph" w:styleId="Revision">
    <w:name w:val="Revision"/>
    <w:hidden/>
    <w:uiPriority w:val="99"/>
    <w:semiHidden/>
    <w:rsid w:val="00532F59"/>
    <w:pPr>
      <w:spacing w:after="0"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32F59"/>
    <w:rPr>
      <w:i/>
      <w:iCs/>
    </w:rPr>
  </w:style>
  <w:style w:type="character" w:customStyle="1" w:styleId="UnresolvedMention2">
    <w:name w:val="Unresolved Mention2"/>
    <w:basedOn w:val="DefaultParagraphFont"/>
    <w:uiPriority w:val="99"/>
    <w:semiHidden/>
    <w:unhideWhenUsed/>
    <w:rsid w:val="00532F59"/>
    <w:rPr>
      <w:color w:val="605E5C"/>
      <w:shd w:val="clear" w:color="auto" w:fill="E1DFDD"/>
    </w:rPr>
  </w:style>
  <w:style w:type="character" w:customStyle="1" w:styleId="referencesarticle-title">
    <w:name w:val="references__article-title"/>
    <w:basedOn w:val="DefaultParagraphFont"/>
    <w:rsid w:val="00532F59"/>
  </w:style>
  <w:style w:type="character" w:styleId="Strong">
    <w:name w:val="Strong"/>
    <w:basedOn w:val="DefaultParagraphFont"/>
    <w:uiPriority w:val="22"/>
    <w:qFormat/>
    <w:rsid w:val="00532F59"/>
    <w:rPr>
      <w:b/>
      <w:bCs/>
    </w:rPr>
  </w:style>
  <w:style w:type="paragraph" w:styleId="Header">
    <w:name w:val="header"/>
    <w:basedOn w:val="Normal"/>
    <w:link w:val="HeaderChar"/>
    <w:uiPriority w:val="99"/>
    <w:unhideWhenUsed/>
    <w:rsid w:val="00532F59"/>
    <w:pPr>
      <w:tabs>
        <w:tab w:val="center" w:pos="4536"/>
        <w:tab w:val="right" w:pos="9072"/>
      </w:tabs>
    </w:pPr>
  </w:style>
  <w:style w:type="character" w:customStyle="1" w:styleId="HeaderChar">
    <w:name w:val="Header Char"/>
    <w:basedOn w:val="DefaultParagraphFont"/>
    <w:link w:val="Header"/>
    <w:uiPriority w:val="99"/>
    <w:rsid w:val="00532F5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32F59"/>
    <w:pPr>
      <w:tabs>
        <w:tab w:val="center" w:pos="4536"/>
        <w:tab w:val="right" w:pos="9072"/>
      </w:tabs>
    </w:pPr>
  </w:style>
  <w:style w:type="character" w:customStyle="1" w:styleId="FooterChar">
    <w:name w:val="Footer Char"/>
    <w:basedOn w:val="DefaultParagraphFont"/>
    <w:link w:val="Footer"/>
    <w:uiPriority w:val="99"/>
    <w:rsid w:val="00532F59"/>
    <w:rPr>
      <w:rFonts w:ascii="Times New Roman" w:eastAsia="Times New Roman" w:hAnsi="Times New Roman" w:cs="Times New Roman"/>
      <w:sz w:val="24"/>
      <w:szCs w:val="24"/>
      <w:lang w:val="en-US"/>
    </w:rPr>
  </w:style>
  <w:style w:type="character" w:customStyle="1" w:styleId="ref-title">
    <w:name w:val="ref-title"/>
    <w:basedOn w:val="DefaultParagraphFont"/>
    <w:rsid w:val="00532F59"/>
  </w:style>
  <w:style w:type="character" w:styleId="LineNumber">
    <w:name w:val="line number"/>
    <w:basedOn w:val="DefaultParagraphFont"/>
    <w:uiPriority w:val="99"/>
    <w:semiHidden/>
    <w:unhideWhenUsed/>
    <w:rsid w:val="00532F59"/>
  </w:style>
  <w:style w:type="paragraph" w:styleId="NoSpacing">
    <w:name w:val="No Spacing"/>
    <w:uiPriority w:val="1"/>
    <w:qFormat/>
    <w:rsid w:val="00532F59"/>
    <w:pPr>
      <w:spacing w:after="0" w:line="240" w:lineRule="auto"/>
    </w:pPr>
    <w:rPr>
      <w:rFonts w:ascii="Times New Roman" w:eastAsia="Times New Roman" w:hAnsi="Times New Roman" w:cs="Times New Roman"/>
      <w:sz w:val="24"/>
      <w:szCs w:val="24"/>
      <w:lang w:val="en-US"/>
    </w:rPr>
  </w:style>
  <w:style w:type="numbering" w:customStyle="1" w:styleId="NoList1">
    <w:name w:val="No List1"/>
    <w:next w:val="NoList"/>
    <w:uiPriority w:val="99"/>
    <w:semiHidden/>
    <w:unhideWhenUsed/>
    <w:rsid w:val="00532F59"/>
  </w:style>
  <w:style w:type="paragraph" w:customStyle="1" w:styleId="Compact">
    <w:name w:val="Compact"/>
    <w:basedOn w:val="BodyText"/>
    <w:qFormat/>
    <w:rsid w:val="00532F59"/>
    <w:pPr>
      <w:spacing w:before="36" w:after="36" w:line="240" w:lineRule="auto"/>
    </w:pPr>
    <w:rPr>
      <w:sz w:val="24"/>
      <w:szCs w:val="24"/>
    </w:rPr>
  </w:style>
  <w:style w:type="paragraph" w:styleId="BodyText">
    <w:name w:val="Body Text"/>
    <w:basedOn w:val="Normal"/>
    <w:link w:val="BodyTextChar"/>
    <w:uiPriority w:val="99"/>
    <w:semiHidden/>
    <w:unhideWhenUsed/>
    <w:rsid w:val="00532F59"/>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532F59"/>
    <w:rPr>
      <w:lang w:val="en-US"/>
    </w:rPr>
  </w:style>
  <w:style w:type="paragraph" w:styleId="HTMLAddress">
    <w:name w:val="HTML Address"/>
    <w:basedOn w:val="Normal"/>
    <w:link w:val="HTMLAddressChar"/>
    <w:uiPriority w:val="99"/>
    <w:unhideWhenUsed/>
    <w:rsid w:val="00532F59"/>
    <w:rPr>
      <w:i/>
      <w:iCs/>
    </w:rPr>
  </w:style>
  <w:style w:type="character" w:customStyle="1" w:styleId="HTMLAddressChar">
    <w:name w:val="HTML Address Char"/>
    <w:basedOn w:val="DefaultParagraphFont"/>
    <w:link w:val="HTMLAddress"/>
    <w:uiPriority w:val="99"/>
    <w:rsid w:val="00532F59"/>
    <w:rPr>
      <w:rFonts w:ascii="Times New Roman" w:eastAsia="Times New Roman" w:hAnsi="Times New Roman" w:cs="Times New Roman"/>
      <w:i/>
      <w:iCs/>
      <w:sz w:val="24"/>
      <w:szCs w:val="24"/>
      <w:lang w:val="en-US"/>
    </w:rPr>
  </w:style>
  <w:style w:type="character" w:customStyle="1" w:styleId="institution">
    <w:name w:val="institution"/>
    <w:basedOn w:val="DefaultParagraphFont"/>
    <w:rsid w:val="00532F59"/>
  </w:style>
  <w:style w:type="character" w:customStyle="1" w:styleId="addr-line">
    <w:name w:val="addr-line"/>
    <w:basedOn w:val="DefaultParagraphFont"/>
    <w:rsid w:val="00532F59"/>
  </w:style>
  <w:style w:type="paragraph" w:customStyle="1" w:styleId="contributor">
    <w:name w:val="contributor"/>
    <w:basedOn w:val="Normal"/>
    <w:rsid w:val="00532F59"/>
    <w:pPr>
      <w:spacing w:before="100" w:beforeAutospacing="1" w:after="100" w:afterAutospacing="1"/>
    </w:pPr>
  </w:style>
  <w:style w:type="character" w:customStyle="1" w:styleId="name">
    <w:name w:val="name"/>
    <w:basedOn w:val="DefaultParagraphFont"/>
    <w:rsid w:val="00532F59"/>
  </w:style>
  <w:style w:type="paragraph" w:customStyle="1" w:styleId="TableCaption">
    <w:name w:val="Table Caption"/>
    <w:basedOn w:val="Caption"/>
    <w:rsid w:val="00532F59"/>
    <w:pPr>
      <w:keepNext/>
      <w:spacing w:after="120"/>
    </w:pPr>
    <w:rPr>
      <w:rFonts w:asciiTheme="minorHAnsi" w:eastAsiaTheme="minorHAnsi" w:hAnsiTheme="minorHAnsi" w:cstheme="minorBidi"/>
      <w:iCs w:val="0"/>
      <w:color w:val="auto"/>
      <w:sz w:val="24"/>
      <w:szCs w:val="24"/>
    </w:rPr>
  </w:style>
  <w:style w:type="paragraph" w:styleId="Caption">
    <w:name w:val="caption"/>
    <w:basedOn w:val="Normal"/>
    <w:next w:val="Normal"/>
    <w:uiPriority w:val="35"/>
    <w:semiHidden/>
    <w:unhideWhenUsed/>
    <w:qFormat/>
    <w:rsid w:val="00532F59"/>
    <w:pPr>
      <w:spacing w:after="200"/>
    </w:pPr>
    <w:rPr>
      <w:i/>
      <w:iCs/>
      <w:color w:val="44546A" w:themeColor="text2"/>
      <w:sz w:val="18"/>
      <w:szCs w:val="18"/>
    </w:rPr>
  </w:style>
  <w:style w:type="paragraph" w:styleId="Bibliography">
    <w:name w:val="Bibliography"/>
    <w:basedOn w:val="Normal"/>
    <w:next w:val="Normal"/>
    <w:uiPriority w:val="37"/>
    <w:unhideWhenUsed/>
    <w:rsid w:val="005C4967"/>
    <w:pPr>
      <w:spacing w:line="480" w:lineRule="auto"/>
      <w:ind w:left="720" w:hanging="720"/>
    </w:pPr>
  </w:style>
  <w:style w:type="paragraph" w:customStyle="1" w:styleId="p1">
    <w:name w:val="p1"/>
    <w:basedOn w:val="Normal"/>
    <w:rsid w:val="00E841C0"/>
    <w:rPr>
      <w:rFonts w:ascii="Times" w:eastAsiaTheme="minorHAnsi" w:hAnsi="Times"/>
      <w:color w:val="000000"/>
      <w:sz w:val="12"/>
      <w:szCs w:val="1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763948">
      <w:bodyDiv w:val="1"/>
      <w:marLeft w:val="0"/>
      <w:marRight w:val="0"/>
      <w:marTop w:val="0"/>
      <w:marBottom w:val="0"/>
      <w:divBdr>
        <w:top w:val="none" w:sz="0" w:space="0" w:color="auto"/>
        <w:left w:val="none" w:sz="0" w:space="0" w:color="auto"/>
        <w:bottom w:val="none" w:sz="0" w:space="0" w:color="auto"/>
        <w:right w:val="none" w:sz="0" w:space="0" w:color="auto"/>
      </w:divBdr>
    </w:div>
    <w:div w:id="198982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B4AE6-7FC5-48F4-97E0-6DB5FD55A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3089</Words>
  <Characters>17608</Characters>
  <Application>Microsoft Office Word</Application>
  <DocSecurity>0</DocSecurity>
  <Lines>146</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Javad Zare Sakhvidi</dc:creator>
  <cp:lastModifiedBy>Mohammad Javad Zare</cp:lastModifiedBy>
  <cp:revision>5</cp:revision>
  <cp:lastPrinted>2021-04-06T10:19:00Z</cp:lastPrinted>
  <dcterms:created xsi:type="dcterms:W3CDTF">2022-03-23T17:39:00Z</dcterms:created>
  <dcterms:modified xsi:type="dcterms:W3CDTF">2022-03-26T04:42:00Z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id="Ki0hnWrR"/&gt;&lt;style id="http://www.zotero.org/styles/apa" locale="en-GB"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