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股东会决议签字页</w:t>
      </w:r>
    </w:p>
    <w:p>
      <w:r>
        <w:t>测试公司名称值于测试年份值年测试月份值月测试日期值日召开股东会，出席股东：测试股东姓名值。</w:t>
      </w:r>
    </w:p>
    <w:p>
      <w:r>
        <w:t>经全体股东一致同意，决议如下：</w:t>
      </w:r>
    </w:p>
    <w:p>
      <w:r>
        <w:t>股东签字：测试股东姓名值</w:t>
      </w:r>
    </w:p>
    <w:p>
      <w:r>
        <w:t>日期：测试年份值年测试月份值月测试日期值日</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