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thumbnail.jpeg" Type="http://schemas.openxmlformats.org/package/2006/relationships/metadata/thumbnail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/>
          <w:b/>
          <w:sz w:val="32"/>
        </w:rPr>
        <w:t>유아 관찰일지</w:t>
      </w:r>
    </w:p>
    <w:p>
      <w:r>
        <w:t>3월 2주차 유아 관찰일지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유아명</w:t>
            </w:r>
          </w:p>
        </w:tc>
        <w:tc>
          <w:tcPr>
            <w:tcW w:type="dxa" w:w="2160"/>
          </w:tcPr>
          <w:p>
            <w:r>
              <w:t>이민우</w:t>
            </w:r>
          </w:p>
        </w:tc>
        <w:tc>
          <w:tcPr>
            <w:tcW w:type="dxa" w:w="2160"/>
          </w:tcPr>
          <w:p>
            <w:r>
              <w:t>관찰일</w:t>
            </w:r>
          </w:p>
        </w:tc>
        <w:tc>
          <w:tcPr>
            <w:tcW w:type="dxa" w:w="2160"/>
          </w:tcPr>
          <w:p>
            <w:r>
              <w:t>3월 2주차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r>
              <w:t>관찰 기록</w:t>
            </w:r>
          </w:p>
        </w:tc>
      </w:tr>
      <w:tr>
        <w:tc>
          <w:tcPr>
            <w:tcW w:type="dxa" w:w="4320"/>
            <w:vAlign w:val="center"/>
          </w:tcPr>
          <w:p>
            <w:r>
              <w:t>관찰</w:t>
            </w:r>
          </w:p>
        </w:tc>
        <w:tc>
          <w:tcPr>
            <w:tcW w:type="dxa" w:w="4320"/>
            <w:vAlign w:val="center"/>
          </w:tcPr>
          <w:p>
            <w:r>
              <w:t>이민우 어린이는 곤충박람회 방문 및 시흥계곡 곤충 체험 활동에 참여하였습니다. 활동 중 또래 친구들과 어울리는 데 어려움을 보였습니다. 한편, 철수 어린이와는 친밀하게 지내는 모습이 관찰되었습니다.</w:t>
            </w:r>
          </w:p>
        </w:tc>
      </w:tr>
      <w:tr>
        <w:tc>
          <w:tcPr>
            <w:tcW w:type="dxa" w:w="4320"/>
            <w:vAlign w:val="center"/>
          </w:tcPr>
          <w:p>
            <w:r>
              <w:t>분석</w:t>
            </w:r>
          </w:p>
        </w:tc>
        <w:tc>
          <w:tcPr>
            <w:tcW w:type="dxa" w:w="4320"/>
            <w:vAlign w:val="center"/>
          </w:tcPr>
          <w:p>
            <w:r>
              <w:t>이민우 어린이가 단체 활동 시 또래와의 상호작용에 어려움을 느끼는 것으로 보입니다. 다만, 철수 어린이와는 긍정적인 관계를 형성하고 있어, 이를 바탕으로 또래 관계를 확장할 수 있는 가능성이 있습니다.</w:t>
            </w:r>
          </w:p>
        </w:tc>
      </w:tr>
      <w:tr>
        <w:tc>
          <w:tcPr>
            <w:tcW w:type="dxa" w:w="4320"/>
            <w:vAlign w:val="center"/>
          </w:tcPr>
          <w:p>
            <w:r>
              <w:t>지원계획</w:t>
            </w:r>
          </w:p>
        </w:tc>
        <w:tc>
          <w:tcPr>
            <w:tcW w:type="dxa" w:w="4320"/>
            <w:vAlign w:val="center"/>
          </w:tcPr>
          <w:p>
            <w:r>
              <w:t>이민우 어린이가 또래와 자연스럽게 어울릴 수 있도록 격려하고 지원하겠습니다. 특히, 철수 어린이와의 친밀한 관계를 활용하여 다른 친구들과도 긍정적인 상호작용을 경험할 기회를 제공할 계획입니다.</w:t>
            </w:r>
          </w:p>
        </w:tc>
      </w:tr>
      <w:tr>
        <w:tc>
          <w:tcPr>
            <w:tcW w:type="dxa" w:w="4320"/>
            <w:vAlign w:val="center"/>
          </w:tcPr>
          <w:p>
            <w:r>
              <w:t>특이사항</w:t>
            </w:r>
          </w:p>
        </w:tc>
        <w:tc>
          <w:tcPr>
            <w:tcW w:type="dxa" w:w="4320"/>
            <w:vAlign w:val="center"/>
          </w:tcPr>
          <w:p>
            <w:r>
              <w:t>철수 어린이와 이민우 어린이는 친밀한 관계를 유지하고 있습니다.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tylesWithEffects.xml" Type="http://schemas.microsoft.com/office/2007/relationships/stylesWithEffects"/><Relationship Id="rId5" Target="settings.xml" Type="http://schemas.openxmlformats.org/officeDocument/2006/relationships/settings"/><Relationship Id="rId6" Target="webSettings.xml" Type="http://schemas.openxmlformats.org/officeDocument/2006/relationships/webSettings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dcterms:modified xsi:type="dcterms:W3CDTF">2013-12-23T23:15:00Z</dcterms:modified>
  <cp:revision>1</cp:revision>
</cp:coreProperties>
</file>