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b/>
          <w:bCs/>
          <w:sz w:val="28"/>
          <w:szCs w:val="28"/>
          <w:lang w:val="en-US" w:eastAsia="zh-CN"/>
        </w:rPr>
      </w:pPr>
      <w:r>
        <w:rPr>
          <w:rFonts w:hint="eastAsia"/>
          <w:b/>
          <w:bCs/>
          <w:sz w:val="28"/>
          <w:szCs w:val="28"/>
          <w:lang w:val="en-US" w:eastAsia="zh-CN"/>
        </w:rPr>
        <w:t>兼客兼职企业服务协议</w:t>
      </w:r>
    </w:p>
    <w:p>
      <w:pPr>
        <w:jc w:val="left"/>
        <w:rPr>
          <w:rFonts w:hint="eastAsia"/>
          <w:b/>
          <w:bCs/>
          <w:sz w:val="28"/>
          <w:szCs w:val="28"/>
          <w:lang w:val="en-US" w:eastAsia="zh-CN"/>
        </w:rPr>
      </w:pPr>
      <w:r>
        <w:rPr>
          <w:rFonts w:hint="eastAsia" w:ascii="宋体" w:hAnsi="宋体" w:eastAsia="宋体" w:cs="宋体"/>
          <w:b w:val="0"/>
          <w:i w:val="0"/>
          <w:caps w:val="0"/>
          <w:color w:val="000000"/>
          <w:spacing w:val="0"/>
          <w:sz w:val="21"/>
          <w:szCs w:val="21"/>
          <w:shd w:val="clear" w:color="auto" w:fill="FFFFFF"/>
        </w:rPr>
        <w:t>本协议服务条款(以下简称“服务条款”)是由</w:t>
      </w:r>
      <w:r>
        <w:rPr>
          <w:rFonts w:hint="eastAsia" w:ascii="宋体" w:hAnsi="宋体" w:cs="宋体"/>
          <w:b w:val="0"/>
          <w:i w:val="0"/>
          <w:caps w:val="0"/>
          <w:color w:val="000000"/>
          <w:spacing w:val="0"/>
          <w:sz w:val="21"/>
          <w:szCs w:val="21"/>
          <w:shd w:val="clear" w:color="auto" w:fill="FFFFFF"/>
          <w:lang w:eastAsia="zh-CN"/>
        </w:rPr>
        <w:t>雇主</w:t>
      </w:r>
      <w:r>
        <w:rPr>
          <w:rFonts w:hint="eastAsia" w:ascii="宋体" w:hAnsi="宋体" w:eastAsia="宋体" w:cs="宋体"/>
          <w:b w:val="0"/>
          <w:i w:val="0"/>
          <w:caps w:val="0"/>
          <w:color w:val="000000"/>
          <w:spacing w:val="0"/>
          <w:sz w:val="21"/>
          <w:szCs w:val="21"/>
          <w:shd w:val="clear" w:color="auto" w:fill="FFFFFF"/>
        </w:rPr>
        <w:t>（以下简称“</w:t>
      </w:r>
      <w:r>
        <w:rPr>
          <w:rFonts w:hint="eastAsia" w:ascii="宋体" w:hAnsi="宋体" w:cs="宋体"/>
          <w:b w:val="0"/>
          <w:i w:val="0"/>
          <w:caps w:val="0"/>
          <w:color w:val="000000"/>
          <w:spacing w:val="0"/>
          <w:sz w:val="21"/>
          <w:szCs w:val="21"/>
          <w:shd w:val="clear" w:color="auto" w:fill="FFFFFF"/>
          <w:lang w:eastAsia="zh-CN"/>
        </w:rPr>
        <w:t>甲方</w:t>
      </w:r>
      <w:r>
        <w:rPr>
          <w:rFonts w:hint="eastAsia" w:ascii="宋体" w:hAnsi="宋体" w:eastAsia="宋体" w:cs="宋体"/>
          <w:b w:val="0"/>
          <w:i w:val="0"/>
          <w:caps w:val="0"/>
          <w:color w:val="000000"/>
          <w:spacing w:val="0"/>
          <w:sz w:val="21"/>
          <w:szCs w:val="21"/>
          <w:shd w:val="clear" w:color="auto" w:fill="FFFFFF"/>
        </w:rPr>
        <w:t>”)与</w:t>
      </w:r>
      <w:r>
        <w:rPr>
          <w:rFonts w:hint="eastAsia" w:ascii="宋体" w:hAnsi="宋体" w:eastAsia="宋体" w:cs="宋体"/>
          <w:b w:val="0"/>
          <w:i w:val="0"/>
          <w:caps w:val="0"/>
          <w:color w:val="000000"/>
          <w:spacing w:val="0"/>
          <w:sz w:val="21"/>
          <w:szCs w:val="21"/>
          <w:shd w:val="clear" w:color="auto" w:fill="FFFFFF"/>
          <w:lang w:eastAsia="zh-CN"/>
        </w:rPr>
        <w:t>福州闲时间网络科技有限公司</w:t>
      </w:r>
      <w:r>
        <w:rPr>
          <w:rFonts w:hint="eastAsia" w:ascii="宋体" w:hAnsi="宋体" w:eastAsia="宋体" w:cs="宋体"/>
          <w:b w:val="0"/>
          <w:i w:val="0"/>
          <w:caps w:val="0"/>
          <w:color w:val="000000"/>
          <w:spacing w:val="0"/>
          <w:sz w:val="21"/>
          <w:szCs w:val="21"/>
          <w:shd w:val="clear" w:color="auto" w:fill="FFFFFF"/>
        </w:rPr>
        <w:t>(以下简称"</w:t>
      </w:r>
      <w:r>
        <w:rPr>
          <w:rFonts w:hint="eastAsia" w:ascii="宋体" w:hAnsi="宋体" w:cs="宋体"/>
          <w:b w:val="0"/>
          <w:i w:val="0"/>
          <w:caps w:val="0"/>
          <w:color w:val="000000"/>
          <w:spacing w:val="0"/>
          <w:sz w:val="21"/>
          <w:szCs w:val="21"/>
          <w:shd w:val="clear" w:color="auto" w:fill="FFFFFF"/>
          <w:lang w:eastAsia="zh-CN"/>
        </w:rPr>
        <w:t>乙方</w:t>
      </w:r>
      <w:r>
        <w:rPr>
          <w:rFonts w:hint="eastAsia" w:ascii="宋体" w:hAnsi="宋体" w:eastAsia="宋体" w:cs="宋体"/>
          <w:b w:val="0"/>
          <w:i w:val="0"/>
          <w:caps w:val="0"/>
          <w:color w:val="000000"/>
          <w:spacing w:val="0"/>
          <w:sz w:val="21"/>
          <w:szCs w:val="21"/>
          <w:shd w:val="clear" w:color="auto" w:fill="FFFFFF"/>
        </w:rPr>
        <w:t>")就</w:t>
      </w:r>
      <w:r>
        <w:rPr>
          <w:rFonts w:hint="eastAsia" w:ascii="宋体" w:hAnsi="宋体" w:eastAsia="宋体" w:cs="宋体"/>
          <w:b w:val="0"/>
          <w:i w:val="0"/>
          <w:caps w:val="0"/>
          <w:color w:val="000000"/>
          <w:spacing w:val="0"/>
          <w:sz w:val="21"/>
          <w:szCs w:val="21"/>
          <w:shd w:val="clear" w:color="auto" w:fill="FFFFFF"/>
          <w:lang w:eastAsia="zh-CN"/>
        </w:rPr>
        <w:t>闲时间网络科技</w:t>
      </w:r>
      <w:r>
        <w:rPr>
          <w:rFonts w:hint="eastAsia" w:ascii="宋体" w:hAnsi="宋体" w:eastAsia="宋体" w:cs="宋体"/>
          <w:b w:val="0"/>
          <w:i w:val="0"/>
          <w:caps w:val="0"/>
          <w:color w:val="000000"/>
          <w:spacing w:val="0"/>
          <w:sz w:val="21"/>
          <w:szCs w:val="21"/>
          <w:shd w:val="clear" w:color="auto" w:fill="FFFFFF"/>
        </w:rPr>
        <w:t>提供的</w:t>
      </w:r>
      <w:r>
        <w:rPr>
          <w:rFonts w:hint="eastAsia" w:ascii="宋体" w:hAnsi="宋体" w:cs="宋体"/>
          <w:b w:val="0"/>
          <w:i w:val="0"/>
          <w:caps w:val="0"/>
          <w:color w:val="000000"/>
          <w:spacing w:val="0"/>
          <w:sz w:val="21"/>
          <w:szCs w:val="21"/>
          <w:shd w:val="clear" w:color="auto" w:fill="FFFFFF"/>
          <w:lang w:eastAsia="zh-CN"/>
        </w:rPr>
        <w:t>企业</w:t>
      </w:r>
      <w:r>
        <w:rPr>
          <w:rFonts w:hint="eastAsia" w:ascii="宋体" w:hAnsi="宋体" w:eastAsia="宋体" w:cs="宋体"/>
          <w:b w:val="0"/>
          <w:i w:val="0"/>
          <w:caps w:val="0"/>
          <w:color w:val="000000"/>
          <w:spacing w:val="0"/>
          <w:sz w:val="21"/>
          <w:szCs w:val="21"/>
          <w:shd w:val="clear" w:color="auto" w:fill="FFFFFF"/>
        </w:rPr>
        <w:t>服务所订立的相关权利义务规范，本服务条款对</w:t>
      </w:r>
      <w:r>
        <w:rPr>
          <w:rFonts w:hint="eastAsia" w:ascii="宋体" w:hAnsi="宋体" w:cs="宋体"/>
          <w:b w:val="0"/>
          <w:i w:val="0"/>
          <w:caps w:val="0"/>
          <w:color w:val="000000"/>
          <w:spacing w:val="0"/>
          <w:sz w:val="21"/>
          <w:szCs w:val="21"/>
          <w:shd w:val="clear" w:color="auto" w:fill="FFFFFF"/>
          <w:lang w:eastAsia="zh-CN"/>
        </w:rPr>
        <w:t>甲方与乙方</w:t>
      </w:r>
      <w:r>
        <w:rPr>
          <w:rFonts w:hint="eastAsia" w:ascii="宋体" w:hAnsi="宋体" w:eastAsia="宋体" w:cs="宋体"/>
          <w:b w:val="0"/>
          <w:i w:val="0"/>
          <w:caps w:val="0"/>
          <w:color w:val="000000"/>
          <w:spacing w:val="0"/>
          <w:sz w:val="21"/>
          <w:szCs w:val="21"/>
          <w:shd w:val="clear" w:color="auto" w:fill="FFFFFF"/>
        </w:rPr>
        <w:t>均具有法律效力。</w:t>
      </w:r>
    </w:p>
    <w:p>
      <w:pPr>
        <w:pStyle w:val="2"/>
        <w:rPr>
          <w:rFonts w:hint="eastAsia"/>
          <w:lang w:val="en-US" w:eastAsia="zh-CN"/>
        </w:rPr>
      </w:pPr>
      <w:r>
        <w:rPr>
          <w:rFonts w:hint="eastAsia"/>
          <w:lang w:val="en-US" w:eastAsia="zh-CN"/>
        </w:rPr>
        <w:t>第一条 定义</w:t>
      </w:r>
    </w:p>
    <w:p>
      <w:pPr>
        <w:numPr>
          <w:ilvl w:val="0"/>
          <w:numId w:val="0"/>
        </w:numPr>
        <w:rPr>
          <w:rFonts w:hint="eastAsia"/>
          <w:b w:val="0"/>
          <w:bCs w:val="0"/>
          <w:lang w:val="en-US" w:eastAsia="zh-CN"/>
        </w:rPr>
      </w:pPr>
      <w:r>
        <w:rPr>
          <w:rFonts w:hint="eastAsia"/>
          <w:lang w:val="en-US" w:eastAsia="zh-CN"/>
        </w:rPr>
        <w:t>1.1</w:t>
      </w:r>
      <w:r>
        <w:rPr>
          <w:rFonts w:hint="eastAsia"/>
          <w:b/>
          <w:bCs/>
          <w:lang w:val="en-US" w:eastAsia="zh-CN"/>
        </w:rPr>
        <w:t>“兼职人员”：</w:t>
      </w:r>
      <w:r>
        <w:rPr>
          <w:rFonts w:hint="eastAsia"/>
          <w:b w:val="0"/>
          <w:bCs w:val="0"/>
          <w:lang w:val="en-US" w:eastAsia="zh-CN"/>
        </w:rPr>
        <w:t>指使用乙方平台，招聘的符合甲方招聘需求的提供体力或脑力服务的人员。</w:t>
      </w:r>
    </w:p>
    <w:p>
      <w:pPr>
        <w:numPr>
          <w:ilvl w:val="0"/>
          <w:numId w:val="0"/>
        </w:numPr>
        <w:rPr>
          <w:rFonts w:hint="eastAsia"/>
          <w:b w:val="0"/>
          <w:bCs w:val="0"/>
          <w:lang w:val="en-US" w:eastAsia="zh-CN"/>
        </w:rPr>
      </w:pPr>
      <w:r>
        <w:rPr>
          <w:rFonts w:hint="eastAsia"/>
          <w:b w:val="0"/>
          <w:bCs w:val="0"/>
          <w:lang w:val="en-US" w:eastAsia="zh-CN"/>
        </w:rPr>
        <w:t>1.2</w:t>
      </w:r>
      <w:r>
        <w:rPr>
          <w:rFonts w:hint="eastAsia"/>
          <w:b/>
          <w:bCs/>
          <w:lang w:val="en-US" w:eastAsia="zh-CN"/>
        </w:rPr>
        <w:t>“薪资”：</w:t>
      </w:r>
      <w:r>
        <w:rPr>
          <w:rFonts w:hint="eastAsia"/>
          <w:b w:val="0"/>
          <w:bCs w:val="0"/>
          <w:lang w:val="en-US" w:eastAsia="zh-CN"/>
        </w:rPr>
        <w:t>指由乙方根据甲方的要求代甲方支付给甲方兼职人员的报酬或甲方自行通过乙方平台支付给甲方兼职人员的报酬，该报酬包括但不限于劳务报酬、加班费、奖金及工作岗位相关的福利待遇等。</w:t>
      </w:r>
    </w:p>
    <w:p>
      <w:pPr>
        <w:numPr>
          <w:ilvl w:val="0"/>
          <w:numId w:val="0"/>
        </w:numPr>
        <w:rPr>
          <w:rFonts w:hint="eastAsia"/>
          <w:b w:val="0"/>
          <w:bCs w:val="0"/>
          <w:lang w:val="en-US" w:eastAsia="zh-CN"/>
        </w:rPr>
      </w:pPr>
      <w:r>
        <w:rPr>
          <w:rFonts w:hint="eastAsia"/>
          <w:b w:val="0"/>
          <w:bCs w:val="0"/>
          <w:lang w:val="en-US" w:eastAsia="zh-CN"/>
        </w:rPr>
        <w:t>1.3</w:t>
      </w:r>
      <w:r>
        <w:rPr>
          <w:rFonts w:hint="eastAsia"/>
          <w:b/>
          <w:bCs/>
          <w:lang w:val="en-US" w:eastAsia="zh-CN"/>
        </w:rPr>
        <w:t>“总价款”：</w:t>
      </w:r>
      <w:r>
        <w:rPr>
          <w:rFonts w:hint="eastAsia"/>
          <w:b w:val="0"/>
          <w:bCs w:val="0"/>
          <w:lang w:val="en-US" w:eastAsia="zh-CN"/>
        </w:rPr>
        <w:t>指每次服务甲方应当支付给乙方的价款总额，其中包括用工报酬、服务费及其他费用。</w:t>
      </w:r>
    </w:p>
    <w:p>
      <w:pPr>
        <w:pStyle w:val="2"/>
        <w:numPr>
          <w:ilvl w:val="0"/>
          <w:numId w:val="1"/>
        </w:numPr>
        <w:rPr>
          <w:rFonts w:hint="eastAsia"/>
          <w:lang w:val="en-US" w:eastAsia="zh-CN"/>
        </w:rPr>
      </w:pPr>
      <w:r>
        <w:rPr>
          <w:rFonts w:hint="eastAsia"/>
          <w:lang w:val="en-US" w:eastAsia="zh-CN"/>
        </w:rPr>
        <w:t>服务范围</w:t>
      </w:r>
    </w:p>
    <w:p>
      <w:pPr>
        <w:numPr>
          <w:ilvl w:val="0"/>
          <w:numId w:val="0"/>
        </w:numPr>
        <w:rPr>
          <w:rFonts w:hint="eastAsia"/>
          <w:lang w:val="en-US" w:eastAsia="zh-CN"/>
        </w:rPr>
      </w:pPr>
      <w:r>
        <w:rPr>
          <w:rFonts w:hint="eastAsia"/>
          <w:lang w:val="en-US" w:eastAsia="zh-CN"/>
        </w:rPr>
        <w:t>2.1甲方委托乙方代为运营其在乙方的平台账户，运营内容包括但不限于：乙方通过甲方账户进行登录，信息维护，考勤录入。代发兼职人员用工报酬等操作。</w:t>
      </w:r>
    </w:p>
    <w:p>
      <w:pPr>
        <w:numPr>
          <w:ilvl w:val="0"/>
          <w:numId w:val="0"/>
        </w:numPr>
        <w:rPr>
          <w:rFonts w:hint="eastAsia"/>
          <w:lang w:val="en-US" w:eastAsia="zh-CN"/>
        </w:rPr>
      </w:pPr>
      <w:r>
        <w:rPr>
          <w:rFonts w:hint="eastAsia"/>
          <w:lang w:val="en-US" w:eastAsia="zh-CN"/>
        </w:rPr>
        <w:t>2.2招聘的兼职人员到岗后，由乙方按照招聘信息公布的结算日期与标准代甲方向兼职人员支付用工报酬，甲方根据约定的结算方式向乙方支付总价款。</w:t>
      </w:r>
    </w:p>
    <w:p>
      <w:pPr>
        <w:numPr>
          <w:ilvl w:val="0"/>
          <w:numId w:val="0"/>
        </w:numPr>
        <w:rPr>
          <w:rFonts w:hint="eastAsia"/>
          <w:lang w:val="en-US" w:eastAsia="zh-CN"/>
        </w:rPr>
      </w:pPr>
      <w:r>
        <w:rPr>
          <w:rFonts w:hint="eastAsia"/>
          <w:lang w:val="en-US" w:eastAsia="zh-CN"/>
        </w:rPr>
        <w:t>2.3甲方在用工过程中，如果发现兼职人员损坏甲方财务、利益及用工过程中发生的争议和纠纷，由甲方直接和兼职人员沟通自行解决，乙方不予负责且不对此承担责任。</w:t>
      </w:r>
    </w:p>
    <w:p>
      <w:pPr>
        <w:numPr>
          <w:ilvl w:val="0"/>
          <w:numId w:val="0"/>
        </w:numPr>
        <w:rPr>
          <w:rFonts w:hint="eastAsia"/>
          <w:lang w:val="en-US" w:eastAsia="zh-CN"/>
        </w:rPr>
      </w:pPr>
      <w:r>
        <w:rPr>
          <w:rFonts w:hint="eastAsia"/>
          <w:lang w:val="en-US" w:eastAsia="zh-CN"/>
        </w:rPr>
        <w:t>2.4甲方明确了解并同意，甲方应该本协议项下的项目与上岗人员之间达成兼职用工协议的全部行为（包括但不限于兼职人员确认、用工报酬及时足额发放、兼职人员工作期间的人身伤害等）及所产生的争议、纠纷等独立承担全部责任，乙方可协助处理。</w:t>
      </w:r>
    </w:p>
    <w:p>
      <w:pPr>
        <w:numPr>
          <w:ilvl w:val="0"/>
          <w:numId w:val="0"/>
        </w:numPr>
        <w:rPr>
          <w:rFonts w:hint="eastAsia"/>
          <w:lang w:val="en-US" w:eastAsia="zh-CN"/>
        </w:rPr>
      </w:pPr>
      <w:r>
        <w:rPr>
          <w:rFonts w:hint="eastAsia"/>
          <w:lang w:val="en-US" w:eastAsia="zh-CN"/>
        </w:rPr>
        <w:t>2.5乙方仅向甲方提供相关平台技术支持及乙方互联网网络平台服务，不对甲方岗位工作信息、工作内容及履行用工协议等事宜承担任何保证责任，乙方仅为甲方在甲方选择的所需代理服务范围内提供相关服务。</w:t>
      </w:r>
    </w:p>
    <w:p>
      <w:pPr>
        <w:pStyle w:val="2"/>
        <w:numPr>
          <w:ilvl w:val="0"/>
          <w:numId w:val="1"/>
        </w:numPr>
        <w:rPr>
          <w:rFonts w:hint="eastAsia"/>
          <w:lang w:val="en-US" w:eastAsia="zh-CN"/>
        </w:rPr>
      </w:pPr>
      <w:r>
        <w:rPr>
          <w:rFonts w:hint="eastAsia"/>
          <w:lang w:val="en-US" w:eastAsia="zh-CN"/>
        </w:rPr>
        <w:t>代理支付用工报酬代发服务</w:t>
      </w:r>
    </w:p>
    <w:p>
      <w:pPr>
        <w:numPr>
          <w:ilvl w:val="0"/>
          <w:numId w:val="0"/>
        </w:numPr>
        <w:rPr>
          <w:rFonts w:hint="eastAsia"/>
          <w:lang w:val="en-US" w:eastAsia="zh-CN"/>
        </w:rPr>
      </w:pPr>
      <w:r>
        <w:rPr>
          <w:rFonts w:hint="eastAsia"/>
          <w:lang w:val="en-US" w:eastAsia="zh-CN"/>
        </w:rPr>
        <w:t>3.1代理支付服务</w:t>
      </w:r>
    </w:p>
    <w:p>
      <w:pPr>
        <w:numPr>
          <w:ilvl w:val="0"/>
          <w:numId w:val="0"/>
        </w:numPr>
        <w:rPr>
          <w:rFonts w:hint="eastAsia"/>
          <w:lang w:val="en-US" w:eastAsia="zh-CN"/>
        </w:rPr>
      </w:pPr>
      <w:r>
        <w:rPr>
          <w:rFonts w:hint="eastAsia"/>
          <w:lang w:val="en-US" w:eastAsia="zh-CN"/>
        </w:rPr>
        <w:t>甲方在兼职人员用工结束后向乙方支付总价款。乙方按照甲方约定的结算标准及结算方式，将用工报酬发放至甲方兼职人员账号。</w:t>
      </w:r>
    </w:p>
    <w:p>
      <w:pPr>
        <w:numPr>
          <w:ilvl w:val="0"/>
          <w:numId w:val="0"/>
        </w:numPr>
        <w:rPr>
          <w:rFonts w:hint="eastAsia"/>
          <w:lang w:val="en-US" w:eastAsia="zh-CN"/>
        </w:rPr>
      </w:pPr>
      <w:r>
        <w:rPr>
          <w:rFonts w:hint="eastAsia"/>
          <w:lang w:val="en-US" w:eastAsia="zh-CN"/>
        </w:rPr>
        <w:t>3.2在协议履行期间，如果甲方需要变更向兼职人员支付的报酬金额或解聘兼职人员时，应当及时通知乙方，并与兼职人员协商一致：在收到甲方书面通知前，乙方按照兼职人员清单约定支付的用工报酬，甲方不得以任何理由拒绝与乙方进行结算。</w:t>
      </w:r>
    </w:p>
    <w:p>
      <w:pPr>
        <w:pStyle w:val="2"/>
        <w:numPr>
          <w:ilvl w:val="0"/>
          <w:numId w:val="1"/>
        </w:numPr>
        <w:rPr>
          <w:rFonts w:hint="eastAsia"/>
          <w:lang w:val="en-US" w:eastAsia="zh-CN"/>
        </w:rPr>
      </w:pPr>
      <w:r>
        <w:rPr>
          <w:rFonts w:hint="eastAsia"/>
          <w:lang w:val="en-US" w:eastAsia="zh-CN"/>
        </w:rPr>
        <w:t>招聘信息的发布</w:t>
      </w:r>
    </w:p>
    <w:p>
      <w:pPr>
        <w:numPr>
          <w:ilvl w:val="0"/>
          <w:numId w:val="0"/>
        </w:numPr>
        <w:rPr>
          <w:rFonts w:hint="eastAsia"/>
          <w:lang w:val="en-US" w:eastAsia="zh-CN"/>
        </w:rPr>
      </w:pPr>
      <w:r>
        <w:rPr>
          <w:rFonts w:hint="eastAsia"/>
          <w:lang w:val="en-US" w:eastAsia="zh-CN"/>
        </w:rPr>
        <w:t>4.1甲方承诺其提供的招聘信息内容及所提供资料之真实性、合法性、准确性和完整性，不存在任何虚假、误导，不会侵犯任何第三方的合法权益且不存在违反中国人们共和国法律规范，以及法律范畴内不能执行操作的内容。乙方有权要求甲方提供主体资格及其他有关营业证明等资料。</w:t>
      </w:r>
    </w:p>
    <w:p>
      <w:pPr>
        <w:numPr>
          <w:ilvl w:val="0"/>
          <w:numId w:val="0"/>
        </w:numPr>
        <w:rPr>
          <w:rFonts w:hint="eastAsia"/>
          <w:lang w:val="en-US" w:eastAsia="zh-CN"/>
        </w:rPr>
      </w:pPr>
      <w:r>
        <w:rPr>
          <w:rFonts w:hint="eastAsia"/>
          <w:lang w:val="en-US" w:eastAsia="zh-CN"/>
        </w:rPr>
        <w:t>4.2如果甲方招聘的职位需要获得国家有关部门的认可，批准或相关合法资格的，甲方承诺其具有委托乙方发布上述招聘信息及聘用信息涉及的相应职位人员的合法资格。</w:t>
      </w:r>
    </w:p>
    <w:p>
      <w:pPr>
        <w:numPr>
          <w:ilvl w:val="0"/>
          <w:numId w:val="0"/>
        </w:numPr>
        <w:rPr>
          <w:rFonts w:hint="eastAsia"/>
          <w:lang w:val="en-US" w:eastAsia="zh-CN"/>
        </w:rPr>
      </w:pPr>
      <w:r>
        <w:rPr>
          <w:rFonts w:hint="eastAsia"/>
          <w:lang w:val="en-US" w:eastAsia="zh-CN"/>
        </w:rPr>
        <w:t>4.3甲方须保证其发布的兼职招聘信息及岗位工作内容所描述的职位、工作内容、用工报酬与实际工作一致。</w:t>
      </w:r>
    </w:p>
    <w:p>
      <w:pPr>
        <w:numPr>
          <w:ilvl w:val="0"/>
          <w:numId w:val="0"/>
        </w:numPr>
        <w:rPr>
          <w:rFonts w:hint="eastAsia"/>
          <w:lang w:val="en-US" w:eastAsia="zh-CN"/>
        </w:rPr>
      </w:pPr>
      <w:r>
        <w:rPr>
          <w:rFonts w:hint="eastAsia"/>
          <w:lang w:val="en-US" w:eastAsia="zh-CN"/>
        </w:rPr>
        <w:t>4.4乙方在收到甲方提供的材料后，应在双方协商确定的招聘信息发布时间内，根据甲方提出的要求，在乙方的平台上发布招聘信息。</w:t>
      </w:r>
    </w:p>
    <w:p>
      <w:pPr>
        <w:numPr>
          <w:ilvl w:val="0"/>
          <w:numId w:val="0"/>
        </w:numPr>
        <w:rPr>
          <w:rFonts w:hint="eastAsia"/>
          <w:lang w:val="en-US" w:eastAsia="zh-CN"/>
        </w:rPr>
      </w:pPr>
      <w:r>
        <w:rPr>
          <w:rFonts w:hint="eastAsia"/>
          <w:lang w:val="en-US" w:eastAsia="zh-CN"/>
        </w:rPr>
        <w:t>4.5在招聘信息发布期间内，乙方应根据甲方的要求，及时为甲方提供招聘职位的增添，删除及语法，错别字的修改等服务。如乙方发现甲方存在第五条第一款所述之内容，乙方有权对该信息不予发布，并要求甲方配合修改，且不视为乙方违约。</w:t>
      </w:r>
    </w:p>
    <w:p>
      <w:pPr>
        <w:numPr>
          <w:ilvl w:val="0"/>
          <w:numId w:val="0"/>
        </w:numPr>
        <w:rPr>
          <w:rFonts w:hint="eastAsia"/>
          <w:lang w:val="en-US" w:eastAsia="zh-CN"/>
        </w:rPr>
      </w:pPr>
      <w:r>
        <w:rPr>
          <w:rFonts w:hint="eastAsia"/>
          <w:lang w:val="en-US" w:eastAsia="zh-CN"/>
        </w:rPr>
        <w:t>4.6乙方应为甲方的招聘工作提供必要的协助，为协调甲方与兼职人员的额沟通提供便利条件，确保甲方的招聘工作顺利进行，不因乙方的原因而导致招聘工作未能按时进行或无法完成。</w:t>
      </w:r>
    </w:p>
    <w:p>
      <w:pPr>
        <w:pStyle w:val="2"/>
        <w:numPr>
          <w:ilvl w:val="0"/>
          <w:numId w:val="1"/>
        </w:numPr>
        <w:rPr>
          <w:rFonts w:hint="eastAsia"/>
          <w:lang w:val="en-US" w:eastAsia="zh-CN"/>
        </w:rPr>
      </w:pPr>
      <w:r>
        <w:rPr>
          <w:rFonts w:hint="eastAsia"/>
          <w:lang w:val="en-US" w:eastAsia="zh-CN"/>
        </w:rPr>
        <w:t>承诺与保证</w:t>
      </w:r>
    </w:p>
    <w:p>
      <w:pPr>
        <w:numPr>
          <w:ilvl w:val="0"/>
          <w:numId w:val="0"/>
        </w:numPr>
        <w:rPr>
          <w:rFonts w:hint="eastAsia"/>
          <w:lang w:val="en-US" w:eastAsia="zh-CN"/>
        </w:rPr>
      </w:pPr>
      <w:r>
        <w:rPr>
          <w:rFonts w:hint="eastAsia"/>
          <w:lang w:val="en-US" w:eastAsia="zh-CN"/>
        </w:rPr>
        <w:t>5.1乙方保证在收到甲方付款或预存款后，按照甲方授权或委托及时，足额将上岗人员应得用工报酬向上岗的兼职人员指定账号完成划转。</w:t>
      </w:r>
    </w:p>
    <w:p>
      <w:pPr>
        <w:numPr>
          <w:ilvl w:val="0"/>
          <w:numId w:val="0"/>
        </w:numPr>
        <w:rPr>
          <w:rFonts w:hint="eastAsia"/>
          <w:lang w:val="en-US" w:eastAsia="zh-CN"/>
        </w:rPr>
      </w:pPr>
      <w:r>
        <w:rPr>
          <w:rFonts w:hint="eastAsia"/>
          <w:lang w:val="en-US" w:eastAsia="zh-CN"/>
        </w:rPr>
        <w:t>5.2甲方认可，乙方不对银行及第三方支付机构进行相应资金划转的时限，准确性、及时性等作出任何承诺或承担任何相关责任，包括但不限于由此产生的利息，货币贬值、银行及第三方支付机构执行划转指令出现错误、银行及第三方支付机构系统故障，银行及第三方支付机构对资金划转的特定限制等导致的损失或责任。</w:t>
      </w:r>
    </w:p>
    <w:p>
      <w:pPr>
        <w:numPr>
          <w:ilvl w:val="0"/>
          <w:numId w:val="0"/>
        </w:numPr>
        <w:rPr>
          <w:rFonts w:hint="eastAsia"/>
          <w:lang w:val="en-US" w:eastAsia="zh-CN"/>
        </w:rPr>
      </w:pPr>
      <w:r>
        <w:rPr>
          <w:rFonts w:hint="eastAsia"/>
          <w:lang w:val="en-US" w:eastAsia="zh-CN"/>
        </w:rPr>
        <w:t>5.3甲乙双方承诺并保证，不以任何形式扣押或代为保管兼职人员的身份证、毕业证或学历证等证件原件。</w:t>
      </w:r>
    </w:p>
    <w:p>
      <w:pPr>
        <w:pStyle w:val="2"/>
        <w:numPr>
          <w:ilvl w:val="0"/>
          <w:numId w:val="1"/>
        </w:numPr>
        <w:rPr>
          <w:rFonts w:hint="eastAsia"/>
          <w:lang w:val="en-US" w:eastAsia="zh-CN"/>
        </w:rPr>
      </w:pPr>
      <w:r>
        <w:rPr>
          <w:rFonts w:hint="eastAsia"/>
          <w:lang w:val="en-US" w:eastAsia="zh-CN"/>
        </w:rPr>
        <w:t>知识产权、保密及不可抗力</w:t>
      </w:r>
    </w:p>
    <w:p>
      <w:pPr>
        <w:numPr>
          <w:ilvl w:val="0"/>
          <w:numId w:val="0"/>
        </w:numPr>
        <w:rPr>
          <w:rFonts w:hint="eastAsia"/>
          <w:lang w:val="en-US" w:eastAsia="zh-CN"/>
        </w:rPr>
      </w:pPr>
      <w:r>
        <w:rPr>
          <w:rFonts w:hint="eastAsia"/>
          <w:lang w:val="en-US" w:eastAsia="zh-CN"/>
        </w:rPr>
        <w:t>6.1除本协议规定之工作所需外，未经对方实现同意，任何一方不得擅自使用、复制对方的商标、标志、商业信息、技术及其他资料。任何一方从对方获得的知识产权授权许可均不得用于超出本协议约定的目的和范围以外的其他用途。</w:t>
      </w:r>
    </w:p>
    <w:p>
      <w:pPr>
        <w:numPr>
          <w:ilvl w:val="0"/>
          <w:numId w:val="0"/>
        </w:numPr>
        <w:rPr>
          <w:rFonts w:hint="eastAsia"/>
          <w:lang w:val="en-US" w:eastAsia="zh-CN"/>
        </w:rPr>
      </w:pPr>
      <w:r>
        <w:rPr>
          <w:rFonts w:hint="eastAsia"/>
          <w:lang w:val="en-US" w:eastAsia="zh-CN"/>
        </w:rPr>
        <w:t>6.2乙方对乙方平台软件及技术享有专有权利，未经乙方的明确授权，甲方不得更改、演绎、拆分、反解乙方的技术和程序或以其他任何方式进行可能损害乙方专有权利的行为。</w:t>
      </w:r>
    </w:p>
    <w:p>
      <w:pPr>
        <w:numPr>
          <w:ilvl w:val="0"/>
          <w:numId w:val="0"/>
        </w:numPr>
        <w:rPr>
          <w:rFonts w:hint="eastAsia"/>
          <w:lang w:val="en-US" w:eastAsia="zh-CN"/>
        </w:rPr>
      </w:pPr>
      <w:r>
        <w:rPr>
          <w:rFonts w:hint="eastAsia"/>
          <w:lang w:val="en-US" w:eastAsia="zh-CN"/>
        </w:rPr>
        <w:t>6.3未经对方书面许可，任何乙方不得向第三方（有关法律、法规、政府部门、证券交易所或其他监管机构要求和甲乙双方的法律、会计、商业及其他顾问、授权雇员除外）泄露本协议的条款的任何内容以及本协议的签订及履行情况。</w:t>
      </w:r>
    </w:p>
    <w:p>
      <w:pPr>
        <w:numPr>
          <w:ilvl w:val="0"/>
          <w:numId w:val="0"/>
        </w:numPr>
        <w:rPr>
          <w:rFonts w:hint="eastAsia"/>
          <w:lang w:val="en-US" w:eastAsia="zh-CN"/>
        </w:rPr>
      </w:pPr>
      <w:r>
        <w:rPr>
          <w:rFonts w:hint="eastAsia"/>
          <w:lang w:val="en-US" w:eastAsia="zh-CN"/>
        </w:rPr>
        <w:t>6.4不可抗力是指甲乙双方不能合理控制、不可预见或即使预见无法避免的事件，该事件妨碍、影响或延迟任何一方根据协议履行其全部义务、该事件包括但不限于政府行为、自然灾害、战争、罢工、黑客攻击、黑客攻击、计算机病毒(如木马程序、蠕动等）、网站服务、数据库系统维护及升级、第三方互联网通讯供应商原因、电信部门技术性调整或任何其它类似事件。</w:t>
      </w:r>
    </w:p>
    <w:p>
      <w:pPr>
        <w:numPr>
          <w:ilvl w:val="0"/>
          <w:numId w:val="0"/>
        </w:numPr>
        <w:rPr>
          <w:rFonts w:hint="eastAsia"/>
          <w:lang w:val="en-US" w:eastAsia="zh-CN"/>
        </w:rPr>
      </w:pPr>
      <w:r>
        <w:rPr>
          <w:rFonts w:hint="eastAsia"/>
          <w:lang w:val="en-US" w:eastAsia="zh-CN"/>
        </w:rPr>
        <w:t>6.5如果发生不可抗力，提出受不可抗力影响的一方应及时书面通知另一方，并且在随后的5日内向另一方提供不可抗力发生以及持续期间的充分证据。提供受不可抗力影响的一方应尽一切合理的努力排除不可抗力，将不可抗力的影响降至最小。</w:t>
      </w:r>
    </w:p>
    <w:p>
      <w:pPr>
        <w:numPr>
          <w:ilvl w:val="0"/>
          <w:numId w:val="0"/>
        </w:numPr>
        <w:rPr>
          <w:rFonts w:hint="eastAsia"/>
          <w:lang w:val="en-US" w:eastAsia="zh-CN"/>
        </w:rPr>
      </w:pPr>
      <w:r>
        <w:rPr>
          <w:rFonts w:hint="eastAsia"/>
          <w:lang w:val="en-US" w:eastAsia="zh-CN"/>
        </w:rPr>
        <w:t>的协议或协议的，已达成时间在后的协议或协议为准。</w:t>
      </w:r>
    </w:p>
    <w:p>
      <w:pPr>
        <w:pStyle w:val="2"/>
        <w:numPr>
          <w:ilvl w:val="0"/>
          <w:numId w:val="1"/>
        </w:numPr>
        <w:rPr>
          <w:rFonts w:hint="eastAsia"/>
          <w:lang w:val="en-US" w:eastAsia="zh-CN"/>
        </w:rPr>
      </w:pPr>
      <w:r>
        <w:rPr>
          <w:rFonts w:hint="eastAsia"/>
          <w:lang w:val="en-US" w:eastAsia="zh-CN"/>
        </w:rPr>
        <w:t>使用法律和争议解决</w:t>
      </w:r>
    </w:p>
    <w:p>
      <w:pPr>
        <w:numPr>
          <w:ilvl w:val="0"/>
          <w:numId w:val="0"/>
        </w:numPr>
        <w:rPr>
          <w:rFonts w:hint="eastAsia"/>
          <w:lang w:val="en-US" w:eastAsia="zh-CN"/>
        </w:rPr>
      </w:pPr>
      <w:r>
        <w:rPr>
          <w:rFonts w:hint="eastAsia"/>
          <w:lang w:val="en-US" w:eastAsia="zh-CN"/>
        </w:rPr>
        <w:t>7.1本协议订立、履行、解释及争议解决均适用中华人民共和国（不包括香港、澳门、台湾地区）法律。</w:t>
      </w:r>
    </w:p>
    <w:p>
      <w:pPr>
        <w:numPr>
          <w:ilvl w:val="0"/>
          <w:numId w:val="0"/>
        </w:numPr>
        <w:rPr>
          <w:rFonts w:hint="eastAsia"/>
          <w:lang w:val="en-US" w:eastAsia="zh-CN"/>
        </w:rPr>
      </w:pPr>
      <w:r>
        <w:rPr>
          <w:rFonts w:hint="eastAsia"/>
          <w:lang w:val="en-US" w:eastAsia="zh-CN"/>
        </w:rPr>
        <w:t>7.2双方约定，如果对本协议执行出争议，将首先协商解决；如果协商不能解决，双方一致同意交由乙方所在地人民法院予以管辖。</w:t>
      </w:r>
    </w:p>
    <w:p>
      <w:pPr>
        <w:numPr>
          <w:ilvl w:val="0"/>
          <w:numId w:val="0"/>
        </w:numPr>
        <w:rPr>
          <w:rFonts w:hint="eastAsia"/>
          <w:lang w:val="en-US" w:eastAsia="zh-CN"/>
        </w:rPr>
      </w:pPr>
      <w:r>
        <w:rPr>
          <w:rFonts w:hint="eastAsia"/>
          <w:lang w:val="en-US" w:eastAsia="zh-CN"/>
        </w:rPr>
        <w:t>7.3如果本协议中的任何条款 因违反法律政府规定或因其他原因而完全或部分无效或不具有执行力，则</w:t>
      </w:r>
      <w:bookmarkStart w:id="0" w:name="_GoBack"/>
      <w:bookmarkEnd w:id="0"/>
      <w:r>
        <w:rPr>
          <w:rFonts w:hint="eastAsia"/>
          <w:lang w:val="en-US" w:eastAsia="zh-CN"/>
        </w:rPr>
        <w:t>该条款被视为删除。但该条款的删除不影响本协议其他条款的法律效力。</w:t>
      </w:r>
    </w:p>
    <w:p>
      <w:pPr>
        <w:numPr>
          <w:ilvl w:val="0"/>
          <w:numId w:val="0"/>
        </w:numPr>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538584">
    <w:nsid w:val="570E0CD8"/>
    <w:multiLevelType w:val="singleLevel"/>
    <w:tmpl w:val="570E0CD8"/>
    <w:lvl w:ilvl="0" w:tentative="1">
      <w:start w:val="2"/>
      <w:numFmt w:val="chineseCounting"/>
      <w:suff w:val="space"/>
      <w:lvlText w:val="第%1条"/>
      <w:lvlJc w:val="left"/>
    </w:lvl>
  </w:abstractNum>
  <w:num w:numId="1">
    <w:abstractNumId w:val="14605385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4848"/>
    <w:rsid w:val="0995312E"/>
    <w:rsid w:val="0AE22367"/>
    <w:rsid w:val="14020F3E"/>
    <w:rsid w:val="24E5083F"/>
    <w:rsid w:val="28C6728F"/>
    <w:rsid w:val="2A122B35"/>
    <w:rsid w:val="2A3B64BE"/>
    <w:rsid w:val="2FE408BE"/>
    <w:rsid w:val="43D5394D"/>
    <w:rsid w:val="53B01DE6"/>
    <w:rsid w:val="5FCD2250"/>
    <w:rsid w:val="619610AE"/>
    <w:rsid w:val="744C2890"/>
    <w:rsid w:val="75120AAD"/>
    <w:rsid w:val="7C900E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outlineLvl w:val="0"/>
    </w:pPr>
    <w:rPr>
      <w:b/>
      <w:kern w:val="44"/>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2016-04-14T08:30:51Z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