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Calibri" w:hAnsi="Calibri"/>
          <w:sz w:val="48"/>
          <w:szCs w:val="48"/>
        </w:rPr>
      </w:pPr>
      <w:bookmarkStart w:id="0" w:name="_Toc27224"/>
    </w:p>
    <w:p>
      <w:pPr>
        <w:jc w:val="center"/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Calibri" w:hAnsi="Calibri"/>
          <w:sz w:val="48"/>
          <w:szCs w:val="48"/>
        </w:rPr>
        <w:t>APP</w:t>
      </w:r>
      <w:r>
        <w:rPr>
          <w:rFonts w:ascii="Calibri" w:hAnsi="Calibri"/>
          <w:sz w:val="48"/>
          <w:szCs w:val="48"/>
        </w:rPr>
        <w:t xml:space="preserve"> v</w:t>
      </w:r>
      <w:r>
        <w:rPr>
          <w:rFonts w:hint="eastAsia" w:ascii="Calibri" w:hAnsi="Calibri"/>
          <w:sz w:val="48"/>
          <w:szCs w:val="48"/>
          <w:lang w:val="en-US" w:eastAsia="zh-CN"/>
        </w:rPr>
        <w:t>3</w:t>
      </w:r>
      <w:r>
        <w:rPr>
          <w:rFonts w:ascii="Calibri" w:hAnsi="Calibri"/>
          <w:sz w:val="48"/>
          <w:szCs w:val="48"/>
        </w:rPr>
        <w:t>.</w:t>
      </w:r>
      <w:r>
        <w:rPr>
          <w:rFonts w:hint="eastAsia" w:ascii="Calibri" w:hAnsi="Calibri"/>
          <w:sz w:val="48"/>
          <w:szCs w:val="48"/>
          <w:lang w:val="en-US" w:eastAsia="zh-CN"/>
        </w:rPr>
        <w:t>0.0</w:t>
      </w:r>
      <w:r>
        <w:rPr>
          <w:rFonts w:hint="eastAsia" w:ascii="Calibri" w:hAnsi="Calibri" w:cs="宋体"/>
          <w:sz w:val="48"/>
          <w:szCs w:val="48"/>
        </w:rPr>
        <w:t>需求文档</w:t>
      </w:r>
      <w:r>
        <w:rPr>
          <w:rFonts w:ascii="Calibri" w:hAnsi="Calibri"/>
          <w:sz w:val="48"/>
          <w:szCs w:val="48"/>
        </w:rPr>
        <w:t>v1.</w:t>
      </w:r>
      <w:r>
        <w:rPr>
          <w:rFonts w:hint="eastAsia" w:ascii="Calibri" w:hAnsi="Calibri"/>
          <w:sz w:val="48"/>
          <w:szCs w:val="48"/>
        </w:rPr>
        <w:t>0</w:t>
      </w:r>
    </w:p>
    <w:p>
      <w:pPr>
        <w:pStyle w:val="7"/>
        <w:widowControl/>
        <w:outlineLvl w:val="9"/>
        <w:rPr>
          <w:rFonts w:hint="eastAsia" w:ascii="方正仿宋简体" w:hAnsi="方正仿宋简体" w:eastAsia="方正仿宋简体" w:cs="方正仿宋简体"/>
          <w:sz w:val="21"/>
          <w:szCs w:val="21"/>
        </w:rPr>
      </w:pPr>
      <w:bookmarkStart w:id="1" w:name="_Toc11256"/>
      <w:bookmarkStart w:id="2" w:name="_Toc19604"/>
      <w:bookmarkStart w:id="3" w:name="_Toc19431"/>
      <w:bookmarkStart w:id="4" w:name="_Toc22184"/>
      <w:bookmarkStart w:id="5" w:name="_Toc21556"/>
      <w:bookmarkStart w:id="6" w:name="_Toc13117"/>
      <w:bookmarkStart w:id="7" w:name="_Toc673"/>
      <w:bookmarkStart w:id="8" w:name="_Toc29572"/>
      <w:bookmarkStart w:id="9" w:name="_Toc30310"/>
      <w:bookmarkStart w:id="10" w:name="_Toc26636"/>
      <w:bookmarkStart w:id="11" w:name="_Toc13270"/>
      <w:bookmarkStart w:id="12" w:name="_Toc12640"/>
      <w:r>
        <w:rPr>
          <w:rFonts w:hint="eastAsia" w:ascii="方正仿宋简体" w:hAnsi="方正仿宋简体" w:eastAsia="方正仿宋简体" w:cs="方正仿宋简体"/>
          <w:sz w:val="21"/>
          <w:szCs w:val="21"/>
        </w:rPr>
        <w:t>修订记录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Style w:val="10"/>
        <w:tblW w:w="8997" w:type="dxa"/>
        <w:tblInd w:w="-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65"/>
        <w:gridCol w:w="1143"/>
        <w:gridCol w:w="4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</w:pPr>
            <w:r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  <w:t>文档版本号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</w:pPr>
            <w:r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  <w:t>修订日期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</w:pPr>
            <w:r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  <w:t>修订人</w:t>
            </w:r>
          </w:p>
        </w:tc>
        <w:tc>
          <w:tcPr>
            <w:tcW w:w="4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</w:pPr>
            <w:r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</w:pPr>
            <w:r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  <w:t>1.0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</w:pPr>
            <w:r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  <w:t>201</w:t>
            </w:r>
            <w:r>
              <w:rPr>
                <w:rFonts w:hint="eastAsia" w:ascii="方正仿宋简体" w:hAnsi="方正仿宋简体" w:eastAsia="方正仿宋简体" w:cs="方正仿宋简体"/>
                <w:sz w:val="15"/>
                <w:szCs w:val="15"/>
                <w:lang w:val="en-US" w:eastAsia="zh-CN"/>
              </w:rPr>
              <w:t>6</w:t>
            </w:r>
            <w:r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  <w:t>.</w:t>
            </w:r>
            <w:r>
              <w:rPr>
                <w:rFonts w:hint="eastAsia" w:ascii="方正仿宋简体" w:hAnsi="方正仿宋简体" w:eastAsia="方正仿宋简体" w:cs="方正仿宋简体"/>
                <w:sz w:val="15"/>
                <w:szCs w:val="15"/>
                <w:lang w:val="en-US" w:eastAsia="zh-CN"/>
              </w:rPr>
              <w:t>06</w:t>
            </w:r>
            <w:r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  <w:t>.</w:t>
            </w:r>
            <w:r>
              <w:rPr>
                <w:rFonts w:hint="eastAsia" w:ascii="方正仿宋简体" w:hAnsi="方正仿宋简体" w:eastAsia="方正仿宋简体" w:cs="方正仿宋简体"/>
                <w:sz w:val="15"/>
                <w:szCs w:val="15"/>
                <w:lang w:val="en-US" w:eastAsia="zh-CN"/>
              </w:rPr>
              <w:t>03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</w:pPr>
            <w:r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  <w:t>留敬读</w:t>
            </w:r>
          </w:p>
        </w:tc>
        <w:tc>
          <w:tcPr>
            <w:tcW w:w="4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</w:pPr>
          </w:p>
        </w:tc>
      </w:tr>
    </w:tbl>
    <w:p>
      <w:pPr>
        <w:pStyle w:val="8"/>
        <w:tabs>
          <w:tab w:val="right" w:leader="dot" w:pos="8306"/>
        </w:tabs>
        <w:ind w:left="0" w:leftChars="0" w:firstLine="0" w:firstLineChars="0"/>
        <w:rPr>
          <w:rFonts w:hint="eastAsia"/>
        </w:rPr>
      </w:pPr>
    </w:p>
    <w:p>
      <w:pPr>
        <w:pStyle w:val="8"/>
        <w:tabs>
          <w:tab w:val="right" w:leader="dot" w:pos="8306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</w:t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HYPERLINK \l _Toc20481 </w:instrTex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kern w:val="2"/>
          <w:szCs w:val="21"/>
          <w:lang w:val="en-US" w:eastAsia="zh-CN" w:bidi="ar-SA"/>
        </w:rPr>
        <w:t>首页（高）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_Toc20481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rPr>
          <w:rFonts w:hint="eastAsia"/>
        </w:rPr>
      </w:pPr>
      <w:bookmarkStart w:id="15" w:name="_GoBack"/>
      <w:bookmarkEnd w:id="15"/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0"/>
    <w:p>
      <w:pPr>
        <w:pStyle w:val="2"/>
        <w:numPr>
          <w:numId w:val="0"/>
        </w:numPr>
        <w:tabs>
          <w:tab w:val="clear" w:pos="0"/>
        </w:tabs>
        <w:ind w:leftChars="0"/>
        <w:jc w:val="center"/>
        <w:rPr>
          <w:rFonts w:hint="eastAsia"/>
        </w:rPr>
      </w:pPr>
      <w:bookmarkStart w:id="13" w:name="_Toc25126"/>
      <w:bookmarkStart w:id="14" w:name="_Toc31294"/>
      <w:r>
        <w:rPr>
          <w:rFonts w:hint="eastAsia"/>
          <w:lang w:eastAsia="zh-CN"/>
        </w:rPr>
        <w:t>兼客端</w:t>
      </w:r>
      <w:bookmarkEnd w:id="13"/>
      <w:bookmarkEnd w:id="14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用户进入「兼客端」首页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首页布局调整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ind w:firstLine="0" w:firstLineChars="0"/>
              <w:rPr>
                <w:rFonts w:hint="eastAsia" w:eastAsia="宋体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sz w:val="18"/>
                <w:highlight w:val="none"/>
                <w:lang w:eastAsia="zh-CN"/>
              </w:rPr>
            </w:pPr>
            <w:r>
              <w:rPr>
                <w:rFonts w:hint="eastAsia" w:eastAsia="宋体"/>
                <w:sz w:val="18"/>
                <w:highlight w:val="none"/>
                <w:lang w:eastAsia="zh-CN"/>
              </w:rPr>
              <w:drawing>
                <wp:inline distT="0" distB="0" distL="114300" distR="114300">
                  <wp:extent cx="2320925" cy="4129405"/>
                  <wp:effectExtent l="0" t="0" r="3175" b="4445"/>
                  <wp:docPr id="3" name="图片 3" descr="m端-兼客首页@2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m端-兼客首页@2x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25" cy="412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18"/>
                <w:highlight w:val="yellow"/>
              </w:rPr>
            </w:pPr>
            <w:r>
              <w:rPr>
                <w:rFonts w:hint="eastAsia"/>
                <w:sz w:val="18"/>
                <w:highlight w:val="yellow"/>
                <w:lang w:eastAsia="zh-CN"/>
              </w:rPr>
              <w:t>顶部栏修改为黑色（以</w:t>
            </w:r>
            <w:r>
              <w:rPr>
                <w:rFonts w:hint="eastAsia"/>
                <w:sz w:val="18"/>
                <w:highlight w:val="yellow"/>
                <w:lang w:val="en-US" w:eastAsia="zh-CN"/>
              </w:rPr>
              <w:t>UI色系为主，其他页面同步更改，后面不再累述</w:t>
            </w:r>
            <w:r>
              <w:rPr>
                <w:rFonts w:hint="eastAsia"/>
                <w:sz w:val="18"/>
                <w:highlight w:val="yellow"/>
                <w:lang w:eastAsia="zh-CN"/>
              </w:rPr>
              <w:t>）；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>修改</w:t>
            </w:r>
            <w:r>
              <w:rPr>
                <w:rFonts w:hint="eastAsia"/>
                <w:sz w:val="18"/>
                <w:lang w:val="en-US" w:eastAsia="zh-CN"/>
              </w:rPr>
              <w:t>Banner尺寸为375*122（比例为0.325）；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去掉「兼客头条」下方</w:t>
            </w:r>
            <w:r>
              <w:rPr>
                <w:rFonts w:hint="eastAsia"/>
                <w:sz w:val="18"/>
                <w:highlight w:val="yellow"/>
                <w:lang w:val="en-US" w:eastAsia="zh-CN"/>
              </w:rPr>
              <w:t>「宅任务」和「发现」入口</w:t>
            </w:r>
            <w:r>
              <w:rPr>
                <w:rFonts w:hint="eastAsia"/>
                <w:sz w:val="18"/>
                <w:lang w:val="en-US" w:eastAsia="zh-CN"/>
              </w:rPr>
              <w:t>，「宅任务」由运营人员设置于特色入口中；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eastAsia="zh-CN"/>
              </w:rPr>
              <w:t>点击「</w:t>
            </w:r>
            <w:r>
              <w:rPr>
                <w:rFonts w:hint="eastAsia"/>
                <w:sz w:val="18"/>
                <w:lang w:val="en-US" w:eastAsia="zh-CN"/>
              </w:rPr>
              <w:t>banner</w:t>
            </w:r>
            <w:r>
              <w:rPr>
                <w:rFonts w:hint="eastAsia"/>
                <w:sz w:val="18"/>
                <w:lang w:eastAsia="zh-CN"/>
              </w:rPr>
              <w:t>」跳转至运营人员</w:t>
            </w:r>
            <w:r>
              <w:rPr>
                <w:rFonts w:hint="eastAsia"/>
                <w:sz w:val="18"/>
                <w:lang w:val="en-US" w:eastAsia="zh-CN"/>
              </w:rPr>
              <w:t>CMS中设置的banner链接页面（客户端中打开）；</w:t>
            </w:r>
          </w:p>
          <w:p>
            <w:pPr>
              <w:pStyle w:val="11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点击「特色入口」进入CMS设置的链接页面；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24"/>
                <w:highlight w:val="yellow"/>
                <w:lang w:val="en-US" w:eastAsia="zh-CN"/>
              </w:rPr>
            </w:pPr>
          </w:p>
        </w:tc>
      </w:tr>
    </w:tbl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方正仿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黑体">
    <w:altName w:val="黑体"/>
    <w:panose1 w:val="00000000000000000000"/>
    <w:charset w:val="86"/>
    <w:family w:val="auto"/>
    <w:pitch w:val="default"/>
    <w:sig w:usb0="00000000" w:usb1="00000000" w:usb2="00020017" w:usb3="00000000" w:csb0="0016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 w:eastAsia="宋体"/>
        <w:lang w:val="en-US" w:eastAsia="zh-CN"/>
      </w:rPr>
      <w:t xml:space="preserve">                                  </w:t>
    </w:r>
    <w:r>
      <w:rPr>
        <w:rFonts w:hint="eastAsia"/>
        <w:lang w:eastAsia="zh-CN"/>
      </w:rPr>
      <w:t>兼客兼职需求说明文档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0441E"/>
    <w:multiLevelType w:val="singleLevel"/>
    <w:tmpl w:val="5650441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74E5A7C"/>
    <w:multiLevelType w:val="singleLevel"/>
    <w:tmpl w:val="574E5A7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11D5B06"/>
    <w:multiLevelType w:val="multilevel"/>
    <w:tmpl w:val="611D5B06"/>
    <w:lvl w:ilvl="0" w:tentative="0">
      <w:start w:val="1"/>
      <w:numFmt w:val="chineseCountingThousand"/>
      <w:pStyle w:val="2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 w:val="28"/>
        <w:szCs w:val="28"/>
      </w:rPr>
    </w:lvl>
    <w:lvl w:ilvl="2" w:tentative="0">
      <w:start w:val="1"/>
      <w:numFmt w:val="decimal"/>
      <w:suff w:val="nothing"/>
      <w:lvlText w:val="%2.%3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nothing"/>
      <w:lvlText w:val="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26479"/>
    <w:rsid w:val="0C1E00E5"/>
    <w:rsid w:val="11157E20"/>
    <w:rsid w:val="152766AB"/>
    <w:rsid w:val="1A772D8F"/>
    <w:rsid w:val="2C6A6C47"/>
    <w:rsid w:val="3730341A"/>
    <w:rsid w:val="4E6A4694"/>
    <w:rsid w:val="53953943"/>
    <w:rsid w:val="63AF3A1D"/>
    <w:rsid w:val="671864FD"/>
    <w:rsid w:val="6BC27FEC"/>
    <w:rsid w:val="73B0526E"/>
    <w:rsid w:val="78BF24A6"/>
    <w:rsid w:val="7BB762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Subtitle"/>
    <w:basedOn w:val="1"/>
    <w:next w:val="1"/>
    <w:qFormat/>
    <w:uiPriority w:val="0"/>
    <w:pPr>
      <w:keepNext w:val="0"/>
      <w:keepLines w:val="0"/>
      <w:widowControl w:val="0"/>
      <w:suppressLineNumbers w:val="0"/>
      <w:spacing w:before="240" w:beforeAutospacing="0" w:after="60" w:afterAutospacing="0" w:line="312" w:lineRule="auto"/>
      <w:ind w:left="0" w:right="0"/>
      <w:jc w:val="center"/>
      <w:outlineLvl w:val="1"/>
    </w:pPr>
    <w:rPr>
      <w:rFonts w:hint="default" w:ascii="Cambria" w:hAnsi="Cambria" w:eastAsia="宋体" w:cs="Times New Roman"/>
      <w:b/>
      <w:kern w:val="28"/>
      <w:sz w:val="32"/>
      <w:szCs w:val="32"/>
      <w:lang w:val="en-US" w:eastAsia="zh-CN" w:bidi="ar-SA"/>
    </w:rPr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customStyle="1" w:styleId="11">
    <w:name w:val="列出段落1"/>
    <w:basedOn w:val="1"/>
    <w:qFormat/>
    <w:uiPriority w:val="34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Administrator.2013-20150608TY</dc:creator>
  <cp:lastModifiedBy>Administrator</cp:lastModifiedBy>
  <dcterms:modified xsi:type="dcterms:W3CDTF">2016-06-06T10:08:01Z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