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代发工资</w:t>
      </w:r>
    </w:p>
    <w:tbl>
      <w:tblPr>
        <w:tblStyle w:val="4"/>
        <w:tblW w:w="88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7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="宋体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新增待校验列表显示状态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="宋体" w:cs="Arial"/>
                <w:sz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7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="宋体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列表由雇主导入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-1"/>
                <w:numId w:val="0"/>
              </w:numPr>
              <w:ind w:left="0" w:leftChars="0" w:firstLine="0"/>
              <w:jc w:val="center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drawing>
                <wp:inline distT="0" distB="0" distL="114300" distR="114300">
                  <wp:extent cx="4472940" cy="3580765"/>
                  <wp:effectExtent l="0" t="0" r="381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940" cy="3580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425" w:leftChars="0" w:hanging="425"/>
              <w:rPr>
                <w:rFonts w:hint="eastAsia" w:ascii="Arial" w:hAnsi="Arial" w:cs="Arial"/>
                <w:sz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lang w:val="en-US" w:eastAsia="zh-CN"/>
              </w:rPr>
              <w:t>WEB代发工资中，对于通过APP添加进来的人员（人员补录、添加发放对象），状态都为「线上」；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4473575" cy="3550285"/>
                  <wp:effectExtent l="0" t="0" r="3175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575" cy="3550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『已发放』页面中，对于APP手动补录、添加发放对象、WEB表格导入的人员需要进行姓名校验才能领取工资，如果雇主成功发放工资后，兼客尚未领取，则显示「待验证」状态，直到兼客成功领取后，该状态标签消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7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ascii="Arial" w:hAnsi="Arial" w:cs="Arial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方正仿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黑体">
    <w:altName w:val="黑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4790C"/>
    <w:multiLevelType w:val="singleLevel"/>
    <w:tmpl w:val="577479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11D5B06"/>
    <w:multiLevelType w:val="multilevel"/>
    <w:tmpl w:val="611D5B06"/>
    <w:lvl w:ilvl="0" w:tentative="0">
      <w:start w:val="1"/>
      <w:numFmt w:val="chineseCountingThousand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 w:tentative="0">
      <w:start w:val="1"/>
      <w:numFmt w:val="decimal"/>
      <w:suff w:val="nothing"/>
      <w:lvlText w:val="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2"/>
      <w:suff w:val="nothing"/>
      <w:lvlText w:val="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101DE"/>
    <w:rsid w:val="0D4101DE"/>
    <w:rsid w:val="0DF831E5"/>
    <w:rsid w:val="2A223497"/>
    <w:rsid w:val="2AB377B2"/>
    <w:rsid w:val="6C734933"/>
    <w:rsid w:val="73C532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2016-07-05T02:02:00Z</dcterms:created>
  <dc:creator>Administrator</dc:creator>
  <cp:lastModifiedBy>Administrator</cp:lastModifiedBy>
  <dcterms:modified xsi:type="dcterms:W3CDTF">2016-07-13T06:18:22Z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