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IMPORTANT QUESTION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UNIT-1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Q.1 Derive Heisenberg’s uncertainty principle, Show that electron cannot reside inside the nucleus.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Q.2 Define phase velocity, group velocity and particle velocity. Derive their expression, show that in a non-dispersive medium, the group velocity equal to the phase velocity.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Q.3 Derive a moving matter particle is equal to the wave packet.(V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v relativity relation)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Q.4 What is wave function. Explain Normalization wave function.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Q.5 Derive time dependent Schrodinger wave equation.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Q.6 Derive time independent Schrodinger wave equation.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Q.7  Derive momentum operator.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Q.8  Derive energy operator.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Q.9 Explain the Schrodinger wave equation for a particle in a three- dimensional box. Solve it to Obtain Eigen function and show the Eigen energy are discrete.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Q.10  Explain de-Broglie wavelength. Calculate the de –Broglie wavelength associated with a proton moving with a velocity equal to 1/20 velocity of light. 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Q.11  An electron has a speed of 3.5 x10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m/sec. within the accuracy of 0.0098%.Calculate the uncertainty in the position of electron.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                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UNIT-2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Q.1 Explain Young’s double slit experiment. Derive fringe width.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Q.2 Explain the formation of Newton’s ring in reflected monochromatic light. Derive the wavelength of sodium light.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Q.3How can Newton’s ring be used to determine the refractive index of a liquid? Derive the necessary formula.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q.4 Explain briefly why Newton’s rings are circular. Explain difference between interference and diffraction. Explain difference between Fresnel’s diffraction and Fraunhofer differaction.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Q.5 Describe Michelson’s interferometer and explain the formation of fringes in it. How this               Can be used to measure the wave length of monochromatic light.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Q.6 Discuss the phenomena of Fraunhofer diffraction at a single slit an show that the relative intensities of the Successive maximum are nearly 1:4/ 9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 π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4/25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 π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: 4/49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 π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…………….. 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Q.7 Explain difference between Fresnel’s diffraction and Fraunhofer diffraction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Q.8 Explain Rayleigh criterion and resolving power of grating.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Q.9 Explain application of  Michelson’s interferometer.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Q.10 Explain plain transmission diffraction grating. Derive the maxima and minima.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Q.11 In Newton’s ring shows the diameter of 4th and 12thdark rings are .400cm. and .700cm. find the diameter of 20 dark rings. 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Q.12 .In Newton’s ring shows the diameter of bright rings is proportional to the square root of odd natural number. The diameter of 10th dark ring due to wavelength 6000A° in air is 0.5cm. Find the radius of curvature of the lens.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Q.13 A Parallel beam of sodium light is allowed to be incident normally on a plane grating having 4250 lines per/cm and a second order spectral lines is observed to be deviated through 30° .Calculate the wavelength of spectral line.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Q.14 In a Michelson’s interferometer 200 fringes cross the field of view when the movable mirror is displaced through 0.0589mm. Calculate the wavelength of monochromatic light used.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 Mat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