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36"/>
        <w:gridCol w:w="6580"/>
        <w:tblGridChange w:id="0">
          <w:tblGrid>
            <w:gridCol w:w="2436"/>
            <w:gridCol w:w="6580"/>
          </w:tblGrid>
        </w:tblGridChange>
      </w:tblGrid>
      <w:tr>
        <w:trPr>
          <w:cantSplit w:val="0"/>
          <w:trHeight w:val="961" w:hRule="atLeast"/>
          <w:tblHeader w:val="0"/>
        </w:trPr>
        <w:tc>
          <w:tcPr>
            <w:gridSpan w:val="2"/>
            <w:shd w:fill="00b0f0" w:val="clear"/>
          </w:tcPr>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Fonts w:ascii="Balthazar" w:cs="Balthazar" w:eastAsia="Balthazar" w:hAnsi="Balthazar"/>
                <w:b w:val="1"/>
                <w:color w:val="000000"/>
                <w:sz w:val="36"/>
                <w:szCs w:val="36"/>
                <w:rtl w:val="0"/>
              </w:rPr>
              <w:t xml:space="preserve">STUDENT PORTFOLIO</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Insert Photo</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tc>
        <w:tc>
          <w:tcPr/>
          <w:p w:rsidR="00000000" w:rsidDel="00000000" w:rsidP="00000000" w:rsidRDefault="00000000" w:rsidRPr="00000000" w14:paraId="0000000B">
            <w:pPr>
              <w:rPr>
                <w:rFonts w:ascii="Balthazar" w:cs="Balthazar" w:eastAsia="Balthazar" w:hAnsi="Balthazar"/>
                <w:b w:val="1"/>
                <w:color w:val="000000"/>
              </w:rPr>
            </w:pPr>
            <w:r w:rsidDel="00000000" w:rsidR="00000000" w:rsidRPr="00000000">
              <w:rPr>
                <w:rFonts w:ascii="Balthazar" w:cs="Balthazar" w:eastAsia="Balthazar" w:hAnsi="Balthazar"/>
                <w:b w:val="1"/>
                <w:color w:val="000000"/>
                <w:rtl w:val="0"/>
              </w:rPr>
              <w:t xml:space="preserve">Name:</w:t>
            </w:r>
            <w:r w:rsidDel="00000000" w:rsidR="00000000" w:rsidRPr="00000000">
              <w:rPr>
                <w:rFonts w:ascii="Balthazar" w:cs="Balthazar" w:eastAsia="Balthazar" w:hAnsi="Balthazar"/>
                <w:b w:val="1"/>
                <w:rtl w:val="0"/>
              </w:rPr>
              <w:t xml:space="preserve">H.MADAR HUSSAIN KHAN</w:t>
            </w:r>
            <w:r w:rsidDel="00000000" w:rsidR="00000000" w:rsidRPr="00000000">
              <w:rPr>
                <w:rtl w:val="0"/>
              </w:rPr>
            </w:r>
          </w:p>
          <w:p w:rsidR="00000000" w:rsidDel="00000000" w:rsidP="00000000" w:rsidRDefault="00000000" w:rsidRPr="00000000" w14:paraId="0000000C">
            <w:pPr>
              <w:rPr>
                <w:rFonts w:ascii="Balthazar" w:cs="Balthazar" w:eastAsia="Balthazar" w:hAnsi="Balthazar"/>
                <w:b w:val="1"/>
                <w:color w:val="000000"/>
              </w:rPr>
            </w:pPr>
            <w:r w:rsidDel="00000000" w:rsidR="00000000" w:rsidRPr="00000000">
              <w:rPr>
                <w:rFonts w:ascii="Balthazar" w:cs="Balthazar" w:eastAsia="Balthazar" w:hAnsi="Balthazar"/>
                <w:b w:val="1"/>
                <w:color w:val="000000"/>
                <w:rtl w:val="0"/>
              </w:rPr>
              <w:t xml:space="preserve">Register Number:RA2011030010109</w:t>
            </w:r>
          </w:p>
          <w:p w:rsidR="00000000" w:rsidDel="00000000" w:rsidP="00000000" w:rsidRDefault="00000000" w:rsidRPr="00000000" w14:paraId="0000000D">
            <w:pPr>
              <w:rPr>
                <w:rFonts w:ascii="Balthazar" w:cs="Balthazar" w:eastAsia="Balthazar" w:hAnsi="Balthazar"/>
                <w:b w:val="1"/>
                <w:color w:val="000000"/>
              </w:rPr>
            </w:pPr>
            <w:r w:rsidDel="00000000" w:rsidR="00000000" w:rsidRPr="00000000">
              <w:rPr>
                <w:rFonts w:ascii="Balthazar" w:cs="Balthazar" w:eastAsia="Balthazar" w:hAnsi="Balthazar"/>
                <w:b w:val="1"/>
                <w:color w:val="000000"/>
                <w:rtl w:val="0"/>
              </w:rPr>
              <w:t xml:space="preserve">Mail ID:</w:t>
            </w:r>
            <w:r w:rsidDel="00000000" w:rsidR="00000000" w:rsidRPr="00000000">
              <w:rPr>
                <w:rFonts w:ascii="Balthazar" w:cs="Balthazar" w:eastAsia="Balthazar" w:hAnsi="Balthazar"/>
                <w:b w:val="1"/>
                <w:rtl w:val="0"/>
              </w:rPr>
              <w:t xml:space="preserve">mk3709@srmist.edu.in</w:t>
            </w:r>
            <w:r w:rsidDel="00000000" w:rsidR="00000000" w:rsidRPr="00000000">
              <w:rPr>
                <w:rtl w:val="0"/>
              </w:rPr>
            </w:r>
          </w:p>
          <w:p w:rsidR="00000000" w:rsidDel="00000000" w:rsidP="00000000" w:rsidRDefault="00000000" w:rsidRPr="00000000" w14:paraId="0000000E">
            <w:pPr>
              <w:rPr>
                <w:rFonts w:ascii="Balthazar" w:cs="Balthazar" w:eastAsia="Balthazar" w:hAnsi="Balthazar"/>
                <w:b w:val="1"/>
                <w:color w:val="000000"/>
              </w:rPr>
            </w:pPr>
            <w:r w:rsidDel="00000000" w:rsidR="00000000" w:rsidRPr="00000000">
              <w:rPr>
                <w:rFonts w:ascii="Balthazar" w:cs="Balthazar" w:eastAsia="Balthazar" w:hAnsi="Balthazar"/>
                <w:b w:val="1"/>
                <w:color w:val="000000"/>
                <w:rtl w:val="0"/>
              </w:rPr>
              <w:t xml:space="preserve">Department:  NWC                         </w:t>
            </w:r>
          </w:p>
          <w:p w:rsidR="00000000" w:rsidDel="00000000" w:rsidP="00000000" w:rsidRDefault="00000000" w:rsidRPr="00000000" w14:paraId="0000000F">
            <w:pPr>
              <w:rPr>
                <w:rFonts w:ascii="Balthazar" w:cs="Balthazar" w:eastAsia="Balthazar" w:hAnsi="Balthazar"/>
                <w:b w:val="1"/>
                <w:color w:val="000000"/>
              </w:rPr>
            </w:pPr>
            <w:r w:rsidDel="00000000" w:rsidR="00000000" w:rsidRPr="00000000">
              <w:rPr>
                <w:rFonts w:ascii="Balthazar" w:cs="Balthazar" w:eastAsia="Balthazar" w:hAnsi="Balthazar"/>
                <w:b w:val="1"/>
                <w:color w:val="000000"/>
                <w:rtl w:val="0"/>
              </w:rPr>
              <w:t xml:space="preserve">Specialization:              CSE CYBE</w:t>
            </w:r>
            <w:r w:rsidDel="00000000" w:rsidR="00000000" w:rsidRPr="00000000">
              <w:rPr>
                <w:rFonts w:ascii="Balthazar" w:cs="Balthazar" w:eastAsia="Balthazar" w:hAnsi="Balthazar"/>
                <w:b w:val="1"/>
                <w:rtl w:val="0"/>
              </w:rPr>
              <w:t xml:space="preserve">R SECURITY</w:t>
            </w:r>
            <w:r w:rsidDel="00000000" w:rsidR="00000000" w:rsidRPr="00000000">
              <w:rPr>
                <w:rFonts w:ascii="Balthazar" w:cs="Balthazar" w:eastAsia="Balthazar" w:hAnsi="Balthazar"/>
                <w:b w:val="1"/>
                <w:color w:val="000000"/>
                <w:rtl w:val="0"/>
              </w:rPr>
              <w:t xml:space="preserve">            </w:t>
            </w:r>
          </w:p>
          <w:p w:rsidR="00000000" w:rsidDel="00000000" w:rsidP="00000000" w:rsidRDefault="00000000" w:rsidRPr="00000000" w14:paraId="00000010">
            <w:pPr>
              <w:rPr>
                <w:rFonts w:ascii="Balthazar" w:cs="Balthazar" w:eastAsia="Balthazar" w:hAnsi="Balthazar"/>
                <w:b w:val="1"/>
                <w:color w:val="000000"/>
              </w:rPr>
            </w:pPr>
            <w:r w:rsidDel="00000000" w:rsidR="00000000" w:rsidRPr="00000000">
              <w:rPr>
                <w:rFonts w:ascii="Balthazar" w:cs="Balthazar" w:eastAsia="Balthazar" w:hAnsi="Balthazar"/>
                <w:b w:val="1"/>
                <w:color w:val="000000"/>
                <w:rtl w:val="0"/>
              </w:rPr>
              <w:t xml:space="preserve">Semester:5TH</w:t>
            </w:r>
          </w:p>
        </w:tc>
      </w:tr>
      <w:tr>
        <w:trPr>
          <w:cantSplit w:val="0"/>
          <w:tblHeader w:val="0"/>
        </w:trPr>
        <w:tc>
          <w:tcPr>
            <w:gridSpan w:val="2"/>
            <w:shd w:fill="c9c9c9" w:val="clear"/>
          </w:tcPr>
          <w:p w:rsidR="00000000" w:rsidDel="00000000" w:rsidP="00000000" w:rsidRDefault="00000000" w:rsidRPr="00000000" w14:paraId="00000011">
            <w:pPr>
              <w:rPr>
                <w:rFonts w:ascii="Balthazar" w:cs="Balthazar" w:eastAsia="Balthazar" w:hAnsi="Balthazar"/>
                <w:b w:val="1"/>
                <w:color w:val="000000"/>
              </w:rPr>
            </w:pPr>
            <w:r w:rsidDel="00000000" w:rsidR="00000000" w:rsidRPr="00000000">
              <w:rPr>
                <w:rFonts w:ascii="Balthazar" w:cs="Balthazar" w:eastAsia="Balthazar" w:hAnsi="Balthazar"/>
                <w:b w:val="1"/>
                <w:color w:val="000000"/>
                <w:rtl w:val="0"/>
              </w:rPr>
              <w:t xml:space="preserve">Subject Title: 18CSC301J Formal Language &amp; Automata</w:t>
            </w:r>
          </w:p>
          <w:p w:rsidR="00000000" w:rsidDel="00000000" w:rsidP="00000000" w:rsidRDefault="00000000" w:rsidRPr="00000000" w14:paraId="00000012">
            <w:pP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13">
            <w:pPr>
              <w:rPr>
                <w:rFonts w:ascii="Balthazar" w:cs="Balthazar" w:eastAsia="Balthazar" w:hAnsi="Balthazar"/>
                <w:b w:val="1"/>
                <w:color w:val="000000"/>
              </w:rPr>
            </w:pPr>
            <w:r w:rsidDel="00000000" w:rsidR="00000000" w:rsidRPr="00000000">
              <w:rPr>
                <w:rFonts w:ascii="Balthazar" w:cs="Balthazar" w:eastAsia="Balthazar" w:hAnsi="Balthazar"/>
                <w:b w:val="1"/>
                <w:color w:val="000000"/>
                <w:rtl w:val="0"/>
              </w:rPr>
              <w:t xml:space="preserve">Handled By: </w:t>
            </w:r>
            <w:r w:rsidDel="00000000" w:rsidR="00000000" w:rsidRPr="00000000">
              <w:rPr>
                <w:rFonts w:ascii="Balthazar" w:cs="Balthazar" w:eastAsia="Balthazar" w:hAnsi="Balthazar"/>
                <w:b w:val="1"/>
                <w:rtl w:val="0"/>
              </w:rPr>
              <w:t xml:space="preserve">LAVANYA </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16">
            <w:pPr>
              <w:jc w:val="center"/>
              <w:rPr>
                <w:rFonts w:ascii="Balthazar" w:cs="Balthazar" w:eastAsia="Balthazar" w:hAnsi="Balthazar"/>
                <w:b w:val="1"/>
                <w:color w:val="000000"/>
              </w:rPr>
            </w:pPr>
            <w:r w:rsidDel="00000000" w:rsidR="00000000" w:rsidRPr="00000000">
              <w:rPr>
                <w:rFonts w:ascii="Balthazar" w:cs="Balthazar" w:eastAsia="Balthazar" w:hAnsi="Balthazar"/>
                <w:b w:val="1"/>
                <w:color w:val="000000"/>
                <w:rtl w:val="0"/>
              </w:rPr>
              <w:t xml:space="preserve">Assignment – Work Sheet  (Unit 1, 2, 3, 4, &amp; 5)                                                                                                                               </w:t>
            </w:r>
          </w:p>
          <w:p w:rsidR="00000000" w:rsidDel="00000000" w:rsidP="00000000" w:rsidRDefault="00000000" w:rsidRPr="00000000" w14:paraId="00000017">
            <w:pPr>
              <w:jc w:val="center"/>
              <w:rPr>
                <w:rFonts w:ascii="Balthazar" w:cs="Balthazar" w:eastAsia="Balthazar" w:hAnsi="Balthazar"/>
                <w:b w:val="1"/>
                <w:color w:val="000000"/>
              </w:rPr>
            </w:pPr>
            <w:bookmarkStart w:colFirst="0" w:colLast="0" w:name="_gjdgxs" w:id="0"/>
            <w:bookmarkEnd w:id="0"/>
            <w:r w:rsidDel="00000000" w:rsidR="00000000" w:rsidRPr="00000000">
              <w:rPr>
                <w:rFonts w:ascii="Balthazar" w:cs="Balthazar" w:eastAsia="Balthazar" w:hAnsi="Balthazar"/>
                <w:b w:val="1"/>
                <w:color w:val="000000"/>
                <w:rtl w:val="0"/>
              </w:rPr>
              <w:t xml:space="preserve">(Write about the assignment questions and how you solved differently)</w:t>
            </w:r>
          </w:p>
          <w:p w:rsidR="00000000" w:rsidDel="00000000" w:rsidP="00000000" w:rsidRDefault="00000000" w:rsidRPr="00000000" w14:paraId="00000018">
            <w:pPr>
              <w:jc w:val="center"/>
              <w:rPr>
                <w:rFonts w:ascii="Balthazar" w:cs="Balthazar" w:eastAsia="Balthazar" w:hAnsi="Balthazar"/>
                <w:b w:val="1"/>
              </w:rPr>
            </w:pPr>
            <w:bookmarkStart w:colFirst="0" w:colLast="0" w:name="_30j0zll" w:id="1"/>
            <w:bookmarkEnd w:id="1"/>
            <w:r w:rsidDel="00000000" w:rsidR="00000000" w:rsidRPr="00000000">
              <w:rPr>
                <w:rtl w:val="0"/>
              </w:rPr>
            </w:r>
          </w:p>
          <w:p w:rsidR="00000000" w:rsidDel="00000000" w:rsidP="00000000" w:rsidRDefault="00000000" w:rsidRPr="00000000" w14:paraId="00000019">
            <w:pPr>
              <w:jc w:val="center"/>
              <w:rPr>
                <w:rFonts w:ascii="Balthazar" w:cs="Balthazar" w:eastAsia="Balthazar" w:hAnsi="Balthazar"/>
                <w:b w:val="1"/>
              </w:rPr>
            </w:pPr>
            <w:bookmarkStart w:colFirst="0" w:colLast="0" w:name="_1fob9te" w:id="2"/>
            <w:bookmarkEnd w:id="2"/>
            <w:r w:rsidDel="00000000" w:rsidR="00000000" w:rsidRPr="00000000">
              <w:rPr>
                <w:rtl w:val="0"/>
              </w:rPr>
            </w:r>
          </w:p>
          <w:p w:rsidR="00000000" w:rsidDel="00000000" w:rsidP="00000000" w:rsidRDefault="00000000" w:rsidRPr="00000000" w14:paraId="0000001A">
            <w:pPr>
              <w:jc w:val="center"/>
              <w:rPr>
                <w:rFonts w:ascii="Balthazar" w:cs="Balthazar" w:eastAsia="Balthazar" w:hAnsi="Balthazar"/>
                <w:b w:val="1"/>
              </w:rPr>
            </w:pPr>
            <w:bookmarkStart w:colFirst="0" w:colLast="0" w:name="_3znysh7" w:id="3"/>
            <w:bookmarkEnd w:id="3"/>
            <w:r w:rsidDel="00000000" w:rsidR="00000000" w:rsidRPr="00000000">
              <w:rPr>
                <w:rtl w:val="0"/>
              </w:rPr>
            </w:r>
          </w:p>
          <w:p w:rsidR="00000000" w:rsidDel="00000000" w:rsidP="00000000" w:rsidRDefault="00000000" w:rsidRPr="00000000" w14:paraId="0000001B">
            <w:pPr>
              <w:spacing w:after="200" w:line="276" w:lineRule="auto"/>
              <w:ind w:left="720" w:hanging="360"/>
              <w:jc w:val="center"/>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28"/>
                <w:szCs w:val="28"/>
                <w:highlight w:val="white"/>
                <w:rtl w:val="0"/>
              </w:rPr>
              <w:t xml:space="preserve">DESCRIPTIVE QUESTIONS</w:t>
            </w:r>
            <w:r w:rsidDel="00000000" w:rsidR="00000000" w:rsidRPr="00000000">
              <w:rPr>
                <w:rtl w:val="0"/>
              </w:rPr>
            </w:r>
          </w:p>
          <w:p w:rsidR="00000000" w:rsidDel="00000000" w:rsidP="00000000" w:rsidRDefault="00000000" w:rsidRPr="00000000" w14:paraId="0000001C">
            <w:pPr>
              <w:numPr>
                <w:ilvl w:val="0"/>
                <w:numId w:val="9"/>
              </w:numPr>
              <w:shd w:fill="ffffff" w:val="clear"/>
              <w:spacing w:before="28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Show that 2</w:t>
            </w:r>
            <w:r w:rsidDel="00000000" w:rsidR="00000000" w:rsidRPr="00000000">
              <w:rPr>
                <w:rFonts w:ascii="Times New Roman" w:cs="Times New Roman" w:eastAsia="Times New Roman" w:hAnsi="Times New Roman"/>
                <w:sz w:val="20"/>
                <w:szCs w:val="20"/>
                <w:highlight w:val="white"/>
                <w:vertAlign w:val="superscript"/>
                <w:rtl w:val="0"/>
              </w:rPr>
              <w:t xml:space="preserve">2n</w:t>
            </w:r>
            <w:r w:rsidDel="00000000" w:rsidR="00000000" w:rsidRPr="00000000">
              <w:rPr>
                <w:rFonts w:ascii="Times New Roman" w:cs="Times New Roman" w:eastAsia="Times New Roman" w:hAnsi="Times New Roman"/>
                <w:sz w:val="20"/>
                <w:szCs w:val="20"/>
                <w:highlight w:val="white"/>
                <w:rtl w:val="0"/>
              </w:rPr>
              <w:t xml:space="preserve">-1 is divisible by 3 using the principles of mathematical induction.</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D">
            <w:pPr>
              <w:numPr>
                <w:ilvl w:val="0"/>
                <w:numId w:val="9"/>
              </w:numP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Prove that if for an integer a, a</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is divisible by 3, then a is divisible by 3 using the proof by contradiction.</w:t>
            </w:r>
          </w:p>
          <w:p w:rsidR="00000000" w:rsidDel="00000000" w:rsidP="00000000" w:rsidRDefault="00000000" w:rsidRPr="00000000" w14:paraId="0000001E">
            <w:pPr>
              <w:numPr>
                <w:ilvl w:val="0"/>
                <w:numId w:val="9"/>
              </w:numP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any two integers a and b, (a+b) is odd if and only if exactly one of the integers a or b is odd. Prove the above statement.</w:t>
            </w:r>
          </w:p>
          <w:p w:rsidR="00000000" w:rsidDel="00000000" w:rsidP="00000000" w:rsidRDefault="00000000" w:rsidRPr="00000000" w14:paraId="0000001F">
            <w:pPr>
              <w:numPr>
                <w:ilvl w:val="0"/>
                <w:numId w:val="9"/>
              </w:numPr>
              <w:shd w:fill="ffffff" w:val="clear"/>
              <w:spacing w:after="28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notShow by counter example the given statement P is  always true.</w:t>
            </w:r>
          </w:p>
          <w:p w:rsidR="00000000" w:rsidDel="00000000" w:rsidP="00000000" w:rsidRDefault="00000000" w:rsidRPr="00000000" w14:paraId="00000020">
            <w:pPr>
              <w:shd w:fill="ffffff" w:val="clear"/>
              <w:spacing w:before="28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 = 2n</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-16n+31 is always positive for all of n.</w:t>
            </w:r>
          </w:p>
          <w:p w:rsidR="00000000" w:rsidDel="00000000" w:rsidP="00000000" w:rsidRDefault="00000000" w:rsidRPr="00000000" w14:paraId="00000021">
            <w:pPr>
              <w:numPr>
                <w:ilvl w:val="0"/>
                <w:numId w:val="9"/>
              </w:numP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Prove using mathematical induction for n&gt;=5, 2n&gt;n</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22">
            <w:pPr>
              <w:numPr>
                <w:ilvl w:val="0"/>
                <w:numId w:val="9"/>
              </w:numPr>
              <w:shd w:fill="ffffff" w:val="clea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Prove that the sum of n squares can be found as follows</w:t>
            </w:r>
          </w:p>
          <w:p w:rsidR="00000000" w:rsidDel="00000000" w:rsidP="00000000" w:rsidRDefault="00000000" w:rsidRPr="00000000" w14:paraId="00000023">
            <w:pPr>
              <w:shd w:fill="ffffff" w:val="clea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+...+n</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=n(n+1)(2n+1)/6</w:t>
            </w:r>
            <w:r w:rsidDel="00000000" w:rsidR="00000000" w:rsidRPr="00000000">
              <w:rPr>
                <w:rtl w:val="0"/>
              </w:rPr>
            </w:r>
          </w:p>
          <w:p w:rsidR="00000000" w:rsidDel="00000000" w:rsidP="00000000" w:rsidRDefault="00000000" w:rsidRPr="00000000" w14:paraId="00000024">
            <w:pPr>
              <w:jc w:val="center"/>
              <w:rPr>
                <w:rFonts w:ascii="Balthazar" w:cs="Balthazar" w:eastAsia="Balthazar" w:hAnsi="Balthazar"/>
                <w:b w:val="1"/>
              </w:rPr>
            </w:pPr>
            <w:bookmarkStart w:colFirst="0" w:colLast="0" w:name="_2et92p0" w:id="4"/>
            <w:bookmarkEnd w:id="4"/>
            <w:r w:rsidDel="00000000" w:rsidR="00000000" w:rsidRPr="00000000">
              <w:rPr>
                <w:rtl w:val="0"/>
              </w:rPr>
            </w:r>
          </w:p>
          <w:p w:rsidR="00000000" w:rsidDel="00000000" w:rsidP="00000000" w:rsidRDefault="00000000" w:rsidRPr="00000000" w14:paraId="00000025">
            <w:pPr>
              <w:jc w:val="center"/>
              <w:rPr>
                <w:rFonts w:ascii="Balthazar" w:cs="Balthazar" w:eastAsia="Balthazar" w:hAnsi="Balthazar"/>
                <w:b w:val="1"/>
                <w:color w:val="000000"/>
              </w:rPr>
            </w:pPr>
            <w:bookmarkStart w:colFirst="0" w:colLast="0" w:name="_tyjcwt" w:id="5"/>
            <w:bookmarkEnd w:id="5"/>
            <w:r w:rsidDel="00000000" w:rsidR="00000000" w:rsidRPr="00000000">
              <w:rPr>
                <w:rFonts w:ascii="Balthazar" w:cs="Balthazar" w:eastAsia="Balthazar" w:hAnsi="Balthazar"/>
                <w:b w:val="1"/>
              </w:rPr>
              <w:drawing>
                <wp:inline distB="114300" distT="114300" distL="114300" distR="114300">
                  <wp:extent cx="5572125" cy="7429500"/>
                  <wp:effectExtent b="0" l="0" r="0" t="0"/>
                  <wp:docPr id="1"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572125"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27">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28">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29">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2A">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2B">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2C">
            <w:pPr>
              <w:jc w:val="left"/>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2D">
            <w:pPr>
              <w:jc w:val="center"/>
              <w:rPr>
                <w:rFonts w:ascii="Balthazar" w:cs="Balthazar" w:eastAsia="Balthazar" w:hAnsi="Balthazar"/>
                <w:b w:val="1"/>
              </w:rPr>
            </w:pPr>
            <w:r w:rsidDel="00000000" w:rsidR="00000000" w:rsidRPr="00000000">
              <w:rPr>
                <w:rFonts w:ascii="Balthazar" w:cs="Balthazar" w:eastAsia="Balthazar" w:hAnsi="Balthazar"/>
                <w:b w:val="1"/>
              </w:rPr>
              <w:drawing>
                <wp:inline distB="114300" distT="114300" distL="114300" distR="114300">
                  <wp:extent cx="5572125" cy="7429500"/>
                  <wp:effectExtent b="0" l="0" r="0" t="0"/>
                  <wp:docPr id="3"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572125"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2F">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30">
            <w:pPr>
              <w:jc w:val="center"/>
              <w:rPr>
                <w:rFonts w:ascii="Balthazar" w:cs="Balthazar" w:eastAsia="Balthazar" w:hAnsi="Balthazar"/>
                <w:b w:val="1"/>
              </w:rPr>
            </w:pPr>
            <w:r w:rsidDel="00000000" w:rsidR="00000000" w:rsidRPr="00000000">
              <w:rPr>
                <w:rFonts w:ascii="Balthazar" w:cs="Balthazar" w:eastAsia="Balthazar" w:hAnsi="Balthazar"/>
                <w:b w:val="1"/>
                <w:rtl w:val="0"/>
              </w:rPr>
              <w:t xml:space="preserve">UNIT 2 WORKSHEET </w:t>
            </w:r>
          </w:p>
          <w:p w:rsidR="00000000" w:rsidDel="00000000" w:rsidP="00000000" w:rsidRDefault="00000000" w:rsidRPr="00000000" w14:paraId="00000031">
            <w:pPr>
              <w:jc w:val="center"/>
              <w:rPr>
                <w:rFonts w:ascii="Balthazar" w:cs="Balthazar" w:eastAsia="Balthazar" w:hAnsi="Balthazar"/>
                <w:b w:val="1"/>
              </w:rPr>
            </w:pPr>
            <w:r w:rsidDel="00000000" w:rsidR="00000000" w:rsidRPr="00000000">
              <w:rPr>
                <w:rFonts w:ascii="Balthazar" w:cs="Balthazar" w:eastAsia="Balthazar" w:hAnsi="Balthazar"/>
                <w:b w:val="1"/>
                <w:rtl w:val="0"/>
              </w:rPr>
              <w:t xml:space="preserve">(1)</w:t>
            </w:r>
          </w:p>
          <w:p w:rsidR="00000000" w:rsidDel="00000000" w:rsidP="00000000" w:rsidRDefault="00000000" w:rsidRPr="00000000" w14:paraId="00000032">
            <w:pPr>
              <w:numPr>
                <w:ilvl w:val="0"/>
                <w:numId w:val="10"/>
              </w:numPr>
              <w:spacing w:after="160" w:line="259" w:lineRule="auto"/>
              <w:ind w:left="720" w:hanging="360"/>
              <w:rPr/>
            </w:pPr>
            <w:r w:rsidDel="00000000" w:rsidR="00000000" w:rsidRPr="00000000">
              <w:rPr>
                <w:rtl w:val="0"/>
              </w:rPr>
              <w:t xml:space="preserve">Manish has to travel back to this home every day from college. For, that he can use 2 paths, path A and path B. He can use any path, but he has to go for 10 days, every day construct a CFG for the language of L= a</w:t>
            </w:r>
            <w:r w:rsidDel="00000000" w:rsidR="00000000" w:rsidRPr="00000000">
              <w:rPr>
                <w:vertAlign w:val="superscript"/>
                <w:rtl w:val="0"/>
              </w:rPr>
              <w:t xml:space="preserve">n</w:t>
            </w:r>
            <w:r w:rsidDel="00000000" w:rsidR="00000000" w:rsidRPr="00000000">
              <w:rPr>
                <w:rtl w:val="0"/>
              </w:rPr>
              <w:t xml:space="preserve"> b</w:t>
            </w:r>
            <w:r w:rsidDel="00000000" w:rsidR="00000000" w:rsidRPr="00000000">
              <w:rPr>
                <w:vertAlign w:val="superscript"/>
                <w:rtl w:val="0"/>
              </w:rPr>
              <w:t xml:space="preserve">2n</w:t>
            </w:r>
            <w:r w:rsidDel="00000000" w:rsidR="00000000" w:rsidRPr="00000000">
              <w:rPr>
                <w:rtl w:val="0"/>
              </w:rPr>
              <w:t xml:space="preserve">  ,where n&gt;=1, that is  If he takes the path  A on day one , he has to go by path B for the next two days.</w:t>
            </w:r>
          </w:p>
          <w:p w:rsidR="00000000" w:rsidDel="00000000" w:rsidP="00000000" w:rsidRDefault="00000000" w:rsidRPr="00000000" w14:paraId="00000033">
            <w:pPr>
              <w:spacing w:after="160" w:line="259" w:lineRule="auto"/>
              <w:ind w:left="720" w:firstLine="0"/>
              <w:rPr/>
            </w:pPr>
            <w:r w:rsidDel="00000000" w:rsidR="00000000" w:rsidRPr="00000000">
              <w:rPr>
                <w:rtl w:val="0"/>
              </w:rPr>
              <w:t xml:space="preserve">For the above scenario, take some example route and perform left most and right most                      derivation, check whether the constructed grammar in ambiguous or not. </w:t>
            </w:r>
          </w:p>
          <w:p w:rsidR="00000000" w:rsidDel="00000000" w:rsidP="00000000" w:rsidRDefault="00000000" w:rsidRPr="00000000" w14:paraId="00000034">
            <w:pPr>
              <w:spacing w:after="160" w:line="259" w:lineRule="auto"/>
              <w:ind w:left="720" w:firstLine="0"/>
              <w:rPr/>
            </w:pPr>
            <w:r w:rsidDel="00000000" w:rsidR="00000000" w:rsidRPr="00000000">
              <w:rPr>
                <w:rtl w:val="0"/>
              </w:rPr>
            </w:r>
          </w:p>
          <w:p w:rsidR="00000000" w:rsidDel="00000000" w:rsidP="00000000" w:rsidRDefault="00000000" w:rsidRPr="00000000" w14:paraId="00000035">
            <w:pPr>
              <w:numPr>
                <w:ilvl w:val="0"/>
                <w:numId w:val="10"/>
              </w:numPr>
              <w:spacing w:line="259" w:lineRule="auto"/>
              <w:ind w:left="720" w:hanging="360"/>
              <w:rPr/>
            </w:pPr>
            <w:r w:rsidDel="00000000" w:rsidR="00000000" w:rsidRPr="00000000">
              <w:rPr>
                <w:rtl w:val="0"/>
              </w:rPr>
              <w:t xml:space="preserve">Construct a grammar for the desktop calculator App to perform addition, subtraction, multiplication and division operation restricted to the integers restricted to the integers {2,3,4} and check whether the grammar is ambiguous or not using Parse tree.</w:t>
            </w:r>
          </w:p>
          <w:p w:rsidR="00000000" w:rsidDel="00000000" w:rsidP="00000000" w:rsidRDefault="00000000" w:rsidRPr="00000000" w14:paraId="00000036">
            <w:pPr>
              <w:spacing w:line="259" w:lineRule="auto"/>
              <w:ind w:left="720" w:firstLine="0"/>
              <w:rPr/>
            </w:pPr>
            <w:r w:rsidDel="00000000" w:rsidR="00000000" w:rsidRPr="00000000">
              <w:rPr>
                <w:rtl w:val="0"/>
              </w:rPr>
            </w:r>
          </w:p>
          <w:p w:rsidR="00000000" w:rsidDel="00000000" w:rsidP="00000000" w:rsidRDefault="00000000" w:rsidRPr="00000000" w14:paraId="00000037">
            <w:pPr>
              <w:numPr>
                <w:ilvl w:val="0"/>
                <w:numId w:val="10"/>
              </w:numPr>
              <w:spacing w:after="160" w:line="259" w:lineRule="auto"/>
              <w:ind w:left="720" w:hanging="360"/>
              <w:rPr/>
            </w:pPr>
            <w:r w:rsidDel="00000000" w:rsidR="00000000" w:rsidRPr="00000000">
              <w:rPr>
                <w:rtl w:val="0"/>
              </w:rPr>
              <w:t xml:space="preserve">Construct a grammar representing syntactic structure {{IF, THEN}, {IF, THEN, ELSE}, {IF, THEN, ELSE, IF}} statements in C programming. Consider an example and check whether the constructed grammar is ambiguous or not.</w:t>
            </w:r>
          </w:p>
          <w:p w:rsidR="00000000" w:rsidDel="00000000" w:rsidP="00000000" w:rsidRDefault="00000000" w:rsidRPr="00000000" w14:paraId="00000038">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39">
            <w:pPr>
              <w:jc w:val="center"/>
              <w:rPr>
                <w:rFonts w:ascii="Balthazar" w:cs="Balthazar" w:eastAsia="Balthazar" w:hAnsi="Balthazar"/>
                <w:b w:val="1"/>
              </w:rPr>
            </w:pPr>
            <w:r w:rsidDel="00000000" w:rsidR="00000000" w:rsidRPr="00000000">
              <w:rPr>
                <w:rFonts w:ascii="Balthazar" w:cs="Balthazar" w:eastAsia="Balthazar" w:hAnsi="Balthazar"/>
                <w:b w:val="1"/>
              </w:rPr>
              <w:drawing>
                <wp:inline distB="114300" distT="114300" distL="114300" distR="114300">
                  <wp:extent cx="5572125" cy="7429500"/>
                  <wp:effectExtent b="0" l="0" r="0" t="0"/>
                  <wp:docPr id="2"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5572125"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3B">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3C">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3D">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3E">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3F">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40">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41">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42">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43">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44">
            <w:pPr>
              <w:jc w:val="center"/>
              <w:rPr>
                <w:rFonts w:ascii="Balthazar" w:cs="Balthazar" w:eastAsia="Balthazar" w:hAnsi="Balthazar"/>
                <w:b w:val="1"/>
                <w:color w:val="000000"/>
              </w:rPr>
            </w:pPr>
            <w:r w:rsidDel="00000000" w:rsidR="00000000" w:rsidRPr="00000000">
              <w:rPr>
                <w:rFonts w:ascii="Balthazar" w:cs="Balthazar" w:eastAsia="Balthazar" w:hAnsi="Balthazar"/>
                <w:b w:val="1"/>
              </w:rPr>
              <w:drawing>
                <wp:inline distB="114300" distT="114300" distL="114300" distR="114300">
                  <wp:extent cx="5572125" cy="7429500"/>
                  <wp:effectExtent b="0" l="0" r="0" t="0"/>
                  <wp:docPr id="5"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572125"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46">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47">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48">
            <w:pPr>
              <w:jc w:val="center"/>
              <w:rPr>
                <w:rFonts w:ascii="Balthazar" w:cs="Balthazar" w:eastAsia="Balthazar" w:hAnsi="Balthazar"/>
                <w:b w:val="1"/>
                <w:color w:val="000000"/>
              </w:rPr>
            </w:pPr>
            <w:r w:rsidDel="00000000" w:rsidR="00000000" w:rsidRPr="00000000">
              <w:rPr>
                <w:rFonts w:ascii="Balthazar" w:cs="Balthazar" w:eastAsia="Balthazar" w:hAnsi="Balthazar"/>
                <w:b w:val="1"/>
              </w:rPr>
              <w:drawing>
                <wp:inline distB="114300" distT="114300" distL="114300" distR="114300">
                  <wp:extent cx="5572125" cy="7429500"/>
                  <wp:effectExtent b="0" l="0" r="0" t="0"/>
                  <wp:docPr id="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572125"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Balthazar" w:cs="Balthazar" w:eastAsia="Balthazar" w:hAnsi="Balthazar"/>
                <w:b w:val="1"/>
              </w:rPr>
            </w:pPr>
            <w:r w:rsidDel="00000000" w:rsidR="00000000" w:rsidRPr="00000000">
              <w:rPr>
                <w:rFonts w:ascii="Balthazar" w:cs="Balthazar" w:eastAsia="Balthazar" w:hAnsi="Balthazar"/>
                <w:b w:val="1"/>
                <w:rtl w:val="0"/>
              </w:rPr>
              <w:t xml:space="preserve">UNIT 3 WORKSHEET 1</w:t>
            </w:r>
          </w:p>
          <w:p w:rsidR="00000000" w:rsidDel="00000000" w:rsidP="00000000" w:rsidRDefault="00000000" w:rsidRPr="00000000" w14:paraId="0000004A">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4B">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4C">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4D">
            <w:pPr>
              <w:numPr>
                <w:ilvl w:val="0"/>
                <w:numId w:val="4"/>
              </w:numPr>
              <w:spacing w:after="160" w:line="259" w:lineRule="auto"/>
              <w:ind w:left="720" w:hanging="360"/>
              <w:rPr/>
            </w:pPr>
            <w:r w:rsidDel="00000000" w:rsidR="00000000" w:rsidRPr="00000000">
              <w:rPr>
                <w:rtl w:val="0"/>
              </w:rPr>
              <w:t xml:space="preserve"> Give pushdown automata that recognize the following languages. Give both a drawing and 6-tuple specification for each PDA. </w:t>
            </w:r>
          </w:p>
          <w:p w:rsidR="00000000" w:rsidDel="00000000" w:rsidP="00000000" w:rsidRDefault="00000000" w:rsidRPr="00000000" w14:paraId="0000004E">
            <w:pPr>
              <w:spacing w:after="160" w:line="259" w:lineRule="auto"/>
              <w:ind w:left="720" w:firstLine="0"/>
              <w:rPr/>
            </w:pPr>
            <w:r w:rsidDel="00000000" w:rsidR="00000000" w:rsidRPr="00000000">
              <w:rPr>
                <w:rtl w:val="0"/>
              </w:rPr>
              <w:t xml:space="preserve"> A = { w ∈ {0, 1} ∗ | w contains at least three 1s } </w:t>
            </w:r>
          </w:p>
          <w:p w:rsidR="00000000" w:rsidDel="00000000" w:rsidP="00000000" w:rsidRDefault="00000000" w:rsidRPr="00000000" w14:paraId="0000004F">
            <w:pPr>
              <w:spacing w:after="160" w:line="259" w:lineRule="auto"/>
              <w:ind w:left="720" w:firstLine="0"/>
              <w:rPr>
                <w:b w:val="1"/>
              </w:rPr>
            </w:pPr>
            <w:r w:rsidDel="00000000" w:rsidR="00000000" w:rsidRPr="00000000">
              <w:rPr>
                <w:b w:val="1"/>
                <w:rtl w:val="0"/>
              </w:rPr>
              <w:t xml:space="preserve">B = { w ∈ {0, 1} ∗ | w = wR and the length of w is odd }</w:t>
            </w:r>
          </w:p>
          <w:p w:rsidR="00000000" w:rsidDel="00000000" w:rsidP="00000000" w:rsidRDefault="00000000" w:rsidRPr="00000000" w14:paraId="00000050">
            <w:pPr>
              <w:spacing w:after="160" w:line="259" w:lineRule="auto"/>
              <w:ind w:left="720" w:firstLine="0"/>
              <w:rPr>
                <w:b w:val="1"/>
              </w:rPr>
            </w:pPr>
            <w:r w:rsidDel="00000000" w:rsidR="00000000" w:rsidRPr="00000000">
              <w:rPr>
                <w:b w:val="1"/>
                <w:rtl w:val="0"/>
              </w:rPr>
              <w:t xml:space="preserve">C = { w ∈ {0, 1} ∗ | w = wR }</w:t>
            </w:r>
          </w:p>
          <w:p w:rsidR="00000000" w:rsidDel="00000000" w:rsidP="00000000" w:rsidRDefault="00000000" w:rsidRPr="00000000" w14:paraId="00000051">
            <w:pPr>
              <w:spacing w:after="160" w:line="259" w:lineRule="auto"/>
              <w:ind w:left="720" w:firstLine="0"/>
              <w:rPr>
                <w:b w:val="1"/>
              </w:rPr>
            </w:pPr>
            <w:r w:rsidDel="00000000" w:rsidR="00000000" w:rsidRPr="00000000">
              <w:rPr>
                <w:b w:val="1"/>
                <w:rtl w:val="0"/>
              </w:rPr>
              <w:t xml:space="preserve">D = { a i b j c k | i, j, k ≥ 0, and i = j or j = k }</w:t>
            </w:r>
          </w:p>
          <w:p w:rsidR="00000000" w:rsidDel="00000000" w:rsidP="00000000" w:rsidRDefault="00000000" w:rsidRPr="00000000" w14:paraId="00000052">
            <w:pPr>
              <w:spacing w:after="160" w:line="259" w:lineRule="auto"/>
              <w:ind w:left="720" w:firstLine="0"/>
              <w:rPr>
                <w:b w:val="1"/>
              </w:rPr>
            </w:pPr>
            <w:r w:rsidDel="00000000" w:rsidR="00000000" w:rsidRPr="00000000">
              <w:rPr>
                <w:b w:val="1"/>
                <w:rtl w:val="0"/>
              </w:rPr>
              <w:t xml:space="preserve">E = { a i b j c k | i, j, k ≥ 0 and i + j = k } </w:t>
            </w:r>
          </w:p>
          <w:p w:rsidR="00000000" w:rsidDel="00000000" w:rsidP="00000000" w:rsidRDefault="00000000" w:rsidRPr="00000000" w14:paraId="00000053">
            <w:pPr>
              <w:spacing w:after="160" w:line="259" w:lineRule="auto"/>
              <w:ind w:left="720" w:firstLine="0"/>
              <w:rPr>
                <w:b w:val="1"/>
              </w:rPr>
            </w:pPr>
            <w:r w:rsidDel="00000000" w:rsidR="00000000" w:rsidRPr="00000000">
              <w:rPr>
                <w:b w:val="1"/>
                <w:rtl w:val="0"/>
              </w:rPr>
              <w:t xml:space="preserve">F = { a 2n b 3n | n ≥ 0 }</w:t>
            </w:r>
          </w:p>
          <w:p w:rsidR="00000000" w:rsidDel="00000000" w:rsidP="00000000" w:rsidRDefault="00000000" w:rsidRPr="00000000" w14:paraId="00000054">
            <w:pPr>
              <w:spacing w:after="160" w:line="259" w:lineRule="auto"/>
              <w:ind w:left="720" w:firstLine="0"/>
              <w:rPr>
                <w:b w:val="1"/>
              </w:rPr>
            </w:pPr>
            <w:r w:rsidDel="00000000" w:rsidR="00000000" w:rsidRPr="00000000">
              <w:rPr>
                <w:b w:val="1"/>
                <w:rtl w:val="0"/>
              </w:rPr>
              <w:t xml:space="preserve">L = { a i b j c k | i, j, k ≥ 0 and i + k = j }</w:t>
            </w:r>
          </w:p>
          <w:p w:rsidR="00000000" w:rsidDel="00000000" w:rsidP="00000000" w:rsidRDefault="00000000" w:rsidRPr="00000000" w14:paraId="00000055">
            <w:pPr>
              <w:spacing w:after="160" w:line="259" w:lineRule="auto"/>
              <w:ind w:left="720" w:firstLine="0"/>
              <w:rPr>
                <w:b w:val="1"/>
              </w:rPr>
            </w:pPr>
            <w:r w:rsidDel="00000000" w:rsidR="00000000" w:rsidRPr="00000000">
              <w:rPr>
                <w:b w:val="1"/>
                <w:rtl w:val="0"/>
              </w:rPr>
              <w:t xml:space="preserve">h=∅, with Σ = {0, 1}</w:t>
            </w:r>
          </w:p>
          <w:p w:rsidR="00000000" w:rsidDel="00000000" w:rsidP="00000000" w:rsidRDefault="00000000" w:rsidRPr="00000000" w14:paraId="00000056">
            <w:pPr>
              <w:spacing w:after="160" w:line="259" w:lineRule="auto"/>
              <w:ind w:left="720" w:firstLine="0"/>
              <w:rPr/>
            </w:pPr>
            <w:r w:rsidDel="00000000" w:rsidR="00000000" w:rsidRPr="00000000">
              <w:rPr>
                <w:rtl w:val="0"/>
              </w:rPr>
              <w:t xml:space="preserve">(i) The language H of strings of properly balanced left and right brackets: every left bracket can be paired with a unique subsequent right bracket, and every right bracket can be paired with a unique preceding left bracket. Moreover, the string between any such pair has the same property. For example, [ ] [ [ [ ] [ ] ] [ ] ] ∈ A. </w:t>
            </w:r>
          </w:p>
          <w:p w:rsidR="00000000" w:rsidDel="00000000" w:rsidP="00000000" w:rsidRDefault="00000000" w:rsidRPr="00000000" w14:paraId="00000057">
            <w:pPr>
              <w:numPr>
                <w:ilvl w:val="0"/>
                <w:numId w:val="4"/>
              </w:numPr>
              <w:spacing w:after="160" w:line="259" w:lineRule="auto"/>
              <w:ind w:left="720" w:hanging="360"/>
              <w:rPr/>
            </w:pPr>
            <w:r w:rsidDel="00000000" w:rsidR="00000000" w:rsidRPr="00000000">
              <w:rPr>
                <w:rtl w:val="0"/>
              </w:rPr>
              <w:t xml:space="preserve"> (a) Use the languages A = { a mb n c n | m, n ≥ 0 } and B = { a n b n c m | m, n ≥ 0 } together with Example 2.36 of the textbook to show that the class of context-free languages is not closed under intersection. </w:t>
            </w:r>
          </w:p>
          <w:p w:rsidR="00000000" w:rsidDel="00000000" w:rsidP="00000000" w:rsidRDefault="00000000" w:rsidRPr="00000000" w14:paraId="00000058">
            <w:pPr>
              <w:spacing w:after="160" w:line="259" w:lineRule="auto"/>
              <w:ind w:left="720" w:firstLine="0"/>
              <w:rPr/>
            </w:pPr>
            <w:r w:rsidDel="00000000" w:rsidR="00000000" w:rsidRPr="00000000">
              <w:rPr>
                <w:rtl w:val="0"/>
              </w:rPr>
              <w:t xml:space="preserve">(b) Use part (a) and DeMorgan’s law (Theorem 0.20 of the textbook) to show that the class of context-free languages is not closed under complementation.</w:t>
            </w:r>
          </w:p>
          <w:p w:rsidR="00000000" w:rsidDel="00000000" w:rsidP="00000000" w:rsidRDefault="00000000" w:rsidRPr="00000000" w14:paraId="00000059">
            <w:pPr>
              <w:numPr>
                <w:ilvl w:val="0"/>
                <w:numId w:val="4"/>
              </w:numPr>
              <w:spacing w:after="160" w:line="259" w:lineRule="auto"/>
              <w:ind w:left="720" w:hanging="360"/>
              <w:rPr/>
            </w:pPr>
            <w:r w:rsidDel="00000000" w:rsidR="00000000" w:rsidRPr="00000000">
              <w:rPr>
                <w:rtl w:val="0"/>
              </w:rPr>
              <w:t xml:space="preserve">Consider the following CFG G = (V, Σ, R, S), where V = {S, T, X}, Σ = {a, b}, the start variable is S, and the rules R are S → aT Xb T → XT S | ε X → a | b Convert G to an equivalent PDA using the procedure given in Lemma 2.21.</w:t>
            </w:r>
          </w:p>
          <w:p w:rsidR="00000000" w:rsidDel="00000000" w:rsidP="00000000" w:rsidRDefault="00000000" w:rsidRPr="00000000" w14:paraId="0000005A">
            <w:pPr>
              <w:spacing w:after="160" w:line="259" w:lineRule="auto"/>
              <w:rPr/>
            </w:pPr>
            <w:r w:rsidDel="00000000" w:rsidR="00000000" w:rsidRPr="00000000">
              <w:rPr>
                <w:rtl w:val="0"/>
              </w:rPr>
            </w:r>
          </w:p>
          <w:p w:rsidR="00000000" w:rsidDel="00000000" w:rsidP="00000000" w:rsidRDefault="00000000" w:rsidRPr="00000000" w14:paraId="0000005B">
            <w:pPr>
              <w:spacing w:after="160" w:line="259" w:lineRule="auto"/>
              <w:rPr/>
            </w:pPr>
            <w:r w:rsidDel="00000000" w:rsidR="00000000" w:rsidRPr="00000000">
              <w:rPr>
                <w:rtl w:val="0"/>
              </w:rPr>
            </w:r>
          </w:p>
          <w:p w:rsidR="00000000" w:rsidDel="00000000" w:rsidP="00000000" w:rsidRDefault="00000000" w:rsidRPr="00000000" w14:paraId="0000005C">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5D">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5E">
            <w:pPr>
              <w:jc w:val="center"/>
              <w:rPr>
                <w:rFonts w:ascii="Balthazar" w:cs="Balthazar" w:eastAsia="Balthazar" w:hAnsi="Balthazar"/>
                <w:b w:val="1"/>
              </w:rPr>
            </w:pPr>
            <w:r w:rsidDel="00000000" w:rsidR="00000000" w:rsidRPr="00000000">
              <w:rPr>
                <w:rFonts w:ascii="Balthazar" w:cs="Balthazar" w:eastAsia="Balthazar" w:hAnsi="Balthazar"/>
                <w:b w:val="1"/>
              </w:rPr>
              <w:drawing>
                <wp:inline distB="114300" distT="114300" distL="114300" distR="114300">
                  <wp:extent cx="5572125" cy="7429500"/>
                  <wp:effectExtent b="0" l="0" r="0" t="0"/>
                  <wp:docPr id="7"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572125"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60">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61">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62">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63">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64">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65">
            <w:pPr>
              <w:jc w:val="center"/>
              <w:rPr>
                <w:rFonts w:ascii="Balthazar" w:cs="Balthazar" w:eastAsia="Balthazar" w:hAnsi="Balthazar"/>
                <w:b w:val="1"/>
              </w:rPr>
            </w:pPr>
            <w:r w:rsidDel="00000000" w:rsidR="00000000" w:rsidRPr="00000000">
              <w:rPr>
                <w:rFonts w:ascii="Balthazar" w:cs="Balthazar" w:eastAsia="Balthazar" w:hAnsi="Balthazar"/>
                <w:b w:val="1"/>
              </w:rPr>
              <w:drawing>
                <wp:inline distB="114300" distT="114300" distL="114300" distR="114300">
                  <wp:extent cx="5572125" cy="7429500"/>
                  <wp:effectExtent b="0" l="0" r="0" t="0"/>
                  <wp:docPr id="6"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5572125"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Balthazar" w:cs="Balthazar" w:eastAsia="Balthazar" w:hAnsi="Balthazar"/>
                <w:b w:val="1"/>
              </w:rPr>
            </w:pPr>
            <w:r w:rsidDel="00000000" w:rsidR="00000000" w:rsidRPr="00000000">
              <w:rPr>
                <w:rFonts w:ascii="Balthazar" w:cs="Balthazar" w:eastAsia="Balthazar" w:hAnsi="Balthazar"/>
                <w:b w:val="1"/>
                <w:rtl w:val="0"/>
              </w:rPr>
              <w:t xml:space="preserve">UNIT 4  WORKSHEET 2</w:t>
            </w:r>
          </w:p>
          <w:p w:rsidR="00000000" w:rsidDel="00000000" w:rsidP="00000000" w:rsidRDefault="00000000" w:rsidRPr="00000000" w14:paraId="00000067">
            <w:pPr>
              <w:spacing w:after="1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MCQ -5</w:t>
            </w:r>
          </w:p>
          <w:p w:rsidR="00000000" w:rsidDel="00000000" w:rsidP="00000000" w:rsidRDefault="00000000" w:rsidRPr="00000000" w14:paraId="00000068">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difference between a read-only Turing machine and a two-way finite state machine is</w:t>
            </w:r>
          </w:p>
          <w:p w:rsidR="00000000" w:rsidDel="00000000" w:rsidP="00000000" w:rsidRDefault="00000000" w:rsidRPr="00000000" w14:paraId="00000069">
            <w:pPr>
              <w:numPr>
                <w:ilvl w:val="0"/>
                <w:numId w:val="1"/>
              </w:numPr>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Movement</w:t>
            </w:r>
          </w:p>
          <w:p w:rsidR="00000000" w:rsidDel="00000000" w:rsidP="00000000" w:rsidRDefault="00000000" w:rsidRPr="00000000" w14:paraId="0000006A">
            <w:pPr>
              <w:numPr>
                <w:ilvl w:val="0"/>
                <w:numId w:val="1"/>
              </w:numPr>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Finite Control</w:t>
            </w:r>
          </w:p>
          <w:p w:rsidR="00000000" w:rsidDel="00000000" w:rsidP="00000000" w:rsidRDefault="00000000" w:rsidRPr="00000000" w14:paraId="0000006B">
            <w:pPr>
              <w:numPr>
                <w:ilvl w:val="0"/>
                <w:numId w:val="1"/>
              </w:numPr>
              <w:spacing w:line="360" w:lineRule="auto"/>
              <w:ind w:left="108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Storage Capacity </w:t>
            </w:r>
          </w:p>
          <w:p w:rsidR="00000000" w:rsidDel="00000000" w:rsidP="00000000" w:rsidRDefault="00000000" w:rsidRPr="00000000" w14:paraId="0000006C">
            <w:pPr>
              <w:numPr>
                <w:ilvl w:val="0"/>
                <w:numId w:val="1"/>
              </w:numPr>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w:t>
            </w:r>
          </w:p>
          <w:p w:rsidR="00000000" w:rsidDel="00000000" w:rsidP="00000000" w:rsidRDefault="00000000" w:rsidRPr="00000000" w14:paraId="0000006D">
            <w:pPr>
              <w:spacing w:line="360"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Which of the following is true for two stack Turing machines?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highlight w:val="white"/>
                <w:rtl w:val="0"/>
              </w:rPr>
              <w:t xml:space="preserve">a) one read only input</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highlight w:val="white"/>
                <w:rtl w:val="0"/>
              </w:rPr>
              <w:t xml:space="preserve">b) two storage tapes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ff0000"/>
                <w:sz w:val="24"/>
                <w:szCs w:val="24"/>
                <w:highlight w:val="white"/>
                <w:rtl w:val="0"/>
              </w:rPr>
              <w:t xml:space="preserve">c) one read only input &amp; two storage tapes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highlight w:val="white"/>
                <w:rtl w:val="0"/>
              </w:rPr>
              <w:t xml:space="preserve">d) two read only input &amp; two storage tapes</w:t>
            </w:r>
            <w:r w:rsidDel="00000000" w:rsidR="00000000" w:rsidRPr="00000000">
              <w:rPr>
                <w:rtl w:val="0"/>
              </w:rPr>
            </w:r>
          </w:p>
          <w:p w:rsidR="00000000" w:rsidDel="00000000" w:rsidP="00000000" w:rsidRDefault="00000000" w:rsidRPr="00000000" w14:paraId="0000006F">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If instead of moving left or right on seeing an input, the head could also stay at one position without moving anywhere is called as ________</w:t>
            </w:r>
            <w:r w:rsidDel="00000000" w:rsidR="00000000" w:rsidRPr="00000000">
              <w:rPr>
                <w:rtl w:val="0"/>
              </w:rPr>
            </w:r>
          </w:p>
          <w:p w:rsidR="00000000" w:rsidDel="00000000" w:rsidP="00000000" w:rsidRDefault="00000000" w:rsidRPr="00000000" w14:paraId="00000071">
            <w:pPr>
              <w:numPr>
                <w:ilvl w:val="0"/>
                <w:numId w:val="8"/>
              </w:numPr>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Turing Machine with Fixed Tape</w:t>
            </w:r>
            <w:r w:rsidDel="00000000" w:rsidR="00000000" w:rsidRPr="00000000">
              <w:rPr>
                <w:rtl w:val="0"/>
              </w:rPr>
            </w:r>
          </w:p>
          <w:p w:rsidR="00000000" w:rsidDel="00000000" w:rsidP="00000000" w:rsidRDefault="00000000" w:rsidRPr="00000000" w14:paraId="00000072">
            <w:pPr>
              <w:numPr>
                <w:ilvl w:val="0"/>
                <w:numId w:val="8"/>
              </w:numPr>
              <w:spacing w:line="360" w:lineRule="auto"/>
              <w:ind w:left="108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highlight w:val="white"/>
                <w:rtl w:val="0"/>
              </w:rPr>
              <w:t xml:space="preserve">Turing Machine with Stay option</w:t>
            </w:r>
            <w:r w:rsidDel="00000000" w:rsidR="00000000" w:rsidRPr="00000000">
              <w:rPr>
                <w:rtl w:val="0"/>
              </w:rPr>
            </w:r>
          </w:p>
          <w:p w:rsidR="00000000" w:rsidDel="00000000" w:rsidP="00000000" w:rsidRDefault="00000000" w:rsidRPr="00000000" w14:paraId="00000073">
            <w:pPr>
              <w:numPr>
                <w:ilvl w:val="0"/>
                <w:numId w:val="8"/>
              </w:numPr>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Turing Machine with Semi-infinite tape</w:t>
            </w:r>
            <w:r w:rsidDel="00000000" w:rsidR="00000000" w:rsidRPr="00000000">
              <w:rPr>
                <w:rtl w:val="0"/>
              </w:rPr>
            </w:r>
          </w:p>
          <w:p w:rsidR="00000000" w:rsidDel="00000000" w:rsidP="00000000" w:rsidRDefault="00000000" w:rsidRPr="00000000" w14:paraId="00000074">
            <w:pPr>
              <w:numPr>
                <w:ilvl w:val="0"/>
                <w:numId w:val="8"/>
              </w:numPr>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Offline Turing machine</w:t>
            </w:r>
            <w:r w:rsidDel="00000000" w:rsidR="00000000" w:rsidRPr="00000000">
              <w:rPr>
                <w:rtl w:val="0"/>
              </w:rPr>
            </w:r>
          </w:p>
          <w:p w:rsidR="00000000" w:rsidDel="00000000" w:rsidP="00000000" w:rsidRDefault="00000000" w:rsidRPr="00000000" w14:paraId="00000075">
            <w:pPr>
              <w:spacing w:line="360"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In standard Turing machine the input symbol can be changed to blank, but if we remove this facility of changing the input symbol to blank then such type of Turing machine is called as _____________</w:t>
            </w:r>
            <w:r w:rsidDel="00000000" w:rsidR="00000000" w:rsidRPr="00000000">
              <w:rPr>
                <w:rtl w:val="0"/>
              </w:rPr>
            </w:r>
          </w:p>
          <w:p w:rsidR="00000000" w:rsidDel="00000000" w:rsidP="00000000" w:rsidRDefault="00000000" w:rsidRPr="00000000" w14:paraId="00000077">
            <w:pPr>
              <w:numPr>
                <w:ilvl w:val="0"/>
                <w:numId w:val="2"/>
              </w:numPr>
              <w:spacing w:line="360" w:lineRule="auto"/>
              <w:ind w:left="108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Non erasing Turing Machine</w:t>
            </w:r>
          </w:p>
          <w:p w:rsidR="00000000" w:rsidDel="00000000" w:rsidP="00000000" w:rsidRDefault="00000000" w:rsidRPr="00000000" w14:paraId="00000078">
            <w:pPr>
              <w:numPr>
                <w:ilvl w:val="0"/>
                <w:numId w:val="2"/>
              </w:numPr>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Jumping Turing Machine</w:t>
            </w:r>
          </w:p>
          <w:p w:rsidR="00000000" w:rsidDel="00000000" w:rsidP="00000000" w:rsidRDefault="00000000" w:rsidRPr="00000000" w14:paraId="00000079">
            <w:pPr>
              <w:numPr>
                <w:ilvl w:val="0"/>
                <w:numId w:val="2"/>
              </w:numPr>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Always writing Turing Machine</w:t>
            </w:r>
          </w:p>
          <w:p w:rsidR="00000000" w:rsidDel="00000000" w:rsidP="00000000" w:rsidRDefault="00000000" w:rsidRPr="00000000" w14:paraId="0000007A">
            <w:pPr>
              <w:numPr>
                <w:ilvl w:val="0"/>
                <w:numId w:val="2"/>
              </w:numPr>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Offline Turing machine</w:t>
            </w:r>
          </w:p>
          <w:p w:rsidR="00000000" w:rsidDel="00000000" w:rsidP="00000000" w:rsidRDefault="00000000" w:rsidRPr="00000000" w14:paraId="0000007B">
            <w:pPr>
              <w:spacing w:line="360"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A_______________ is one whose tape alphabet consists of exactly two symbols.</w:t>
            </w:r>
            <w:r w:rsidDel="00000000" w:rsidR="00000000" w:rsidRPr="00000000">
              <w:rPr>
                <w:rtl w:val="0"/>
              </w:rPr>
            </w:r>
          </w:p>
          <w:p w:rsidR="00000000" w:rsidDel="00000000" w:rsidP="00000000" w:rsidRDefault="00000000" w:rsidRPr="00000000" w14:paraId="0000007D">
            <w:pPr>
              <w:numPr>
                <w:ilvl w:val="0"/>
                <w:numId w:val="6"/>
              </w:numPr>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Alphabet based Turing Machine</w:t>
            </w:r>
          </w:p>
          <w:p w:rsidR="00000000" w:rsidDel="00000000" w:rsidP="00000000" w:rsidRDefault="00000000" w:rsidRPr="00000000" w14:paraId="0000007E">
            <w:pPr>
              <w:numPr>
                <w:ilvl w:val="0"/>
                <w:numId w:val="6"/>
              </w:numPr>
              <w:spacing w:line="360" w:lineRule="auto"/>
              <w:ind w:left="108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Binary Turing Machine</w:t>
            </w:r>
          </w:p>
          <w:p w:rsidR="00000000" w:rsidDel="00000000" w:rsidP="00000000" w:rsidRDefault="00000000" w:rsidRPr="00000000" w14:paraId="0000007F">
            <w:pPr>
              <w:numPr>
                <w:ilvl w:val="0"/>
                <w:numId w:val="6"/>
              </w:numPr>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based Turing Machine</w:t>
            </w:r>
          </w:p>
          <w:p w:rsidR="00000000" w:rsidDel="00000000" w:rsidP="00000000" w:rsidRDefault="00000000" w:rsidRPr="00000000" w14:paraId="00000080">
            <w:pPr>
              <w:numPr>
                <w:ilvl w:val="0"/>
                <w:numId w:val="6"/>
              </w:numPr>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Symbols based Turing Machine</w:t>
            </w:r>
          </w:p>
          <w:p w:rsidR="00000000" w:rsidDel="00000000" w:rsidP="00000000" w:rsidRDefault="00000000" w:rsidRPr="00000000" w14:paraId="00000081">
            <w:pPr>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8"/>
                <w:szCs w:val="28"/>
                <w:rtl w:val="0"/>
              </w:rPr>
              <w:t xml:space="preserve">Descriptive Question: </w:t>
            </w:r>
          </w:p>
          <w:p w:rsidR="00000000" w:rsidDel="00000000" w:rsidP="00000000" w:rsidRDefault="00000000" w:rsidRPr="00000000" w14:paraId="00000082">
            <w:pPr>
              <w:numPr>
                <w:ilvl w:val="0"/>
                <w:numId w:val="3"/>
              </w:numPr>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it is possible to increase the number of languages accepted by performing some modifications in Standard Turing Machine? If Yes, Justify the ways of modifications.</w:t>
            </w:r>
          </w:p>
          <w:p w:rsidR="00000000" w:rsidDel="00000000" w:rsidP="00000000" w:rsidRDefault="00000000" w:rsidRPr="00000000" w14:paraId="00000083">
            <w:pPr>
              <w:spacing w:after="160" w:line="360"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160"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Scenario Based Question:</w:t>
            </w:r>
          </w:p>
          <w:p w:rsidR="00000000" w:rsidDel="00000000" w:rsidP="00000000" w:rsidRDefault="00000000" w:rsidRPr="00000000" w14:paraId="00000085">
            <w:pPr>
              <w:numPr>
                <w:ilvl w:val="0"/>
                <w:numId w:val="5"/>
              </w:numP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Turing machine with doubly infinite tape is similar to an ordinary Turing machine, but its tape is infinite to the left as well as to the right. The tape is initially filled with blanks except for the portion that contains the input. Computation is defined as usual except that the head never encounters an end to the tape as it moves leftward. Show that this type of Turing machine recognizes the class of Turing-recognizable languages.</w:t>
            </w:r>
          </w:p>
          <w:p w:rsidR="00000000" w:rsidDel="00000000" w:rsidP="00000000" w:rsidRDefault="00000000" w:rsidRPr="00000000" w14:paraId="00000086">
            <w:pPr>
              <w:spacing w:after="160" w:line="36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160"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Worksheet Question:</w:t>
            </w:r>
          </w:p>
          <w:p w:rsidR="00000000" w:rsidDel="00000000" w:rsidP="00000000" w:rsidRDefault="00000000" w:rsidRPr="00000000" w14:paraId="00000088">
            <w:pPr>
              <w:numPr>
                <w:ilvl w:val="0"/>
                <w:numId w:val="7"/>
              </w:numPr>
              <w:spacing w:after="16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 Multi tape Turing Machine for </w:t>
            </w:r>
            <w:r w:rsidDel="00000000" w:rsidR="00000000" w:rsidRPr="00000000">
              <w:rPr>
                <w:rFonts w:ascii="Times New Roman" w:cs="Times New Roman" w:eastAsia="Times New Roman" w:hAnsi="Times New Roman"/>
                <w:sz w:val="30"/>
                <w:szCs w:val="30"/>
                <w:rtl w:val="0"/>
              </w:rPr>
              <w:t xml:space="preserve">L= a</w:t>
            </w:r>
            <w:r w:rsidDel="00000000" w:rsidR="00000000" w:rsidRPr="00000000">
              <w:rPr>
                <w:rFonts w:ascii="Times New Roman" w:cs="Times New Roman" w:eastAsia="Times New Roman" w:hAnsi="Times New Roman"/>
                <w:sz w:val="30"/>
                <w:szCs w:val="30"/>
                <w:vertAlign w:val="superscript"/>
                <w:rtl w:val="0"/>
              </w:rPr>
              <w:t xml:space="preserve">n</w:t>
            </w:r>
            <w:r w:rsidDel="00000000" w:rsidR="00000000" w:rsidRPr="00000000">
              <w:rPr>
                <w:rFonts w:ascii="Times New Roman" w:cs="Times New Roman" w:eastAsia="Times New Roman" w:hAnsi="Times New Roman"/>
                <w:sz w:val="30"/>
                <w:szCs w:val="30"/>
                <w:rtl w:val="0"/>
              </w:rPr>
              <w:t xml:space="preserve">b</w:t>
            </w:r>
            <w:r w:rsidDel="00000000" w:rsidR="00000000" w:rsidRPr="00000000">
              <w:rPr>
                <w:rFonts w:ascii="Times New Roman" w:cs="Times New Roman" w:eastAsia="Times New Roman" w:hAnsi="Times New Roman"/>
                <w:sz w:val="30"/>
                <w:szCs w:val="30"/>
                <w:vertAlign w:val="superscript"/>
                <w:rtl w:val="0"/>
              </w:rPr>
              <w:t xml:space="preserve">n</w:t>
            </w:r>
            <w:r w:rsidDel="00000000" w:rsidR="00000000" w:rsidRPr="00000000">
              <w:rPr>
                <w:rFonts w:ascii="Times New Roman" w:cs="Times New Roman" w:eastAsia="Times New Roman" w:hAnsi="Times New Roman"/>
                <w:sz w:val="30"/>
                <w:szCs w:val="30"/>
                <w:rtl w:val="0"/>
              </w:rPr>
              <w:t xml:space="preserve">c</w:t>
            </w:r>
            <w:r w:rsidDel="00000000" w:rsidR="00000000" w:rsidRPr="00000000">
              <w:rPr>
                <w:rFonts w:ascii="Times New Roman" w:cs="Times New Roman" w:eastAsia="Times New Roman" w:hAnsi="Times New Roman"/>
                <w:sz w:val="30"/>
                <w:szCs w:val="30"/>
                <w:vertAlign w:val="superscript"/>
                <w:rtl w:val="0"/>
              </w:rPr>
              <w:t xml:space="preserve">n</w:t>
            </w:r>
            <w:r w:rsidDel="00000000" w:rsidR="00000000" w:rsidRPr="00000000">
              <w:rPr>
                <w:rtl w:val="0"/>
              </w:rPr>
            </w:r>
          </w:p>
          <w:p w:rsidR="00000000" w:rsidDel="00000000" w:rsidP="00000000" w:rsidRDefault="00000000" w:rsidRPr="00000000" w14:paraId="00000089">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8A">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8B">
            <w:pPr>
              <w:jc w:val="center"/>
              <w:rPr>
                <w:rFonts w:ascii="Balthazar" w:cs="Balthazar" w:eastAsia="Balthazar" w:hAnsi="Balthazar"/>
                <w:b w:val="1"/>
              </w:rPr>
            </w:pPr>
            <w:r w:rsidDel="00000000" w:rsidR="00000000" w:rsidRPr="00000000">
              <w:rPr>
                <w:rFonts w:ascii="Balthazar" w:cs="Balthazar" w:eastAsia="Balthazar" w:hAnsi="Balthazar"/>
                <w:b w:val="1"/>
              </w:rPr>
              <w:drawing>
                <wp:inline distB="114300" distT="114300" distL="114300" distR="114300">
                  <wp:extent cx="5572125" cy="7429500"/>
                  <wp:effectExtent b="0" l="0" r="0" t="0"/>
                  <wp:docPr id="9"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572125"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8D">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8E">
            <w:pPr>
              <w:jc w:val="center"/>
              <w:rPr>
                <w:rFonts w:ascii="Balthazar" w:cs="Balthazar" w:eastAsia="Balthazar" w:hAnsi="Balthazar"/>
                <w:b w:val="1"/>
                <w:color w:val="000000"/>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90">
            <w:pPr>
              <w:jc w:val="center"/>
              <w:rPr>
                <w:rFonts w:ascii="Balthazar" w:cs="Balthazar" w:eastAsia="Balthazar" w:hAnsi="Balthazar"/>
                <w:b w:val="1"/>
                <w:color w:val="000000"/>
              </w:rPr>
            </w:pPr>
            <w:r w:rsidDel="00000000" w:rsidR="00000000" w:rsidRPr="00000000">
              <w:rPr>
                <w:rFonts w:ascii="Balthazar" w:cs="Balthazar" w:eastAsia="Balthazar" w:hAnsi="Balthazar"/>
                <w:b w:val="1"/>
                <w:color w:val="000000"/>
                <w:rtl w:val="0"/>
              </w:rPr>
              <w:t xml:space="preserve">Assignment                                                                                                                    </w:t>
            </w:r>
          </w:p>
          <w:p w:rsidR="00000000" w:rsidDel="00000000" w:rsidP="00000000" w:rsidRDefault="00000000" w:rsidRPr="00000000" w14:paraId="00000091">
            <w:pPr>
              <w:jc w:val="center"/>
              <w:rPr>
                <w:rFonts w:ascii="Balthazar" w:cs="Balthazar" w:eastAsia="Balthazar" w:hAnsi="Balthazar"/>
                <w:b w:val="1"/>
                <w:color w:val="000000"/>
              </w:rPr>
            </w:pPr>
            <w:r w:rsidDel="00000000" w:rsidR="00000000" w:rsidRPr="00000000">
              <w:rPr>
                <w:rFonts w:ascii="Balthazar" w:cs="Balthazar" w:eastAsia="Balthazar" w:hAnsi="Balthazar"/>
                <w:b w:val="1"/>
                <w:color w:val="000000"/>
                <w:rtl w:val="0"/>
              </w:rPr>
              <w:t xml:space="preserve">(what is the most interesting part in the assignment)</w:t>
            </w:r>
          </w:p>
          <w:p w:rsidR="00000000" w:rsidDel="00000000" w:rsidP="00000000" w:rsidRDefault="00000000" w:rsidRPr="00000000" w14:paraId="00000092">
            <w:pPr>
              <w:jc w:val="center"/>
              <w:rPr>
                <w:rFonts w:ascii="Balthazar" w:cs="Balthazar" w:eastAsia="Balthazar" w:hAnsi="Balthazar"/>
                <w:b w:val="1"/>
                <w:color w:val="000000"/>
              </w:rPr>
            </w:pPr>
            <w:r w:rsidDel="00000000" w:rsidR="00000000" w:rsidRPr="00000000">
              <w:rPr>
                <w:rFonts w:ascii="Balthazar" w:cs="Balthazar" w:eastAsia="Balthazar" w:hAnsi="Balthazar"/>
                <w:b w:val="1"/>
                <w:rtl w:val="0"/>
              </w:rPr>
              <w:t xml:space="preserve">THE MOST IMPORTANT PART IS A GOOD PRACTISE SKILL AND COULD DEVELOP SOME IDEA ABOUT THIS AUTOMATA ,HELPED TO GET A ABSTRACT IDEA OF THE FORMATION AND RULES</w:t>
            </w:r>
            <w:r w:rsidDel="00000000" w:rsidR="00000000" w:rsidRPr="00000000">
              <w:rPr>
                <w:rtl w:val="0"/>
              </w:rPr>
            </w:r>
          </w:p>
          <w:p w:rsidR="00000000" w:rsidDel="00000000" w:rsidP="00000000" w:rsidRDefault="00000000" w:rsidRPr="00000000" w14:paraId="00000093">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94">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95">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96">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97">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98">
            <w:pPr>
              <w:jc w:val="center"/>
              <w:rPr>
                <w:rFonts w:ascii="Balthazar" w:cs="Balthazar" w:eastAsia="Balthazar" w:hAnsi="Balthazar"/>
                <w:b w:val="1"/>
                <w:color w:val="000000"/>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9A">
            <w:pPr>
              <w:jc w:val="center"/>
              <w:rPr>
                <w:rFonts w:ascii="Balthazar" w:cs="Balthazar" w:eastAsia="Balthazar" w:hAnsi="Balthazar"/>
                <w:b w:val="1"/>
                <w:color w:val="000000"/>
              </w:rPr>
            </w:pPr>
            <w:r w:rsidDel="00000000" w:rsidR="00000000" w:rsidRPr="00000000">
              <w:rPr>
                <w:rFonts w:ascii="Balthazar" w:cs="Balthazar" w:eastAsia="Balthazar" w:hAnsi="Balthazar"/>
                <w:b w:val="1"/>
                <w:color w:val="000000"/>
                <w:rtl w:val="0"/>
              </w:rPr>
              <w:t xml:space="preserve">Hacker Rank Achievements </w:t>
            </w:r>
          </w:p>
          <w:p w:rsidR="00000000" w:rsidDel="00000000" w:rsidP="00000000" w:rsidRDefault="00000000" w:rsidRPr="00000000" w14:paraId="0000009B">
            <w:pPr>
              <w:jc w:val="center"/>
              <w:rPr>
                <w:rFonts w:ascii="Balthazar" w:cs="Balthazar" w:eastAsia="Balthazar" w:hAnsi="Balthazar"/>
                <w:b w:val="1"/>
              </w:rPr>
            </w:pPr>
            <w:r w:rsidDel="00000000" w:rsidR="00000000" w:rsidRPr="00000000">
              <w:rPr>
                <w:rFonts w:ascii="Balthazar" w:cs="Balthazar" w:eastAsia="Balthazar" w:hAnsi="Balthazar"/>
                <w:b w:val="1"/>
              </w:rPr>
              <w:drawing>
                <wp:inline distB="114300" distT="114300" distL="114300" distR="114300">
                  <wp:extent cx="5572125" cy="31369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57212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Balthazar" w:cs="Balthazar" w:eastAsia="Balthazar" w:hAnsi="Balthazar"/>
                <w:b w:val="1"/>
              </w:rPr>
            </w:pPr>
            <w:r w:rsidDel="00000000" w:rsidR="00000000" w:rsidRPr="00000000">
              <w:rPr>
                <w:rFonts w:ascii="Balthazar" w:cs="Balthazar" w:eastAsia="Balthazar" w:hAnsi="Balthazar"/>
                <w:b w:val="1"/>
              </w:rPr>
              <w:drawing>
                <wp:inline distB="114300" distT="114300" distL="114300" distR="114300">
                  <wp:extent cx="5572125" cy="3136900"/>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572125" cy="3136900"/>
                          </a:xfrm>
                          <a:prstGeom prst="rect"/>
                          <a:ln/>
                        </pic:spPr>
                      </pic:pic>
                    </a:graphicData>
                  </a:graphic>
                </wp:inline>
              </w:drawing>
            </w:r>
            <w:r w:rsidDel="00000000" w:rsidR="00000000" w:rsidRPr="00000000">
              <w:rPr>
                <w:rFonts w:ascii="Balthazar" w:cs="Balthazar" w:eastAsia="Balthazar" w:hAnsi="Balthazar"/>
                <w:b w:val="1"/>
              </w:rPr>
              <w:drawing>
                <wp:inline distB="114300" distT="114300" distL="114300" distR="114300">
                  <wp:extent cx="5572125" cy="31369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572125" cy="3136900"/>
                          </a:xfrm>
                          <a:prstGeom prst="rect"/>
                          <a:ln/>
                        </pic:spPr>
                      </pic:pic>
                    </a:graphicData>
                  </a:graphic>
                </wp:inline>
              </w:drawing>
            </w:r>
            <w:r w:rsidDel="00000000" w:rsidR="00000000" w:rsidRPr="00000000">
              <w:rPr>
                <w:rFonts w:ascii="Balthazar" w:cs="Balthazar" w:eastAsia="Balthazar" w:hAnsi="Balthazar"/>
                <w:b w:val="1"/>
              </w:rPr>
              <w:drawing>
                <wp:inline distB="114300" distT="114300" distL="114300" distR="114300">
                  <wp:extent cx="5572125" cy="3136900"/>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57212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rFonts w:ascii="Balthazar" w:cs="Balthazar" w:eastAsia="Balthazar" w:hAnsi="Balthazar"/>
                <w:b w:val="1"/>
              </w:rPr>
            </w:pPr>
            <w:r w:rsidDel="00000000" w:rsidR="00000000" w:rsidRPr="00000000">
              <w:rPr>
                <w:rFonts w:ascii="Balthazar" w:cs="Balthazar" w:eastAsia="Balthazar" w:hAnsi="Balthazar"/>
                <w:b w:val="1"/>
              </w:rPr>
              <w:drawing>
                <wp:inline distB="114300" distT="114300" distL="114300" distR="114300">
                  <wp:extent cx="5572125" cy="3136900"/>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57212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9F">
            <w:pP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A0">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A1">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A2">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A3">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A4">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A5">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A6">
            <w:pPr>
              <w:jc w:val="center"/>
              <w:rPr>
                <w:rFonts w:ascii="Balthazar" w:cs="Balthazar" w:eastAsia="Balthazar" w:hAnsi="Balthazar"/>
                <w:b w:val="1"/>
                <w:color w:val="000000"/>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A8">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A9">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AA">
            <w:pPr>
              <w:jc w:val="center"/>
              <w:rPr>
                <w:rFonts w:ascii="Balthazar" w:cs="Balthazar" w:eastAsia="Balthazar" w:hAnsi="Balthazar"/>
                <w:b w:val="1"/>
                <w:color w:val="000000"/>
              </w:rPr>
            </w:pPr>
            <w:r w:rsidDel="00000000" w:rsidR="00000000" w:rsidRPr="00000000">
              <w:rPr>
                <w:rFonts w:ascii="Balthazar" w:cs="Balthazar" w:eastAsia="Balthazar" w:hAnsi="Balthazar"/>
                <w:b w:val="1"/>
                <w:color w:val="000000"/>
                <w:rtl w:val="0"/>
              </w:rPr>
              <w:t xml:space="preserve"> Any other                                                                                                                                </w:t>
            </w:r>
          </w:p>
          <w:p w:rsidR="00000000" w:rsidDel="00000000" w:rsidP="00000000" w:rsidRDefault="00000000" w:rsidRPr="00000000" w14:paraId="000000AB">
            <w:pPr>
              <w:jc w:val="center"/>
              <w:rPr>
                <w:rFonts w:ascii="Balthazar" w:cs="Balthazar" w:eastAsia="Balthazar" w:hAnsi="Balthazar"/>
                <w:b w:val="1"/>
                <w:color w:val="000000"/>
              </w:rPr>
            </w:pPr>
            <w:r w:rsidDel="00000000" w:rsidR="00000000" w:rsidRPr="00000000">
              <w:rPr>
                <w:rFonts w:ascii="Balthazar" w:cs="Balthazar" w:eastAsia="Balthazar" w:hAnsi="Balthazar"/>
                <w:b w:val="1"/>
                <w:color w:val="000000"/>
                <w:rtl w:val="0"/>
              </w:rPr>
              <w:t xml:space="preserve">(Write if you registered or practise apart from Codechef (ex. Hackerrank, Leetcode etc.)</w:t>
            </w:r>
          </w:p>
          <w:p w:rsidR="00000000" w:rsidDel="00000000" w:rsidP="00000000" w:rsidRDefault="00000000" w:rsidRPr="00000000" w14:paraId="000000AC">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AD">
            <w:pPr>
              <w:jc w:val="left"/>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AE">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AF">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B0">
            <w:pPr>
              <w:jc w:val="center"/>
              <w:rPr>
                <w:rFonts w:ascii="Balthazar" w:cs="Balthazar" w:eastAsia="Balthazar" w:hAnsi="Balthazar"/>
                <w:b w:val="1"/>
              </w:rPr>
            </w:pPr>
            <w:hyperlink r:id="rId19">
              <w:r w:rsidDel="00000000" w:rsidR="00000000" w:rsidRPr="00000000">
                <w:rPr>
                  <w:rFonts w:ascii="Balthazar" w:cs="Balthazar" w:eastAsia="Balthazar" w:hAnsi="Balthazar"/>
                  <w:b w:val="1"/>
                  <w:color w:val="1155cc"/>
                  <w:u w:val="single"/>
                  <w:rtl w:val="0"/>
                </w:rPr>
                <w:t xml:space="preserve">https://www.hackerrank.com/mk3709</w:t>
              </w:r>
            </w:hyperlink>
            <w:r w:rsidDel="00000000" w:rsidR="00000000" w:rsidRPr="00000000">
              <w:rPr>
                <w:rtl w:val="0"/>
              </w:rPr>
            </w:r>
          </w:p>
          <w:p w:rsidR="00000000" w:rsidDel="00000000" w:rsidP="00000000" w:rsidRDefault="00000000" w:rsidRPr="00000000" w14:paraId="000000B1">
            <w:pPr>
              <w:jc w:val="center"/>
              <w:rPr>
                <w:rFonts w:ascii="Balthazar" w:cs="Balthazar" w:eastAsia="Balthazar" w:hAnsi="Balthazar"/>
                <w:b w:val="1"/>
              </w:rPr>
            </w:pPr>
            <w:r w:rsidDel="00000000" w:rsidR="00000000" w:rsidRPr="00000000">
              <w:rPr>
                <w:rFonts w:ascii="Balthazar" w:cs="Balthazar" w:eastAsia="Balthazar" w:hAnsi="Balthazar"/>
                <w:b w:val="1"/>
                <w:rtl w:val="0"/>
              </w:rPr>
              <w:t xml:space="preserve">https://github.com/mk3709/regex-</w:t>
            </w:r>
          </w:p>
          <w:p w:rsidR="00000000" w:rsidDel="00000000" w:rsidP="00000000" w:rsidRDefault="00000000" w:rsidRPr="00000000" w14:paraId="000000B2">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B3">
            <w:pPr>
              <w:jc w:val="center"/>
              <w:rPr>
                <w:rFonts w:ascii="Balthazar" w:cs="Balthazar" w:eastAsia="Balthazar" w:hAnsi="Balthazar"/>
                <w:b w:val="1"/>
              </w:rPr>
            </w:pPr>
            <w:r w:rsidDel="00000000" w:rsidR="00000000" w:rsidRPr="00000000">
              <w:rPr>
                <w:rtl w:val="0"/>
              </w:rPr>
            </w:r>
          </w:p>
          <w:p w:rsidR="00000000" w:rsidDel="00000000" w:rsidP="00000000" w:rsidRDefault="00000000" w:rsidRPr="00000000" w14:paraId="000000B4">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B5">
            <w:pPr>
              <w:jc w:val="center"/>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B6">
            <w:pPr>
              <w:jc w:val="center"/>
              <w:rPr>
                <w:rFonts w:ascii="Balthazar" w:cs="Balthazar" w:eastAsia="Balthazar" w:hAnsi="Balthazar"/>
                <w:b w:val="1"/>
                <w:color w:val="000000"/>
              </w:rPr>
            </w:pPr>
            <w:r w:rsidDel="00000000" w:rsidR="00000000" w:rsidRPr="00000000">
              <w:rPr>
                <w:rtl w:val="0"/>
              </w:rPr>
            </w:r>
          </w:p>
        </w:tc>
      </w:tr>
    </w:tbl>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after="0" w:line="276" w:lineRule="auto"/>
        <w:rPr>
          <w:rFonts w:ascii="Balthazar" w:cs="Balthazar" w:eastAsia="Balthazar" w:hAnsi="Balthazar"/>
          <w:b w:val="1"/>
          <w:color w:val="000000"/>
        </w:rPr>
      </w:pPr>
      <w:r w:rsidDel="00000000" w:rsidR="00000000" w:rsidRPr="00000000">
        <w:rPr>
          <w:rtl w:val="0"/>
        </w:rPr>
      </w:r>
    </w:p>
    <w:tbl>
      <w:tblPr>
        <w:tblStyle w:val="Table2"/>
        <w:tblW w:w="9381.000000000002" w:type="dxa"/>
        <w:jc w:val="left"/>
        <w:tblLayout w:type="fixed"/>
        <w:tblLook w:val="0400"/>
      </w:tblPr>
      <w:tblGrid>
        <w:gridCol w:w="251"/>
        <w:gridCol w:w="435"/>
        <w:gridCol w:w="755"/>
        <w:gridCol w:w="887"/>
        <w:gridCol w:w="630"/>
        <w:gridCol w:w="764"/>
        <w:gridCol w:w="250"/>
        <w:gridCol w:w="759"/>
        <w:gridCol w:w="759"/>
        <w:gridCol w:w="759"/>
        <w:gridCol w:w="761"/>
        <w:gridCol w:w="756"/>
        <w:gridCol w:w="1348"/>
        <w:gridCol w:w="6"/>
        <w:gridCol w:w="244"/>
        <w:gridCol w:w="17"/>
        <w:tblGridChange w:id="0">
          <w:tblGrid>
            <w:gridCol w:w="251"/>
            <w:gridCol w:w="435"/>
            <w:gridCol w:w="755"/>
            <w:gridCol w:w="887"/>
            <w:gridCol w:w="630"/>
            <w:gridCol w:w="764"/>
            <w:gridCol w:w="250"/>
            <w:gridCol w:w="759"/>
            <w:gridCol w:w="759"/>
            <w:gridCol w:w="759"/>
            <w:gridCol w:w="761"/>
            <w:gridCol w:w="756"/>
            <w:gridCol w:w="1348"/>
            <w:gridCol w:w="6"/>
            <w:gridCol w:w="244"/>
            <w:gridCol w:w="17"/>
          </w:tblGrid>
        </w:tblGridChange>
      </w:tblGrid>
      <w:tr>
        <w:trPr>
          <w:cantSplit w:val="0"/>
          <w:trHeight w:val="294" w:hRule="atLeast"/>
          <w:tblHeader w:val="0"/>
        </w:trPr>
        <w:tc>
          <w:tcPr>
            <w:shd w:fill="auto" w:val="clear"/>
            <w:vAlign w:val="bottom"/>
          </w:tcPr>
          <w:p w:rsidR="00000000" w:rsidDel="00000000" w:rsidP="00000000" w:rsidRDefault="00000000" w:rsidRPr="00000000" w14:paraId="000000B9">
            <w:pPr>
              <w:rPr>
                <w:color w:val="000000"/>
              </w:rPr>
            </w:pPr>
            <w:r w:rsidDel="00000000" w:rsidR="00000000" w:rsidRPr="00000000">
              <w:rPr>
                <w:rtl w:val="0"/>
              </w:rPr>
            </w:r>
          </w:p>
        </w:tc>
        <w:tc>
          <w:tcPr>
            <w:gridSpan w:val="13"/>
            <w:vMerge w:val="restart"/>
            <w:shd w:fill="auto" w:val="clear"/>
            <w:vAlign w:val="bottom"/>
          </w:tcPr>
          <w:p w:rsidR="00000000" w:rsidDel="00000000" w:rsidP="00000000" w:rsidRDefault="00000000" w:rsidRPr="00000000" w14:paraId="000000BA">
            <w:pPr>
              <w:jc w:val="right"/>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BB">
            <w:pPr>
              <w:jc w:val="right"/>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BC">
            <w:pPr>
              <w:jc w:val="right"/>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BD">
            <w:pPr>
              <w:jc w:val="right"/>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BE">
            <w:pPr>
              <w:jc w:val="right"/>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BF">
            <w:pPr>
              <w:jc w:val="right"/>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C0">
            <w:pPr>
              <w:jc w:val="right"/>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C1">
            <w:pPr>
              <w:jc w:val="right"/>
              <w:rPr>
                <w:rFonts w:ascii="Balthazar" w:cs="Balthazar" w:eastAsia="Balthazar" w:hAnsi="Balthazar"/>
                <w:b w:val="1"/>
                <w:color w:val="000000"/>
              </w:rPr>
            </w:pPr>
            <w:r w:rsidDel="00000000" w:rsidR="00000000" w:rsidRPr="00000000">
              <w:rPr>
                <w:rtl w:val="0"/>
              </w:rPr>
            </w:r>
          </w:p>
          <w:p w:rsidR="00000000" w:rsidDel="00000000" w:rsidP="00000000" w:rsidRDefault="00000000" w:rsidRPr="00000000" w14:paraId="000000C2">
            <w:pPr>
              <w:jc w:val="right"/>
              <w:rPr>
                <w:rFonts w:ascii="Balthazar" w:cs="Balthazar" w:eastAsia="Balthazar" w:hAnsi="Balthazar"/>
                <w:b w:val="1"/>
                <w:color w:val="000000"/>
              </w:rPr>
            </w:pPr>
            <w:r w:rsidDel="00000000" w:rsidR="00000000" w:rsidRPr="00000000">
              <w:rPr>
                <w:rFonts w:ascii="Balthazar" w:cs="Balthazar" w:eastAsia="Balthazar" w:hAnsi="Balthazar"/>
                <w:b w:val="1"/>
                <w:color w:val="000000"/>
                <w:rtl w:val="0"/>
              </w:rPr>
              <w:t xml:space="preserve">Signature</w:t>
            </w:r>
          </w:p>
        </w:tc>
        <w:tc>
          <w:tcPr>
            <w:gridSpan w:val="2"/>
            <w:shd w:fill="auto" w:val="clear"/>
            <w:vAlign w:val="bottom"/>
          </w:tcPr>
          <w:p w:rsidR="00000000" w:rsidDel="00000000" w:rsidP="00000000" w:rsidRDefault="00000000" w:rsidRPr="00000000" w14:paraId="000000CF">
            <w:pPr>
              <w:rPr>
                <w:color w:val="000000"/>
              </w:rPr>
            </w:pPr>
            <w:r w:rsidDel="00000000" w:rsidR="00000000" w:rsidRPr="00000000">
              <w:rPr>
                <w:color w:val="000000"/>
                <w:rtl w:val="0"/>
              </w:rPr>
              <w:t xml:space="preserve"> </w:t>
            </w:r>
          </w:p>
        </w:tc>
      </w:tr>
      <w:tr>
        <w:trPr>
          <w:cantSplit w:val="0"/>
          <w:trHeight w:val="294" w:hRule="atLeast"/>
          <w:tblHeader w:val="0"/>
        </w:trPr>
        <w:tc>
          <w:tcPr>
            <w:shd w:fill="auto" w:val="clear"/>
            <w:vAlign w:val="bottom"/>
          </w:tcPr>
          <w:p w:rsidR="00000000" w:rsidDel="00000000" w:rsidP="00000000" w:rsidRDefault="00000000" w:rsidRPr="00000000" w14:paraId="000000D1">
            <w:pPr>
              <w:rPr>
                <w:color w:val="000000"/>
              </w:rPr>
            </w:pPr>
            <w:r w:rsidDel="00000000" w:rsidR="00000000" w:rsidRPr="00000000">
              <w:rPr>
                <w:rtl w:val="0"/>
              </w:rPr>
            </w:r>
          </w:p>
        </w:tc>
        <w:tc>
          <w:tcPr>
            <w:gridSpan w:val="13"/>
            <w:vMerge w:val="continue"/>
            <w:shd w:fill="auto" w:val="clear"/>
            <w:vAlign w:val="bottom"/>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gridSpan w:val="2"/>
            <w:shd w:fill="auto" w:val="clear"/>
            <w:vAlign w:val="bottom"/>
          </w:tcPr>
          <w:p w:rsidR="00000000" w:rsidDel="00000000" w:rsidP="00000000" w:rsidRDefault="00000000" w:rsidRPr="00000000" w14:paraId="000000DF">
            <w:pPr>
              <w:rPr>
                <w:color w:val="000000"/>
              </w:rPr>
            </w:pPr>
            <w:r w:rsidDel="00000000" w:rsidR="00000000" w:rsidRPr="00000000">
              <w:rPr>
                <w:rtl w:val="0"/>
              </w:rPr>
            </w:r>
          </w:p>
        </w:tc>
      </w:tr>
      <w:tr>
        <w:trPr>
          <w:cantSplit w:val="0"/>
          <w:trHeight w:val="294" w:hRule="atLeast"/>
          <w:tblHeader w:val="0"/>
        </w:trPr>
        <w:tc>
          <w:tcPr>
            <w:shd w:fill="auto" w:val="clear"/>
            <w:vAlign w:val="bottom"/>
          </w:tcPr>
          <w:p w:rsidR="00000000" w:rsidDel="00000000" w:rsidP="00000000" w:rsidRDefault="00000000" w:rsidRPr="00000000" w14:paraId="000000E1">
            <w:pPr>
              <w:rPr>
                <w:color w:val="000000"/>
              </w:rPr>
            </w:pPr>
            <w:r w:rsidDel="00000000" w:rsidR="00000000" w:rsidRPr="00000000">
              <w:rPr>
                <w:color w:val="000000"/>
                <w:rtl w:val="0"/>
              </w:rPr>
              <w:t xml:space="preserve"> </w:t>
            </w:r>
          </w:p>
        </w:tc>
        <w:tc>
          <w:tcPr>
            <w:gridSpan w:val="13"/>
            <w:vMerge w:val="continue"/>
            <w:shd w:fill="auto" w:val="clear"/>
            <w:vAlign w:val="bottom"/>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gridSpan w:val="2"/>
            <w:shd w:fill="auto" w:val="clear"/>
            <w:vAlign w:val="bottom"/>
          </w:tcPr>
          <w:p w:rsidR="00000000" w:rsidDel="00000000" w:rsidP="00000000" w:rsidRDefault="00000000" w:rsidRPr="00000000" w14:paraId="000000EF">
            <w:pPr>
              <w:rPr>
                <w:color w:val="000000"/>
              </w:rPr>
            </w:pPr>
            <w:r w:rsidDel="00000000" w:rsidR="00000000" w:rsidRPr="00000000">
              <w:rPr>
                <w:color w:val="000000"/>
                <w:rtl w:val="0"/>
              </w:rPr>
              <w:t xml:space="preserve"> </w:t>
            </w:r>
          </w:p>
        </w:tc>
      </w:tr>
      <w:tr>
        <w:trPr>
          <w:cantSplit w:val="0"/>
          <w:trHeight w:val="294" w:hRule="atLeast"/>
          <w:tblHeader w:val="0"/>
        </w:trPr>
        <w:tc>
          <w:tcPr>
            <w:shd w:fill="auto" w:val="clear"/>
            <w:vAlign w:val="bottom"/>
          </w:tcPr>
          <w:p w:rsidR="00000000" w:rsidDel="00000000" w:rsidP="00000000" w:rsidRDefault="00000000" w:rsidRPr="00000000" w14:paraId="000000F1">
            <w:pPr>
              <w:rPr>
                <w:color w:val="000000"/>
              </w:rPr>
            </w:pPr>
            <w:r w:rsidDel="00000000" w:rsidR="00000000" w:rsidRPr="00000000">
              <w:rPr>
                <w:color w:val="000000"/>
                <w:rtl w:val="0"/>
              </w:rPr>
              <w:t xml:space="preserve"> </w:t>
            </w:r>
          </w:p>
        </w:tc>
        <w:tc>
          <w:tcPr>
            <w:gridSpan w:val="13"/>
            <w:vMerge w:val="continue"/>
            <w:shd w:fill="auto" w:val="clear"/>
            <w:vAlign w:val="bottom"/>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gridSpan w:val="2"/>
            <w:shd w:fill="auto" w:val="clear"/>
            <w:vAlign w:val="bottom"/>
          </w:tcPr>
          <w:p w:rsidR="00000000" w:rsidDel="00000000" w:rsidP="00000000" w:rsidRDefault="00000000" w:rsidRPr="00000000" w14:paraId="000000FF">
            <w:pPr>
              <w:rPr>
                <w:color w:val="000000"/>
              </w:rPr>
            </w:pPr>
            <w:r w:rsidDel="00000000" w:rsidR="00000000" w:rsidRPr="00000000">
              <w:rPr>
                <w:color w:val="000000"/>
                <w:rtl w:val="0"/>
              </w:rPr>
              <w:t xml:space="preserve"> </w:t>
            </w:r>
          </w:p>
        </w:tc>
      </w:tr>
      <w:tr>
        <w:trPr>
          <w:cantSplit w:val="0"/>
          <w:trHeight w:val="294" w:hRule="atLeast"/>
          <w:tblHeader w:val="0"/>
        </w:trPr>
        <w:tc>
          <w:tcPr>
            <w:shd w:fill="auto" w:val="clear"/>
            <w:vAlign w:val="bottom"/>
          </w:tcPr>
          <w:p w:rsidR="00000000" w:rsidDel="00000000" w:rsidP="00000000" w:rsidRDefault="00000000" w:rsidRPr="00000000" w14:paraId="00000101">
            <w:pPr>
              <w:rPr>
                <w:color w:val="000000"/>
              </w:rPr>
            </w:pPr>
            <w:r w:rsidDel="00000000" w:rsidR="00000000" w:rsidRPr="00000000">
              <w:rPr>
                <w:color w:val="000000"/>
                <w:rtl w:val="0"/>
              </w:rPr>
              <w:t xml:space="preserve"> </w:t>
            </w:r>
          </w:p>
        </w:tc>
        <w:tc>
          <w:tcPr>
            <w:gridSpan w:val="13"/>
            <w:vMerge w:val="continue"/>
            <w:shd w:fill="auto" w:val="clear"/>
            <w:vAlign w:val="bottom"/>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gridSpan w:val="2"/>
            <w:shd w:fill="auto" w:val="clear"/>
            <w:vAlign w:val="bottom"/>
          </w:tcPr>
          <w:p w:rsidR="00000000" w:rsidDel="00000000" w:rsidP="00000000" w:rsidRDefault="00000000" w:rsidRPr="00000000" w14:paraId="0000010F">
            <w:pPr>
              <w:rPr>
                <w:color w:val="000000"/>
              </w:rPr>
            </w:pPr>
            <w:r w:rsidDel="00000000" w:rsidR="00000000" w:rsidRPr="00000000">
              <w:rPr>
                <w:color w:val="000000"/>
                <w:rtl w:val="0"/>
              </w:rPr>
              <w:t xml:space="preserve"> </w:t>
            </w:r>
          </w:p>
        </w:tc>
      </w:tr>
      <w:tr>
        <w:trPr>
          <w:cantSplit w:val="0"/>
          <w:trHeight w:val="294" w:hRule="atLeast"/>
          <w:tblHeader w:val="0"/>
        </w:trPr>
        <w:tc>
          <w:tcPr>
            <w:shd w:fill="auto" w:val="clear"/>
            <w:vAlign w:val="bottom"/>
          </w:tcPr>
          <w:p w:rsidR="00000000" w:rsidDel="00000000" w:rsidP="00000000" w:rsidRDefault="00000000" w:rsidRPr="00000000" w14:paraId="00000111">
            <w:pPr>
              <w:rPr>
                <w:color w:val="000000"/>
              </w:rPr>
            </w:pPr>
            <w:r w:rsidDel="00000000" w:rsidR="00000000" w:rsidRPr="00000000">
              <w:rPr>
                <w:color w:val="000000"/>
                <w:rtl w:val="0"/>
              </w:rPr>
              <w:t xml:space="preserve"> </w:t>
            </w:r>
          </w:p>
        </w:tc>
        <w:tc>
          <w:tcPr>
            <w:gridSpan w:val="13"/>
            <w:vMerge w:val="continue"/>
            <w:shd w:fill="auto" w:val="clear"/>
            <w:vAlign w:val="bottom"/>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gridSpan w:val="2"/>
            <w:shd w:fill="auto" w:val="clear"/>
            <w:vAlign w:val="bottom"/>
          </w:tcPr>
          <w:p w:rsidR="00000000" w:rsidDel="00000000" w:rsidP="00000000" w:rsidRDefault="00000000" w:rsidRPr="00000000" w14:paraId="0000011F">
            <w:pPr>
              <w:rPr>
                <w:color w:val="000000"/>
              </w:rPr>
            </w:pPr>
            <w:r w:rsidDel="00000000" w:rsidR="00000000" w:rsidRPr="00000000">
              <w:rPr>
                <w:color w:val="000000"/>
                <w:rtl w:val="0"/>
              </w:rPr>
              <w:t xml:space="preserve"> </w:t>
            </w:r>
          </w:p>
        </w:tc>
      </w:tr>
      <w:tr>
        <w:trPr>
          <w:cantSplit w:val="0"/>
          <w:trHeight w:val="294" w:hRule="atLeast"/>
          <w:tblHeader w:val="0"/>
        </w:trPr>
        <w:tc>
          <w:tcPr>
            <w:shd w:fill="auto" w:val="clear"/>
            <w:vAlign w:val="bottom"/>
          </w:tcPr>
          <w:p w:rsidR="00000000" w:rsidDel="00000000" w:rsidP="00000000" w:rsidRDefault="00000000" w:rsidRPr="00000000" w14:paraId="00000121">
            <w:pPr>
              <w:rPr>
                <w:color w:val="000000"/>
              </w:rPr>
            </w:pPr>
            <w:r w:rsidDel="00000000" w:rsidR="00000000" w:rsidRPr="00000000">
              <w:rPr>
                <w:color w:val="000000"/>
                <w:rtl w:val="0"/>
              </w:rPr>
              <w:t xml:space="preserve"> </w:t>
            </w:r>
          </w:p>
        </w:tc>
        <w:tc>
          <w:tcPr>
            <w:gridSpan w:val="13"/>
            <w:vMerge w:val="continue"/>
            <w:shd w:fill="auto" w:val="clear"/>
            <w:vAlign w:val="bottom"/>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gridSpan w:val="2"/>
            <w:shd w:fill="auto" w:val="clear"/>
            <w:vAlign w:val="bottom"/>
          </w:tcPr>
          <w:p w:rsidR="00000000" w:rsidDel="00000000" w:rsidP="00000000" w:rsidRDefault="00000000" w:rsidRPr="00000000" w14:paraId="0000012F">
            <w:pPr>
              <w:rPr>
                <w:color w:val="000000"/>
              </w:rPr>
            </w:pPr>
            <w:r w:rsidDel="00000000" w:rsidR="00000000" w:rsidRPr="00000000">
              <w:rPr>
                <w:color w:val="000000"/>
                <w:rtl w:val="0"/>
              </w:rPr>
              <w:t xml:space="preserve"> </w:t>
            </w:r>
          </w:p>
        </w:tc>
      </w:tr>
      <w:tr>
        <w:trPr>
          <w:cantSplit w:val="0"/>
          <w:trHeight w:val="294" w:hRule="atLeast"/>
          <w:tblHeader w:val="0"/>
        </w:trPr>
        <w:tc>
          <w:tcPr>
            <w:shd w:fill="auto" w:val="clear"/>
            <w:vAlign w:val="bottom"/>
          </w:tcPr>
          <w:p w:rsidR="00000000" w:rsidDel="00000000" w:rsidP="00000000" w:rsidRDefault="00000000" w:rsidRPr="00000000" w14:paraId="00000131">
            <w:pPr>
              <w:rPr>
                <w:color w:val="000000"/>
              </w:rPr>
            </w:pPr>
            <w:r w:rsidDel="00000000" w:rsidR="00000000" w:rsidRPr="00000000">
              <w:rPr>
                <w:color w:val="000000"/>
                <w:rtl w:val="0"/>
              </w:rPr>
              <w:t xml:space="preserve"> </w:t>
            </w:r>
          </w:p>
        </w:tc>
        <w:tc>
          <w:tcPr>
            <w:gridSpan w:val="13"/>
            <w:vMerge w:val="continue"/>
            <w:shd w:fill="auto" w:val="clear"/>
            <w:vAlign w:val="bottom"/>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gridSpan w:val="2"/>
            <w:shd w:fill="auto" w:val="clear"/>
            <w:vAlign w:val="bottom"/>
          </w:tcPr>
          <w:p w:rsidR="00000000" w:rsidDel="00000000" w:rsidP="00000000" w:rsidRDefault="00000000" w:rsidRPr="00000000" w14:paraId="0000013F">
            <w:pPr>
              <w:rPr>
                <w:color w:val="000000"/>
              </w:rPr>
            </w:pPr>
            <w:r w:rsidDel="00000000" w:rsidR="00000000" w:rsidRPr="00000000">
              <w:rPr>
                <w:color w:val="000000"/>
                <w:rtl w:val="0"/>
              </w:rPr>
              <w:t xml:space="preserve"> </w:t>
            </w:r>
          </w:p>
        </w:tc>
      </w:tr>
      <w:tr>
        <w:trPr>
          <w:cantSplit w:val="0"/>
          <w:trHeight w:val="140" w:hRule="atLeast"/>
          <w:tblHeader w:val="0"/>
        </w:trPr>
        <w:tc>
          <w:tcPr>
            <w:shd w:fill="auto" w:val="clear"/>
            <w:vAlign w:val="bottom"/>
          </w:tcPr>
          <w:p w:rsidR="00000000" w:rsidDel="00000000" w:rsidP="00000000" w:rsidRDefault="00000000" w:rsidRPr="00000000" w14:paraId="00000141">
            <w:pPr>
              <w:rPr>
                <w:color w:val="000000"/>
              </w:rPr>
            </w:pPr>
            <w:r w:rsidDel="00000000" w:rsidR="00000000" w:rsidRPr="00000000">
              <w:rPr>
                <w:rtl w:val="0"/>
              </w:rPr>
            </w:r>
          </w:p>
        </w:tc>
        <w:tc>
          <w:tcPr>
            <w:shd w:fill="333f4f" w:val="clear"/>
            <w:vAlign w:val="bottom"/>
          </w:tcPr>
          <w:p w:rsidR="00000000" w:rsidDel="00000000" w:rsidP="00000000" w:rsidRDefault="00000000" w:rsidRPr="00000000" w14:paraId="00000142">
            <w:pPr>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143">
            <w:pPr>
              <w:rPr>
                <w:color w:val="000000"/>
              </w:rPr>
            </w:pPr>
            <w:r w:rsidDel="00000000" w:rsidR="00000000" w:rsidRPr="00000000">
              <w:rPr>
                <w:rtl w:val="0"/>
              </w:rPr>
            </w:r>
          </w:p>
        </w:tc>
        <w:tc>
          <w:tcPr>
            <w:shd w:fill="auto" w:val="clear"/>
            <w:vAlign w:val="bottom"/>
          </w:tcPr>
          <w:p w:rsidR="00000000" w:rsidDel="00000000" w:rsidP="00000000" w:rsidRDefault="00000000" w:rsidRPr="00000000" w14:paraId="00000144">
            <w:pPr>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45">
            <w:pPr>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46">
            <w:pPr>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47">
            <w:pPr>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48">
            <w:pPr>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49">
            <w:pPr>
              <w:rPr>
                <w:rFonts w:ascii="Times New Roman" w:cs="Times New Roman" w:eastAsia="Times New Roman" w:hAnsi="Times New Roman"/>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4A">
            <w:pPr>
              <w:rPr>
                <w:rFonts w:ascii="Times New Roman" w:cs="Times New Roman" w:eastAsia="Times New Roman" w:hAnsi="Times New Roman"/>
                <w:sz w:val="20"/>
                <w:szCs w:val="20"/>
              </w:rPr>
            </w:pPr>
            <w:r w:rsidDel="00000000" w:rsidR="00000000" w:rsidRPr="00000000">
              <w:rPr>
                <w:rtl w:val="0"/>
              </w:rPr>
            </w:r>
          </w:p>
        </w:tc>
        <w:tc>
          <w:tcPr>
            <w:shd w:fill="333f4f" w:val="clear"/>
            <w:vAlign w:val="bottom"/>
          </w:tcPr>
          <w:p w:rsidR="00000000" w:rsidDel="00000000" w:rsidP="00000000" w:rsidRDefault="00000000" w:rsidRPr="00000000" w14:paraId="0000014B">
            <w:pPr>
              <w:rPr>
                <w:color w:val="000000"/>
              </w:rPr>
            </w:pPr>
            <w:r w:rsidDel="00000000" w:rsidR="00000000" w:rsidRPr="00000000">
              <w:rPr>
                <w:rtl w:val="0"/>
              </w:rPr>
            </w:r>
          </w:p>
        </w:tc>
        <w:tc>
          <w:tcPr>
            <w:shd w:fill="333f4f" w:val="clear"/>
            <w:vAlign w:val="bottom"/>
          </w:tcPr>
          <w:p w:rsidR="00000000" w:rsidDel="00000000" w:rsidP="00000000" w:rsidRDefault="00000000" w:rsidRPr="00000000" w14:paraId="0000014C">
            <w:pPr>
              <w:rPr>
                <w:color w:val="000000"/>
              </w:rPr>
            </w:pPr>
            <w:r w:rsidDel="00000000" w:rsidR="00000000" w:rsidRPr="00000000">
              <w:rPr>
                <w:rtl w:val="0"/>
              </w:rPr>
            </w:r>
          </w:p>
        </w:tc>
        <w:tc>
          <w:tcPr>
            <w:shd w:fill="333f4f" w:val="clear"/>
            <w:vAlign w:val="bottom"/>
          </w:tcPr>
          <w:p w:rsidR="00000000" w:rsidDel="00000000" w:rsidP="00000000" w:rsidRDefault="00000000" w:rsidRPr="00000000" w14:paraId="0000014D">
            <w:pPr>
              <w:rPr>
                <w:color w:val="000000"/>
              </w:rPr>
            </w:pPr>
            <w:r w:rsidDel="00000000" w:rsidR="00000000" w:rsidRPr="00000000">
              <w:rPr>
                <w:rtl w:val="0"/>
              </w:rPr>
            </w:r>
          </w:p>
        </w:tc>
        <w:tc>
          <w:tcPr>
            <w:gridSpan w:val="2"/>
            <w:shd w:fill="auto" w:val="clear"/>
            <w:vAlign w:val="bottom"/>
          </w:tcPr>
          <w:p w:rsidR="00000000" w:rsidDel="00000000" w:rsidP="00000000" w:rsidRDefault="00000000" w:rsidRPr="00000000" w14:paraId="0000014E">
            <w:pPr>
              <w:rPr>
                <w:color w:val="000000"/>
              </w:rPr>
            </w:pPr>
            <w:r w:rsidDel="00000000" w:rsidR="00000000" w:rsidRPr="00000000">
              <w:rPr>
                <w:rtl w:val="0"/>
              </w:rPr>
            </w:r>
          </w:p>
        </w:tc>
      </w:tr>
      <w:tr>
        <w:trPr>
          <w:cantSplit w:val="0"/>
          <w:trHeight w:val="140" w:hRule="atLeast"/>
          <w:tblHeader w:val="0"/>
        </w:trPr>
        <w:tc>
          <w:tcPr>
            <w:gridSpan w:val="16"/>
            <w:shd w:fill="auto" w:val="clear"/>
            <w:vAlign w:val="bottom"/>
          </w:tcPr>
          <w:p w:rsidR="00000000" w:rsidDel="00000000" w:rsidP="00000000" w:rsidRDefault="00000000" w:rsidRPr="00000000" w14:paraId="00000150">
            <w:pPr>
              <w:rPr>
                <w:color w:val="000000"/>
              </w:rPr>
            </w:pPr>
            <w:r w:rsidDel="00000000" w:rsidR="00000000" w:rsidRPr="00000000">
              <w:rPr>
                <w:rFonts w:ascii="Balthazar" w:cs="Balthazar" w:eastAsia="Balthazar" w:hAnsi="Balthazar"/>
                <w:b w:val="1"/>
                <w:color w:val="000000"/>
                <w:sz w:val="20"/>
                <w:szCs w:val="20"/>
                <w:rtl w:val="0"/>
              </w:rPr>
              <w:t xml:space="preserve">Note: Enclose the assignment and relevant certificates along with the profile</w:t>
            </w:r>
            <w:r w:rsidDel="00000000" w:rsidR="00000000" w:rsidRPr="00000000">
              <w:rPr>
                <w:rtl w:val="0"/>
              </w:rPr>
            </w:r>
          </w:p>
        </w:tc>
      </w:tr>
    </w:tbl>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spacing w:after="0" w:line="240" w:lineRule="auto"/>
        <w:jc w:val="center"/>
        <w:rPr>
          <w:rFonts w:ascii="Balthazar" w:cs="Balthazar" w:eastAsia="Balthazar" w:hAnsi="Balthazar"/>
          <w:b w:val="1"/>
          <w:color w:val="000000"/>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Balthazar">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2.jpg"/><Relationship Id="rId13" Type="http://schemas.openxmlformats.org/officeDocument/2006/relationships/image" Target="media/image5.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www.hackerrank.com/mk3709" TargetMode="External"/><Relationship Id="rId6" Type="http://schemas.openxmlformats.org/officeDocument/2006/relationships/image" Target="media/image9.jpg"/><Relationship Id="rId18" Type="http://schemas.openxmlformats.org/officeDocument/2006/relationships/image" Target="media/image6.png"/><Relationship Id="rId7" Type="http://schemas.openxmlformats.org/officeDocument/2006/relationships/image" Target="media/image13.jpg"/><Relationship Id="rId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Balthaza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