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r>
        <w:br/>
      </w:r>
      <w:r>
        <w:br/>
      </w:r>
      <w:r>
        <w:rPr>
          <w:rFonts w:ascii="Lora" w:hAnsi="Lora" w:cs="Lora" w:eastAsia="Lora"/>
          <w:b/>
          <w:color w:val="0A211A"/>
          <w:sz w:val="56"/>
        </w:rPr>
        <w:t>B Capital Portfolio Brand &amp; OnDemand Integration Compendium</w:t>
      </w:r>
    </w:p>
    <w:p>
      <w:pPr>
        <w:jc w:val="center"/>
        <w:pBdr>
          <w:bottom w:val="single" w:sz="48" w:space="1" w:color="0ac985"/>
        </w:pBdr>
      </w:pPr>
    </w:p>
    <w:p>
      <w:pPr>
        <w:jc w:val="center"/>
      </w:pPr>
      <w:r>
        <w:rPr>
          <w:rFonts w:ascii="Lato" w:hAnsi="Lato" w:cs="Lato" w:eastAsia="Lato"/>
          <w:color w:val="677976"/>
          <w:sz w:val="28"/>
        </w:rPr>
        <w:t>135 portfolio companies · evidence-tiered brand profiles · OnDemand application guidance</w:t>
      </w:r>
    </w:p>
    <w:p>
      <w:pPr>
        <w:jc w:val="center"/>
      </w:pPr>
      <w:r>
        <w:rPr>
          <w:rFonts w:ascii="Lato" w:hAnsi="Lato" w:cs="Lato" w:eastAsia="Lato"/>
          <w:color w:val="677976"/>
          <w:sz w:val="20"/>
        </w:rPr>
        <w:t>OnDemand research — read-only web extraction    •    2026-10-08</w:t>
      </w:r>
    </w:p>
    <w:p>
      <w:r>
        <w:br w:type="page"/>
      </w:r>
    </w:p>
    <w:p>
      <w:pPr>
        <w:pBdr>
          <w:bottom w:val="single" w:sz="8" w:space="4" w:color="0ac985"/>
        </w:pBdr>
      </w:pPr>
      <w:r>
        <w:rPr>
          <w:rFonts w:ascii="Lora" w:hAnsi="Lora" w:cs="Lora" w:eastAsia="Lora"/>
          <w:b/>
          <w:color w:val="0A211A"/>
          <w:sz w:val="40"/>
        </w:rPr>
        <w:t>1. Executive summary &amp; methodology</w:t>
      </w:r>
    </w:p>
    <w:p>
      <w:r>
        <w:rPr>
          <w:rFonts w:ascii="Lato" w:hAnsi="Lato" w:cs="Lato" w:eastAsia="Lato"/>
          <w:b/>
          <w:color w:val="0A211A"/>
        </w:rPr>
        <w:t>Draft — evidence-tiered.</w:t>
      </w:r>
      <w:r>
        <w:rPr>
          <w:rFonts w:ascii="Lato" w:hAnsi="Lato" w:cs="Lato" w:eastAsia="Lato"/>
          <w:b w:val="0"/>
          <w:color w:val="0A211A"/>
        </w:rPr>
        <w:t xml:space="preserve"> Every field is labelled Verified (official guideline / press kit / media kit / ToS), Observed (captured from the live site CSS/HTML/SVG on 2026-10-08), Third-party (aggregator or unconfirmed host) or Missing. Nothing was inferred into a Verified slot.</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880"/>
        <w:gridCol w:w="2880"/>
        <w:gridCol w:w="2880"/>
      </w:tblGrid>
      <w:tr>
        <w:tc>
          <w:tcPr>
            <w:tcW w:type="dxa" w:w="2880"/>
            <w:shd w:val="clear" w:color="auto" w:fill="0a211a"/>
          </w:tcPr>
          <w:p>
            <w:r/>
            <w:r>
              <w:rPr>
                <w:rFonts w:ascii="Lora" w:hAnsi="Lora" w:cs="Lora" w:eastAsia="Lora"/>
                <w:b/>
                <w:color w:val="FFFFFF"/>
              </w:rPr>
              <w:t>Metric</w:t>
            </w:r>
          </w:p>
        </w:tc>
        <w:tc>
          <w:tcPr>
            <w:tcW w:type="dxa" w:w="2880"/>
            <w:shd w:val="clear" w:color="auto" w:fill="0a211a"/>
          </w:tcPr>
          <w:p>
            <w:r/>
            <w:r>
              <w:rPr>
                <w:rFonts w:ascii="Lora" w:hAnsi="Lora" w:cs="Lora" w:eastAsia="Lora"/>
                <w:b/>
                <w:color w:val="FFFFFF"/>
              </w:rPr>
              <w:t>Result</w:t>
            </w:r>
          </w:p>
        </w:tc>
        <w:tc>
          <w:tcPr>
            <w:tcW w:type="dxa" w:w="2880"/>
            <w:shd w:val="clear" w:color="auto" w:fill="0a211a"/>
          </w:tcPr>
          <w:p>
            <w:r/>
            <w:r>
              <w:rPr>
                <w:rFonts w:ascii="Lora" w:hAnsi="Lora" w:cs="Lora" w:eastAsia="Lora"/>
                <w:b/>
                <w:color w:val="FFFFFF"/>
              </w:rPr>
              <w:t>Note</w:t>
            </w:r>
          </w:p>
        </w:tc>
      </w:tr>
      <w:tr>
        <w:tc>
          <w:tcPr>
            <w:tcW w:type="dxa" w:w="2880"/>
            <w:vAlign w:val="center"/>
          </w:tcPr>
          <w:p>
            <w:r/>
            <w:r>
              <w:rPr>
                <w:rFonts w:ascii="Lato" w:hAnsi="Lato" w:cs="Lato" w:eastAsia="Lato"/>
                <w:b w:val="0"/>
                <w:color w:val="0A211A"/>
              </w:rPr>
              <w:t>Companies on b.capital/portfolio (actual)</w:t>
            </w:r>
          </w:p>
        </w:tc>
        <w:tc>
          <w:tcPr>
            <w:tcW w:type="dxa" w:w="2880"/>
            <w:vAlign w:val="center"/>
          </w:tcPr>
          <w:p>
            <w:r/>
            <w:r>
              <w:rPr>
                <w:rFonts w:ascii="Lato" w:hAnsi="Lato" w:cs="Lato" w:eastAsia="Lato"/>
                <w:b w:val="0"/>
                <w:color w:val="0A211A"/>
              </w:rPr>
              <w:t>135</w:t>
            </w:r>
          </w:p>
        </w:tc>
        <w:tc>
          <w:tcPr>
            <w:tcW w:type="dxa" w:w="2880"/>
            <w:vAlign w:val="center"/>
          </w:tcPr>
          <w:p>
            <w:r/>
            <w:r>
              <w:rPr>
                <w:rFonts w:ascii="Lato" w:hAnsi="Lato" w:cs="Lato" w:eastAsia="Lato"/>
                <w:b w:val="0"/>
                <w:color w:val="0A211A"/>
              </w:rPr>
              <w:t>Target 212 not reached; public page lists 135 (131 Active, 4 Exited). No padding.</w:t>
            </w:r>
          </w:p>
        </w:tc>
      </w:tr>
      <w:tr>
        <w:tc>
          <w:tcPr>
            <w:tcW w:type="dxa" w:w="2880"/>
            <w:vAlign w:val="center"/>
            <w:shd w:val="clear" w:color="auto" w:fill="eef8f4"/>
          </w:tcPr>
          <w:p>
            <w:r/>
            <w:r>
              <w:rPr>
                <w:rFonts w:ascii="Lato" w:hAnsi="Lato" w:cs="Lato" w:eastAsia="Lato"/>
                <w:b w:val="0"/>
                <w:color w:val="0A211A"/>
              </w:rPr>
              <w:t>Full official guideline coverage</w:t>
            </w:r>
          </w:p>
        </w:tc>
        <w:tc>
          <w:tcPr>
            <w:tcW w:type="dxa" w:w="2880"/>
            <w:vAlign w:val="center"/>
            <w:shd w:val="clear" w:color="auto" w:fill="eef8f4"/>
          </w:tcPr>
          <w:p>
            <w:r/>
            <w:r>
              <w:rPr>
                <w:rFonts w:ascii="Lato" w:hAnsi="Lato" w:cs="Lato" w:eastAsia="Lato"/>
                <w:b w:val="0"/>
                <w:color w:val="0A211A"/>
              </w:rPr>
              <w:t>4/135 = 3.0%</w:t>
            </w:r>
          </w:p>
        </w:tc>
        <w:tc>
          <w:tcPr>
            <w:tcW w:type="dxa" w:w="2880"/>
            <w:vAlign w:val="center"/>
            <w:shd w:val="clear" w:color="auto" w:fill="eef8f4"/>
          </w:tcPr>
          <w:p>
            <w:r/>
            <w:r>
              <w:rPr>
                <w:rFonts w:ascii="Lato" w:hAnsi="Lato" w:cs="Lato" w:eastAsia="Lato"/>
                <w:b w:val="0"/>
                <w:color w:val="0A211A"/>
              </w:rPr>
              <w:t>JetZero, Perimeter 81, Perplexity, Starburst Data</w:t>
            </w:r>
          </w:p>
        </w:tc>
      </w:tr>
      <w:tr>
        <w:tc>
          <w:tcPr>
            <w:tcW w:type="dxa" w:w="2880"/>
            <w:vAlign w:val="center"/>
          </w:tcPr>
          <w:p>
            <w:r/>
            <w:r>
              <w:rPr>
                <w:rFonts w:ascii="Lato" w:hAnsi="Lato" w:cs="Lato" w:eastAsia="Lato"/>
                <w:b w:val="0"/>
                <w:color w:val="0A211A"/>
              </w:rPr>
              <w:t>Verified hex + verified fonts</w:t>
            </w:r>
          </w:p>
        </w:tc>
        <w:tc>
          <w:tcPr>
            <w:tcW w:type="dxa" w:w="2880"/>
            <w:vAlign w:val="center"/>
          </w:tcPr>
          <w:p>
            <w:r/>
            <w:r>
              <w:rPr>
                <w:rFonts w:ascii="Lato" w:hAnsi="Lato" w:cs="Lato" w:eastAsia="Lato"/>
                <w:b w:val="0"/>
                <w:color w:val="0A211A"/>
              </w:rPr>
              <w:t>6/135 = 4.4%</w:t>
            </w:r>
          </w:p>
        </w:tc>
        <w:tc>
          <w:tcPr>
            <w:tcW w:type="dxa" w:w="2880"/>
            <w:vAlign w:val="center"/>
          </w:tcPr>
          <w:p>
            <w:r/>
            <w:r>
              <w:rPr>
                <w:rFonts w:ascii="Lato" w:hAnsi="Lato" w:cs="Lato" w:eastAsia="Lato"/>
                <w:b w:val="0"/>
                <w:color w:val="0A211A"/>
              </w:rPr>
              <w:t>Hypersonix, JetZero, Pendo, Perimeter 81, Perplexity, Starburst Data</w:t>
            </w:r>
          </w:p>
        </w:tc>
      </w:tr>
      <w:tr>
        <w:tc>
          <w:tcPr>
            <w:tcW w:type="dxa" w:w="2880"/>
            <w:vAlign w:val="center"/>
            <w:shd w:val="clear" w:color="auto" w:fill="eef8f4"/>
          </w:tcPr>
          <w:p>
            <w:r/>
            <w:r>
              <w:rPr>
                <w:rFonts w:ascii="Lato" w:hAnsi="Lato" w:cs="Lato" w:eastAsia="Lato"/>
                <w:b w:val="0"/>
                <w:color w:val="0A211A"/>
              </w:rPr>
              <w:t>Any official brand doc / kit asset</w:t>
            </w:r>
          </w:p>
        </w:tc>
        <w:tc>
          <w:tcPr>
            <w:tcW w:type="dxa" w:w="2880"/>
            <w:vAlign w:val="center"/>
            <w:shd w:val="clear" w:color="auto" w:fill="eef8f4"/>
          </w:tcPr>
          <w:p>
            <w:r/>
            <w:r>
              <w:rPr>
                <w:rFonts w:ascii="Lato" w:hAnsi="Lato" w:cs="Lato" w:eastAsia="Lato"/>
                <w:b w:val="0"/>
                <w:color w:val="0A211A"/>
              </w:rPr>
              <w:t>18/135</w:t>
            </w:r>
          </w:p>
        </w:tc>
        <w:tc>
          <w:tcPr>
            <w:tcW w:type="dxa" w:w="2880"/>
            <w:vAlign w:val="center"/>
            <w:shd w:val="clear" w:color="auto" w:fill="eef8f4"/>
          </w:tcPr>
          <w:p>
            <w:r/>
            <w:r>
              <w:rPr>
                <w:rFonts w:ascii="Lato" w:hAnsi="Lato" w:cs="Lato" w:eastAsia="Lato"/>
                <w:b w:val="0"/>
                <w:color w:val="0A211A"/>
              </w:rPr>
              <w:t>Includes partial kits</w:t>
            </w:r>
          </w:p>
        </w:tc>
      </w:tr>
      <w:tr>
        <w:tc>
          <w:tcPr>
            <w:tcW w:type="dxa" w:w="2880"/>
            <w:vAlign w:val="center"/>
          </w:tcPr>
          <w:p>
            <w:r/>
            <w:r>
              <w:rPr>
                <w:rFonts w:ascii="Lato" w:hAnsi="Lato" w:cs="Lato" w:eastAsia="Lato"/>
                <w:b w:val="0"/>
                <w:color w:val="0A211A"/>
              </w:rPr>
              <w:t>Primary colour (any tier)</w:t>
            </w:r>
          </w:p>
        </w:tc>
        <w:tc>
          <w:tcPr>
            <w:tcW w:type="dxa" w:w="2880"/>
            <w:vAlign w:val="center"/>
          </w:tcPr>
          <w:p>
            <w:r/>
            <w:r>
              <w:rPr>
                <w:rFonts w:ascii="Lato" w:hAnsi="Lato" w:cs="Lato" w:eastAsia="Lato"/>
                <w:b w:val="0"/>
                <w:color w:val="0A211A"/>
              </w:rPr>
              <w:t>118/135</w:t>
            </w:r>
          </w:p>
        </w:tc>
        <w:tc>
          <w:tcPr>
            <w:tcW w:type="dxa" w:w="2880"/>
            <w:vAlign w:val="center"/>
          </w:tcPr>
          <w:p>
            <w:r/>
            <w:r>
              <w:rPr>
                <w:rFonts w:ascii="Lato" w:hAnsi="Lato" w:cs="Lato" w:eastAsia="Lato"/>
                <w:b w:val="0"/>
                <w:color w:val="0A211A"/>
              </w:rPr>
              <w:t>Verified 13 · Observed 104</w:t>
            </w:r>
          </w:p>
        </w:tc>
      </w:tr>
      <w:tr>
        <w:tc>
          <w:tcPr>
            <w:tcW w:type="dxa" w:w="2880"/>
            <w:vAlign w:val="center"/>
            <w:shd w:val="clear" w:color="auto" w:fill="eef8f4"/>
          </w:tcPr>
          <w:p>
            <w:r/>
            <w:r>
              <w:rPr>
                <w:rFonts w:ascii="Lato" w:hAnsi="Lato" w:cs="Lato" w:eastAsia="Lato"/>
                <w:b w:val="0"/>
                <w:color w:val="0A211A"/>
              </w:rPr>
              <w:t>Fonts (any tier)</w:t>
            </w:r>
          </w:p>
        </w:tc>
        <w:tc>
          <w:tcPr>
            <w:tcW w:type="dxa" w:w="2880"/>
            <w:vAlign w:val="center"/>
            <w:shd w:val="clear" w:color="auto" w:fill="eef8f4"/>
          </w:tcPr>
          <w:p>
            <w:r/>
            <w:r>
              <w:rPr>
                <w:rFonts w:ascii="Lato" w:hAnsi="Lato" w:cs="Lato" w:eastAsia="Lato"/>
                <w:b w:val="0"/>
                <w:color w:val="0A211A"/>
              </w:rPr>
              <w:t>121/135</w:t>
            </w:r>
          </w:p>
        </w:tc>
        <w:tc>
          <w:tcPr>
            <w:tcW w:type="dxa" w:w="2880"/>
            <w:vAlign w:val="center"/>
            <w:shd w:val="clear" w:color="auto" w:fill="eef8f4"/>
          </w:tcPr>
          <w:p>
            <w:r/>
            <w:r>
              <w:rPr>
                <w:rFonts w:ascii="Lato" w:hAnsi="Lato" w:cs="Lato" w:eastAsia="Lato"/>
                <w:b w:val="0"/>
                <w:color w:val="0A211A"/>
              </w:rPr>
              <w:t>Verified 6 · Observed 114</w:t>
            </w:r>
          </w:p>
        </w:tc>
      </w:tr>
      <w:tr>
        <w:tc>
          <w:tcPr>
            <w:tcW w:type="dxa" w:w="2880"/>
            <w:vAlign w:val="center"/>
          </w:tcPr>
          <w:p>
            <w:r/>
            <w:r>
              <w:rPr>
                <w:rFonts w:ascii="Lato" w:hAnsi="Lato" w:cs="Lato" w:eastAsia="Lato"/>
                <w:b w:val="0"/>
                <w:color w:val="0A211A"/>
              </w:rPr>
              <w:t>Evidence screenshots</w:t>
            </w:r>
          </w:p>
        </w:tc>
        <w:tc>
          <w:tcPr>
            <w:tcW w:type="dxa" w:w="2880"/>
            <w:vAlign w:val="center"/>
          </w:tcPr>
          <w:p>
            <w:r/>
            <w:r>
              <w:rPr>
                <w:rFonts w:ascii="Lato" w:hAnsi="Lato" w:cs="Lato" w:eastAsia="Lato"/>
                <w:b w:val="0"/>
                <w:color w:val="0A211A"/>
              </w:rPr>
              <w:t>135/135</w:t>
            </w:r>
          </w:p>
        </w:tc>
        <w:tc>
          <w:tcPr>
            <w:tcW w:type="dxa" w:w="2880"/>
            <w:vAlign w:val="center"/>
          </w:tcPr>
          <w:p>
            <w:r/>
            <w:r>
              <w:rPr>
                <w:rFonts w:ascii="Lato" w:hAnsi="Lato" w:cs="Lato" w:eastAsia="Lato"/>
                <w:b w:val="0"/>
                <w:color w:val="0A211A"/>
              </w:rPr>
              <w:t>image.thum.io captures; 4 blank/blocked</w:t>
            </w:r>
          </w:p>
        </w:tc>
      </w:tr>
      <w:tr>
        <w:tc>
          <w:tcPr>
            <w:tcW w:type="dxa" w:w="2880"/>
            <w:vAlign w:val="center"/>
            <w:shd w:val="clear" w:color="auto" w:fill="eef8f4"/>
          </w:tcPr>
          <w:p>
            <w:r/>
            <w:r>
              <w:rPr>
                <w:rFonts w:ascii="Lato" w:hAnsi="Lato" w:cs="Lato" w:eastAsia="Lato"/>
                <w:b w:val="0"/>
                <w:color w:val="0A211A"/>
              </w:rPr>
              <w:t>LinkedIn URL</w:t>
            </w:r>
          </w:p>
        </w:tc>
        <w:tc>
          <w:tcPr>
            <w:tcW w:type="dxa" w:w="2880"/>
            <w:vAlign w:val="center"/>
            <w:shd w:val="clear" w:color="auto" w:fill="eef8f4"/>
          </w:tcPr>
          <w:p>
            <w:r/>
            <w:r>
              <w:rPr>
                <w:rFonts w:ascii="Lato" w:hAnsi="Lato" w:cs="Lato" w:eastAsia="Lato"/>
                <w:b w:val="0"/>
                <w:color w:val="0A211A"/>
              </w:rPr>
              <w:t>98/135</w:t>
            </w:r>
          </w:p>
        </w:tc>
        <w:tc>
          <w:tcPr>
            <w:tcW w:type="dxa" w:w="2880"/>
            <w:vAlign w:val="center"/>
            <w:shd w:val="clear" w:color="auto" w:fill="eef8f4"/>
          </w:tcPr>
          <w:p>
            <w:r/>
            <w:r>
              <w:rPr>
                <w:rFonts w:ascii="Lato" w:hAnsi="Lato" w:cs="Lato" w:eastAsia="Lato"/>
                <w:b w:val="0"/>
                <w:color w:val="0A211A"/>
              </w:rPr>
              <w:t>From official sites; LinkedIn API HTTP 429/403 → HQ/employees Missing</w:t>
            </w:r>
          </w:p>
        </w:tc>
      </w:tr>
    </w:tbl>
    <w:p>
      <w:r>
        <w:rPr>
          <w:rFonts w:ascii="Lora" w:hAnsi="Lora" w:cs="Lora" w:eastAsia="Lora"/>
          <w:b/>
          <w:color w:val="0B6E4F"/>
          <w:sz w:val="32"/>
        </w:rPr>
        <w:t>Method</w:t>
      </w:r>
    </w:p>
    <w:p>
      <w:pPr>
        <w:pStyle w:val="ListNumber"/>
      </w:pPr>
      <w:r>
        <w:rPr>
          <w:rFonts w:ascii="Lato" w:hAnsi="Lato" w:cs="Lato" w:eastAsia="Lato"/>
          <w:b w:val="0"/>
          <w:color w:val="0A211A"/>
        </w:rPr>
        <w:t>Portfolio parsed from the orig_data JSON on b.capital/portfolio and cross-checked with /wp-json/wp/v2/companies (both 135). vcbacked.co 404, seedtable 403, seedlist 404.</w:t>
      </w:r>
    </w:p>
    <w:p>
      <w:pPr>
        <w:pStyle w:val="ListNumber"/>
      </w:pPr>
      <w:r>
        <w:rPr>
          <w:rFonts w:ascii="Lato" w:hAnsi="Lato" w:cs="Lato" w:eastAsia="Lato"/>
          <w:b w:val="0"/>
          <w:color w:val="0A211A"/>
        </w:rPr>
        <w:t>Live-CSS extraction for all 135 homepages: CSS variables, colour frequency, body bg/text, font-family/@font-face, logo images, and /brand /press /press-kit /media-kit /newsroom probes.</w:t>
      </w:r>
    </w:p>
    <w:p>
      <w:pPr>
        <w:pStyle w:val="ListNumber"/>
      </w:pPr>
      <w:r>
        <w:rPr>
          <w:rFonts w:ascii="Lato" w:hAnsi="Lato" w:cs="Lato" w:eastAsia="Lato"/>
          <w:b w:val="0"/>
          <w:color w:val="0A211A"/>
        </w:rPr>
        <w:t>Seven parallel sector subagents (Tech A, Tech B, Healthcare A, Healthcare B, Fintech, Energy &amp; Resilience, Consumer/Commerce + prior leads) searched official guidelines/press kits and extracted rules.</w:t>
      </w:r>
    </w:p>
    <w:p>
      <w:pPr>
        <w:pStyle w:val="ListNumber"/>
      </w:pPr>
      <w:r>
        <w:rPr>
          <w:rFonts w:ascii="Lato" w:hAnsi="Lato" w:cs="Lato" w:eastAsia="Lato"/>
          <w:b w:val="0"/>
          <w:color w:val="0A211A"/>
        </w:rPr>
        <w:t>Homepage evidence screenshots and B Capital logo tiles for every company.</w:t>
      </w:r>
    </w:p>
    <w:p>
      <w:pPr>
        <w:pStyle w:val="ListNumber"/>
      </w:pPr>
      <w:r>
        <w:rPr>
          <w:rFonts w:ascii="Lato" w:hAnsi="Lato" w:cs="Lato" w:eastAsia="Lato"/>
          <w:b w:val="0"/>
          <w:color w:val="0A211A"/>
        </w:rPr>
        <w:t>Live OnDemand public docs fetched (40 operations, 2026-10-08T09:39:33Z).</w:t>
      </w:r>
    </w:p>
    <w:p>
      <w:pPr>
        <w:pStyle w:val="ListNumber"/>
      </w:pPr>
      <w:r>
        <w:rPr>
          <w:rFonts w:ascii="Lato" w:hAnsi="Lato" w:cs="Lato" w:eastAsia="Lato"/>
          <w:b w:val="0"/>
          <w:color w:val="0A211A"/>
        </w:rPr>
        <w:t>Analysis: k-means (k=6) in CIELAB, hue wheel, typography frequency/classification, sector × palette heatmap, WCAG contrast.</w:t>
      </w:r>
    </w:p>
    <w:p>
      <w:pPr>
        <w:jc w:val="center"/>
      </w:pPr>
      <w:r>
        <w:drawing>
          <wp:inline xmlns:a="http://schemas.openxmlformats.org/drawingml/2006/main" xmlns:pic="http://schemas.openxmlformats.org/drawingml/2006/picture">
            <wp:extent cx="5486400" cy="2962656"/>
            <wp:docPr id="1" name="Picture 1"/>
            <wp:cNvGraphicFramePr>
              <a:graphicFrameLocks noChangeAspect="1"/>
            </wp:cNvGraphicFramePr>
            <a:graphic>
              <a:graphicData uri="http://schemas.openxmlformats.org/drawingml/2006/picture">
                <pic:pic>
                  <pic:nvPicPr>
                    <pic:cNvPr id="0" name="docx_img_h5beqiug.png"/>
                    <pic:cNvPicPr/>
                  </pic:nvPicPr>
                  <pic:blipFill>
                    <a:blip r:embed="rId9"/>
                    <a:stretch>
                      <a:fillRect/>
                    </a:stretch>
                  </pic:blipFill>
                  <pic:spPr>
                    <a:xfrm>
                      <a:off x="0" y="0"/>
                      <a:ext cx="5486400" cy="2962656"/>
                    </a:xfrm>
                    <a:prstGeom prst="rect"/>
                  </pic:spPr>
                </pic:pic>
              </a:graphicData>
            </a:graphic>
          </wp:inline>
        </w:drawing>
      </w:r>
    </w:p>
    <w:p>
      <w:pPr>
        <w:jc w:val="center"/>
      </w:pPr>
      <w:r>
        <w:rPr>
          <w:rFonts w:ascii="Lato" w:hAnsi="Lato" w:cs="Lato" w:eastAsia="Lato"/>
          <w:i/>
          <w:color w:val="677976"/>
          <w:sz w:val="19"/>
        </w:rPr>
        <w:t>Field coverage by evidence tier</w:t>
      </w:r>
    </w:p>
    <w:p>
      <w:pPr>
        <w:jc w:val="center"/>
      </w:pPr>
      <w:r>
        <w:rPr>
          <w:rFonts w:ascii="Lato" w:hAnsi="Lato" w:cs="Lato" w:eastAsia="Lato"/>
          <w:color w:val="677976"/>
          <w:sz w:val="17"/>
        </w:rPr>
        <w:t>Analyst computation</w:t>
      </w:r>
    </w:p>
    <w:p>
      <w:r>
        <w:rPr>
          <w:rFonts w:ascii="Lora" w:hAnsi="Lora" w:cs="Lora" w:eastAsia="Lora"/>
          <w:b/>
          <w:color w:val="0B6E4F"/>
          <w:sz w:val="32"/>
        </w:rPr>
        <w:t>Inputs read (Step A)</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880"/>
        <w:gridCol w:w="2880"/>
        <w:gridCol w:w="2880"/>
      </w:tblGrid>
      <w:tr>
        <w:tc>
          <w:tcPr>
            <w:tcW w:type="dxa" w:w="2880"/>
            <w:shd w:val="clear" w:color="auto" w:fill="0a211a"/>
          </w:tcPr>
          <w:p>
            <w:r/>
            <w:r>
              <w:rPr>
                <w:rFonts w:ascii="Lora" w:hAnsi="Lora" w:cs="Lora" w:eastAsia="Lora"/>
                <w:b/>
                <w:color w:val="FFFFFF"/>
              </w:rPr>
              <w:t>File / source</w:t>
            </w:r>
          </w:p>
        </w:tc>
        <w:tc>
          <w:tcPr>
            <w:tcW w:type="dxa" w:w="2880"/>
            <w:shd w:val="clear" w:color="auto" w:fill="0a211a"/>
          </w:tcPr>
          <w:p>
            <w:r/>
            <w:r>
              <w:rPr>
                <w:rFonts w:ascii="Lora" w:hAnsi="Lora" w:cs="Lora" w:eastAsia="Lora"/>
                <w:b/>
                <w:color w:val="FFFFFF"/>
              </w:rPr>
              <w:t>Status</w:t>
            </w:r>
          </w:p>
        </w:tc>
        <w:tc>
          <w:tcPr>
            <w:tcW w:type="dxa" w:w="2880"/>
            <w:shd w:val="clear" w:color="auto" w:fill="0a211a"/>
          </w:tcPr>
          <w:p>
            <w:r/>
            <w:r>
              <w:rPr>
                <w:rFonts w:ascii="Lora" w:hAnsi="Lora" w:cs="Lora" w:eastAsia="Lora"/>
                <w:b/>
                <w:color w:val="FFFFFF"/>
              </w:rPr>
              <w:t>Used for</w:t>
            </w:r>
          </w:p>
        </w:tc>
      </w:tr>
      <w:tr>
        <w:tc>
          <w:tcPr>
            <w:tcW w:type="dxa" w:w="2880"/>
            <w:vAlign w:val="center"/>
          </w:tcPr>
          <w:p>
            <w:r/>
            <w:r>
              <w:rPr>
                <w:rFonts w:ascii="Lato" w:hAnsi="Lato" w:cs="Lato" w:eastAsia="Lato"/>
                <w:b w:val="0"/>
                <w:color w:val="0A211A"/>
              </w:rPr>
              <w:t>on-demand-api_v1.pdf (lz5k / e0ru, identical bytes)</w:t>
            </w:r>
          </w:p>
        </w:tc>
        <w:tc>
          <w:tcPr>
            <w:tcW w:type="dxa" w:w="2880"/>
            <w:vAlign w:val="center"/>
          </w:tcPr>
          <w:p>
            <w:r/>
            <w:r>
              <w:rPr>
                <w:rFonts w:ascii="Lato" w:hAnsi="Lato" w:cs="Lato" w:eastAsia="Lato"/>
                <w:b w:val="0"/>
                <w:color w:val="0A211A"/>
              </w:rPr>
              <w:t>Downloaded, read (15 pp)</w:t>
            </w:r>
          </w:p>
        </w:tc>
        <w:tc>
          <w:tcPr>
            <w:tcW w:type="dxa" w:w="2880"/>
            <w:vAlign w:val="center"/>
          </w:tcPr>
          <w:p>
            <w:r/>
            <w:r>
              <w:rPr>
                <w:rFonts w:ascii="Lato" w:hAnsi="Lato" w:cs="Lato" w:eastAsia="Lato"/>
                <w:b w:val="0"/>
                <w:color w:val="0A211A"/>
              </w:rPr>
              <w:t>KB 2026-07-11: apikey auth, U1–U4 call map, SSE events, error codes, mitigation patterns. Uses agentIds + /file/raw — both outside the live public schema.</w:t>
            </w:r>
          </w:p>
        </w:tc>
      </w:tr>
      <w:tr>
        <w:tc>
          <w:tcPr>
            <w:tcW w:type="dxa" w:w="2880"/>
            <w:vAlign w:val="center"/>
            <w:shd w:val="clear" w:color="auto" w:fill="eef8f4"/>
          </w:tcPr>
          <w:p>
            <w:r/>
            <w:r>
              <w:rPr>
                <w:rFonts w:ascii="Lato" w:hAnsi="Lato" w:cs="Lato" w:eastAsia="Lato"/>
                <w:b w:val="0"/>
                <w:color w:val="0A211A"/>
              </w:rPr>
              <w:t>CAPABILITY_MATRIX_v1.md (zxnk / tuoq, identical)</w:t>
            </w:r>
          </w:p>
        </w:tc>
        <w:tc>
          <w:tcPr>
            <w:tcW w:type="dxa" w:w="2880"/>
            <w:vAlign w:val="center"/>
            <w:shd w:val="clear" w:color="auto" w:fill="eef8f4"/>
          </w:tcPr>
          <w:p>
            <w:r/>
            <w:r>
              <w:rPr>
                <w:rFonts w:ascii="Lato" w:hAnsi="Lato" w:cs="Lato" w:eastAsia="Lato"/>
                <w:b w:val="0"/>
                <w:color w:val="0A211A"/>
              </w:rPr>
              <w:t>Downloaded, read</w:t>
            </w:r>
          </w:p>
        </w:tc>
        <w:tc>
          <w:tcPr>
            <w:tcW w:type="dxa" w:w="2880"/>
            <w:vAlign w:val="center"/>
            <w:shd w:val="clear" w:color="auto" w:fill="eef8f4"/>
          </w:tcPr>
          <w:p>
            <w:r/>
            <w:r>
              <w:rPr>
                <w:rFonts w:ascii="Lato" w:hAnsi="Lato" w:cs="Lato" w:eastAsia="Lato"/>
                <w:b w:val="0"/>
                <w:color w:val="0A211A"/>
              </w:rPr>
              <w:t>OnDemand APIs × ODA suite (2026-07-17); cites Endpoints/Reasoning Modes/stream_logs ops no longer in the live index.</w:t>
            </w:r>
          </w:p>
        </w:tc>
      </w:tr>
      <w:tr>
        <w:tc>
          <w:tcPr>
            <w:tcW w:type="dxa" w:w="2880"/>
            <w:vAlign w:val="center"/>
          </w:tcPr>
          <w:p>
            <w:r/>
            <w:r>
              <w:rPr>
                <w:rFonts w:ascii="Lato" w:hAnsi="Lato" w:cs="Lato" w:eastAsia="Lato"/>
                <w:b w:val="0"/>
                <w:color w:val="0A211A"/>
              </w:rPr>
              <w:t>Gateway_Integration_Partner_Requirements v1 / v2 .pdf</w:t>
            </w:r>
          </w:p>
        </w:tc>
        <w:tc>
          <w:tcPr>
            <w:tcW w:type="dxa" w:w="2880"/>
            <w:vAlign w:val="center"/>
          </w:tcPr>
          <w:p>
            <w:r/>
            <w:r>
              <w:rPr>
                <w:rFonts w:ascii="Lato" w:hAnsi="Lato" w:cs="Lato" w:eastAsia="Lato"/>
                <w:b w:val="0"/>
                <w:color w:val="0A211A"/>
              </w:rPr>
              <w:t>Downloaded, read (6 pp each)</w:t>
            </w:r>
          </w:p>
        </w:tc>
        <w:tc>
          <w:tcPr>
            <w:tcW w:type="dxa" w:w="2880"/>
            <w:vAlign w:val="center"/>
          </w:tcPr>
          <w:p>
            <w:r/>
            <w:r>
              <w:rPr>
                <w:rFonts w:ascii="Lato" w:hAnsi="Lato" w:cs="Lato" w:eastAsia="Lato"/>
                <w:b w:val="0"/>
                <w:color w:val="0A211A"/>
              </w:rPr>
              <w:t>Partner embed model: front-end access, CORS/CSP whitelisting, credentials/SSO, staging, placement, PoC.</w:t>
            </w:r>
          </w:p>
        </w:tc>
      </w:tr>
      <w:tr>
        <w:tc>
          <w:tcPr>
            <w:tcW w:type="dxa" w:w="2880"/>
            <w:vAlign w:val="center"/>
            <w:shd w:val="clear" w:color="auto" w:fill="eef8f4"/>
          </w:tcPr>
          <w:p>
            <w:r/>
            <w:r>
              <w:rPr>
                <w:rFonts w:ascii="Lato" w:hAnsi="Lato" w:cs="Lato" w:eastAsia="Lato"/>
                <w:b w:val="0"/>
                <w:color w:val="0A211A"/>
              </w:rPr>
              <w:t>falkoneye-ondemand-integration-architecture_v1.md</w:t>
            </w:r>
          </w:p>
        </w:tc>
        <w:tc>
          <w:tcPr>
            <w:tcW w:type="dxa" w:w="2880"/>
            <w:vAlign w:val="center"/>
            <w:shd w:val="clear" w:color="auto" w:fill="eef8f4"/>
          </w:tcPr>
          <w:p>
            <w:r/>
            <w:r>
              <w:rPr>
                <w:rFonts w:ascii="Lato" w:hAnsi="Lato" w:cs="Lato" w:eastAsia="Lato"/>
                <w:b w:val="0"/>
                <w:color w:val="0A211A"/>
              </w:rPr>
              <w:t>Downloaded, read</w:t>
            </w:r>
          </w:p>
        </w:tc>
        <w:tc>
          <w:tcPr>
            <w:tcW w:type="dxa" w:w="2880"/>
            <w:vAlign w:val="center"/>
            <w:shd w:val="clear" w:color="auto" w:fill="eef8f4"/>
          </w:tcPr>
          <w:p>
            <w:r/>
            <w:r>
              <w:rPr>
                <w:rFonts w:ascii="Lato" w:hAnsi="Lato" w:cs="Lato" w:eastAsia="Lato"/>
                <w:b w:val="0"/>
                <w:color w:val="0A211A"/>
              </w:rPr>
              <w:t>Auth, rate limits (RAG 100/min, media 5/min free plan), error envelope, execution-log polling only.</w:t>
            </w:r>
          </w:p>
        </w:tc>
      </w:tr>
      <w:tr>
        <w:tc>
          <w:tcPr>
            <w:tcW w:type="dxa" w:w="2880"/>
            <w:vAlign w:val="center"/>
          </w:tcPr>
          <w:p>
            <w:r/>
            <w:r>
              <w:rPr>
                <w:rFonts w:ascii="Lato" w:hAnsi="Lato" w:cs="Lato" w:eastAsia="Lato"/>
                <w:b w:val="0"/>
                <w:color w:val="0A211A"/>
              </w:rPr>
              <w:t>integration-spec-ai-legal-claude_v1.json</w:t>
            </w:r>
          </w:p>
        </w:tc>
        <w:tc>
          <w:tcPr>
            <w:tcW w:type="dxa" w:w="2880"/>
            <w:vAlign w:val="center"/>
          </w:tcPr>
          <w:p>
            <w:r/>
            <w:r>
              <w:rPr>
                <w:rFonts w:ascii="Lato" w:hAnsi="Lato" w:cs="Lato" w:eastAsia="Lato"/>
                <w:b w:val="0"/>
                <w:color w:val="0A211A"/>
              </w:rPr>
              <w:t>Downloaded, read</w:t>
            </w:r>
          </w:p>
        </w:tc>
        <w:tc>
          <w:tcPr>
            <w:tcW w:type="dxa" w:w="2880"/>
            <w:vAlign w:val="center"/>
          </w:tcPr>
          <w:p>
            <w:r/>
            <w:r>
              <w:rPr>
                <w:rFonts w:ascii="Lato" w:hAnsi="Lato" w:cs="Lato" w:eastAsia="Lato"/>
                <w:b w:val="0"/>
                <w:color w:val="0A211A"/>
              </w:rPr>
              <w:t>Skill-pack mapping: skills are invoked as query text; no public skill-registration endpoint.</w:t>
            </w:r>
          </w:p>
        </w:tc>
      </w:tr>
      <w:tr>
        <w:tc>
          <w:tcPr>
            <w:tcW w:type="dxa" w:w="2880"/>
            <w:vAlign w:val="center"/>
            <w:shd w:val="clear" w:color="auto" w:fill="eef8f4"/>
          </w:tcPr>
          <w:p>
            <w:r/>
            <w:r>
              <w:rPr>
                <w:rFonts w:ascii="Lato" w:hAnsi="Lato" w:cs="Lato" w:eastAsia="Lato"/>
                <w:b w:val="0"/>
                <w:color w:val="0A211A"/>
              </w:rPr>
              <w:t>OnDemand-Product-Data-Sheet_v1.pdf</w:t>
            </w:r>
          </w:p>
        </w:tc>
        <w:tc>
          <w:tcPr>
            <w:tcW w:type="dxa" w:w="2880"/>
            <w:vAlign w:val="center"/>
            <w:shd w:val="clear" w:color="auto" w:fill="eef8f4"/>
          </w:tcPr>
          <w:p>
            <w:r/>
            <w:r>
              <w:rPr>
                <w:rFonts w:ascii="Lato" w:hAnsi="Lato" w:cs="Lato" w:eastAsia="Lato"/>
                <w:b w:val="0"/>
                <w:color w:val="0A211A"/>
              </w:rPr>
              <w:t>Downloaded, read (12 pp)</w:t>
            </w:r>
          </w:p>
        </w:tc>
        <w:tc>
          <w:tcPr>
            <w:tcW w:type="dxa" w:w="2880"/>
            <w:vAlign w:val="center"/>
            <w:shd w:val="clear" w:color="auto" w:fill="eef8f4"/>
          </w:tcPr>
          <w:p>
            <w:r/>
            <w:r>
              <w:rPr>
                <w:rFonts w:ascii="Lato" w:hAnsi="Lato" w:cs="Lato" w:eastAsia="Lato"/>
                <w:b w:val="0"/>
                <w:color w:val="0A211A"/>
              </w:rPr>
              <w:t>Platform positioning: 300+ agents, 3,000+ tools, any LLM, SOC2 Type 2; Flow Builder, Media API, reasoning modes.</w:t>
            </w:r>
          </w:p>
        </w:tc>
      </w:tr>
      <w:tr>
        <w:tc>
          <w:tcPr>
            <w:tcW w:type="dxa" w:w="2880"/>
            <w:vAlign w:val="center"/>
          </w:tcPr>
          <w:p>
            <w:r/>
            <w:r>
              <w:rPr>
                <w:rFonts w:ascii="Lato" w:hAnsi="Lato" w:cs="Lato" w:eastAsia="Lato"/>
                <w:b w:val="0"/>
                <w:color w:val="0A211A"/>
              </w:rPr>
              <w:t>B_Capital_Research_Report_v1.docx</w:t>
            </w:r>
          </w:p>
        </w:tc>
        <w:tc>
          <w:tcPr>
            <w:tcW w:type="dxa" w:w="2880"/>
            <w:vAlign w:val="center"/>
          </w:tcPr>
          <w:p>
            <w:r/>
            <w:r>
              <w:rPr>
                <w:rFonts w:ascii="Lato" w:hAnsi="Lato" w:cs="Lato" w:eastAsia="Lato"/>
                <w:b w:val="0"/>
                <w:color w:val="0A211A"/>
              </w:rPr>
              <w:t>Downloaded, read</w:t>
            </w:r>
          </w:p>
        </w:tc>
        <w:tc>
          <w:tcPr>
            <w:tcW w:type="dxa" w:w="2880"/>
            <w:vAlign w:val="center"/>
          </w:tcPr>
          <w:p>
            <w:r/>
            <w:r>
              <w:rPr>
                <w:rFonts w:ascii="Lato" w:hAnsi="Lato" w:cs="Lato" w:eastAsia="Lato"/>
                <w:b w:val="0"/>
                <w:color w:val="0A211A"/>
              </w:rPr>
              <w:t>AIREV report 2026-06-23 — firm overview, $9B+ AUM, BCG partnership.</w:t>
            </w:r>
          </w:p>
        </w:tc>
      </w:tr>
      <w:tr>
        <w:tc>
          <w:tcPr>
            <w:tcW w:type="dxa" w:w="2880"/>
            <w:vAlign w:val="center"/>
            <w:shd w:val="clear" w:color="auto" w:fill="eef8f4"/>
          </w:tcPr>
          <w:p>
            <w:r/>
            <w:r>
              <w:rPr>
                <w:rFonts w:ascii="Lato" w:hAnsi="Lato" w:cs="Lato" w:eastAsia="Lato"/>
                <w:b w:val="0"/>
                <w:color w:val="0A211A"/>
              </w:rPr>
              <w:t>B_Capital_Research_Leadership_Brief_v1.docx</w:t>
            </w:r>
          </w:p>
        </w:tc>
        <w:tc>
          <w:tcPr>
            <w:tcW w:type="dxa" w:w="2880"/>
            <w:vAlign w:val="center"/>
            <w:shd w:val="clear" w:color="auto" w:fill="eef8f4"/>
          </w:tcPr>
          <w:p>
            <w:r/>
            <w:r>
              <w:rPr>
                <w:rFonts w:ascii="Lato" w:hAnsi="Lato" w:cs="Lato" w:eastAsia="Lato"/>
                <w:b w:val="0"/>
                <w:color w:val="0A211A"/>
              </w:rPr>
              <w:t>Downloaded, read</w:t>
            </w:r>
          </w:p>
        </w:tc>
        <w:tc>
          <w:tcPr>
            <w:tcW w:type="dxa" w:w="2880"/>
            <w:vAlign w:val="center"/>
            <w:shd w:val="clear" w:color="auto" w:fill="eef8f4"/>
          </w:tcPr>
          <w:p>
            <w:r/>
            <w:r>
              <w:rPr>
                <w:rFonts w:ascii="Lato" w:hAnsi="Lato" w:cs="Lato" w:eastAsia="Lato"/>
                <w:b w:val="0"/>
                <w:color w:val="0A211A"/>
              </w:rPr>
              <w:t>OnDemand brief 2026-06-26 — funds, leadership, nine locations.</w:t>
            </w:r>
          </w:p>
        </w:tc>
      </w:tr>
      <w:tr>
        <w:tc>
          <w:tcPr>
            <w:tcW w:type="dxa" w:w="2880"/>
            <w:vAlign w:val="center"/>
          </w:tcPr>
          <w:p>
            <w:r/>
            <w:r>
              <w:rPr>
                <w:rFonts w:ascii="Lato" w:hAnsi="Lato" w:cs="Lato" w:eastAsia="Lato"/>
                <w:b w:val="0"/>
                <w:color w:val="0A211A"/>
              </w:rPr>
              <w:t>B_Capital_Strategic_Research_Brief_v1.pdf</w:t>
            </w:r>
          </w:p>
        </w:tc>
        <w:tc>
          <w:tcPr>
            <w:tcW w:type="dxa" w:w="2880"/>
            <w:vAlign w:val="center"/>
          </w:tcPr>
          <w:p>
            <w:r/>
            <w:r>
              <w:rPr>
                <w:rFonts w:ascii="Lato" w:hAnsi="Lato" w:cs="Lato" w:eastAsia="Lato"/>
                <w:b w:val="0"/>
                <w:color w:val="0A211A"/>
              </w:rPr>
              <w:t>Downloaded, read (8 pp)</w:t>
            </w:r>
          </w:p>
        </w:tc>
        <w:tc>
          <w:tcPr>
            <w:tcW w:type="dxa" w:w="2880"/>
            <w:vAlign w:val="center"/>
          </w:tcPr>
          <w:p>
            <w:r/>
            <w:r>
              <w:rPr>
                <w:rFonts w:ascii="Lato" w:hAnsi="Lato" w:cs="Lato" w:eastAsia="Lato"/>
                <w:b w:val="0"/>
                <w:color w:val="0A211A"/>
              </w:rPr>
              <w:t>AIREV brief — thesis, footprint, notable portfolio.</w:t>
            </w:r>
          </w:p>
        </w:tc>
      </w:tr>
      <w:tr>
        <w:tc>
          <w:tcPr>
            <w:tcW w:type="dxa" w:w="2880"/>
            <w:vAlign w:val="center"/>
            <w:shd w:val="clear" w:color="auto" w:fill="eef8f4"/>
          </w:tcPr>
          <w:p>
            <w:r/>
            <w:r>
              <w:rPr>
                <w:rFonts w:ascii="Lato" w:hAnsi="Lato" w:cs="Lato" w:eastAsia="Lato"/>
                <w:b w:val="0"/>
                <w:color w:val="0A211A"/>
              </w:rPr>
              <w:t>b.capital / about / portfolio</w:t>
            </w:r>
          </w:p>
        </w:tc>
        <w:tc>
          <w:tcPr>
            <w:tcW w:type="dxa" w:w="2880"/>
            <w:vAlign w:val="center"/>
            <w:shd w:val="clear" w:color="auto" w:fill="eef8f4"/>
          </w:tcPr>
          <w:p>
            <w:r/>
            <w:r>
              <w:rPr>
                <w:rFonts w:ascii="Lato" w:hAnsi="Lato" w:cs="Lato" w:eastAsia="Lato"/>
                <w:b w:val="0"/>
                <w:color w:val="0A211A"/>
              </w:rPr>
              <w:t>Fetched live 2026-10-08</w:t>
            </w:r>
          </w:p>
        </w:tc>
        <w:tc>
          <w:tcPr>
            <w:tcW w:type="dxa" w:w="2880"/>
            <w:vAlign w:val="center"/>
            <w:shd w:val="clear" w:color="auto" w:fill="eef8f4"/>
          </w:tcPr>
          <w:p>
            <w:r/>
            <w:r>
              <w:rPr>
                <w:rFonts w:ascii="Lato" w:hAnsi="Lato" w:cs="Lato" w:eastAsia="Lato"/>
                <w:b w:val="0"/>
                <w:color w:val="0A211A"/>
              </w:rPr>
              <w:t>Tagline, GROWTH values, sector language; portfolio = 135 companies (embedded JSON + WP REST API).</w:t>
            </w:r>
          </w:p>
        </w:tc>
      </w:tr>
      <w:tr>
        <w:tc>
          <w:tcPr>
            <w:tcW w:type="dxa" w:w="2880"/>
            <w:vAlign w:val="center"/>
          </w:tcPr>
          <w:p>
            <w:r/>
            <w:r>
              <w:rPr>
                <w:rFonts w:ascii="Lato" w:hAnsi="Lato" w:cs="Lato" w:eastAsia="Lato"/>
                <w:b w:val="0"/>
                <w:color w:val="0A211A"/>
              </w:rPr>
              <w:t>BCG-WWOM-Materials-June2026-v3PRINT.pdf</w:t>
            </w:r>
          </w:p>
        </w:tc>
        <w:tc>
          <w:tcPr>
            <w:tcW w:type="dxa" w:w="2880"/>
            <w:vAlign w:val="center"/>
          </w:tcPr>
          <w:p>
            <w:r/>
            <w:r>
              <w:rPr>
                <w:rFonts w:ascii="Lato" w:hAnsi="Lato" w:cs="Lato" w:eastAsia="Lato"/>
                <w:b w:val="0"/>
                <w:color w:val="0A211A"/>
              </w:rPr>
              <w:t>Downloaded, read (17 pp)</w:t>
            </w:r>
          </w:p>
        </w:tc>
        <w:tc>
          <w:tcPr>
            <w:tcW w:type="dxa" w:w="2880"/>
            <w:vAlign w:val="center"/>
          </w:tcPr>
          <w:p>
            <w:r/>
            <w:r>
              <w:rPr>
                <w:rFonts w:ascii="Lato" w:hAnsi="Lato" w:cs="Lato" w:eastAsia="Lato"/>
                <w:b w:val="0"/>
                <w:color w:val="0A211A"/>
              </w:rPr>
              <w:t>“FOCUS: TECH, HEALTHCARE, ENERGY · STAGE: VENTURE + GROWTH”; fund strategy, team, BCG alumni. Data as of 2026-03-31.</w:t>
            </w:r>
          </w:p>
        </w:tc>
      </w:tr>
      <w:tr>
        <w:tc>
          <w:tcPr>
            <w:tcW w:type="dxa" w:w="2880"/>
            <w:vAlign w:val="center"/>
            <w:shd w:val="clear" w:color="auto" w:fill="eef8f4"/>
          </w:tcPr>
          <w:p>
            <w:r/>
            <w:r>
              <w:rPr>
                <w:rFonts w:ascii="Lato" w:hAnsi="Lato" w:cs="Lato" w:eastAsia="Lato"/>
                <w:b w:val="0"/>
                <w:color w:val="0A211A"/>
              </w:rPr>
              <w:t>Presight_Brand_Guide_v11_18_Jun_2026_btzo.pdf</w:t>
            </w:r>
          </w:p>
        </w:tc>
        <w:tc>
          <w:tcPr>
            <w:tcW w:type="dxa" w:w="2880"/>
            <w:vAlign w:val="center"/>
            <w:shd w:val="clear" w:color="auto" w:fill="eef8f4"/>
          </w:tcPr>
          <w:p>
            <w:r/>
            <w:r>
              <w:rPr>
                <w:rFonts w:ascii="Lato" w:hAnsi="Lato" w:cs="Lato" w:eastAsia="Lato"/>
                <w:b w:val="0"/>
                <w:color w:val="0A211A"/>
              </w:rPr>
              <w:t>Downloaded, read (36 pp)</w:t>
            </w:r>
          </w:p>
        </w:tc>
        <w:tc>
          <w:tcPr>
            <w:tcW w:type="dxa" w:w="2880"/>
            <w:vAlign w:val="center"/>
            <w:shd w:val="clear" w:color="auto" w:fill="eef8f4"/>
          </w:tcPr>
          <w:p>
            <w:r/>
            <w:r>
              <w:rPr>
                <w:rFonts w:ascii="Lato" w:hAnsi="Lato" w:cs="Lato" w:eastAsia="Lato"/>
                <w:b w:val="0"/>
                <w:color w:val="0A211A"/>
              </w:rPr>
              <w:t>Used only as a format model: identity → logo + safe space → colours → typography → imagery → photography.</w:t>
            </w:r>
          </w:p>
        </w:tc>
      </w:tr>
    </w:tbl>
    <w:p>
      <w:pPr>
        <w:pBdr>
          <w:bottom w:val="single" w:sz="8" w:space="4" w:color="0ac985"/>
        </w:pBdr>
      </w:pPr>
      <w:r>
        <w:rPr>
          <w:rFonts w:ascii="Lora" w:hAnsi="Lora" w:cs="Lora" w:eastAsia="Lora"/>
          <w:b/>
          <w:color w:val="0A211A"/>
          <w:sz w:val="40"/>
        </w:rPr>
        <w:t>2. B Capital — firm &amp; brand profile</w:t>
      </w:r>
    </w:p>
    <w:p>
      <w:pPr>
        <w:jc w:val="center"/>
      </w:pPr>
      <w:r>
        <w:drawing>
          <wp:inline xmlns:a="http://schemas.openxmlformats.org/drawingml/2006/main" xmlns:pic="http://schemas.openxmlformats.org/drawingml/2006/picture">
            <wp:extent cx="2926080" cy="931568"/>
            <wp:docPr id="2" name="Picture 2"/>
            <wp:cNvGraphicFramePr>
              <a:graphicFrameLocks noChangeAspect="1"/>
            </wp:cNvGraphicFramePr>
            <a:graphic>
              <a:graphicData uri="http://schemas.openxmlformats.org/drawingml/2006/picture">
                <pic:pic>
                  <pic:nvPicPr>
                    <pic:cNvPr id="0" name="docx_img_v3fmyn0d.png"/>
                    <pic:cNvPicPr/>
                  </pic:nvPicPr>
                  <pic:blipFill>
                    <a:blip r:embed="rId10"/>
                    <a:stretch>
                      <a:fillRect/>
                    </a:stretch>
                  </pic:blipFill>
                  <pic:spPr>
                    <a:xfrm>
                      <a:off x="0" y="0"/>
                      <a:ext cx="2926080" cy="931568"/>
                    </a:xfrm>
                    <a:prstGeom prst="rect"/>
                  </pic:spPr>
                </pic:pic>
              </a:graphicData>
            </a:graphic>
          </wp:inline>
        </w:drawing>
      </w:r>
    </w:p>
    <w:p>
      <w:pPr>
        <w:jc w:val="center"/>
      </w:pPr>
      <w:r>
        <w:rPr>
          <w:rFonts w:ascii="Lato" w:hAnsi="Lato" w:cs="Lato" w:eastAsia="Lato"/>
          <w:i/>
          <w:color w:val="677976"/>
          <w:sz w:val="19"/>
        </w:rPr>
        <w:t>B Capital wordmark</w:t>
      </w:r>
    </w:p>
    <w:p>
      <w:pPr>
        <w:jc w:val="center"/>
      </w:pPr>
      <w:r>
        <w:rPr>
          <w:rFonts w:ascii="Lato" w:hAnsi="Lato" w:cs="Lato" w:eastAsia="Lato"/>
          <w:color w:val="677976"/>
          <w:sz w:val="17"/>
        </w:rPr>
        <w:t>b.capital logo-white.svg — Observed</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880"/>
        <w:gridCol w:w="2880"/>
        <w:gridCol w:w="2880"/>
      </w:tblGrid>
      <w:tr>
        <w:tc>
          <w:tcPr>
            <w:tcW w:type="dxa" w:w="2880"/>
            <w:shd w:val="clear" w:color="auto" w:fill="0a211a"/>
          </w:tcPr>
          <w:p>
            <w:r/>
            <w:r>
              <w:rPr>
                <w:rFonts w:ascii="Lora" w:hAnsi="Lora" w:cs="Lora" w:eastAsia="Lora"/>
                <w:b/>
                <w:color w:val="FFFFFF"/>
              </w:rPr>
              <w:t>Element</w:t>
            </w:r>
          </w:p>
        </w:tc>
        <w:tc>
          <w:tcPr>
            <w:tcW w:type="dxa" w:w="2880"/>
            <w:shd w:val="clear" w:color="auto" w:fill="0a211a"/>
          </w:tcPr>
          <w:p>
            <w:r/>
            <w:r>
              <w:rPr>
                <w:rFonts w:ascii="Lora" w:hAnsi="Lora" w:cs="Lora" w:eastAsia="Lora"/>
                <w:b/>
                <w:color w:val="FFFFFF"/>
              </w:rPr>
              <w:t>Value</w:t>
            </w:r>
          </w:p>
        </w:tc>
        <w:tc>
          <w:tcPr>
            <w:tcW w:type="dxa" w:w="2880"/>
            <w:shd w:val="clear" w:color="auto" w:fill="0a211a"/>
          </w:tcPr>
          <w:p>
            <w:r/>
            <w:r>
              <w:rPr>
                <w:rFonts w:ascii="Lora" w:hAnsi="Lora" w:cs="Lora" w:eastAsia="Lora"/>
                <w:b/>
                <w:color w:val="FFFFFF"/>
              </w:rPr>
              <w:t>Evidence</w:t>
            </w:r>
          </w:p>
        </w:tc>
      </w:tr>
      <w:tr>
        <w:tc>
          <w:tcPr>
            <w:tcW w:type="dxa" w:w="2880"/>
            <w:vAlign w:val="center"/>
          </w:tcPr>
          <w:p>
            <w:r/>
            <w:r>
              <w:rPr>
                <w:rFonts w:ascii="Lato" w:hAnsi="Lato" w:cs="Lato" w:eastAsia="Lato"/>
                <w:b w:val="0"/>
                <w:color w:val="0A211A"/>
              </w:rPr>
              <w:t>Tagline</w:t>
            </w:r>
          </w:p>
        </w:tc>
        <w:tc>
          <w:tcPr>
            <w:tcW w:type="dxa" w:w="2880"/>
            <w:vAlign w:val="center"/>
          </w:tcPr>
          <w:p>
            <w:r/>
            <w:r>
              <w:rPr>
                <w:rFonts w:ascii="Lato" w:hAnsi="Lato" w:cs="Lato" w:eastAsia="Lato"/>
                <w:b w:val="0"/>
                <w:color w:val="0A211A"/>
              </w:rPr>
              <w:t>We empower entrepreneurs to think bigger. Scale faster. Grow global.</w:t>
            </w:r>
          </w:p>
        </w:tc>
        <w:tc>
          <w:tcPr>
            <w:tcW w:type="dxa" w:w="2880"/>
            <w:vAlign w:val="center"/>
          </w:tcPr>
          <w:p>
            <w:r/>
            <w:r>
              <w:rPr>
                <w:rFonts w:ascii="Lato" w:hAnsi="Lato" w:cs="Lato" w:eastAsia="Lato"/>
                <w:b w:val="0"/>
                <w:color w:val="0A211A"/>
              </w:rPr>
              <w:t>Verified</w:t>
            </w:r>
          </w:p>
        </w:tc>
      </w:tr>
      <w:tr>
        <w:tc>
          <w:tcPr>
            <w:tcW w:type="dxa" w:w="2880"/>
            <w:vAlign w:val="center"/>
            <w:shd w:val="clear" w:color="auto" w:fill="eef8f4"/>
          </w:tcPr>
          <w:p>
            <w:r/>
            <w:r>
              <w:rPr>
                <w:rFonts w:ascii="Lato" w:hAnsi="Lato" w:cs="Lato" w:eastAsia="Lato"/>
                <w:b w:val="0"/>
                <w:color w:val="0A211A"/>
              </w:rPr>
              <w:t>Values</w:t>
            </w:r>
          </w:p>
        </w:tc>
        <w:tc>
          <w:tcPr>
            <w:tcW w:type="dxa" w:w="2880"/>
            <w:vAlign w:val="center"/>
            <w:shd w:val="clear" w:color="auto" w:fill="eef8f4"/>
          </w:tcPr>
          <w:p>
            <w:r/>
            <w:r>
              <w:rPr>
                <w:rFonts w:ascii="Lato" w:hAnsi="Lato" w:cs="Lato" w:eastAsia="Lato"/>
                <w:b w:val="0"/>
                <w:color w:val="0A211A"/>
              </w:rPr>
              <w:t>GROWTH — Generosity · Resilience · Open-mindedness · Will · Teamwork · Humility</w:t>
            </w:r>
          </w:p>
        </w:tc>
        <w:tc>
          <w:tcPr>
            <w:tcW w:type="dxa" w:w="2880"/>
            <w:vAlign w:val="center"/>
            <w:shd w:val="clear" w:color="auto" w:fill="eef8f4"/>
          </w:tcPr>
          <w:p>
            <w:r/>
            <w:r>
              <w:rPr>
                <w:rFonts w:ascii="Lato" w:hAnsi="Lato" w:cs="Lato" w:eastAsia="Lato"/>
                <w:b w:val="0"/>
                <w:color w:val="0A211A"/>
              </w:rPr>
              <w:t>Verified (b.capital/about)</w:t>
            </w:r>
          </w:p>
        </w:tc>
      </w:tr>
      <w:tr>
        <w:tc>
          <w:tcPr>
            <w:tcW w:type="dxa" w:w="2880"/>
            <w:vAlign w:val="center"/>
          </w:tcPr>
          <w:p>
            <w:r/>
            <w:r>
              <w:rPr>
                <w:rFonts w:ascii="Lato" w:hAnsi="Lato" w:cs="Lato" w:eastAsia="Lato"/>
                <w:b w:val="0"/>
                <w:color w:val="0A211A"/>
              </w:rPr>
              <w:t>Sector language</w:t>
            </w:r>
          </w:p>
        </w:tc>
        <w:tc>
          <w:tcPr>
            <w:tcW w:type="dxa" w:w="2880"/>
            <w:vAlign w:val="center"/>
          </w:tcPr>
          <w:p>
            <w:r/>
            <w:r>
              <w:rPr>
                <w:rFonts w:ascii="Lato" w:hAnsi="Lato" w:cs="Lato" w:eastAsia="Lato"/>
                <w:b w:val="0"/>
                <w:color w:val="0A211A"/>
              </w:rPr>
              <w:t>Technology, Healthcare, Energy &amp; Resilience and beyond; filters: Technology &amp; AI · Healthcare · Energy · Opportunistic</w:t>
            </w:r>
          </w:p>
        </w:tc>
        <w:tc>
          <w:tcPr>
            <w:tcW w:type="dxa" w:w="2880"/>
            <w:vAlign w:val="center"/>
          </w:tcPr>
          <w:p>
            <w:r/>
            <w:r>
              <w:rPr>
                <w:rFonts w:ascii="Lato" w:hAnsi="Lato" w:cs="Lato" w:eastAsia="Lato"/>
                <w:b w:val="0"/>
                <w:color w:val="0A211A"/>
              </w:rPr>
              <w:t>Verified</w:t>
            </w:r>
          </w:p>
        </w:tc>
      </w:tr>
      <w:tr>
        <w:tc>
          <w:tcPr>
            <w:tcW w:type="dxa" w:w="2880"/>
            <w:vAlign w:val="center"/>
            <w:shd w:val="clear" w:color="auto" w:fill="eef8f4"/>
          </w:tcPr>
          <w:p>
            <w:r/>
            <w:r>
              <w:rPr>
                <w:rFonts w:ascii="Lato" w:hAnsi="Lato" w:cs="Lato" w:eastAsia="Lato"/>
                <w:b w:val="0"/>
                <w:color w:val="0A211A"/>
              </w:rPr>
              <w:t>Typography</w:t>
            </w:r>
          </w:p>
        </w:tc>
        <w:tc>
          <w:tcPr>
            <w:tcW w:type="dxa" w:w="2880"/>
            <w:vAlign w:val="center"/>
            <w:shd w:val="clear" w:color="auto" w:fill="eef8f4"/>
          </w:tcPr>
          <w:p>
            <w:r/>
            <w:r>
              <w:rPr>
                <w:rFonts w:ascii="Lato" w:hAnsi="Lato" w:cs="Lato" w:eastAsia="Lato"/>
                <w:b w:val="0"/>
                <w:color w:val="0A211A"/>
              </w:rPr>
              <w:t>Reckless Neue (serif base; 350/400) + Yellix (sans accent; 300–600), self-hosted woff2</w:t>
            </w:r>
          </w:p>
        </w:tc>
        <w:tc>
          <w:tcPr>
            <w:tcW w:type="dxa" w:w="2880"/>
            <w:vAlign w:val="center"/>
            <w:shd w:val="clear" w:color="auto" w:fill="eef8f4"/>
          </w:tcPr>
          <w:p>
            <w:r/>
            <w:r>
              <w:rPr>
                <w:rFonts w:ascii="Lato" w:hAnsi="Lato" w:cs="Lato" w:eastAsia="Lato"/>
                <w:b w:val="0"/>
                <w:color w:val="0A211A"/>
              </w:rPr>
              <w:t>Observed (style.css, root.css)</w:t>
            </w:r>
          </w:p>
        </w:tc>
      </w:tr>
      <w:tr>
        <w:tc>
          <w:tcPr>
            <w:tcW w:type="dxa" w:w="2880"/>
            <w:vAlign w:val="center"/>
          </w:tcPr>
          <w:p>
            <w:r/>
            <w:r>
              <w:rPr>
                <w:rFonts w:ascii="Lato" w:hAnsi="Lato" w:cs="Lato" w:eastAsia="Lato"/>
                <w:b w:val="0"/>
                <w:color w:val="0A211A"/>
              </w:rPr>
              <w:t>Palette</w:t>
            </w:r>
          </w:p>
        </w:tc>
        <w:tc>
          <w:tcPr>
            <w:tcW w:type="dxa" w:w="2880"/>
            <w:vAlign w:val="center"/>
          </w:tcPr>
          <w:p>
            <w:r/>
            <w:r>
              <w:rPr>
                <w:rFonts w:ascii="Lato" w:hAnsi="Lato" w:cs="Lato" w:eastAsia="Lato"/>
                <w:b w:val="0"/>
                <w:color w:val="0A211A"/>
              </w:rPr>
              <w:t>#0AC985 green (brand) · #12ABCF blue (accent) · #FAAB3D gold · #0A211A black bean (text) · #FFFFFF · #ED544A · greys #F5F5F5 #C4CCC9 #677976 #E3E8E8</w:t>
            </w:r>
          </w:p>
        </w:tc>
        <w:tc>
          <w:tcPr>
            <w:tcW w:type="dxa" w:w="2880"/>
            <w:vAlign w:val="center"/>
          </w:tcPr>
          <w:p>
            <w:r/>
            <w:r>
              <w:rPr>
                <w:rFonts w:ascii="Lato" w:hAnsi="Lato" w:cs="Lato" w:eastAsia="Lato"/>
                <w:b w:val="0"/>
                <w:color w:val="0A211A"/>
              </w:rPr>
              <w:t>Observed (root.css)</w:t>
            </w:r>
          </w:p>
        </w:tc>
      </w:tr>
      <w:tr>
        <w:tc>
          <w:tcPr>
            <w:tcW w:type="dxa" w:w="2880"/>
            <w:vAlign w:val="center"/>
            <w:shd w:val="clear" w:color="auto" w:fill="eef8f4"/>
          </w:tcPr>
          <w:p>
            <w:r/>
            <w:r>
              <w:rPr>
                <w:rFonts w:ascii="Lato" w:hAnsi="Lato" w:cs="Lato" w:eastAsia="Lato"/>
                <w:b w:val="0"/>
                <w:color w:val="0A211A"/>
              </w:rPr>
              <w:t>Published guideline</w:t>
            </w:r>
          </w:p>
        </w:tc>
        <w:tc>
          <w:tcPr>
            <w:tcW w:type="dxa" w:w="2880"/>
            <w:vAlign w:val="center"/>
            <w:shd w:val="clear" w:color="auto" w:fill="eef8f4"/>
          </w:tcPr>
          <w:p>
            <w:r/>
            <w:r>
              <w:rPr>
                <w:rFonts w:ascii="Lato" w:hAnsi="Lato" w:cs="Lato" w:eastAsia="Lato"/>
                <w:b w:val="0"/>
                <w:color w:val="0A211A"/>
              </w:rPr>
              <w:t>None found</w:t>
            </w:r>
          </w:p>
        </w:tc>
        <w:tc>
          <w:tcPr>
            <w:tcW w:type="dxa" w:w="2880"/>
            <w:vAlign w:val="center"/>
            <w:shd w:val="clear" w:color="auto" w:fill="eef8f4"/>
          </w:tcPr>
          <w:p>
            <w:r/>
            <w:r>
              <w:rPr>
                <w:rFonts w:ascii="Lato" w:hAnsi="Lato" w:cs="Lato" w:eastAsia="Lato"/>
                <w:b w:val="0"/>
                <w:color w:val="0A211A"/>
              </w:rPr>
              <w:t>Missing</w:t>
            </w:r>
          </w:p>
        </w:tc>
      </w:tr>
      <w:tr>
        <w:tc>
          <w:tcPr>
            <w:tcW w:type="dxa" w:w="2880"/>
            <w:vAlign w:val="center"/>
          </w:tcPr>
          <w:p>
            <w:r/>
            <w:r>
              <w:rPr>
                <w:rFonts w:ascii="Lato" w:hAnsi="Lato" w:cs="Lato" w:eastAsia="Lato"/>
                <w:b w:val="0"/>
                <w:color w:val="0A211A"/>
              </w:rPr>
              <w:t>Firm facts</w:t>
            </w:r>
          </w:p>
        </w:tc>
        <w:tc>
          <w:tcPr>
            <w:tcW w:type="dxa" w:w="2880"/>
            <w:vAlign w:val="center"/>
          </w:tcPr>
          <w:p>
            <w:r/>
            <w:r>
              <w:rPr>
                <w:rFonts w:ascii="Lato" w:hAnsi="Lato" w:cs="Lato" w:eastAsia="Lato"/>
                <w:b w:val="0"/>
                <w:color w:val="0A211A"/>
              </w:rPr>
              <w:t>Founded 2015 (Saverin, Ganguly, Morgan); $9B+ AUM; BCG strategic partnership</w:t>
            </w:r>
          </w:p>
        </w:tc>
        <w:tc>
          <w:tcPr>
            <w:tcW w:type="dxa" w:w="2880"/>
            <w:vAlign w:val="center"/>
          </w:tcPr>
          <w:p>
            <w:r/>
            <w:r>
              <w:rPr>
                <w:rFonts w:ascii="Lato" w:hAnsi="Lato" w:cs="Lato" w:eastAsia="Lato"/>
                <w:b w:val="0"/>
                <w:color w:val="0A211A"/>
              </w:rPr>
              <w:t>Session research files + BCG WWOM deck</w:t>
            </w:r>
          </w:p>
        </w:tc>
      </w:tr>
    </w:tbl>
    <w:p>
      <w:pPr>
        <w:jc w:val="center"/>
      </w:pPr>
      <w:r>
        <w:drawing>
          <wp:inline xmlns:a="http://schemas.openxmlformats.org/drawingml/2006/main" xmlns:pic="http://schemas.openxmlformats.org/drawingml/2006/picture">
            <wp:extent cx="5486400" cy="1536192"/>
            <wp:docPr id="3" name="Picture 3"/>
            <wp:cNvGraphicFramePr>
              <a:graphicFrameLocks noChangeAspect="1"/>
            </wp:cNvGraphicFramePr>
            <a:graphic>
              <a:graphicData uri="http://schemas.openxmlformats.org/drawingml/2006/picture">
                <pic:pic>
                  <pic:nvPicPr>
                    <pic:cNvPr id="0" name="docx_img__ff_z5t2.png"/>
                    <pic:cNvPicPr/>
                  </pic:nvPicPr>
                  <pic:blipFill>
                    <a:blip r:embed="rId11"/>
                    <a:stretch>
                      <a:fillRect/>
                    </a:stretch>
                  </pic:blipFill>
                  <pic:spPr>
                    <a:xfrm>
                      <a:off x="0" y="0"/>
                      <a:ext cx="5486400" cy="1536192"/>
                    </a:xfrm>
                    <a:prstGeom prst="rect"/>
                  </pic:spPr>
                </pic:pic>
              </a:graphicData>
            </a:graphic>
          </wp:inline>
        </w:drawing>
      </w:r>
    </w:p>
    <w:p>
      <w:pPr>
        <w:jc w:val="center"/>
      </w:pPr>
      <w:r>
        <w:rPr>
          <w:rFonts w:ascii="Lato" w:hAnsi="Lato" w:cs="Lato" w:eastAsia="Lato"/>
          <w:i/>
          <w:color w:val="677976"/>
          <w:sz w:val="19"/>
        </w:rPr>
        <w:t>B Capital palette tokens (root.css)</w:t>
      </w:r>
    </w:p>
    <w:p>
      <w:pPr>
        <w:jc w:val="center"/>
      </w:pPr>
      <w:r>
        <w:rPr>
          <w:rFonts w:ascii="Lato" w:hAnsi="Lato" w:cs="Lato" w:eastAsia="Lato"/>
          <w:color w:val="677976"/>
          <w:sz w:val="17"/>
        </w:rPr>
        <w:t>https://b.capital/wp-content/themes/bcapital-theme/markup-template/markup/css/root.css</w:t>
      </w:r>
    </w:p>
    <w:p>
      <w:r>
        <w:rPr>
          <w:rFonts w:ascii="Lato" w:hAnsi="Lato" w:cs="Lato" w:eastAsia="Lato"/>
          <w:b w:val="0"/>
          <w:color w:val="0A211A"/>
        </w:rPr>
        <w:t>This document uses the B Capital palette. Reckless Neue and Yellix are not installed in the build container, so Lora (headings) and Lato (body) stand in for them.</w:t>
      </w:r>
    </w:p>
    <w:p>
      <w:pPr>
        <w:pBdr>
          <w:bottom w:val="single" w:sz="8" w:space="4" w:color="0ac985"/>
        </w:pBdr>
      </w:pPr>
      <w:r>
        <w:rPr>
          <w:rFonts w:ascii="Lora" w:hAnsi="Lora" w:cs="Lora" w:eastAsia="Lora"/>
          <w:b/>
          <w:color w:val="0A211A"/>
          <w:sz w:val="40"/>
        </w:rPr>
        <w:t>3. Portfolio overview by sector and region</w:t>
      </w:r>
    </w:p>
    <w:p>
      <w:r>
        <w:rPr>
          <w:rFonts w:ascii="Lato" w:hAnsi="Lato" w:cs="Lato" w:eastAsia="Lato"/>
          <w:b w:val="0"/>
          <w:color w:val="0A211A"/>
        </w:rPr>
        <w:t>135 companies: Technology &amp; AI 66, Healthcare 38, Opportunistic 20, Energy 11; North America 93, Asia 38, Europe 2, Middle East 2.</w:t>
      </w:r>
    </w:p>
    <w:p>
      <w:pPr>
        <w:jc w:val="center"/>
      </w:pPr>
      <w:r>
        <w:drawing>
          <wp:inline xmlns:a="http://schemas.openxmlformats.org/drawingml/2006/main" xmlns:pic="http://schemas.openxmlformats.org/drawingml/2006/picture">
            <wp:extent cx="5486400" cy="2294313"/>
            <wp:docPr id="4" name="Picture 4"/>
            <wp:cNvGraphicFramePr>
              <a:graphicFrameLocks noChangeAspect="1"/>
            </wp:cNvGraphicFramePr>
            <a:graphic>
              <a:graphicData uri="http://schemas.openxmlformats.org/drawingml/2006/picture">
                <pic:pic>
                  <pic:nvPicPr>
                    <pic:cNvPr id="0" name="docx_img_4_r8s0_l.png"/>
                    <pic:cNvPicPr/>
                  </pic:nvPicPr>
                  <pic:blipFill>
                    <a:blip r:embed="rId12"/>
                    <a:stretch>
                      <a:fillRect/>
                    </a:stretch>
                  </pic:blipFill>
                  <pic:spPr>
                    <a:xfrm>
                      <a:off x="0" y="0"/>
                      <a:ext cx="5486400" cy="2294313"/>
                    </a:xfrm>
                    <a:prstGeom prst="rect"/>
                  </pic:spPr>
                </pic:pic>
              </a:graphicData>
            </a:graphic>
          </wp:inline>
        </w:drawing>
      </w:r>
    </w:p>
    <w:p>
      <w:pPr>
        <w:jc w:val="center"/>
      </w:pPr>
      <w:r>
        <w:rPr>
          <w:rFonts w:ascii="Lato" w:hAnsi="Lato" w:cs="Lato" w:eastAsia="Lato"/>
          <w:i/>
          <w:color w:val="677976"/>
          <w:sz w:val="19"/>
        </w:rPr>
        <w:t>Companies by sector and region</w:t>
      </w:r>
    </w:p>
    <w:p>
      <w:pPr>
        <w:jc w:val="center"/>
      </w:pPr>
      <w:r>
        <w:rPr>
          <w:rFonts w:ascii="Lato" w:hAnsi="Lato" w:cs="Lato" w:eastAsia="Lato"/>
          <w:color w:val="677976"/>
          <w:sz w:val="17"/>
        </w:rPr>
        <w:t>b.capital/portfolio</w:t>
      </w:r>
    </w:p>
    <w:p>
      <w:pPr>
        <w:jc w:val="center"/>
      </w:pPr>
      <w:r>
        <w:drawing>
          <wp:inline xmlns:a="http://schemas.openxmlformats.org/drawingml/2006/main" xmlns:pic="http://schemas.openxmlformats.org/drawingml/2006/picture">
            <wp:extent cx="5486400" cy="3017520"/>
            <wp:docPr id="5" name="Picture 5"/>
            <wp:cNvGraphicFramePr>
              <a:graphicFrameLocks noChangeAspect="1"/>
            </wp:cNvGraphicFramePr>
            <a:graphic>
              <a:graphicData uri="http://schemas.openxmlformats.org/drawingml/2006/picture">
                <pic:pic>
                  <pic:nvPicPr>
                    <pic:cNvPr id="0" name="docx_img_wkyad_rm.png"/>
                    <pic:cNvPicPr/>
                  </pic:nvPicPr>
                  <pic:blipFill>
                    <a:blip r:embed="rId13"/>
                    <a:stretch>
                      <a:fillRect/>
                    </a:stretch>
                  </pic:blipFill>
                  <pic:spPr>
                    <a:xfrm>
                      <a:off x="0" y="0"/>
                      <a:ext cx="5486400" cy="3017520"/>
                    </a:xfrm>
                    <a:prstGeom prst="rect"/>
                  </pic:spPr>
                </pic:pic>
              </a:graphicData>
            </a:graphic>
          </wp:inline>
        </w:drawing>
      </w:r>
    </w:p>
    <w:p>
      <w:pPr>
        <w:jc w:val="center"/>
      </w:pPr>
      <w:r>
        <w:rPr>
          <w:rFonts w:ascii="Lato" w:hAnsi="Lato" w:cs="Lato" w:eastAsia="Lato"/>
          <w:i/>
          <w:color w:val="677976"/>
          <w:sz w:val="19"/>
        </w:rPr>
        <w:t>Sector × region</w:t>
      </w:r>
    </w:p>
    <w:p>
      <w:pPr>
        <w:jc w:val="center"/>
      </w:pPr>
      <w:r>
        <w:rPr>
          <w:rFonts w:ascii="Lato" w:hAnsi="Lato" w:cs="Lato" w:eastAsia="Lato"/>
          <w:color w:val="677976"/>
          <w:sz w:val="17"/>
        </w:rPr>
        <w:t>b.capital/portfolio</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Research batch</w:t>
            </w:r>
          </w:p>
        </w:tc>
        <w:tc>
          <w:tcPr>
            <w:tcW w:type="dxa" w:w="2160"/>
            <w:shd w:val="clear" w:color="auto" w:fill="0a211a"/>
          </w:tcPr>
          <w:p>
            <w:r/>
            <w:r>
              <w:rPr>
                <w:rFonts w:ascii="Lora" w:hAnsi="Lora" w:cs="Lora" w:eastAsia="Lora"/>
                <w:b/>
                <w:color w:val="FFFFFF"/>
              </w:rPr>
              <w:t>Companies</w:t>
            </w:r>
          </w:p>
        </w:tc>
        <w:tc>
          <w:tcPr>
            <w:tcW w:type="dxa" w:w="2160"/>
            <w:shd w:val="clear" w:color="auto" w:fill="0a211a"/>
          </w:tcPr>
          <w:p>
            <w:r/>
            <w:r>
              <w:rPr>
                <w:rFonts w:ascii="Lora" w:hAnsi="Lora" w:cs="Lora" w:eastAsia="Lora"/>
                <w:b/>
                <w:color w:val="FFFFFF"/>
              </w:rPr>
              <w:t>Official asset/doc</w:t>
            </w:r>
          </w:p>
        </w:tc>
        <w:tc>
          <w:tcPr>
            <w:tcW w:type="dxa" w:w="2160"/>
            <w:shd w:val="clear" w:color="auto" w:fill="0a211a"/>
          </w:tcPr>
          <w:p>
            <w:r/>
            <w:r>
              <w:rPr>
                <w:rFonts w:ascii="Lora" w:hAnsi="Lora" w:cs="Lora" w:eastAsia="Lora"/>
                <w:b/>
                <w:color w:val="FFFFFF"/>
              </w:rPr>
              <w:t>Full guideline</w:t>
            </w:r>
          </w:p>
        </w:tc>
      </w:tr>
      <w:tr>
        <w:tc>
          <w:tcPr>
            <w:tcW w:type="dxa" w:w="2160"/>
            <w:vAlign w:val="center"/>
          </w:tcPr>
          <w:p>
            <w:r/>
            <w:r>
              <w:rPr>
                <w:rFonts w:ascii="Lato" w:hAnsi="Lato" w:cs="Lato" w:eastAsia="Lato"/>
                <w:b w:val="0"/>
                <w:color w:val="0A211A"/>
              </w:rPr>
              <w:t>Technology/AI</w:t>
            </w:r>
          </w:p>
        </w:tc>
        <w:tc>
          <w:tcPr>
            <w:tcW w:type="dxa" w:w="2160"/>
            <w:vAlign w:val="center"/>
          </w:tcPr>
          <w:p>
            <w:r/>
            <w:r>
              <w:rPr>
                <w:rFonts w:ascii="Lato" w:hAnsi="Lato" w:cs="Lato" w:eastAsia="Lato"/>
                <w:b w:val="0"/>
                <w:color w:val="0A211A"/>
              </w:rPr>
              <w:t>55</w:t>
            </w:r>
          </w:p>
        </w:tc>
        <w:tc>
          <w:tcPr>
            <w:tcW w:type="dxa" w:w="2160"/>
            <w:vAlign w:val="center"/>
          </w:tcPr>
          <w:p>
            <w:r/>
            <w:r>
              <w:rPr>
                <w:rFonts w:ascii="Lato" w:hAnsi="Lato" w:cs="Lato" w:eastAsia="Lato"/>
                <w:b w:val="0"/>
                <w:color w:val="0A211A"/>
              </w:rPr>
              <w:t>11</w:t>
            </w:r>
          </w:p>
        </w:tc>
        <w:tc>
          <w:tcPr>
            <w:tcW w:type="dxa" w:w="2160"/>
            <w:vAlign w:val="center"/>
          </w:tcPr>
          <w:p>
            <w:r/>
            <w:r>
              <w:rPr>
                <w:rFonts w:ascii="Lato" w:hAnsi="Lato" w:cs="Lato" w:eastAsia="Lato"/>
                <w:b w:val="0"/>
                <w:color w:val="0A211A"/>
              </w:rPr>
              <w:t>3</w:t>
            </w:r>
          </w:p>
        </w:tc>
      </w:tr>
      <w:tr>
        <w:tc>
          <w:tcPr>
            <w:tcW w:type="dxa" w:w="2160"/>
            <w:vAlign w:val="center"/>
            <w:shd w:val="clear" w:color="auto" w:fill="eef8f4"/>
          </w:tcPr>
          <w:p>
            <w:r/>
            <w:r>
              <w:rPr>
                <w:rFonts w:ascii="Lato" w:hAnsi="Lato" w:cs="Lato" w:eastAsia="Lato"/>
                <w:b w:val="0"/>
                <w:color w:val="0A211A"/>
              </w:rPr>
              <w:t>Healthcare/Biotech</w:t>
            </w:r>
          </w:p>
        </w:tc>
        <w:tc>
          <w:tcPr>
            <w:tcW w:type="dxa" w:w="2160"/>
            <w:vAlign w:val="center"/>
            <w:shd w:val="clear" w:color="auto" w:fill="eef8f4"/>
          </w:tcPr>
          <w:p>
            <w:r/>
            <w:r>
              <w:rPr>
                <w:rFonts w:ascii="Lato" w:hAnsi="Lato" w:cs="Lato" w:eastAsia="Lato"/>
                <w:b w:val="0"/>
                <w:color w:val="0A211A"/>
              </w:rPr>
              <w:t>39</w:t>
            </w:r>
          </w:p>
        </w:tc>
        <w:tc>
          <w:tcPr>
            <w:tcW w:type="dxa" w:w="2160"/>
            <w:vAlign w:val="center"/>
            <w:shd w:val="clear" w:color="auto" w:fill="eef8f4"/>
          </w:tcPr>
          <w:p>
            <w:r/>
            <w:r>
              <w:rPr>
                <w:rFonts w:ascii="Lato" w:hAnsi="Lato" w:cs="Lato" w:eastAsia="Lato"/>
                <w:b w:val="0"/>
                <w:color w:val="0A211A"/>
              </w:rPr>
              <w:t>1</w:t>
            </w:r>
          </w:p>
        </w:tc>
        <w:tc>
          <w:tcPr>
            <w:tcW w:type="dxa" w:w="2160"/>
            <w:vAlign w:val="center"/>
            <w:shd w:val="clear" w:color="auto" w:fill="eef8f4"/>
          </w:tcPr>
          <w:p>
            <w:r/>
            <w:r>
              <w:rPr>
                <w:rFonts w:ascii="Lato" w:hAnsi="Lato" w:cs="Lato" w:eastAsia="Lato"/>
                <w:b w:val="0"/>
                <w:color w:val="0A211A"/>
              </w:rPr>
              <w:t>0</w:t>
            </w:r>
          </w:p>
        </w:tc>
      </w:tr>
      <w:tr>
        <w:tc>
          <w:tcPr>
            <w:tcW w:type="dxa" w:w="2160"/>
            <w:vAlign w:val="center"/>
          </w:tcPr>
          <w:p>
            <w:r/>
            <w:r>
              <w:rPr>
                <w:rFonts w:ascii="Lato" w:hAnsi="Lato" w:cs="Lato" w:eastAsia="Lato"/>
                <w:b w:val="0"/>
                <w:color w:val="0A211A"/>
              </w:rPr>
              <w:t>Fintech</w:t>
            </w:r>
          </w:p>
        </w:tc>
        <w:tc>
          <w:tcPr>
            <w:tcW w:type="dxa" w:w="2160"/>
            <w:vAlign w:val="center"/>
          </w:tcPr>
          <w:p>
            <w:r/>
            <w:r>
              <w:rPr>
                <w:rFonts w:ascii="Lato" w:hAnsi="Lato" w:cs="Lato" w:eastAsia="Lato"/>
                <w:b w:val="0"/>
                <w:color w:val="0A211A"/>
              </w:rPr>
              <w:t>16</w:t>
            </w:r>
          </w:p>
        </w:tc>
        <w:tc>
          <w:tcPr>
            <w:tcW w:type="dxa" w:w="2160"/>
            <w:vAlign w:val="center"/>
          </w:tcPr>
          <w:p>
            <w:r/>
            <w:r>
              <w:rPr>
                <w:rFonts w:ascii="Lato" w:hAnsi="Lato" w:cs="Lato" w:eastAsia="Lato"/>
                <w:b w:val="0"/>
                <w:color w:val="0A211A"/>
              </w:rPr>
              <w:t>3</w:t>
            </w:r>
          </w:p>
        </w:tc>
        <w:tc>
          <w:tcPr>
            <w:tcW w:type="dxa" w:w="2160"/>
            <w:vAlign w:val="center"/>
          </w:tcPr>
          <w:p>
            <w:r/>
            <w:r>
              <w:rPr>
                <w:rFonts w:ascii="Lato" w:hAnsi="Lato" w:cs="Lato" w:eastAsia="Lato"/>
                <w:b w:val="0"/>
                <w:color w:val="0A211A"/>
              </w:rPr>
              <w:t>0</w:t>
            </w:r>
          </w:p>
        </w:tc>
      </w:tr>
      <w:tr>
        <w:tc>
          <w:tcPr>
            <w:tcW w:type="dxa" w:w="2160"/>
            <w:vAlign w:val="center"/>
            <w:shd w:val="clear" w:color="auto" w:fill="eef8f4"/>
          </w:tcPr>
          <w:p>
            <w:r/>
            <w:r>
              <w:rPr>
                <w:rFonts w:ascii="Lato" w:hAnsi="Lato" w:cs="Lato" w:eastAsia="Lato"/>
                <w:b w:val="0"/>
                <w:color w:val="0A211A"/>
              </w:rPr>
              <w:t>Energy &amp; Resilience</w:t>
            </w:r>
          </w:p>
        </w:tc>
        <w:tc>
          <w:tcPr>
            <w:tcW w:type="dxa" w:w="2160"/>
            <w:vAlign w:val="center"/>
            <w:shd w:val="clear" w:color="auto" w:fill="eef8f4"/>
          </w:tcPr>
          <w:p>
            <w:r/>
            <w:r>
              <w:rPr>
                <w:rFonts w:ascii="Lato" w:hAnsi="Lato" w:cs="Lato" w:eastAsia="Lato"/>
                <w:b w:val="0"/>
                <w:color w:val="0A211A"/>
              </w:rPr>
              <w:t>13</w:t>
            </w:r>
          </w:p>
        </w:tc>
        <w:tc>
          <w:tcPr>
            <w:tcW w:type="dxa" w:w="2160"/>
            <w:vAlign w:val="center"/>
            <w:shd w:val="clear" w:color="auto" w:fill="eef8f4"/>
          </w:tcPr>
          <w:p>
            <w:r/>
            <w:r>
              <w:rPr>
                <w:rFonts w:ascii="Lato" w:hAnsi="Lato" w:cs="Lato" w:eastAsia="Lato"/>
                <w:b w:val="0"/>
                <w:color w:val="0A211A"/>
              </w:rPr>
              <w:t>3</w:t>
            </w:r>
          </w:p>
        </w:tc>
        <w:tc>
          <w:tcPr>
            <w:tcW w:type="dxa" w:w="2160"/>
            <w:vAlign w:val="center"/>
            <w:shd w:val="clear" w:color="auto" w:fill="eef8f4"/>
          </w:tcPr>
          <w:p>
            <w:r/>
            <w:r>
              <w:rPr>
                <w:rFonts w:ascii="Lato" w:hAnsi="Lato" w:cs="Lato" w:eastAsia="Lato"/>
                <w:b w:val="0"/>
                <w:color w:val="0A211A"/>
              </w:rPr>
              <w:t>1</w:t>
            </w:r>
          </w:p>
        </w:tc>
      </w:tr>
      <w:tr>
        <w:tc>
          <w:tcPr>
            <w:tcW w:type="dxa" w:w="2160"/>
            <w:vAlign w:val="center"/>
          </w:tcPr>
          <w:p>
            <w:r/>
            <w:r>
              <w:rPr>
                <w:rFonts w:ascii="Lato" w:hAnsi="Lato" w:cs="Lato" w:eastAsia="Lato"/>
                <w:b w:val="0"/>
                <w:color w:val="0A211A"/>
              </w:rPr>
              <w:t>Consumer/Commerce</w:t>
            </w:r>
          </w:p>
        </w:tc>
        <w:tc>
          <w:tcPr>
            <w:tcW w:type="dxa" w:w="2160"/>
            <w:vAlign w:val="center"/>
          </w:tcPr>
          <w:p>
            <w:r/>
            <w:r>
              <w:rPr>
                <w:rFonts w:ascii="Lato" w:hAnsi="Lato" w:cs="Lato" w:eastAsia="Lato"/>
                <w:b w:val="0"/>
                <w:color w:val="0A211A"/>
              </w:rPr>
              <w:t>12</w:t>
            </w:r>
          </w:p>
        </w:tc>
        <w:tc>
          <w:tcPr>
            <w:tcW w:type="dxa" w:w="2160"/>
            <w:vAlign w:val="center"/>
          </w:tcPr>
          <w:p>
            <w:r/>
            <w:r>
              <w:rPr>
                <w:rFonts w:ascii="Lato" w:hAnsi="Lato" w:cs="Lato" w:eastAsia="Lato"/>
                <w:b w:val="0"/>
                <w:color w:val="0A211A"/>
              </w:rPr>
              <w:t>0</w:t>
            </w:r>
          </w:p>
        </w:tc>
        <w:tc>
          <w:tcPr>
            <w:tcW w:type="dxa" w:w="2160"/>
            <w:vAlign w:val="center"/>
          </w:tcPr>
          <w:p>
            <w:r/>
            <w:r>
              <w:rPr>
                <w:rFonts w:ascii="Lato" w:hAnsi="Lato" w:cs="Lato" w:eastAsia="Lato"/>
                <w:b w:val="0"/>
                <w:color w:val="0A211A"/>
              </w:rPr>
              <w:t>0</w:t>
            </w:r>
          </w:p>
        </w:tc>
      </w:tr>
    </w:tbl>
    <w:p>
      <w:r>
        <w:rPr>
          <w:rFonts w:ascii="Lato" w:hAnsi="Lato" w:cs="Lato" w:eastAsia="Lato"/>
          <w:b w:val="0"/>
          <w:color w:val="0A211A"/>
        </w:rPr>
        <w:t>Flutterwave, Metric Insights and NetSPI were provided as leads but are not on b.capital/portfolio (2026-10-08); recorded in Appendix B and excluded from counts.</w:t>
      </w:r>
    </w:p>
    <w:p>
      <w:pPr>
        <w:pBdr>
          <w:bottom w:val="single" w:sz="8" w:space="4" w:color="0ac985"/>
        </w:pBdr>
      </w:pPr>
      <w:r>
        <w:rPr>
          <w:rFonts w:ascii="Lora" w:hAnsi="Lora" w:cs="Lora" w:eastAsia="Lora"/>
          <w:b/>
          <w:color w:val="0A211A"/>
          <w:sz w:val="40"/>
        </w:rPr>
        <w:t>4. Company profiles</w:t>
      </w:r>
    </w:p>
    <w:p>
      <w:r>
        <w:rPr>
          <w:rFonts w:ascii="Lato" w:hAnsi="Lato" w:cs="Lato" w:eastAsia="Lato"/>
          <w:b w:val="0"/>
          <w:color w:val="0A211A"/>
        </w:rPr>
        <w:t>One profile per company, ordered by sector then name. The card shows the B Capital logo tile, palette swatches with the evidence tier under each swatch, and the homepage evidence screenshot.</w:t>
      </w:r>
    </w:p>
    <w:p>
      <w:r>
        <w:rPr>
          <w:rFonts w:ascii="Lora" w:hAnsi="Lora" w:cs="Lora" w:eastAsia="Lora"/>
          <w:b/>
          <w:color w:val="0B6E4F"/>
          <w:sz w:val="32"/>
        </w:rPr>
        <w:t>6sense</w:t>
      </w:r>
    </w:p>
    <w:p>
      <w:r>
        <w:rPr>
          <w:rFonts w:ascii="Lato" w:hAnsi="Lato" w:cs="Lato" w:eastAsia="Lato"/>
          <w:b w:val="0"/>
          <w:i/>
          <w:color w:val="0A211A"/>
        </w:rPr>
        <w:t>Technology &amp; AI · North America · Active · completeness 8% · tier Third-party</w:t>
      </w:r>
      <w:r>
        <w:rPr>
          <w:rFonts w:ascii="Lato" w:hAnsi="Lato" w:cs="Lato" w:eastAsia="Lato"/>
          <w:b w:val="0"/>
          <w:color w:val="0A211A"/>
        </w:rPr>
        <w:t xml:space="preserve"> — AI-powered revenue platform that helps B2B companies predict buyers and convert pipeline into revenue.</w:t>
      </w:r>
    </w:p>
    <w:p>
      <w:pPr>
        <w:jc w:val="center"/>
      </w:pPr>
      <w:r>
        <w:drawing>
          <wp:inline xmlns:a="http://schemas.openxmlformats.org/drawingml/2006/main" xmlns:pic="http://schemas.openxmlformats.org/drawingml/2006/picture">
            <wp:extent cx="5669280" cy="1965350"/>
            <wp:docPr id="6" name="Picture 6"/>
            <wp:cNvGraphicFramePr>
              <a:graphicFrameLocks noChangeAspect="1"/>
            </wp:cNvGraphicFramePr>
            <a:graphic>
              <a:graphicData uri="http://schemas.openxmlformats.org/drawingml/2006/picture">
                <pic:pic>
                  <pic:nvPicPr>
                    <pic:cNvPr id="0" name="docx_img_p3idd35i.jpg"/>
                    <pic:cNvPicPr/>
                  </pic:nvPicPr>
                  <pic:blipFill>
                    <a:blip r:embed="rId1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https://6sense.com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Cloudflare 'Just a moment' challenge on homepage, /press, /brand.</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Apptronik</w:t>
      </w:r>
    </w:p>
    <w:p>
      <w:r>
        <w:rPr>
          <w:rFonts w:ascii="Lato" w:hAnsi="Lato" w:cs="Lato" w:eastAsia="Lato"/>
          <w:b w:val="0"/>
          <w:i/>
          <w:color w:val="0A211A"/>
        </w:rPr>
        <w:t>Technology &amp; AI · North America · Active · completeness 62% · tier Observed</w:t>
      </w:r>
      <w:r>
        <w:rPr>
          <w:rFonts w:ascii="Lato" w:hAnsi="Lato" w:cs="Lato" w:eastAsia="Lato"/>
          <w:b w:val="0"/>
          <w:color w:val="0A211A"/>
        </w:rPr>
        <w:t xml:space="preserve"> — AI-powered humanoid robotics platform that helps enterprises deploy general-purpose robots across real-world applications.</w:t>
      </w:r>
    </w:p>
    <w:p>
      <w:pPr>
        <w:jc w:val="center"/>
      </w:pPr>
      <w:r>
        <w:drawing>
          <wp:inline xmlns:a="http://schemas.openxmlformats.org/drawingml/2006/main" xmlns:pic="http://schemas.openxmlformats.org/drawingml/2006/picture">
            <wp:extent cx="5669280" cy="1965350"/>
            <wp:docPr id="7" name="Picture 7"/>
            <wp:cNvGraphicFramePr>
              <a:graphicFrameLocks noChangeAspect="1"/>
            </wp:cNvGraphicFramePr>
            <a:graphic>
              <a:graphicData uri="http://schemas.openxmlformats.org/drawingml/2006/picture">
                <pic:pic>
                  <pic:nvPicPr>
                    <pic:cNvPr id="0" name="docx_img_qseol_6j.jpg"/>
                    <pic:cNvPicPr/>
                  </pic:nvPicPr>
                  <pic:blipFill>
                    <a:blip r:embed="rId1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https://apptronik.com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https://www.linkedin.com/company/apptronik-inc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#F34C1B / #0050BD / #F44C1B / #3898EC</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 xml:space="preserve">https://apptronik.com/ — most frequent saturated CSS colour </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https://apptronik.com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argodesign case study: brand values/principles/core attributes defined (not published); Apollo design aims 'approachable, intelligent, and r</w:t>
            </w:r>
          </w:p>
        </w:tc>
        <w:tc>
          <w:tcPr>
            <w:tcW w:type="dxa" w:w="2160"/>
            <w:vAlign w:val="center"/>
            <w:shd w:val="clear" w:color="auto" w:fill="eef8f4"/>
          </w:tcPr>
          <w:p>
            <w:r/>
            <w:r>
              <w:rPr>
                <w:rFonts w:ascii="Lato" w:hAnsi="Lato" w:cs="Lato" w:eastAsia="Lato"/>
                <w:b w:val="0"/>
                <w:color w:val="0A211A"/>
              </w:rPr>
              <w:t>Third-party</w:t>
            </w:r>
          </w:p>
        </w:tc>
        <w:tc>
          <w:tcPr>
            <w:tcW w:type="dxa" w:w="2160"/>
            <w:vAlign w:val="center"/>
            <w:shd w:val="clear" w:color="auto" w:fill="eef8f4"/>
          </w:tcPr>
          <w:p>
            <w:r/>
            <w:r>
              <w:rPr>
                <w:rFonts w:ascii="Lato" w:hAnsi="Lato" w:cs="Lato" w:eastAsia="Lato"/>
                <w:b w:val="0"/>
                <w:color w:val="0A211A"/>
              </w:rPr>
              <w:t>https://argodesign.com/work/apptronik</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Agency case study only: friendly, relatable humanoid face; LEDs/expressions convey status (product design, not</w:t>
            </w:r>
          </w:p>
        </w:tc>
        <w:tc>
          <w:tcPr>
            <w:tcW w:type="dxa" w:w="2160"/>
            <w:vAlign w:val="center"/>
          </w:tcPr>
          <w:p>
            <w:r/>
            <w:r>
              <w:rPr>
                <w:rFonts w:ascii="Lato" w:hAnsi="Lato" w:cs="Lato" w:eastAsia="Lato"/>
                <w:b w:val="0"/>
                <w:color w:val="0A211A"/>
              </w:rPr>
              <w:t>Third-party</w:t>
            </w:r>
          </w:p>
        </w:tc>
        <w:tc>
          <w:tcPr>
            <w:tcW w:type="dxa" w:w="2160"/>
            <w:vAlign w:val="center"/>
          </w:tcPr>
          <w:p>
            <w:r/>
            <w:r>
              <w:rPr>
                <w:rFonts w:ascii="Lato" w:hAnsi="Lato" w:cs="Lato" w:eastAsia="Lato"/>
                <w:b w:val="0"/>
                <w:color w:val="0A211A"/>
              </w:rPr>
              <w:t>https://argodesign.com/work/apptronik</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#F34C1B / on #000000 / accent #0050BD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5.86:1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/company/press-releases exists (200) but nav shows Webflow template placeholder copy. No brand/press-kit page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Archimetis</w:t>
      </w:r>
    </w:p>
    <w:p>
      <w:r>
        <w:rPr>
          <w:rFonts w:ascii="Lato" w:hAnsi="Lato" w:cs="Lato" w:eastAsia="Lato"/>
          <w:b w:val="0"/>
          <w:i/>
          <w:color w:val="0A211A"/>
        </w:rPr>
        <w:t>Technology &amp; AI · North America · Active · completeness 38% · tier Observed</w:t>
      </w:r>
      <w:r>
        <w:rPr>
          <w:rFonts w:ascii="Lato" w:hAnsi="Lato" w:cs="Lato" w:eastAsia="Lato"/>
          <w:b w:val="0"/>
          <w:color w:val="0A211A"/>
        </w:rPr>
        <w:t xml:space="preserve"> — Next-generation semiconductor memory company developing vertically layered thyristor technology to address AI memory bandwidth, power and supply-chain bottlenec</w:t>
      </w:r>
    </w:p>
    <w:p>
      <w:pPr>
        <w:jc w:val="center"/>
      </w:pPr>
      <w:r>
        <w:drawing>
          <wp:inline xmlns:a="http://schemas.openxmlformats.org/drawingml/2006/main" xmlns:pic="http://schemas.openxmlformats.org/drawingml/2006/picture">
            <wp:extent cx="5669280" cy="1965350"/>
            <wp:docPr id="8" name="Picture 8"/>
            <wp:cNvGraphicFramePr>
              <a:graphicFrameLocks noChangeAspect="1"/>
            </wp:cNvGraphicFramePr>
            <a:graphic>
              <a:graphicData uri="http://schemas.openxmlformats.org/drawingml/2006/picture">
                <pic:pic>
                  <pic:nvPicPr>
                    <pic:cNvPr id="0" name="docx_img_h9stycyx.jpg"/>
                    <pic:cNvPicPr/>
                  </pic:nvPicPr>
                  <pic:blipFill>
                    <a:blip r:embed="rId1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https://www.archimetis.ai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https://www.linkedin.com/company/archimetis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#8FABFF / #3898EC / #0082F3 / #BE7528</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https://www.archimetis.ai (CSS var --swatch--brand-500)</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Host Grotesk; General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https://www.archimetis.ai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#8FABFF / on #000000 / accent #3898EC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9.44:1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WARNING: live site describes an 'Operational Reasoning System' for refineries/process industries, not semicond</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Axiom</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AI reasoning engine integrating formal reasoning, theorem proving, and novel conjecturing to produce verifiable proofs and discover novel mathematics</w:t>
      </w:r>
    </w:p>
    <w:p>
      <w:pPr>
        <w:jc w:val="center"/>
      </w:pPr>
      <w:r>
        <w:drawing>
          <wp:inline xmlns:a="http://schemas.openxmlformats.org/drawingml/2006/main" xmlns:pic="http://schemas.openxmlformats.org/drawingml/2006/picture">
            <wp:extent cx="5669280" cy="1965350"/>
            <wp:docPr id="9" name="Picture 9"/>
            <wp:cNvGraphicFramePr>
              <a:graphicFrameLocks noChangeAspect="1"/>
            </wp:cNvGraphicFramePr>
            <a:graphic>
              <a:graphicData uri="http://schemas.openxmlformats.org/drawingml/2006/picture">
                <pic:pic>
                  <pic:nvPicPr>
                    <pic:cNvPr id="0" name="docx_img_mkpmr0ij.jpg"/>
                    <pic:cNvPicPr/>
                  </pic:nvPicPr>
                  <pic:blipFill>
                    <a:blip r:embed="rId1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https://axiommath.ai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https://www.linkedin.com/company/axiommath</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#99BBFF / #0036A3 / #70A0FF / #4785FF / #141414</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https://axiommath.ai (CSS var --axiom-color-brand; also fill</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bodyFont; mathFont</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https://axiommath.ai/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Mission-driven, erudite: 'Axiom is building the verified discovery engine'; references Galois, Ramanujan.</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https://axiommath.ai/mission/</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#99BBFF / on #000000 / accent #0036A3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10.91:1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/press (200) is a list of media coverage only; no press kit, logo download, or brand guide.</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Baichuan</w:t>
      </w:r>
    </w:p>
    <w:p>
      <w:r>
        <w:rPr>
          <w:rFonts w:ascii="Lato" w:hAnsi="Lato" w:cs="Lato" w:eastAsia="Lato"/>
          <w:b w:val="0"/>
          <w:i/>
          <w:color w:val="0A211A"/>
        </w:rPr>
        <w:t>Technology &amp; AI · Asia · Active · completeness 38% · tier Observed</w:t>
      </w:r>
      <w:r>
        <w:rPr>
          <w:rFonts w:ascii="Lato" w:hAnsi="Lato" w:cs="Lato" w:eastAsia="Lato"/>
          <w:b w:val="0"/>
          <w:color w:val="0A211A"/>
        </w:rPr>
        <w:t xml:space="preserve"> — Foundational AI platform developing large-scale language models and industry applications.</w:t>
      </w:r>
    </w:p>
    <w:p>
      <w:pPr>
        <w:jc w:val="center"/>
      </w:pPr>
      <w:r>
        <w:drawing>
          <wp:inline xmlns:a="http://schemas.openxmlformats.org/drawingml/2006/main" xmlns:pic="http://schemas.openxmlformats.org/drawingml/2006/picture">
            <wp:extent cx="5669280" cy="1965350"/>
            <wp:docPr id="10" name="Picture 10"/>
            <wp:cNvGraphicFramePr>
              <a:graphicFrameLocks noChangeAspect="1"/>
            </wp:cNvGraphicFramePr>
            <a:graphic>
              <a:graphicData uri="http://schemas.openxmlformats.org/drawingml/2006/picture">
                <pic:pic>
                  <pic:nvPicPr>
                    <pic:cNvPr id="0" name="docx_img_aoxvbzb0.jpg"/>
                    <pic:cNvPicPr/>
                  </pic:nvPicPr>
                  <pic:blipFill>
                    <a:blip r:embed="rId1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https://www.baichuan-ai.com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#FF7918 / #FF6933</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https://www.baichuan-ai.com/ — most frequent saturated CSS c</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#252525</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PingFang SC; PingFangSC-Regular; SFCompactDisplay; PingFangSC-Medium</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https://www.baichuan-ai.com/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#FF7918 / on #000000 / accent #FF6933 / surface #FFFFFF / text #252525</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8.0:1 · 15.33:1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Homepage is JS-rendered SPA (title '百川大模型-百川智能'); no extractable logo/CSS vars/fonts; no brand/press pages fou</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Branch International</w:t>
      </w:r>
    </w:p>
    <w:p>
      <w:r>
        <w:rPr>
          <w:rFonts w:ascii="Lato" w:hAnsi="Lato" w:cs="Lato" w:eastAsia="Lato"/>
          <w:b w:val="0"/>
          <w:i/>
          <w:color w:val="0A211A"/>
        </w:rPr>
        <w:t>Technology &amp; AI · North America · Active · completeness 38% · tier Observed</w:t>
      </w:r>
      <w:r>
        <w:rPr>
          <w:rFonts w:ascii="Lato" w:hAnsi="Lato" w:cs="Lato" w:eastAsia="Lato"/>
          <w:b w:val="0"/>
          <w:color w:val="0A211A"/>
        </w:rPr>
        <w:t xml:space="preserve"> — Mobile-first fintech platform expanding fair, affordable access to financial services in emerging markets.</w:t>
      </w:r>
    </w:p>
    <w:p>
      <w:pPr>
        <w:jc w:val="center"/>
      </w:pPr>
      <w:r>
        <w:drawing>
          <wp:inline xmlns:a="http://schemas.openxmlformats.org/drawingml/2006/main" xmlns:pic="http://schemas.openxmlformats.org/drawingml/2006/picture">
            <wp:extent cx="5669280" cy="1965350"/>
            <wp:docPr id="11" name="Picture 11"/>
            <wp:cNvGraphicFramePr>
              <a:graphicFrameLocks noChangeAspect="1"/>
            </wp:cNvGraphicFramePr>
            <a:graphic>
              <a:graphicData uri="http://schemas.openxmlformats.org/drawingml/2006/picture">
                <pic:pic>
                  <pic:nvPicPr>
                    <pic:cNvPr id="0" name="docx_img_54bpt12o.jpg"/>
                    <pic:cNvPicPr/>
                  </pic:nvPicPr>
                  <pic:blipFill>
                    <a:blip r:embed="rId19"/>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https://branch.co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#19355E / #187BC2 / #333333</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https://branch.co/ (CSS, 2nd most frequent hex; logo file na</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Circular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https://branch.co/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#19355E / on #FFFFFF / accent #187BC2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12.26:1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No brand/press page found; /press,/newsroom,/media,/brand return Cloudflare 403. Homepage + /about-us reachabl</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Brik</w:t>
      </w:r>
    </w:p>
    <w:p>
      <w:r>
        <w:rPr>
          <w:rFonts w:ascii="Lato" w:hAnsi="Lato" w:cs="Lato" w:eastAsia="Lato"/>
          <w:b w:val="0"/>
          <w:i/>
          <w:color w:val="0A211A"/>
        </w:rPr>
        <w:t>Technology &amp; AI · Asia · Active · completeness 31% · tier Observed</w:t>
      </w:r>
      <w:r>
        <w:rPr>
          <w:rFonts w:ascii="Lato" w:hAnsi="Lato" w:cs="Lato" w:eastAsia="Lato"/>
          <w:b w:val="0"/>
          <w:color w:val="0A211A"/>
        </w:rPr>
        <w:t xml:space="preserve"> — B2B construction materials technology platform modernizing Indonesia's building and industrial materials supply chain.</w:t>
      </w:r>
    </w:p>
    <w:p>
      <w:pPr>
        <w:jc w:val="center"/>
      </w:pPr>
      <w:r>
        <w:drawing>
          <wp:inline xmlns:a="http://schemas.openxmlformats.org/drawingml/2006/main" xmlns:pic="http://schemas.openxmlformats.org/drawingml/2006/picture">
            <wp:extent cx="5669280" cy="1965350"/>
            <wp:docPr id="12" name="Picture 12"/>
            <wp:cNvGraphicFramePr>
              <a:graphicFrameLocks noChangeAspect="1"/>
            </wp:cNvGraphicFramePr>
            <a:graphic>
              <a:graphicData uri="http://schemas.openxmlformats.org/drawingml/2006/picture">
                <pic:pic>
                  <pic:nvPicPr>
                    <pic:cNvPr id="0" name="docx_img_lemzz1vz.jpg"/>
                    <pic:cNvPicPr/>
                  </pic:nvPicPr>
                  <pic:blipFill>
                    <a:blip r:embed="rId20"/>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https://brik.id</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#005CB2 / #E32726 / #FFCD06 / #E02726</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https://brik.id/ — CSS variable --dp-primary-color</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Inter; Inter Display</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https://brik.id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#005CB2 / on #FFFFFF / accent #E32726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6.62:1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Only CSS vars are date-picker library defaults (--dp-*), not brand. No press/brand pages.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Certn</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Tech-first one-stop-shop for background checks with AI-powered identity verification.</w:t>
      </w:r>
    </w:p>
    <w:p>
      <w:pPr>
        <w:jc w:val="center"/>
      </w:pPr>
      <w:r>
        <w:drawing>
          <wp:inline xmlns:a="http://schemas.openxmlformats.org/drawingml/2006/main" xmlns:pic="http://schemas.openxmlformats.org/drawingml/2006/picture">
            <wp:extent cx="5669280" cy="1965350"/>
            <wp:docPr id="13" name="Picture 13"/>
            <wp:cNvGraphicFramePr>
              <a:graphicFrameLocks noChangeAspect="1"/>
            </wp:cNvGraphicFramePr>
            <a:graphic>
              <a:graphicData uri="http://schemas.openxmlformats.org/drawingml/2006/picture">
                <pic:pic>
                  <pic:nvPicPr>
                    <pic:cNvPr id="0" name="docx_img_wq4c35d8.jpg"/>
                    <pic:cNvPicPr/>
                  </pic:nvPicPr>
                  <pic:blipFill>
                    <a:blip r:embed="rId21"/>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http://certn.co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https://www.linkedin.com/company/certn</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#A8FB6B / #0693E3 / #FF6900 / #00D084</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https://certn.co/ — CSS variable --primary-light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Geist</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https://certn.co (theme font file geist-variable-latin-basic</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https://certn.co/wp-content/uploads/2025/05/2025-Certn-Media-Kit-Compressed-2.pdf</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#A8FB6B / on #000000 / accent #0693E3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16.68:1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Partial official material. /press 'Brand Assets': Download Logo (ZIP: colour/white logo + icon PNGs) and Download Media Kit (6-page PDF).</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ChipAgents</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Alpha Design AI is revolutionizing the chip design and verification process with agentic AI tools tailored for the semiconductor industry.</w:t>
      </w:r>
    </w:p>
    <w:p>
      <w:pPr>
        <w:jc w:val="center"/>
      </w:pPr>
      <w:r>
        <w:drawing>
          <wp:inline xmlns:a="http://schemas.openxmlformats.org/drawingml/2006/main" xmlns:pic="http://schemas.openxmlformats.org/drawingml/2006/picture">
            <wp:extent cx="5669280" cy="1965350"/>
            <wp:docPr id="14" name="Picture 14"/>
            <wp:cNvGraphicFramePr>
              <a:graphicFrameLocks noChangeAspect="1"/>
            </wp:cNvGraphicFramePr>
            <a:graphic>
              <a:graphicData uri="http://schemas.openxmlformats.org/drawingml/2006/picture">
                <pic:pic>
                  <pic:nvPicPr>
                    <pic:cNvPr id="0" name="docx_img_d1l4my5h.jpg"/>
                    <pic:cNvPicPr/>
                  </pic:nvPicPr>
                  <pic:blipFill>
                    <a:blip r:embed="rId22"/>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https://chipagents.ai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https://www.linkedin.com/company/chipagents-ai</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#FD6420 / #E2540F / #FFAB7A / #FF8A52</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 xml:space="preserve">https://chipagents.ai/ — most frequent saturated CSS colour </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#F4F4F4 / #0D1117</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Mozaic Geo; Figtree; JetBrains Mono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https://chipagents.ai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#FD6420 / on #000000 / accent #E2540F / surface #F4F4F4 / text #0D1117</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7.02:1 · 17.21:1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/newsroom exists (announcements, media alerts); no press kit or brand guide found.</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Cloudwise</w:t>
      </w:r>
    </w:p>
    <w:p>
      <w:r>
        <w:rPr>
          <w:rFonts w:ascii="Lato" w:hAnsi="Lato" w:cs="Lato" w:eastAsia="Lato"/>
          <w:b w:val="0"/>
          <w:i/>
          <w:color w:val="0A211A"/>
        </w:rPr>
        <w:t>Technology &amp; AI · Asia · Active · completeness 46% · tier Observed</w:t>
      </w:r>
      <w:r>
        <w:rPr>
          <w:rFonts w:ascii="Lato" w:hAnsi="Lato" w:cs="Lato" w:eastAsia="Lato"/>
          <w:b w:val="0"/>
          <w:color w:val="0A211A"/>
        </w:rPr>
        <w:t xml:space="preserve"> — Platform providing application performance management and full-stack IT infrastructure monitoring.</w:t>
      </w:r>
    </w:p>
    <w:p>
      <w:pPr>
        <w:jc w:val="center"/>
      </w:pPr>
      <w:r>
        <w:drawing>
          <wp:inline xmlns:a="http://schemas.openxmlformats.org/drawingml/2006/main" xmlns:pic="http://schemas.openxmlformats.org/drawingml/2006/picture">
            <wp:extent cx="5669280" cy="1965350"/>
            <wp:docPr id="15" name="Picture 15"/>
            <wp:cNvGraphicFramePr>
              <a:graphicFrameLocks noChangeAspect="1"/>
            </wp:cNvGraphicFramePr>
            <a:graphic>
              <a:graphicData uri="http://schemas.openxmlformats.org/drawingml/2006/picture">
                <pic:pic>
                  <pic:nvPicPr>
                    <pic:cNvPr id="0" name="docx_img_2mhno2da.jpg"/>
                    <pic:cNvPicPr/>
                  </pic:nvPicPr>
                  <pic:blipFill>
                    <a:blip r:embed="rId23"/>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http://cloudwise.com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#6246E8 / #1E293B / #FF6A00 / #00545D</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https://cloudwise.com/cn/ — most frequent saturated CSS colo</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MicrosoftYaHei; å¾®è½¯é é»; FangSong</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https://cloudwise.com/cn/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Tagline 'Reliability for AI Infrastructure' / 'AI for AI Infrastructure' (brand intro page = company profile, not guidelines).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https://cloudwise.com/cn/about/brand.html</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#6246E8 / on #FFFFFF / accent #1E293B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5.9:1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http:// timed out; https://cloudwise.com -&gt; /cn/ (Chinese). /cn/about/brand.html is a 品牌介绍 company profile pag</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Code Metal</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Code Metal is an AI-driven software company specializing in automated code translation, verification, and edge deployment solutions.</w:t>
      </w:r>
    </w:p>
    <w:p>
      <w:pPr>
        <w:jc w:val="center"/>
      </w:pPr>
      <w:r>
        <w:drawing>
          <wp:inline xmlns:a="http://schemas.openxmlformats.org/drawingml/2006/main" xmlns:pic="http://schemas.openxmlformats.org/drawingml/2006/picture">
            <wp:extent cx="5669280" cy="1965350"/>
            <wp:docPr id="16" name="Picture 16"/>
            <wp:cNvGraphicFramePr>
              <a:graphicFrameLocks noChangeAspect="1"/>
            </wp:cNvGraphicFramePr>
            <a:graphic>
              <a:graphicData uri="http://schemas.openxmlformats.org/drawingml/2006/picture">
                <pic:pic>
                  <pic:nvPicPr>
                    <pic:cNvPr id="0" name="docx_img_u78joa3o.jpg"/>
                    <pic:cNvPicPr/>
                  </pic:nvPicPr>
                  <pic:blipFill>
                    <a:blip r:embed="rId2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https://www.codemetal.ai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#BFFF2B / #8CABFF / #9FE02A / #D9FF6B</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https://www.codemetal.ai (CSS var --color-brand-lime)</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#212523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Inter; TT Paplane; PT Mono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https://www.codemetal.ai (@font-face/next font)</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'Code that works, and proves it.' Values: Trust (proof, not promises), Passion, Humility; serious mission-critical tone.</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https://www.codemetal.ai/about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#BFFF2B / on #000000 / accent #8CABFF / surface #FFFFFF / text #212523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17.55:1 · 15.51:1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/about and /news (newsroom) exist; no press kit, brand page or logo download. Logo SVG fill #fbfaf4 (light ver</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Collinear AI</w:t>
      </w:r>
    </w:p>
    <w:p>
      <w:r>
        <w:rPr>
          <w:rFonts w:ascii="Lato" w:hAnsi="Lato" w:cs="Lato" w:eastAsia="Lato"/>
          <w:b w:val="0"/>
          <w:i/>
          <w:color w:val="0A211A"/>
        </w:rPr>
        <w:t>Technology &amp; AI · North America · Active · completeness 62% · tier Verified</w:t>
      </w:r>
      <w:r>
        <w:rPr>
          <w:rFonts w:ascii="Lato" w:hAnsi="Lato" w:cs="Lato" w:eastAsia="Lato"/>
          <w:b w:val="0"/>
          <w:color w:val="0A211A"/>
        </w:rPr>
        <w:t xml:space="preserve"> — Collinear AI is revolutionizing AI deployment for enterprises by providing solutions that ensure safety and reliability.</w:t>
      </w:r>
    </w:p>
    <w:p>
      <w:pPr>
        <w:jc w:val="center"/>
      </w:pPr>
      <w:r>
        <w:drawing>
          <wp:inline xmlns:a="http://schemas.openxmlformats.org/drawingml/2006/main" xmlns:pic="http://schemas.openxmlformats.org/drawingml/2006/picture">
            <wp:extent cx="5669280" cy="1965350"/>
            <wp:docPr id="17" name="Picture 17"/>
            <wp:cNvGraphicFramePr>
              <a:graphicFrameLocks noChangeAspect="1"/>
            </wp:cNvGraphicFramePr>
            <a:graphic>
              <a:graphicData uri="http://schemas.openxmlformats.org/drawingml/2006/picture">
                <pic:pic>
                  <pic:nvPicPr>
                    <pic:cNvPr id="0" name="docx_img_7udidsnq.jpg"/>
                    <pic:cNvPicPr/>
                  </pic:nvPicPr>
                  <pic:blipFill>
                    <a:blip r:embed="rId2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https://www.collinear.ai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https://www.linkedin.com/company/collinearai</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#EE8443 / #2C2C2C</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collinear-press-kit.zip logos/collinear-full-color.svg</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Inter; Archivo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https://collinear.ai/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Logos in full-color, black, white for light/dark backgrounds; 'Use a version with adequate contrast against its backgrou</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collinear-press-kit.zip asset-notes.txt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https://collinear.ai/media-kit</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#EE8443 / on #000000 / accent #2C2C2C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8.02:1 · 12.63:1</w:t>
            </w:r>
          </w:p>
        </w:tc>
      </w:tr>
    </w:tbl>
    <w:p>
      <w:r>
        <w:rPr>
          <w:rFonts w:ascii="Lora" w:hAnsi="Lora" w:cs="Lora" w:eastAsia="Lora"/>
          <w:b/>
          <w:color w:val="0B6E4F"/>
          <w:sz w:val="32"/>
        </w:rPr>
        <w:t>CompanyCam</w:t>
      </w:r>
    </w:p>
    <w:p>
      <w:r>
        <w:rPr>
          <w:rFonts w:ascii="Lato" w:hAnsi="Lato" w:cs="Lato" w:eastAsia="Lato"/>
          <w:b w:val="0"/>
          <w:i/>
          <w:color w:val="0A211A"/>
        </w:rPr>
        <w:t>Technology &amp; AI · North America · Active · completeness 54% · tier Observed</w:t>
      </w:r>
      <w:r>
        <w:rPr>
          <w:rFonts w:ascii="Lato" w:hAnsi="Lato" w:cs="Lato" w:eastAsia="Lato"/>
          <w:b w:val="0"/>
          <w:color w:val="0A211A"/>
        </w:rPr>
        <w:t xml:space="preserve"> — FSM / Vertical software for roofing (photo sharing).</w:t>
      </w:r>
    </w:p>
    <w:p>
      <w:pPr>
        <w:jc w:val="center"/>
      </w:pPr>
      <w:r>
        <w:drawing>
          <wp:inline xmlns:a="http://schemas.openxmlformats.org/drawingml/2006/main" xmlns:pic="http://schemas.openxmlformats.org/drawingml/2006/picture">
            <wp:extent cx="5669280" cy="1965350"/>
            <wp:docPr id="18" name="Picture 18"/>
            <wp:cNvGraphicFramePr>
              <a:graphicFrameLocks noChangeAspect="1"/>
            </wp:cNvGraphicFramePr>
            <a:graphic>
              <a:graphicData uri="http://schemas.openxmlformats.org/drawingml/2006/picture">
                <pic:pic>
                  <pic:nvPicPr>
                    <pic:cNvPr id="0" name="docx_img_u2qala9d.jpg"/>
                    <pic:cNvPicPr/>
                  </pic:nvPicPr>
                  <pic:blipFill>
                    <a:blip r:embed="rId2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https://companycam.com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https://linkedin.com/company/companycam</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#072CD9 / #FFD000 / #8DF919 / #FF8500 / #005B42</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https://companycam.com CSS var --secondary-blue-new-pool (pr</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#F7F6F2 / #111111</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Averta; IBM Plex Serif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companycam.com @font-face; Averta also in Bynder guideline p</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https://dam.companycam.com/guidelines/guide/2b8ea8b8-3ae8-4f65-b76f-aa01af9bcd12</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#072CD9 / on #FFFFFF / accent #FFD000 / surface #F7F6F2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8.86:1 · 17.46:1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Partial official material. companycam.com/brand redirects to Bynder brand-guidelines portal (JS-rendered; content not retrievable). /pres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Curbwaste</w:t>
      </w:r>
    </w:p>
    <w:p>
      <w:r>
        <w:rPr>
          <w:rFonts w:ascii="Lato" w:hAnsi="Lato" w:cs="Lato" w:eastAsia="Lato"/>
          <w:b w:val="0"/>
          <w:i/>
          <w:color w:val="0A211A"/>
        </w:rPr>
        <w:t>Technology &amp; AI · North America · Active · completeness 38% · tier Observed</w:t>
      </w:r>
      <w:r>
        <w:rPr>
          <w:rFonts w:ascii="Lato" w:hAnsi="Lato" w:cs="Lato" w:eastAsia="Lato"/>
          <w:b w:val="0"/>
          <w:color w:val="0A211A"/>
        </w:rPr>
        <w:t xml:space="preserve"> — Vertical software platform modernizing operations for waste management companies from dispatch to billing.</w:t>
      </w:r>
    </w:p>
    <w:p>
      <w:pPr>
        <w:jc w:val="center"/>
      </w:pPr>
      <w:r>
        <w:drawing>
          <wp:inline xmlns:a="http://schemas.openxmlformats.org/drawingml/2006/main" xmlns:pic="http://schemas.openxmlformats.org/drawingml/2006/picture">
            <wp:extent cx="5669280" cy="1965350"/>
            <wp:docPr id="19" name="Picture 19"/>
            <wp:cNvGraphicFramePr>
              <a:graphicFrameLocks noChangeAspect="1"/>
            </wp:cNvGraphicFramePr>
            <a:graphic>
              <a:graphicData uri="http://schemas.openxmlformats.org/drawingml/2006/picture">
                <pic:pic>
                  <pic:nvPicPr>
                    <pic:cNvPr id="0" name="docx_img_jrujrh2f.jpg"/>
                    <pic:cNvPicPr/>
                  </pic:nvPicPr>
                  <pic:blipFill>
                    <a:blip r:embed="rId2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https://curbwaste.com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#1D3A5B / #FFCB43 / #CCD3DB</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https://www.curbwaste.com (CSS var --brand-blue)</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PP Neue Montreal; Inter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https://www.curbwaste.com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#1D3A5B / on #FFFFFF / accent #FFCB43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11.61:1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No press/brand pages found.</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Deferred</w:t>
      </w:r>
    </w:p>
    <w:p>
      <w:r>
        <w:rPr>
          <w:rFonts w:ascii="Lato" w:hAnsi="Lato" w:cs="Lato" w:eastAsia="Lato"/>
          <w:b w:val="0"/>
          <w:i/>
          <w:color w:val="0A211A"/>
        </w:rPr>
        <w:t>Technology &amp; AI · North America · Active · completeness 38% · tier Observed</w:t>
      </w:r>
      <w:r>
        <w:rPr>
          <w:rFonts w:ascii="Lato" w:hAnsi="Lato" w:cs="Lato" w:eastAsia="Lato"/>
          <w:b w:val="0"/>
          <w:color w:val="0A211A"/>
        </w:rPr>
        <w:t xml:space="preserve"> — Exchange platform enabling real estate investors to defer capital gains taxes through 1031 transactions.</w:t>
      </w:r>
    </w:p>
    <w:p>
      <w:pPr>
        <w:jc w:val="center"/>
      </w:pPr>
      <w:r>
        <w:drawing>
          <wp:inline xmlns:a="http://schemas.openxmlformats.org/drawingml/2006/main" xmlns:pic="http://schemas.openxmlformats.org/drawingml/2006/picture">
            <wp:extent cx="5669280" cy="1965350"/>
            <wp:docPr id="20" name="Picture 20"/>
            <wp:cNvGraphicFramePr>
              <a:graphicFrameLocks noChangeAspect="1"/>
            </wp:cNvGraphicFramePr>
            <a:graphic>
              <a:graphicData uri="http://schemas.openxmlformats.org/drawingml/2006/picture">
                <pic:pic>
                  <pic:nvPicPr>
                    <pic:cNvPr id="0" name="docx_img_58o38l3g.jpg"/>
                    <pic:cNvPicPr/>
                  </pic:nvPicPr>
                  <pic:blipFill>
                    <a:blip r:embed="rId2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https://www.deferred.com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#131315 / #F4F0E8 / #BDB199 / #FFCFBB / #FFD86A</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https://www.deferred.com/ CSS var --brand-black</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Gustavo; Inter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https://www.deferred.com/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#131315 / on #FFFFFF / accent #F4F0E8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18.56:1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No press/brand/media-kit pages (404).</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Dream Labs</w:t>
      </w:r>
    </w:p>
    <w:p>
      <w:r>
        <w:rPr>
          <w:rFonts w:ascii="Lato" w:hAnsi="Lato" w:cs="Lato" w:eastAsia="Lato"/>
          <w:b w:val="0"/>
          <w:i/>
          <w:color w:val="0A211A"/>
        </w:rPr>
        <w:t>Technology &amp; AI · North America · Active · completeness 38% · tier Observed</w:t>
      </w:r>
      <w:r>
        <w:rPr>
          <w:rFonts w:ascii="Lato" w:hAnsi="Lato" w:cs="Lato" w:eastAsia="Lato"/>
          <w:b w:val="0"/>
          <w:color w:val="0A211A"/>
        </w:rPr>
        <w:t xml:space="preserve"> — Dream Labs is founded by the team behind DreamZero (a joint video-and-action model for robotics) and DreamDojo (a world model used as simulation to help robots </w:t>
      </w:r>
    </w:p>
    <w:p>
      <w:pPr>
        <w:jc w:val="center"/>
      </w:pPr>
      <w:r>
        <w:drawing>
          <wp:inline xmlns:a="http://schemas.openxmlformats.org/drawingml/2006/main" xmlns:pic="http://schemas.openxmlformats.org/drawingml/2006/picture">
            <wp:extent cx="5669280" cy="1965350"/>
            <wp:docPr id="21" name="Picture 21"/>
            <wp:cNvGraphicFramePr>
              <a:graphicFrameLocks noChangeAspect="1"/>
            </wp:cNvGraphicFramePr>
            <a:graphic>
              <a:graphicData uri="http://schemas.openxmlformats.org/drawingml/2006/picture">
                <pic:pic>
                  <pic:nvPicPr>
                    <pic:cNvPr id="0" name="docx_img_t4x2i6c9.jpg"/>
                    <pic:cNvPicPr/>
                  </pic:nvPicPr>
                  <pic:blipFill>
                    <a:blip r:embed="rId29"/>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https://dreamlabs.ai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#B5472C / #8A3220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https://dreamlabs.ai (CSS var --accent)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#9499E0 / #3A2F3C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Space Grotesk</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https://dreamlabs.ai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#B5472C / on #FFFFFF / accent #8A3220 / surface #9499E0 / text #3A2F3C</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5.38:1 · 4.78:1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Logo imgs found were partner logos (NVIDIA, DeepMind...). No press/brand pages.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Eureka Robotics</w:t>
      </w:r>
    </w:p>
    <w:p>
      <w:r>
        <w:rPr>
          <w:rFonts w:ascii="Lato" w:hAnsi="Lato" w:cs="Lato" w:eastAsia="Lato"/>
          <w:b w:val="0"/>
          <w:i/>
          <w:color w:val="0A211A"/>
        </w:rPr>
        <w:t>Technology &amp; AI · Asia · Active · completeness 46% · tier Observed</w:t>
      </w:r>
      <w:r>
        <w:rPr>
          <w:rFonts w:ascii="Lato" w:hAnsi="Lato" w:cs="Lato" w:eastAsia="Lato"/>
          <w:b w:val="0"/>
          <w:color w:val="0A211A"/>
        </w:rPr>
        <w:t xml:space="preserve"> — Robotics platform building high-accuracy, high-agility systems for advanced automation.</w:t>
      </w:r>
    </w:p>
    <w:p>
      <w:pPr>
        <w:jc w:val="center"/>
      </w:pPr>
      <w:r>
        <w:drawing>
          <wp:inline xmlns:a="http://schemas.openxmlformats.org/drawingml/2006/main" xmlns:pic="http://schemas.openxmlformats.org/drawingml/2006/picture">
            <wp:extent cx="5669280" cy="1965350"/>
            <wp:docPr id="22" name="Picture 22"/>
            <wp:cNvGraphicFramePr>
              <a:graphicFrameLocks noChangeAspect="1"/>
            </wp:cNvGraphicFramePr>
            <a:graphic>
              <a:graphicData uri="http://schemas.openxmlformats.org/drawingml/2006/picture">
                <pic:pic>
                  <pic:nvPicPr>
                    <pic:cNvPr id="0" name="docx_img_79sohido.jpg"/>
                    <pic:cNvPicPr/>
                  </pic:nvPicPr>
                  <pic:blipFill>
                    <a:blip r:embed="rId30"/>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https://eurekarobotics.com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https://www.linkedin.com/company/eureka-robotics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#C00E24 / #111111</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Eureka_site_logo.svg fill</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Inter; Poppins; Avenir Next</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https://eurekarobotics.com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#C00E24 / on #FFFFFF / accent #111111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6.31:1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/media = media coverage list; no press kit/brand guide.</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EvenUp</w:t>
      </w:r>
    </w:p>
    <w:p>
      <w:r>
        <w:rPr>
          <w:rFonts w:ascii="Lato" w:hAnsi="Lato" w:cs="Lato" w:eastAsia="Lato"/>
          <w:b w:val="0"/>
          <w:i/>
          <w:color w:val="0A211A"/>
        </w:rPr>
        <w:t>Technology &amp; AI · North America · Active · completeness 54% · tier Observed</w:t>
      </w:r>
      <w:r>
        <w:rPr>
          <w:rFonts w:ascii="Lato" w:hAnsi="Lato" w:cs="Lato" w:eastAsia="Lato"/>
          <w:b w:val="0"/>
          <w:color w:val="0A211A"/>
        </w:rPr>
        <w:t xml:space="preserve"> — AI-powered legal tech platform streamlining personal injury claims for better, faster case outcomes.</w:t>
      </w:r>
    </w:p>
    <w:p>
      <w:pPr>
        <w:jc w:val="center"/>
      </w:pPr>
      <w:r>
        <w:drawing>
          <wp:inline xmlns:a="http://schemas.openxmlformats.org/drawingml/2006/main" xmlns:pic="http://schemas.openxmlformats.org/drawingml/2006/picture">
            <wp:extent cx="5669280" cy="1965350"/>
            <wp:docPr id="23" name="Picture 23"/>
            <wp:cNvGraphicFramePr>
              <a:graphicFrameLocks noChangeAspect="1"/>
            </wp:cNvGraphicFramePr>
            <a:graphic>
              <a:graphicData uri="http://schemas.openxmlformats.org/drawingml/2006/picture">
                <pic:pic>
                  <pic:nvPicPr>
                    <pic:cNvPr id="0" name="docx_img_swsnuhoq.jpg"/>
                    <pic:cNvPicPr/>
                  </pic:nvPicPr>
                  <pic:blipFill>
                    <a:blip r:embed="rId31"/>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https://www.evenuplaw.com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https://www.linkedin.com/company/evenup</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#3D6BF5 / #0A58CA / #FF6900 / #0693E3</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https://www.evenuplaw.com (CSS --wp--preset--color--accent-b</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#212529</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Inter; PT Serif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https://www.evenuplaw.com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Product names carry ™ on site (e.g. 'Express Demands™', 'PLAAS™'); no stated trademark policy found.</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https://www.evenuplaw.com/</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#3D6BF5 / on #000000 / accent #0A58CA / surface #FFFFFF / text #212529</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4.62:1 · 15.43:1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/newsroom exists (media coverage + releases); no press kit or brand guide.</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Extend</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Virtual card platform helping businesses control, track and manage company spending in one place.</w:t>
      </w:r>
    </w:p>
    <w:p>
      <w:pPr>
        <w:jc w:val="center"/>
      </w:pPr>
      <w:r>
        <w:drawing>
          <wp:inline xmlns:a="http://schemas.openxmlformats.org/drawingml/2006/main" xmlns:pic="http://schemas.openxmlformats.org/drawingml/2006/picture">
            <wp:extent cx="5669280" cy="1965350"/>
            <wp:docPr id="24" name="Picture 24"/>
            <wp:cNvGraphicFramePr>
              <a:graphicFrameLocks noChangeAspect="1"/>
            </wp:cNvGraphicFramePr>
            <a:graphic>
              <a:graphicData uri="http://schemas.openxmlformats.org/drawingml/2006/picture">
                <pic:pic>
                  <pic:nvPicPr>
                    <pic:cNvPr id="0" name="docx_img_02hh8vqx.jpg"/>
                    <pic:cNvPicPr/>
                  </pic:nvPicPr>
                  <pic:blipFill>
                    <a:blip r:embed="rId32"/>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https://paywithextend.com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https://www.linkedin.com/company/extend-enterprises-inc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#1B2C4F / #4489F9 / #23B998 / #009083 / #2470EC</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https://www.paywithextend.com/ CSS var --primary-1</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#F1F5F8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Founders; Rubik</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https://www.paywithextend.com/ 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#1B2C4F / on #FFFFFF / accent #4489F9 / surface #F1F5F8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13.82:1 · 17.23:1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No press/newsroom/brand pages (404). Header logo is inline/unclear; img logos found were partner logos.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FlowGPT</w:t>
      </w:r>
    </w:p>
    <w:p>
      <w:r>
        <w:rPr>
          <w:rFonts w:ascii="Lato" w:hAnsi="Lato" w:cs="Lato" w:eastAsia="Lato"/>
          <w:b w:val="0"/>
          <w:i/>
          <w:color w:val="0A211A"/>
        </w:rPr>
        <w:t>Technology &amp; AI · North America · Active · completeness 31% · tier Observed</w:t>
      </w:r>
      <w:r>
        <w:rPr>
          <w:rFonts w:ascii="Lato" w:hAnsi="Lato" w:cs="Lato" w:eastAsia="Lato"/>
          <w:b w:val="0"/>
          <w:color w:val="0A211A"/>
        </w:rPr>
        <w:t xml:space="preserve"> — Open-source AI app creator community enabling users to discover and integrate prompts into applications.</w:t>
      </w:r>
    </w:p>
    <w:p>
      <w:pPr>
        <w:jc w:val="center"/>
      </w:pPr>
      <w:r>
        <w:drawing>
          <wp:inline xmlns:a="http://schemas.openxmlformats.org/drawingml/2006/main" xmlns:pic="http://schemas.openxmlformats.org/drawingml/2006/picture">
            <wp:extent cx="5669280" cy="1965350"/>
            <wp:docPr id="25" name="Picture 25"/>
            <wp:cNvGraphicFramePr>
              <a:graphicFrameLocks noChangeAspect="1"/>
            </wp:cNvGraphicFramePr>
            <a:graphic>
              <a:graphicData uri="http://schemas.openxmlformats.org/drawingml/2006/picture">
                <pic:pic>
                  <pic:nvPicPr>
                    <pic:cNvPr id="0" name="docx_img_k14z2xj9.jpg"/>
                    <pic:cNvPicPr/>
                  </pic:nvPicPr>
                  <pic:blipFill>
                    <a:blip r:embed="rId33"/>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https://flowgpt.com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#62A1D8 / #BD2426 / #9BCA3E / #2F7BBF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https://flowgpt.com/ — most frequent saturated CSS colour (4</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https://flowgpt.com/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#62A1D8 / on #000000 / accent #BD2426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7.61:1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Homepage returned 403 (bot protection).</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Forest</w:t>
      </w:r>
    </w:p>
    <w:p>
      <w:r>
        <w:rPr>
          <w:rFonts w:ascii="Lato" w:hAnsi="Lato" w:cs="Lato" w:eastAsia="Lato"/>
          <w:b w:val="0"/>
          <w:i/>
          <w:color w:val="0A211A"/>
        </w:rPr>
        <w:t>Technology &amp; AI · North America · Active · completeness 31% · tier Observed</w:t>
      </w:r>
      <w:r>
        <w:rPr>
          <w:rFonts w:ascii="Lato" w:hAnsi="Lato" w:cs="Lato" w:eastAsia="Lato"/>
          <w:b w:val="0"/>
          <w:color w:val="0A211A"/>
        </w:rPr>
        <w:t xml:space="preserve"> — Forest is a US-based enterprise technology company currently in its pre-seed stage and undergoing final investment consideration.</w:t>
      </w:r>
    </w:p>
    <w:p>
      <w:pPr>
        <w:jc w:val="center"/>
      </w:pPr>
      <w:r>
        <w:drawing>
          <wp:inline xmlns:a="http://schemas.openxmlformats.org/drawingml/2006/main" xmlns:pic="http://schemas.openxmlformats.org/drawingml/2006/picture">
            <wp:extent cx="5669280" cy="1965350"/>
            <wp:docPr id="26" name="Picture 26"/>
            <wp:cNvGraphicFramePr>
              <a:graphicFrameLocks noChangeAspect="1"/>
            </wp:cNvGraphicFramePr>
            <a:graphic>
              <a:graphicData uri="http://schemas.openxmlformats.org/drawingml/2006/picture">
                <pic:pic>
                  <pic:nvPicPr>
                    <pic:cNvPr id="0" name="docx_img_3gx7zgz8.jpg"/>
                    <pic:cNvPicPr/>
                  </pic:nvPicPr>
                  <pic:blipFill>
                    <a:blip r:embed="rId3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https://www.forest-pkg.com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#10B981 / #166534 / #A7F3D0 / #16A34A</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https://www.forest-pkg.com (CSS var --forest-accent)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Inter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https://www.forest-pkg.com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#10B981 / on #000000 / accent #166534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8.28:1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No press/brand pages.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Fountain</w:t>
      </w:r>
    </w:p>
    <w:p>
      <w:r>
        <w:rPr>
          <w:rFonts w:ascii="Lato" w:hAnsi="Lato" w:cs="Lato" w:eastAsia="Lato"/>
          <w:b w:val="0"/>
          <w:i/>
          <w:color w:val="0A211A"/>
        </w:rPr>
        <w:t>Technology &amp; AI · North America · Active · completeness 62% · tier Verified</w:t>
      </w:r>
      <w:r>
        <w:rPr>
          <w:rFonts w:ascii="Lato" w:hAnsi="Lato" w:cs="Lato" w:eastAsia="Lato"/>
          <w:b w:val="0"/>
          <w:color w:val="0A211A"/>
        </w:rPr>
        <w:t xml:space="preserve"> — Recruitment automation platform enabling companies to attract, assess and hire hourly talent at scale.</w:t>
      </w:r>
    </w:p>
    <w:p>
      <w:pPr>
        <w:jc w:val="center"/>
      </w:pPr>
      <w:r>
        <w:drawing>
          <wp:inline xmlns:a="http://schemas.openxmlformats.org/drawingml/2006/main" xmlns:pic="http://schemas.openxmlformats.org/drawingml/2006/picture">
            <wp:extent cx="5669280" cy="1965350"/>
            <wp:docPr id="27" name="Picture 27"/>
            <wp:cNvGraphicFramePr>
              <a:graphicFrameLocks noChangeAspect="1"/>
            </wp:cNvGraphicFramePr>
            <a:graphic>
              <a:graphicData uri="http://schemas.openxmlformats.org/drawingml/2006/picture">
                <pic:pic>
                  <pic:nvPicPr>
                    <pic:cNvPr id="0" name="docx_img_tbczc6md.jpg"/>
                    <pic:cNvPicPr/>
                  </pic:nvPicPr>
                  <pic:blipFill>
                    <a:blip r:embed="rId3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https://get.fountain.com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https://linkedin.com/company/fountaininc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#4F46E5 / #3730A3 / #B5B1F0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https://www.fountain.com (CSS vars --accent / --jnr42-brand)</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#0F172A</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Circular XX</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https://www.fountain.com (@font-face 'Circularxx')</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 xml:space="preserve">'The Fountain logo is available in two colors. Blue is designed for lighter backgrounds, while white works best on dark </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https://www.fountain.com/newsroom</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https://www.fountain.com/newsroom</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#4F46E5 / on #FFFFFF / accent #3730A3 / surface #FFFFFF / text #0F172A</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6.29:1 · 17.85:1</w:t>
            </w:r>
          </w:p>
        </w:tc>
      </w:tr>
    </w:tbl>
    <w:p>
      <w:r>
        <w:rPr>
          <w:rFonts w:ascii="Lora" w:hAnsi="Lora" w:cs="Lora" w:eastAsia="Lora"/>
          <w:b/>
          <w:color w:val="0B6E4F"/>
          <w:sz w:val="32"/>
        </w:rPr>
        <w:t>Gable</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Data collaboration platform helping engineering teams define and enforce data contracts across systems.</w:t>
      </w:r>
    </w:p>
    <w:p>
      <w:pPr>
        <w:jc w:val="center"/>
      </w:pPr>
      <w:r>
        <w:drawing>
          <wp:inline xmlns:a="http://schemas.openxmlformats.org/drawingml/2006/main" xmlns:pic="http://schemas.openxmlformats.org/drawingml/2006/picture">
            <wp:extent cx="5669280" cy="1965350"/>
            <wp:docPr id="28" name="Picture 28"/>
            <wp:cNvGraphicFramePr>
              <a:graphicFrameLocks noChangeAspect="1"/>
            </wp:cNvGraphicFramePr>
            <a:graphic>
              <a:graphicData uri="http://schemas.openxmlformats.org/drawingml/2006/picture">
                <pic:pic>
                  <pic:nvPicPr>
                    <pic:cNvPr id="0" name="docx_img_d36e5tdt.jpg"/>
                    <pic:cNvPicPr/>
                  </pic:nvPicPr>
                  <pic:blipFill>
                    <a:blip r:embed="rId3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https://www.gable.ai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https://www.linkedin.com/company/gable-ai</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#8A72F7 / #3898EC / #5E2AEA / #642DE7</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https://www.gable.ai (CSS var --old-color--primary--50; 'old</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Aeonik; Nohemi</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https://www.gable.ai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#8A72F7 / on #000000 / accent #3898EC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5.83:1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No press/brand pages.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Goodfire</w:t>
      </w:r>
    </w:p>
    <w:p>
      <w:r>
        <w:rPr>
          <w:rFonts w:ascii="Lato" w:hAnsi="Lato" w:cs="Lato" w:eastAsia="Lato"/>
          <w:b w:val="0"/>
          <w:i/>
          <w:color w:val="0A211A"/>
        </w:rPr>
        <w:t>Technology &amp; AI · North America · Active · completeness 54% · tier Observed</w:t>
      </w:r>
      <w:r>
        <w:rPr>
          <w:rFonts w:ascii="Lato" w:hAnsi="Lato" w:cs="Lato" w:eastAsia="Lato"/>
          <w:b w:val="0"/>
          <w:color w:val="0A211A"/>
        </w:rPr>
        <w:t xml:space="preserve"> — AI infrastructure platform providing interpretability and control for large generative models.</w:t>
      </w:r>
    </w:p>
    <w:p>
      <w:pPr>
        <w:jc w:val="center"/>
      </w:pPr>
      <w:r>
        <w:drawing>
          <wp:inline xmlns:a="http://schemas.openxmlformats.org/drawingml/2006/main" xmlns:pic="http://schemas.openxmlformats.org/drawingml/2006/picture">
            <wp:extent cx="5669280" cy="1965350"/>
            <wp:docPr id="29" name="Picture 29"/>
            <wp:cNvGraphicFramePr>
              <a:graphicFrameLocks noChangeAspect="1"/>
            </wp:cNvGraphicFramePr>
            <a:graphic>
              <a:graphicData uri="http://schemas.openxmlformats.org/drawingml/2006/picture">
                <pic:pic>
                  <pic:nvPicPr>
                    <pic:cNvPr id="0" name="docx_img_0u06bj_7.jpg"/>
                    <pic:cNvPicPr/>
                  </pic:nvPicPr>
                  <pic:blipFill>
                    <a:blip r:embed="rId3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https://www.goodfire.ai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https://www.linkedin.com/company/goodfire-ai</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#C4652D / #3898EC / #854208 / #C58A44</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https://www.goodfire.com/ — most frequent saturated CSS colo</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#1D272A</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Suisse Intl; Suisse Works; IBM Plex Mono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https://www.goodfire.com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Research-lab, mission tone: 'AI interpretability research lab'... 'so humanity can trust superintelligence'; public benefit corporation.</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https://www.goodfire.com/company</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#C4652D / on #000000 / accent #3898EC / surface #FFFFFF / text #1D272A</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5.25:1 · 15.26:1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goodfire.ai redirects to goodfire.com. /company exists; no press kit, brand page or logo download.</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Goose</w:t>
      </w:r>
    </w:p>
    <w:p>
      <w:r>
        <w:rPr>
          <w:rFonts w:ascii="Lato" w:hAnsi="Lato" w:cs="Lato" w:eastAsia="Lato"/>
          <w:b w:val="0"/>
          <w:i/>
          <w:color w:val="0A211A"/>
        </w:rPr>
        <w:t>Technology &amp; AI · North America · Active · completeness 62% · tier Verified</w:t>
      </w:r>
      <w:r>
        <w:rPr>
          <w:rFonts w:ascii="Lato" w:hAnsi="Lato" w:cs="Lato" w:eastAsia="Lato"/>
          <w:b w:val="0"/>
          <w:color w:val="0A211A"/>
        </w:rPr>
        <w:t xml:space="preserve"> — Vertical software platform modernizing operations for pet care businesses.</w:t>
      </w:r>
    </w:p>
    <w:p>
      <w:pPr>
        <w:jc w:val="center"/>
      </w:pPr>
      <w:r>
        <w:drawing>
          <wp:inline xmlns:a="http://schemas.openxmlformats.org/drawingml/2006/main" xmlns:pic="http://schemas.openxmlformats.org/drawingml/2006/picture">
            <wp:extent cx="5669280" cy="1965350"/>
            <wp:docPr id="30" name="Picture 30"/>
            <wp:cNvGraphicFramePr>
              <a:graphicFrameLocks noChangeAspect="1"/>
            </wp:cNvGraphicFramePr>
            <a:graphic>
              <a:graphicData uri="http://schemas.openxmlformats.org/drawingml/2006/picture">
                <pic:pic>
                  <pic:nvPicPr>
                    <pic:cNvPr id="0" name="docx_img_65lxfdlc.jpg"/>
                    <pic:cNvPicPr/>
                  </pic:nvPicPr>
                  <pic:blipFill>
                    <a:blip r:embed="rId3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http://www.goose.pet</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https://www.linkedin.com/company/goose-pet</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#FE9D2B / #C97A24 / #1A1818 / #BAB9AF</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Goose Press Kit.zip Logos/Full_Color_*_RGB.svg (also #f89b2e</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Playfair Display</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https://www.goose.pet (Google Fonts link)</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Playful pet puns: 'We're bound to ruffle some feathers', 'software that makes your tail wag'.</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https://www.goose.pet/press</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Press kit supplies official photography: dogs, founders, front desk/check-in scenes, product shots.</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https://www.goose.pet/press</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https://www.goose.pet/press</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#FE9D2B / on #000000 / accent #C97A24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10.07:1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/press-kit redirects to 192MB press kit ZIP (logos SVG, photos). Hexes read from kit logo SVGs (not stated as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Grace Investment Machine</w:t>
      </w:r>
    </w:p>
    <w:p>
      <w:r>
        <w:rPr>
          <w:rFonts w:ascii="Lato" w:hAnsi="Lato" w:cs="Lato" w:eastAsia="Lato"/>
          <w:b w:val="0"/>
          <w:i/>
          <w:color w:val="0A211A"/>
        </w:rPr>
        <w:t>Technology &amp; AI · Asia · Active · completeness 54% · tier Observed</w:t>
      </w:r>
      <w:r>
        <w:rPr>
          <w:rFonts w:ascii="Lato" w:hAnsi="Lato" w:cs="Lato" w:eastAsia="Lato"/>
          <w:b w:val="0"/>
          <w:color w:val="0A211A"/>
        </w:rPr>
        <w:t xml:space="preserve"> — GIM (Grace Investment Machine) is building an asset management platform for AGI-era investment machines and full-AI fund managers.</w:t>
      </w:r>
    </w:p>
    <w:p>
      <w:pPr>
        <w:jc w:val="center"/>
      </w:pPr>
      <w:r>
        <w:drawing>
          <wp:inline xmlns:a="http://schemas.openxmlformats.org/drawingml/2006/main" xmlns:pic="http://schemas.openxmlformats.org/drawingml/2006/picture">
            <wp:extent cx="5669280" cy="1965350"/>
            <wp:docPr id="31" name="Picture 31"/>
            <wp:cNvGraphicFramePr>
              <a:graphicFrameLocks noChangeAspect="1"/>
            </wp:cNvGraphicFramePr>
            <a:graphic>
              <a:graphicData uri="http://schemas.openxmlformats.org/drawingml/2006/picture">
                <pic:pic>
                  <pic:nvPicPr>
                    <pic:cNvPr id="0" name="docx_img_bx2x5ggb.jpg"/>
                    <pic:cNvPicPr/>
                  </pic:nvPicPr>
                  <pic:blipFill>
                    <a:blip r:embed="rId39"/>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https://graceim.ai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https://www.linkedin.com/company/109893320</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#172C51 / #F8CC37 / #7A5C00 / #EFEDE9</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https://graceim.ai/ CSS most frequent hex</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#F7F6F4 / #172C51</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Financier Display GIM; Josefin Sans GIM; Noto Serif SC</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https://graceim.ai/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Brand 'Grace Investment Machine (GIM)', legal name GIM INTELLIGENCE PTE. LTD.; approved brand assets on reques</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https://graceim.ai/media-kit/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https://graceim.ai/media-kit/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#172C51 / on #FFFFFF / accent #F8CC37 / surface #F7F6F4 / text #172C51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13.86:1 · 12.83:1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Media kit page is text only (company details, boilerplate); no downloadable logos/colours.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Gushwork</w:t>
      </w:r>
    </w:p>
    <w:p>
      <w:r>
        <w:rPr>
          <w:rFonts w:ascii="Lato" w:hAnsi="Lato" w:cs="Lato" w:eastAsia="Lato"/>
          <w:b w:val="0"/>
          <w:i/>
          <w:color w:val="0A211A"/>
        </w:rPr>
        <w:t>Technology &amp; AI · Asia · Active · completeness 46% · tier Observed</w:t>
      </w:r>
      <w:r>
        <w:rPr>
          <w:rFonts w:ascii="Lato" w:hAnsi="Lato" w:cs="Lato" w:eastAsia="Lato"/>
          <w:b w:val="0"/>
          <w:color w:val="0A211A"/>
        </w:rPr>
        <w:t xml:space="preserve"> — AI marketing agent platform generating inbound leads from generative search engines for small and medium business.</w:t>
      </w:r>
    </w:p>
    <w:p>
      <w:pPr>
        <w:jc w:val="center"/>
      </w:pPr>
      <w:r>
        <w:drawing>
          <wp:inline xmlns:a="http://schemas.openxmlformats.org/drawingml/2006/main" xmlns:pic="http://schemas.openxmlformats.org/drawingml/2006/picture">
            <wp:extent cx="5669280" cy="1965350"/>
            <wp:docPr id="32" name="Picture 32"/>
            <wp:cNvGraphicFramePr>
              <a:graphicFrameLocks noChangeAspect="1"/>
            </wp:cNvGraphicFramePr>
            <a:graphic>
              <a:graphicData uri="http://schemas.openxmlformats.org/drawingml/2006/picture">
                <pic:pic>
                  <pic:nvPicPr>
                    <pic:cNvPr id="0" name="docx_img_dstuudf6.jpg"/>
                    <pic:cNvPicPr/>
                  </pic:nvPicPr>
                  <pic:blipFill>
                    <a:blip r:embed="rId40"/>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https://www.gushwork.ai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https://www.linkedin.com/company/gushwork</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#0070FF / #3B46F1 / #111827 / #A09575</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gushwork.ai CSS var --_new-style-guide---colors--primary--50</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Vert Grotesk Display; Inter; Open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https://www.gushwork.ai/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#0070FF / on #000000 / accent #3B46F1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4.76:1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/brand-memory is a product feature page, not a brand guide. No press kit.</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HavocAI</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Delivers integrated hardware, software and logistics that enable collaborative, autonomous maritime operations.</w:t>
      </w:r>
    </w:p>
    <w:p>
      <w:pPr>
        <w:jc w:val="center"/>
      </w:pPr>
      <w:r>
        <w:drawing>
          <wp:inline xmlns:a="http://schemas.openxmlformats.org/drawingml/2006/main" xmlns:pic="http://schemas.openxmlformats.org/drawingml/2006/picture">
            <wp:extent cx="5669280" cy="1965350"/>
            <wp:docPr id="33" name="Picture 33"/>
            <wp:cNvGraphicFramePr>
              <a:graphicFrameLocks noChangeAspect="1"/>
            </wp:cNvGraphicFramePr>
            <a:graphic>
              <a:graphicData uri="http://schemas.openxmlformats.org/drawingml/2006/picture">
                <pic:pic>
                  <pic:nvPicPr>
                    <pic:cNvPr id="0" name="docx_img_6u3k01q9.jpg"/>
                    <pic:cNvPicPr/>
                  </pic:nvPicPr>
                  <pic:blipFill>
                    <a:blip r:embed="rId41"/>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https://www.havocai.com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https://www.linkedin.com/company/havocai</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#0099FF / #004276 / #6B8E23 / #B4C690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https://www.havocai.com/ — most frequent saturated CSS colou</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#171717</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Geist; Geist Mono; Inter; IBM Plex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https://www.havocai.com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#0099FF / on #000000 / accent #004276 / surface #FFFFFF / text #171717</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7.0:1 · 17.93:1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Site returns 200 soft-404 for any path (incl. /brand, /press-kit, nonexistent URL) - no real brand/press pages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HeyLibby</w:t>
      </w:r>
    </w:p>
    <w:p>
      <w:r>
        <w:rPr>
          <w:rFonts w:ascii="Lato" w:hAnsi="Lato" w:cs="Lato" w:eastAsia="Lato"/>
          <w:b w:val="0"/>
          <w:i/>
          <w:color w:val="0A211A"/>
        </w:rPr>
        <w:t>Technology &amp; AI · North America · Active · completeness 38% · tier Observed</w:t>
      </w:r>
      <w:r>
        <w:rPr>
          <w:rFonts w:ascii="Lato" w:hAnsi="Lato" w:cs="Lato" w:eastAsia="Lato"/>
          <w:b w:val="0"/>
          <w:color w:val="0A211A"/>
        </w:rPr>
        <w:t xml:space="preserve"> — AI receptionist platform automating customer engagement and other tasks across chat, phone and email.</w:t>
      </w:r>
    </w:p>
    <w:p>
      <w:pPr>
        <w:jc w:val="center"/>
      </w:pPr>
      <w:r>
        <w:drawing>
          <wp:inline xmlns:a="http://schemas.openxmlformats.org/drawingml/2006/main" xmlns:pic="http://schemas.openxmlformats.org/drawingml/2006/picture">
            <wp:extent cx="5669280" cy="1965350"/>
            <wp:docPr id="34" name="Picture 34"/>
            <wp:cNvGraphicFramePr>
              <a:graphicFrameLocks noChangeAspect="1"/>
            </wp:cNvGraphicFramePr>
            <a:graphic>
              <a:graphicData uri="http://schemas.openxmlformats.org/drawingml/2006/picture">
                <pic:pic>
                  <pic:nvPicPr>
                    <pic:cNvPr id="0" name="docx_img_9sap7aby.jpg"/>
                    <pic:cNvPicPr/>
                  </pic:nvPicPr>
                  <pic:blipFill>
                    <a:blip r:embed="rId42"/>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https://www.heylibby.ai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https://www.linkedin.com/company/replify-ai</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#3EB45C / #63ED80 / #6168B9 / #58A2FD / #E1AF38</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https://www.replify.ai CSS var --_primitives---colors--accen</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Dm Sans; Archivo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https://www.replify.ai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#3EB45C / on #000000 / accent #63ED80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7.89:1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heylibby.ai redirects to replify.ai (rebranded Replify, formerly heyLibby). No press/brand pages.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Hypersonix</w:t>
      </w:r>
    </w:p>
    <w:p>
      <w:r>
        <w:rPr>
          <w:rFonts w:ascii="Lato" w:hAnsi="Lato" w:cs="Lato" w:eastAsia="Lato"/>
          <w:b w:val="0"/>
          <w:i/>
          <w:color w:val="0A211A"/>
        </w:rPr>
        <w:t>Technology &amp; AI · North America · Active · completeness 62% · tier Verified</w:t>
      </w:r>
      <w:r>
        <w:rPr>
          <w:rFonts w:ascii="Lato" w:hAnsi="Lato" w:cs="Lato" w:eastAsia="Lato"/>
          <w:b w:val="0"/>
          <w:color w:val="0A211A"/>
        </w:rPr>
        <w:t xml:space="preserve"> — Agentic AI platform automating pricing, promotions and inventory decisions to drive profitable growth for commerce brands.</w:t>
      </w:r>
    </w:p>
    <w:p>
      <w:pPr>
        <w:jc w:val="center"/>
      </w:pPr>
      <w:r>
        <w:drawing>
          <wp:inline xmlns:a="http://schemas.openxmlformats.org/drawingml/2006/main" xmlns:pic="http://schemas.openxmlformats.org/drawingml/2006/picture">
            <wp:extent cx="5669280" cy="1965350"/>
            <wp:docPr id="35" name="Picture 35"/>
            <wp:cNvGraphicFramePr>
              <a:graphicFrameLocks noChangeAspect="1"/>
            </wp:cNvGraphicFramePr>
            <a:graphic>
              <a:graphicData uri="http://schemas.openxmlformats.org/drawingml/2006/picture">
                <pic:pic>
                  <pic:nvPicPr>
                    <pic:cNvPr id="0" name="docx_img_gi0g2yms.jpg"/>
                    <pic:cNvPicPr/>
                  </pic:nvPicPr>
                  <pic:blipFill>
                    <a:blip r:embed="rId43"/>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https://hypersonix.ai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https://www.linkedin.com/company/hypersonix-ai</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#7CC9DB / #A3D9E6 / #44B2CB / #2A2349 / #483D82</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Media kit PDF 'Primary' HEX 7CC9DB (also A3D9E6, 44B2CB)</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#F0F0F0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Work Sans</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Media kit PDF: 'Our brand font, Work Sans'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Logo must have negative space of minimum 20px on all sides.</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Media kit PDF</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https://hypersonix.ai/hubfs/Hypersonix_February_2024/documents/Hx-Media-Kit.zip?hsLang=en (Brand Guidelines an</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#7CC9DB / on #000000 / accent #A3D9E6 / surface #F0F0F0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11.23:1 · 16.57:1</w:t>
            </w:r>
          </w:p>
        </w:tc>
      </w:tr>
    </w:tbl>
    <w:p>
      <w:r>
        <w:rPr>
          <w:rFonts w:ascii="Lora" w:hAnsi="Lora" w:cs="Lora" w:eastAsia="Lora"/>
          <w:b/>
          <w:color w:val="0B6E4F"/>
          <w:sz w:val="32"/>
        </w:rPr>
        <w:t>Icertis</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AI-powered platform transforming contract lifecycle management for global enterprises.</w:t>
      </w:r>
    </w:p>
    <w:p>
      <w:pPr>
        <w:jc w:val="center"/>
      </w:pPr>
      <w:r>
        <w:drawing>
          <wp:inline xmlns:a="http://schemas.openxmlformats.org/drawingml/2006/main" xmlns:pic="http://schemas.openxmlformats.org/drawingml/2006/picture">
            <wp:extent cx="5669280" cy="1965350"/>
            <wp:docPr id="36" name="Picture 36"/>
            <wp:cNvGraphicFramePr>
              <a:graphicFrameLocks noChangeAspect="1"/>
            </wp:cNvGraphicFramePr>
            <a:graphic>
              <a:graphicData uri="http://schemas.openxmlformats.org/drawingml/2006/picture">
                <pic:pic>
                  <pic:nvPicPr>
                    <pic:cNvPr id="0" name="docx_img_c7g6kenz.jpg"/>
                    <pic:cNvPicPr/>
                  </pic:nvPicPr>
                  <pic:blipFill>
                    <a:blip r:embed="rId4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https://www.icertis.com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https://www.linkedin.com/company/icertis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#874451 / #404041 / #00AB8D</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https://www.icertis.com/ CSS var --bs-primary</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#212529</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lora; inter-18pt; inter-24pt; inter-28pt</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https://www.icertis.com/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#874451 / on #FFFFFF / accent #404041 / surface #FFFFFF / text #212529</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7.06:1 · 15.43:1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Only /company/news/ newsroom found; /brand, /press, media-kit 404. No brand guideline.</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InfraHub</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AI-powered road infrastructure platform automating assessments and enabling data-driven asset management</w:t>
      </w:r>
    </w:p>
    <w:p>
      <w:pPr>
        <w:jc w:val="center"/>
      </w:pPr>
      <w:r>
        <w:drawing>
          <wp:inline xmlns:a="http://schemas.openxmlformats.org/drawingml/2006/main" xmlns:pic="http://schemas.openxmlformats.org/drawingml/2006/picture">
            <wp:extent cx="5669280" cy="1965350"/>
            <wp:docPr id="37" name="Picture 37"/>
            <wp:cNvGraphicFramePr>
              <a:graphicFrameLocks noChangeAspect="1"/>
            </wp:cNvGraphicFramePr>
            <a:graphic>
              <a:graphicData uri="http://schemas.openxmlformats.org/drawingml/2006/picture">
                <pic:pic>
                  <pic:nvPicPr>
                    <pic:cNvPr id="0" name="docx_img_mrbs7l2i.jpg"/>
                    <pic:cNvPicPr/>
                  </pic:nvPicPr>
                  <pic:blipFill>
                    <a:blip r:embed="rId4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https://www.infrahub.ai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https://www.linkedin.com/company/infrahub-ai</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#B9FFA4 / #C7FFAD</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https://www.infrahub.com/ CSS var --color-interactive-accent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#000000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Ease Standard; Azeret Mono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https://www.infrahub.com/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#B9FFA4 / on #000000 / accent #C7FFAD / surface #000000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17.9:1 · 1.11:1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infrahub.ai redirects to infrahub.com. No press/brand pages.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Inspace</w:t>
      </w:r>
    </w:p>
    <w:p>
      <w:r>
        <w:rPr>
          <w:rFonts w:ascii="Lato" w:hAnsi="Lato" w:cs="Lato" w:eastAsia="Lato"/>
          <w:b w:val="0"/>
          <w:i/>
          <w:color w:val="0A211A"/>
        </w:rPr>
        <w:t>Technology &amp; AI · Asia · Active · completeness 46% · tier Observed</w:t>
      </w:r>
      <w:r>
        <w:rPr>
          <w:rFonts w:ascii="Lato" w:hAnsi="Lato" w:cs="Lato" w:eastAsia="Lato"/>
          <w:b w:val="0"/>
          <w:color w:val="0A211A"/>
        </w:rPr>
        <w:t xml:space="preserve"> — Property visualization technology platform enabling immersive digital real estate experiences.</w:t>
      </w:r>
    </w:p>
    <w:p>
      <w:pPr>
        <w:jc w:val="center"/>
      </w:pPr>
      <w:r>
        <w:drawing>
          <wp:inline xmlns:a="http://schemas.openxmlformats.org/drawingml/2006/main" xmlns:pic="http://schemas.openxmlformats.org/drawingml/2006/picture">
            <wp:extent cx="5669280" cy="1965350"/>
            <wp:docPr id="38" name="Picture 38"/>
            <wp:cNvGraphicFramePr>
              <a:graphicFrameLocks noChangeAspect="1"/>
            </wp:cNvGraphicFramePr>
            <a:graphic>
              <a:graphicData uri="http://schemas.openxmlformats.org/drawingml/2006/picture">
                <pic:pic>
                  <pic:nvPicPr>
                    <pic:cNvPr id="0" name="docx_img_jergl6bc.jpg"/>
                    <pic:cNvPicPr/>
                  </pic:nvPicPr>
                  <pic:blipFill>
                    <a:blip r:embed="rId4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http://inspacestack.com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https://au.linkedin.com/company/inspacexr</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#2F79D0 / #874C41 / #3898EC / #0082F3</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https://www.inspace.ai/ — most frequent saturated CSS colour</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Manrope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https://www.inspace.ai/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#2F79D0 / on #000000 / accent #874C41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4.77:1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inspacestack.com redirects to inspace.ai. No press/brand pages.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Iru</w:t>
      </w:r>
    </w:p>
    <w:p>
      <w:r>
        <w:rPr>
          <w:rFonts w:ascii="Lato" w:hAnsi="Lato" w:cs="Lato" w:eastAsia="Lato"/>
          <w:b w:val="0"/>
          <w:i/>
          <w:color w:val="0A211A"/>
        </w:rPr>
        <w:t>Technology &amp; AI · North America · Active · completeness 38% · tier Observed</w:t>
      </w:r>
      <w:r>
        <w:rPr>
          <w:rFonts w:ascii="Lato" w:hAnsi="Lato" w:cs="Lato" w:eastAsia="Lato"/>
          <w:b w:val="0"/>
          <w:color w:val="0A211A"/>
        </w:rPr>
        <w:t xml:space="preserve"> — Apple-focused device management and security platform automating compliance and endpoint protection.</w:t>
      </w:r>
    </w:p>
    <w:p>
      <w:pPr>
        <w:jc w:val="center"/>
      </w:pPr>
      <w:r>
        <w:drawing>
          <wp:inline xmlns:a="http://schemas.openxmlformats.org/drawingml/2006/main" xmlns:pic="http://schemas.openxmlformats.org/drawingml/2006/picture">
            <wp:extent cx="5669280" cy="1965350"/>
            <wp:docPr id="39" name="Picture 39"/>
            <wp:cNvGraphicFramePr>
              <a:graphicFrameLocks noChangeAspect="1"/>
            </wp:cNvGraphicFramePr>
            <a:graphic>
              <a:graphicData uri="http://schemas.openxmlformats.org/drawingml/2006/picture">
                <pic:pic>
                  <pic:nvPicPr>
                    <pic:cNvPr id="0" name="docx_img_leunl024.jpg"/>
                    <pic:cNvPicPr/>
                  </pic:nvPicPr>
                  <pic:blipFill>
                    <a:blip r:embed="rId4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https://www.iru.com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https://www.linkedin.com/company/officiallyiru</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#D14444 / #EE4D4D / #FF5300 / #F2954E / #4BD783</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https://www.iru.com/ CSS var --color-brand-red</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FK Grotesk Neue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https://www.iru.com/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#D14444 / on #000000 / accent #EE4D4D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4.62:1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Formerly Kandji. /newsroom redirects to 'Kandji now Iru' announcement; /brand,/press,/media-kit 404.</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Khatabook</w:t>
      </w:r>
    </w:p>
    <w:p>
      <w:r>
        <w:rPr>
          <w:rFonts w:ascii="Lato" w:hAnsi="Lato" w:cs="Lato" w:eastAsia="Lato"/>
          <w:b w:val="0"/>
          <w:i/>
          <w:color w:val="0A211A"/>
        </w:rPr>
        <w:t>Technology &amp; AI · Asia · Active · completeness 15% · tier Observed</w:t>
      </w:r>
      <w:r>
        <w:rPr>
          <w:rFonts w:ascii="Lato" w:hAnsi="Lato" w:cs="Lato" w:eastAsia="Lato"/>
          <w:b w:val="0"/>
          <w:color w:val="0A211A"/>
        </w:rPr>
        <w:t xml:space="preserve"> — Fintech startup that provides a digital ledger for small businesses to manage all business transactions.</w:t>
      </w:r>
    </w:p>
    <w:p>
      <w:pPr>
        <w:jc w:val="center"/>
      </w:pPr>
      <w:r>
        <w:drawing>
          <wp:inline xmlns:a="http://schemas.openxmlformats.org/drawingml/2006/main" xmlns:pic="http://schemas.openxmlformats.org/drawingml/2006/picture">
            <wp:extent cx="5669280" cy="1965350"/>
            <wp:docPr id="40" name="Picture 40"/>
            <wp:cNvGraphicFramePr>
              <a:graphicFrameLocks noChangeAspect="1"/>
            </wp:cNvGraphicFramePr>
            <a:graphic>
              <a:graphicData uri="http://schemas.openxmlformats.org/drawingml/2006/picture">
                <pic:pic>
                  <pic:nvPicPr>
                    <pic:cNvPr id="0" name="docx_img_n0ray22p.jpg"/>
                    <pic:cNvPicPr/>
                  </pic:nvPicPr>
                  <pic:blipFill>
                    <a:blip r:embed="rId4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http://khatabook.com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Proxima Nova; Inter; Source Sans Pro; Noto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https://khatabook.com/about/ @font-face + homepage Google Fo</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 xml:space="preserve">No official guideline; live-site values. No brand/press/media pages (404); /newsroom redirects to home. Homepage is a JS shell; CSS vars are Bootstrap </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Knox</w:t>
      </w:r>
    </w:p>
    <w:p>
      <w:r>
        <w:rPr>
          <w:rFonts w:ascii="Lato" w:hAnsi="Lato" w:cs="Lato" w:eastAsia="Lato"/>
          <w:b w:val="0"/>
          <w:i/>
          <w:color w:val="0A211A"/>
        </w:rPr>
        <w:t>Technology &amp; AI · North America · Active · completeness 38% · tier Observed</w:t>
      </w:r>
      <w:r>
        <w:rPr>
          <w:rFonts w:ascii="Lato" w:hAnsi="Lato" w:cs="Lato" w:eastAsia="Lato"/>
          <w:b w:val="0"/>
          <w:color w:val="0A211A"/>
        </w:rPr>
        <w:t xml:space="preserve"> — FedRAMP-authorized managed cloud platform accelerating federal security compliance for software vendors.</w:t>
      </w:r>
    </w:p>
    <w:p>
      <w:pPr>
        <w:jc w:val="center"/>
      </w:pPr>
      <w:r>
        <w:drawing>
          <wp:inline xmlns:a="http://schemas.openxmlformats.org/drawingml/2006/main" xmlns:pic="http://schemas.openxmlformats.org/drawingml/2006/picture">
            <wp:extent cx="5669280" cy="1965350"/>
            <wp:docPr id="41" name="Picture 41"/>
            <wp:cNvGraphicFramePr>
              <a:graphicFrameLocks noChangeAspect="1"/>
            </wp:cNvGraphicFramePr>
            <a:graphic>
              <a:graphicData uri="http://schemas.openxmlformats.org/drawingml/2006/picture">
                <pic:pic>
                  <pic:nvPicPr>
                    <pic:cNvPr id="0" name="docx_img_gorzcc8c.jpg"/>
                    <pic:cNvPicPr/>
                  </pic:nvPicPr>
                  <pic:blipFill>
                    <a:blip r:embed="rId49"/>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https://www.knoxsystems.com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https://www.linkedin.com/company/knox-systems-inc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#FC9D1F / #0854E1 / #4C81EC / #FC9D1F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https://knoxsystems.com/ CSS var --swatch--brand</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Lora; Gantari; Lato; Jetbrainsmono Variablefont Wght</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https://knoxsystems.com/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#FC9D1F / on #000000 / accent #0854E1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9.98:1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No press/brand pages found.</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Labelbox</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AI-powered data training platform that creates and manages labeled data for machine learning applications.</w:t>
      </w:r>
    </w:p>
    <w:p>
      <w:pPr>
        <w:jc w:val="center"/>
      </w:pPr>
      <w:r>
        <w:drawing>
          <wp:inline xmlns:a="http://schemas.openxmlformats.org/drawingml/2006/main" xmlns:pic="http://schemas.openxmlformats.org/drawingml/2006/picture">
            <wp:extent cx="5669280" cy="1965350"/>
            <wp:docPr id="42" name="Picture 42"/>
            <wp:cNvGraphicFramePr>
              <a:graphicFrameLocks noChangeAspect="1"/>
            </wp:cNvGraphicFramePr>
            <a:graphic>
              <a:graphicData uri="http://schemas.openxmlformats.org/drawingml/2006/picture">
                <pic:pic>
                  <pic:nvPicPr>
                    <pic:cNvPr id="0" name="docx_img_hqnmol75.jpg"/>
                    <pic:cNvPicPr/>
                  </pic:nvPicPr>
                  <pic:blipFill>
                    <a:blip r:embed="rId50"/>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https://labelbox.com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https://www.linkedin.com/company/labelbox</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#5A98A7 / #DCECEF / #BCD9E0 / #9CC6D1 / #7EB3C1</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https://labelbox.com/ CSS var --lb-color-primary-500</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#181818 / #2A2622</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IBM Plex Sans; The Future mono; IBM Plex Mono; The Future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https://labelbox.com/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#5A98A7 / on #000000 / accent #DCECEF / surface #181818 / text #2A2622</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6.48:1 · 1.18:1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/press,/brand,/media-kit,/newsroom 404.</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LinKMORE</w:t>
      </w:r>
    </w:p>
    <w:p>
      <w:r>
        <w:rPr>
          <w:rFonts w:ascii="Lato" w:hAnsi="Lato" w:cs="Lato" w:eastAsia="Lato"/>
          <w:b w:val="0"/>
          <w:i/>
          <w:color w:val="0A211A"/>
        </w:rPr>
        <w:t>Technology &amp; AI · Asia · Active · completeness 8% · tier Third-party</w:t>
      </w:r>
      <w:r>
        <w:rPr>
          <w:rFonts w:ascii="Lato" w:hAnsi="Lato" w:cs="Lato" w:eastAsia="Lato"/>
          <w:b w:val="0"/>
          <w:color w:val="0A211A"/>
        </w:rPr>
        <w:t xml:space="preserve"> — SaaS platform streamlining supply chain management for the apparel industry.</w:t>
      </w:r>
    </w:p>
    <w:p>
      <w:pPr>
        <w:jc w:val="center"/>
      </w:pPr>
      <w:r>
        <w:drawing>
          <wp:inline xmlns:a="http://schemas.openxmlformats.org/drawingml/2006/main" xmlns:pic="http://schemas.openxmlformats.org/drawingml/2006/picture">
            <wp:extent cx="5669280" cy="1965350"/>
            <wp:docPr id="43" name="Picture 43"/>
            <wp:cNvGraphicFramePr>
              <a:graphicFrameLocks noChangeAspect="1"/>
            </wp:cNvGraphicFramePr>
            <a:graphic>
              <a:graphicData uri="http://schemas.openxmlformats.org/drawingml/2006/picture">
                <pic:pic>
                  <pic:nvPicPr>
                    <pic:cNvPr id="0" name="docx_img_989m3udo.jpg"/>
                    <pic:cNvPicPr/>
                  </pic:nvPicPr>
                  <pic:blipFill>
                    <a:blip r:embed="rId51"/>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http://cnunify.com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Site unreachable.</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Miotech</w:t>
      </w:r>
    </w:p>
    <w:p>
      <w:r>
        <w:rPr>
          <w:rFonts w:ascii="Lato" w:hAnsi="Lato" w:cs="Lato" w:eastAsia="Lato"/>
          <w:b w:val="0"/>
          <w:i/>
          <w:color w:val="0A211A"/>
        </w:rPr>
        <w:t>Technology &amp; AI · Asia · Active · completeness 38% · tier Observed</w:t>
      </w:r>
      <w:r>
        <w:rPr>
          <w:rFonts w:ascii="Lato" w:hAnsi="Lato" w:cs="Lato" w:eastAsia="Lato"/>
          <w:b w:val="0"/>
          <w:color w:val="0A211A"/>
        </w:rPr>
        <w:t xml:space="preserve"> — AI-powered platform providing sustainability and ESG data and analytics solutions.</w:t>
      </w:r>
    </w:p>
    <w:p>
      <w:pPr>
        <w:jc w:val="center"/>
      </w:pPr>
      <w:r>
        <w:drawing>
          <wp:inline xmlns:a="http://schemas.openxmlformats.org/drawingml/2006/main" xmlns:pic="http://schemas.openxmlformats.org/drawingml/2006/picture">
            <wp:extent cx="5669280" cy="1965350"/>
            <wp:docPr id="44" name="Picture 44"/>
            <wp:cNvGraphicFramePr>
              <a:graphicFrameLocks noChangeAspect="1"/>
            </wp:cNvGraphicFramePr>
            <a:graphic>
              <a:graphicData uri="http://schemas.openxmlformats.org/drawingml/2006/picture">
                <pic:pic>
                  <pic:nvPicPr>
                    <pic:cNvPr id="0" name="docx_img_ssias_lr.jpg"/>
                    <pic:cNvPicPr/>
                  </pic:nvPicPr>
                  <pic:blipFill>
                    <a:blip r:embed="rId52"/>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https://www.miotech.com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https://www.linkedin.com/company/miotech</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#262A2F / #959A9F / #34C3BA / #38D6CA / #34C3BA</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https://www.miotech.com/zh-CN CSS var --primary</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Geist; Montserrat; MF FangHei</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https://www.miotech.com/zh-CN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#262A2F / on #FFFFFF / accent #959A9F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14.44:1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No press/brand pages found.</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Mswipe</w:t>
      </w:r>
    </w:p>
    <w:p>
      <w:r>
        <w:rPr>
          <w:rFonts w:ascii="Lato" w:hAnsi="Lato" w:cs="Lato" w:eastAsia="Lato"/>
          <w:b w:val="0"/>
          <w:i/>
          <w:color w:val="0A211A"/>
        </w:rPr>
        <w:t>Technology &amp; AI · Asia · Active · completeness 46% · tier Observed</w:t>
      </w:r>
      <w:r>
        <w:rPr>
          <w:rFonts w:ascii="Lato" w:hAnsi="Lato" w:cs="Lato" w:eastAsia="Lato"/>
          <w:b w:val="0"/>
          <w:color w:val="0A211A"/>
        </w:rPr>
        <w:t xml:space="preserve"> — Point-of-sale platform enabling merchants to accept payments across multiple methods and channels.</w:t>
      </w:r>
    </w:p>
    <w:p>
      <w:pPr>
        <w:jc w:val="center"/>
      </w:pPr>
      <w:r>
        <w:drawing>
          <wp:inline xmlns:a="http://schemas.openxmlformats.org/drawingml/2006/main" xmlns:pic="http://schemas.openxmlformats.org/drawingml/2006/picture">
            <wp:extent cx="5669280" cy="1965350"/>
            <wp:docPr id="45" name="Picture 45"/>
            <wp:cNvGraphicFramePr>
              <a:graphicFrameLocks noChangeAspect="1"/>
            </wp:cNvGraphicFramePr>
            <a:graphic>
              <a:graphicData uri="http://schemas.openxmlformats.org/drawingml/2006/picture">
                <pic:pic>
                  <pic:nvPicPr>
                    <pic:cNvPr id="0" name="docx_img_tyjvn9z1.jpg"/>
                    <pic:cNvPicPr/>
                  </pic:nvPicPr>
                  <pic:blipFill>
                    <a:blip r:embed="rId53"/>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http://mswipe.com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https://www.linkedin.com/company/mswipe-technologies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#1A508C / #03B1E4</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https://www.mswipe.com/ CSS var --primary-color</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#212529</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Roboto; Liberation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https://www.mswipe.com:443/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#1A508C / on #FFFFFF / accent #03B1E4 / surface #FFFFFF / text #212529</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8.17:1 · 15.43:1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Press releases only at https://www.mswipe.com/knowledge?type=pressRelease; no brand kit. Fonts in CSS are icon</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Nektar.AI</w:t>
      </w:r>
    </w:p>
    <w:p>
      <w:r>
        <w:rPr>
          <w:rFonts w:ascii="Lato" w:hAnsi="Lato" w:cs="Lato" w:eastAsia="Lato"/>
          <w:b w:val="0"/>
          <w:i/>
          <w:color w:val="0A211A"/>
        </w:rPr>
        <w:t>Technology &amp; AI · Asia · Active · completeness 46% · tier Observed</w:t>
      </w:r>
      <w:r>
        <w:rPr>
          <w:rFonts w:ascii="Lato" w:hAnsi="Lato" w:cs="Lato" w:eastAsia="Lato"/>
          <w:b w:val="0"/>
          <w:color w:val="0A211A"/>
        </w:rPr>
        <w:t xml:space="preserve"> — AI-powered RevOps platform eliminating manual data entry and surfacing real-time sales insights.</w:t>
      </w:r>
    </w:p>
    <w:p>
      <w:pPr>
        <w:jc w:val="center"/>
      </w:pPr>
      <w:r>
        <w:drawing>
          <wp:inline xmlns:a="http://schemas.openxmlformats.org/drawingml/2006/main" xmlns:pic="http://schemas.openxmlformats.org/drawingml/2006/picture">
            <wp:extent cx="5669280" cy="1965350"/>
            <wp:docPr id="46" name="Picture 46"/>
            <wp:cNvGraphicFramePr>
              <a:graphicFrameLocks noChangeAspect="1"/>
            </wp:cNvGraphicFramePr>
            <a:graphic>
              <a:graphicData uri="http://schemas.openxmlformats.org/drawingml/2006/picture">
                <pic:pic>
                  <pic:nvPicPr>
                    <pic:cNvPr id="0" name="docx_img_fz0ep2jb.jpg"/>
                    <pic:cNvPicPr/>
                  </pic:nvPicPr>
                  <pic:blipFill>
                    <a:blip r:embed="rId5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http://nektar.ai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https://www.linkedin.com/company/nektar-ai</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#0274BE / #D9534F / #046BD2 / #FF6900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https://nektar.ai/ — most frequent saturated CSS colour (9 u</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#334155</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Fraunces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https://nektar.ai/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#0274BE / on #FFFFFF / accent #D9534F / surface #FFFFFF / text #334155</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4.95:1 · 10.35:1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No press/brand pages found.</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Odeko</w:t>
      </w:r>
    </w:p>
    <w:p>
      <w:r>
        <w:rPr>
          <w:rFonts w:ascii="Lato" w:hAnsi="Lato" w:cs="Lato" w:eastAsia="Lato"/>
          <w:b w:val="0"/>
          <w:i/>
          <w:color w:val="0A211A"/>
        </w:rPr>
        <w:t>Technology &amp; AI · North America · Active · completeness 38% · tier Observed</w:t>
      </w:r>
      <w:r>
        <w:rPr>
          <w:rFonts w:ascii="Lato" w:hAnsi="Lato" w:cs="Lato" w:eastAsia="Lato"/>
          <w:b w:val="0"/>
          <w:color w:val="0A211A"/>
        </w:rPr>
        <w:t xml:space="preserve"> — Technology-enabled platform optimizing back-office operations for independent cafes and coffee shops.</w:t>
      </w:r>
    </w:p>
    <w:p>
      <w:pPr>
        <w:jc w:val="center"/>
      </w:pPr>
      <w:r>
        <w:drawing>
          <wp:inline xmlns:a="http://schemas.openxmlformats.org/drawingml/2006/main" xmlns:pic="http://schemas.openxmlformats.org/drawingml/2006/picture">
            <wp:extent cx="5669280" cy="1965350"/>
            <wp:docPr id="47" name="Picture 47"/>
            <wp:cNvGraphicFramePr>
              <a:graphicFrameLocks noChangeAspect="1"/>
            </wp:cNvGraphicFramePr>
            <a:graphic>
              <a:graphicData uri="http://schemas.openxmlformats.org/drawingml/2006/picture">
                <pic:pic>
                  <pic:nvPicPr>
                    <pic:cNvPr id="0" name="docx_img_mx7y1dka.jpg"/>
                    <pic:cNvPicPr/>
                  </pic:nvPicPr>
                  <pic:blipFill>
                    <a:blip r:embed="rId5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https://www.odeko.com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https://www.linkedin.com/company/officialodeko</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#F9D000 / #1F8A4D / #5FE49A / #6B3422 / #1A5C36</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https://www.odeko.com/ (site CSS)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Roobert; Residenz Grotesk</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https://www.odeko.com/ (@font-face/CSS)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#F9D000 / on #000000 / accent #1F8A4D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14.05:1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No brand/press/media-kit page found at standard paths (/brand,/press,/press-kit,/media-kit,/media,/newsroom).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Oro Labs</w:t>
      </w:r>
    </w:p>
    <w:p>
      <w:r>
        <w:rPr>
          <w:rFonts w:ascii="Lato" w:hAnsi="Lato" w:cs="Lato" w:eastAsia="Lato"/>
          <w:b w:val="0"/>
          <w:i/>
          <w:color w:val="0A211A"/>
        </w:rPr>
        <w:t>Technology &amp; AI · North America · Active · completeness 38% · tier Observed</w:t>
      </w:r>
      <w:r>
        <w:rPr>
          <w:rFonts w:ascii="Lato" w:hAnsi="Lato" w:cs="Lato" w:eastAsia="Lato"/>
          <w:b w:val="0"/>
          <w:color w:val="0A211A"/>
        </w:rPr>
        <w:t xml:space="preserve"> — AI-native procurement orchestration platform streamlining workflows and improving end-to-end process visibility.</w:t>
      </w:r>
    </w:p>
    <w:p>
      <w:pPr>
        <w:jc w:val="center"/>
      </w:pPr>
      <w:r>
        <w:drawing>
          <wp:inline xmlns:a="http://schemas.openxmlformats.org/drawingml/2006/main" xmlns:pic="http://schemas.openxmlformats.org/drawingml/2006/picture">
            <wp:extent cx="5669280" cy="1965350"/>
            <wp:docPr id="48" name="Picture 48"/>
            <wp:cNvGraphicFramePr>
              <a:graphicFrameLocks noChangeAspect="1"/>
            </wp:cNvGraphicFramePr>
            <a:graphic>
              <a:graphicData uri="http://schemas.openxmlformats.org/drawingml/2006/picture">
                <pic:pic>
                  <pic:nvPicPr>
                    <pic:cNvPr id="0" name="docx_img_s4i2xhwp.jpg"/>
                    <pic:cNvPicPr/>
                  </pic:nvPicPr>
                  <pic:blipFill>
                    <a:blip r:embed="rId5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http://orolabs.ai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https://www.linkedin.com/company/procurewithoro</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#FAB726 / #EEEEEE / #FACF26 / #E1E1E1 / #FFFFFF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https://www.orolabs.ai/ CSS var --primary-green</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Abcarizonasans; Abcarizonamix</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https://www.orolabs.ai/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https://www.orolabs.ai/resource/media-kit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#FAB726 / on #000000 / accent #EEEEEE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11.87:1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Media kit = logos + boilerplate PDF only; no colour/type guideline. Colours/fonts Observed from CSS.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PaleBlueDot</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PaleBlueDot Al is a leading Al Cloud Agent platform dedicated to connecting and empowering Al cloud resource suppliers and customers.</w:t>
      </w:r>
    </w:p>
    <w:p>
      <w:pPr>
        <w:jc w:val="center"/>
      </w:pPr>
      <w:r>
        <w:drawing>
          <wp:inline xmlns:a="http://schemas.openxmlformats.org/drawingml/2006/main" xmlns:pic="http://schemas.openxmlformats.org/drawingml/2006/picture">
            <wp:extent cx="5669280" cy="1965350"/>
            <wp:docPr id="49" name="Picture 49"/>
            <wp:cNvGraphicFramePr>
              <a:graphicFrameLocks noChangeAspect="1"/>
            </wp:cNvGraphicFramePr>
            <a:graphic>
              <a:graphicData uri="http://schemas.openxmlformats.org/drawingml/2006/picture">
                <pic:pic>
                  <pic:nvPicPr>
                    <pic:cNvPr id="0" name="docx_img_k23x5my4.jpg"/>
                    <pic:cNvPicPr/>
                  </pic:nvPicPr>
                  <pic:blipFill>
                    <a:blip r:embed="rId5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https://www.palebluedot.ai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https://www.linkedin.com/company/palebluedot-ai</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#0074E2 / #0086FF / #0075ED / #28D8BE / #FFFFFF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https://www.palebluedot.ai/ CSS var --color-accent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PP Neue Montreal; Geist Mono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https://www.palebluedot.ai/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#0074E2 / on #000000 / accent #0086FF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4.6:1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SPA serves homepage for every path (incl. nonexistent) - all /brand,/press etc. are soft-404. /newsRoom has ne</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PAYFAZZ</w:t>
      </w:r>
    </w:p>
    <w:p>
      <w:r>
        <w:rPr>
          <w:rFonts w:ascii="Lato" w:hAnsi="Lato" w:cs="Lato" w:eastAsia="Lato"/>
          <w:b w:val="0"/>
          <w:i/>
          <w:color w:val="0A211A"/>
        </w:rPr>
        <w:t>Technology &amp; AI · Asia · Active · completeness 46% · tier Observed</w:t>
      </w:r>
      <w:r>
        <w:rPr>
          <w:rFonts w:ascii="Lato" w:hAnsi="Lato" w:cs="Lato" w:eastAsia="Lato"/>
          <w:b w:val="0"/>
          <w:color w:val="0A211A"/>
        </w:rPr>
        <w:t xml:space="preserve"> — Digital financial services platform providing payments, savings and lending to underserved businesses in Southeast Asia.</w:t>
      </w:r>
    </w:p>
    <w:p>
      <w:pPr>
        <w:jc w:val="center"/>
      </w:pPr>
      <w:r>
        <w:drawing>
          <wp:inline xmlns:a="http://schemas.openxmlformats.org/drawingml/2006/main" xmlns:pic="http://schemas.openxmlformats.org/drawingml/2006/picture">
            <wp:extent cx="5669280" cy="1965350"/>
            <wp:docPr id="50" name="Picture 50"/>
            <wp:cNvGraphicFramePr>
              <a:graphicFrameLocks noChangeAspect="1"/>
            </wp:cNvGraphicFramePr>
            <a:graphic>
              <a:graphicData uri="http://schemas.openxmlformats.org/drawingml/2006/picture">
                <pic:pic>
                  <pic:nvPicPr>
                    <pic:cNvPr id="0" name="docx_img_p8883dks.jpg"/>
                    <pic:cNvPicPr/>
                  </pic:nvPicPr>
                  <pic:blipFill>
                    <a:blip r:embed="rId5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http://payfazz.com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http://linkedin.com/company/fazz-financial-group</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#0C45E1 / #00D37E / #737373 / #191335</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https://fazz.com/ CSS var --e-global-color-primary</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Fazz Neue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https://fazz.com/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#0C45E1 / on #FFFFFF / accent #00D37E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7.11:1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payfazz.com unreachable; brand now Fazz (fazz.com). https://fazz.com/media/ is a press-coverage page, no brand</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Pendo</w:t>
      </w:r>
    </w:p>
    <w:p>
      <w:r>
        <w:rPr>
          <w:rFonts w:ascii="Lato" w:hAnsi="Lato" w:cs="Lato" w:eastAsia="Lato"/>
          <w:b w:val="0"/>
          <w:i/>
          <w:color w:val="0A211A"/>
        </w:rPr>
        <w:t>Technology &amp; AI · North America · Active · completeness 85% · tier Verified</w:t>
      </w:r>
      <w:r>
        <w:rPr>
          <w:rFonts w:ascii="Lato" w:hAnsi="Lato" w:cs="Lato" w:eastAsia="Lato"/>
          <w:b w:val="0"/>
          <w:color w:val="0A211A"/>
        </w:rPr>
        <w:t xml:space="preserve"> — User engagement platform combining usage insights and in-app support to increase adoption.</w:t>
      </w:r>
    </w:p>
    <w:p>
      <w:pPr>
        <w:jc w:val="center"/>
      </w:pPr>
      <w:r>
        <w:drawing>
          <wp:inline xmlns:a="http://schemas.openxmlformats.org/drawingml/2006/main" xmlns:pic="http://schemas.openxmlformats.org/drawingml/2006/picture">
            <wp:extent cx="5669280" cy="1965350"/>
            <wp:docPr id="51" name="Picture 51"/>
            <wp:cNvGraphicFramePr>
              <a:graphicFrameLocks noChangeAspect="1"/>
            </wp:cNvGraphicFramePr>
            <a:graphic>
              <a:graphicData uri="http://schemas.openxmlformats.org/drawingml/2006/picture">
                <pic:pic>
                  <pic:nvPicPr>
                    <pic:cNvPr id="0" name="docx_img_9zx7fhly.jpg"/>
                    <pic:cNvPicPr/>
                  </pic:nvPicPr>
                  <pic:blipFill>
                    <a:blip r:embed="rId59"/>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https://www.pendo.io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https://www.linkedin.com/company/pendo-io</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#FF4876 / #FEF484 / #000000</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https://www.pendo.io/brand-guide/color/ 'Pank' RGB 255,72,11</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Sora; Inter</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 xml:space="preserve">https://www.pendo.io/brand-guide/typography/ (Sora display, </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Sora described as 'analytical yet approachable'; no dedicated voice section found.</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https://www.pendo.io/brand-guide/typography/</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Photography tells stories of real people interacting with technology; authentic, inviting, diverse; high-res 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https://www.pendo.io/brand-guide/photography/</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Clearspace = 1x chevron around lockup (0.5x for chevron alone); chevron only white or pink, never sole logomark on outwa</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https://www.pendo.io/brand-guide/logo/</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Pendo trademarks, product names, logos are trademarks of Pendo.io, Inc. and may not be used without permission</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https://www.pendo.io/media-kit/ footer</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https://www.pendo.io/brand-guide/logo/</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#FF4876 / on #000000 / accent #FEF484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6.44:1 · 18.88:1</w:t>
            </w:r>
          </w:p>
        </w:tc>
      </w:tr>
    </w:tbl>
    <w:p>
      <w:r>
        <w:rPr>
          <w:rFonts w:ascii="Lora" w:hAnsi="Lora" w:cs="Lora" w:eastAsia="Lora"/>
          <w:b/>
          <w:color w:val="0B6E4F"/>
          <w:sz w:val="32"/>
        </w:rPr>
        <w:t>Percent</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Investment platform enabling individuals to access alternative assets and diversify portfolios.</w:t>
      </w:r>
    </w:p>
    <w:p>
      <w:pPr>
        <w:jc w:val="center"/>
      </w:pPr>
      <w:r>
        <w:drawing>
          <wp:inline xmlns:a="http://schemas.openxmlformats.org/drawingml/2006/main" xmlns:pic="http://schemas.openxmlformats.org/drawingml/2006/picture">
            <wp:extent cx="5669280" cy="1965350"/>
            <wp:docPr id="52" name="Picture 52"/>
            <wp:cNvGraphicFramePr>
              <a:graphicFrameLocks noChangeAspect="1"/>
            </wp:cNvGraphicFramePr>
            <a:graphic>
              <a:graphicData uri="http://schemas.openxmlformats.org/drawingml/2006/picture">
                <pic:pic>
                  <pic:nvPicPr>
                    <pic:cNvPr id="0" name="docx_img_1vsaes60.jpg"/>
                    <pic:cNvPicPr/>
                  </pic:nvPicPr>
                  <pic:blipFill>
                    <a:blip r:embed="rId60"/>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https://percent.com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https://www.linkedin.com/company/percent</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#5C5BF4 / #393896 / #7140FF / #121212</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https://percent.com/ CSS frequent saturated hex</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#F8F8F9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Neuzeit Grotesk; Source Sans 3; Hanken Grotesk; Lexend Deca</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https://percent.com/ 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https://percent.com/media-kit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#5C5BF4 / on #FFFFFF / accent #393896 / surface #F8F8F9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4.93:1 · 11.9:1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Media kit links Google Drive folders: Logos, Management Headshots, Percent Leadership. Drive file listing not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Perimeter 81</w:t>
      </w:r>
    </w:p>
    <w:p>
      <w:r>
        <w:rPr>
          <w:rFonts w:ascii="Lato" w:hAnsi="Lato" w:cs="Lato" w:eastAsia="Lato"/>
          <w:b w:val="0"/>
          <w:i/>
          <w:color w:val="0A211A"/>
        </w:rPr>
        <w:t>Technology &amp; AI · Middle East · Exited · completeness 69% · tier Verified</w:t>
      </w:r>
      <w:r>
        <w:rPr>
          <w:rFonts w:ascii="Lato" w:hAnsi="Lato" w:cs="Lato" w:eastAsia="Lato"/>
          <w:b w:val="0"/>
          <w:color w:val="0A211A"/>
        </w:rPr>
        <w:t xml:space="preserve"> — Provider of simpler, smarter and more accessible network security to meet the demands of today</w:t>
      </w:r>
    </w:p>
    <w:p>
      <w:pPr>
        <w:jc w:val="center"/>
      </w:pPr>
      <w:r>
        <w:drawing>
          <wp:inline xmlns:a="http://schemas.openxmlformats.org/drawingml/2006/main" xmlns:pic="http://schemas.openxmlformats.org/drawingml/2006/picture">
            <wp:extent cx="5669280" cy="1965350"/>
            <wp:docPr id="53" name="Picture 53"/>
            <wp:cNvGraphicFramePr>
              <a:graphicFrameLocks noChangeAspect="1"/>
            </wp:cNvGraphicFramePr>
            <a:graphic>
              <a:graphicData uri="http://schemas.openxmlformats.org/drawingml/2006/picture">
                <pic:pic>
                  <pic:nvPicPr>
                    <pic:cNvPr id="0" name="docx_img_a6z1sh8i.jpg"/>
                    <pic:cNvPicPr/>
                  </pic:nvPicPr>
                  <pic:blipFill>
                    <a:blip r:embed="rId61"/>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https://perimeter81.com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https://www.linkedin.com/company/check-point-software-technologies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#EE0C5D / #41273C / #F2F2F2 / #B70D4E / #FF3312</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 xml:space="preserve">Check Point Brand Guidelines 2026 p12: Brand Berry, Pantone </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#222222</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DIN Pro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CP guidelines: DIN Pro preferred; DIN Pro Light for body</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Brand voice: bold, human, inclusive and authentic (separate Voice &amp; Tone Guide referenced).</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https://www.checkpoint.com/downloads/company/check</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Keep illustrations/photography/type outside clear space; min logo width 1 inch (stacked version below with approval).</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https://www.checkpoint.com/downloads/company/check</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https://www.checkpoint.com/downloads/company/check-point-brand-guidelines-2026.pdf?v=1.1</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#EE0C5D / on #000000 / accent #41273C / surface #FFFFFF / text #222222</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4.85:1 · 15.91:1</w:t>
            </w:r>
          </w:p>
        </w:tc>
      </w:tr>
    </w:tbl>
    <w:p>
      <w:r>
        <w:rPr>
          <w:rFonts w:ascii="Lora" w:hAnsi="Lora" w:cs="Lora" w:eastAsia="Lora"/>
          <w:b/>
          <w:color w:val="0B6E4F"/>
          <w:sz w:val="32"/>
        </w:rPr>
        <w:t>Perplexity</w:t>
      </w:r>
    </w:p>
    <w:p>
      <w:r>
        <w:rPr>
          <w:rFonts w:ascii="Lato" w:hAnsi="Lato" w:cs="Lato" w:eastAsia="Lato"/>
          <w:b w:val="0"/>
          <w:i/>
          <w:color w:val="0A211A"/>
        </w:rPr>
        <w:t>Technology &amp; AI · North America · Active · completeness 69% · tier Verified</w:t>
      </w:r>
      <w:r>
        <w:rPr>
          <w:rFonts w:ascii="Lato" w:hAnsi="Lato" w:cs="Lato" w:eastAsia="Lato"/>
          <w:b w:val="0"/>
          <w:color w:val="0A211A"/>
        </w:rPr>
        <w:t xml:space="preserve"> — AI-powered answer engine that provides accurate, trusted and real-time answers to any question.</w:t>
      </w:r>
    </w:p>
    <w:p>
      <w:pPr>
        <w:jc w:val="center"/>
      </w:pPr>
      <w:r>
        <w:drawing>
          <wp:inline xmlns:a="http://schemas.openxmlformats.org/drawingml/2006/main" xmlns:pic="http://schemas.openxmlformats.org/drawingml/2006/picture">
            <wp:extent cx="5669280" cy="1965350"/>
            <wp:docPr id="54" name="Picture 54"/>
            <wp:cNvGraphicFramePr>
              <a:graphicFrameLocks noChangeAspect="1"/>
            </wp:cNvGraphicFramePr>
            <a:graphic>
              <a:graphicData uri="http://schemas.openxmlformats.org/drawingml/2006/picture">
                <pic:pic>
                  <pic:nvPicPr>
                    <pic:cNvPr id="0" name="docx_img_340zj2dh.jpg"/>
                    <pic:cNvPicPr/>
                  </pic:nvPicPr>
                  <pic:blipFill>
                    <a:blip r:embed="rId62"/>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http://www.perplexity.ai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#20808D / #091717 / #FFFFFF / #B2582D / #9B6C22</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standards.site swatch 'Perplexity Turquoise' (PMS 2235); als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#091717</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Perplexity Sans; Perplexity Serif; Perplexity Mono; FK Grotesk; Noto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 xml:space="preserve">https://live.standards.site/perplexity/ (Grilli Type custom </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'A guidebook, not a rule book'; brand core = curiosity and knowledge; art direction aims to spark curiosity and awe / aspirational wonder.</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https://live.standards.site/perplexity/</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 xml:space="preserve">Imagery varies widely, often curated AI-generated imagery (do not create your own), plus open-source imagery; </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https://live.standards.site/perplexity/</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No strict spacing; leave ~one symbol's worth of space. Don't rotate the icon, don't fill it, don't make lines too heavy,</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https://live.standards.site/perplexity/</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https://live.standards.site/perplexity/</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#20808D / on #FFFFFF / accent #091717 / surface #FFFFFF / text #091717</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4.63:1 · 18.32:1</w:t>
            </w:r>
          </w:p>
        </w:tc>
      </w:tr>
    </w:tbl>
    <w:p>
      <w:r>
        <w:rPr>
          <w:rFonts w:ascii="Lora" w:hAnsi="Lora" w:cs="Lora" w:eastAsia="Lora"/>
          <w:b/>
          <w:color w:val="0B6E4F"/>
          <w:sz w:val="32"/>
        </w:rPr>
        <w:t>Phenom People</w:t>
      </w:r>
    </w:p>
    <w:p>
      <w:r>
        <w:rPr>
          <w:rFonts w:ascii="Lato" w:hAnsi="Lato" w:cs="Lato" w:eastAsia="Lato"/>
          <w:b w:val="0"/>
          <w:i/>
          <w:color w:val="0A211A"/>
        </w:rPr>
        <w:t>Technology &amp; AI · North America · Active · completeness 46% · tier Verified</w:t>
      </w:r>
      <w:r>
        <w:rPr>
          <w:rFonts w:ascii="Lato" w:hAnsi="Lato" w:cs="Lato" w:eastAsia="Lato"/>
          <w:b w:val="0"/>
          <w:color w:val="0A211A"/>
        </w:rPr>
        <w:t xml:space="preserve"> — AI-powered talent experience platform unifying recruiting, development and retention workflows.</w:t>
      </w:r>
    </w:p>
    <w:p>
      <w:pPr>
        <w:jc w:val="center"/>
      </w:pPr>
      <w:r>
        <w:drawing>
          <wp:inline xmlns:a="http://schemas.openxmlformats.org/drawingml/2006/main" xmlns:pic="http://schemas.openxmlformats.org/drawingml/2006/picture">
            <wp:extent cx="5669280" cy="1965350"/>
            <wp:docPr id="55" name="Picture 55"/>
            <wp:cNvGraphicFramePr>
              <a:graphicFrameLocks noChangeAspect="1"/>
            </wp:cNvGraphicFramePr>
            <a:graphic>
              <a:graphicData uri="http://schemas.openxmlformats.org/drawingml/2006/picture">
                <pic:pic>
                  <pic:nvPicPr>
                    <pic:cNvPr id="0" name="docx_img_w_ilh16m.jpg"/>
                    <pic:cNvPicPr/>
                  </pic:nvPicPr>
                  <pic:blipFill>
                    <a:blip r:embed="rId63"/>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https://www.phenom.com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https://www.linkedin.com/company/phenomtxm</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#FF8045 / #BCE5E3 / #C9C2F2 / #FFBA45 / #000000</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https://www.phenom.com/media-kit Primary Colors: Peach</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roobert; roobert-semibold; roobert-medium; roobert-display</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https://www.phenom.com/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https://www.phenom.com/media-kit</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#FF8045 / on #000000 / accent #BCE5E3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8.43:1 · 18.88:1</w:t>
            </w:r>
          </w:p>
        </w:tc>
      </w:tr>
    </w:tbl>
    <w:p>
      <w:r>
        <w:rPr>
          <w:rFonts w:ascii="Lora" w:hAnsi="Lora" w:cs="Lora" w:eastAsia="Lora"/>
          <w:b/>
          <w:color w:val="0B6E4F"/>
          <w:sz w:val="32"/>
        </w:rPr>
        <w:t>Rapyd</w:t>
      </w:r>
    </w:p>
    <w:p>
      <w:r>
        <w:rPr>
          <w:rFonts w:ascii="Lato" w:hAnsi="Lato" w:cs="Lato" w:eastAsia="Lato"/>
          <w:b w:val="0"/>
          <w:i/>
          <w:color w:val="0A211A"/>
        </w:rPr>
        <w:t>Technology &amp; AI · Middle East · Active · completeness 54% · tier Observed</w:t>
      </w:r>
      <w:r>
        <w:rPr>
          <w:rFonts w:ascii="Lato" w:hAnsi="Lato" w:cs="Lato" w:eastAsia="Lato"/>
          <w:b w:val="0"/>
          <w:color w:val="0A211A"/>
        </w:rPr>
        <w:t xml:space="preserve"> — Global payments platform integrating local payment methods into applications.</w:t>
      </w:r>
    </w:p>
    <w:p>
      <w:pPr>
        <w:jc w:val="center"/>
      </w:pPr>
      <w:r>
        <w:drawing>
          <wp:inline xmlns:a="http://schemas.openxmlformats.org/drawingml/2006/main" xmlns:pic="http://schemas.openxmlformats.org/drawingml/2006/picture">
            <wp:extent cx="5669280" cy="1965350"/>
            <wp:docPr id="56" name="Picture 56"/>
            <wp:cNvGraphicFramePr>
              <a:graphicFrameLocks noChangeAspect="1"/>
            </wp:cNvGraphicFramePr>
            <a:graphic>
              <a:graphicData uri="http://schemas.openxmlformats.org/drawingml/2006/picture">
                <pic:pic>
                  <pic:nvPicPr>
                    <pic:cNvPr id="0" name="docx_img_zzb4jys8.jpg"/>
                    <pic:cNvPicPr/>
                  </pic:nvPicPr>
                  <pic:blipFill>
                    <a:blip r:embed="rId6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https://www.rapyd.net</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https://www.linkedin.com/company/rapydpayments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#1A73E8 / #75D69C / #2A2A2A</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https://www.rapyd.net/ — CSS variable --wpex-accent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#F7F7F7 / #2A2A2A</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Epilogue; Rubik</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https://www.rapyd.net/ 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https://www.rapyd.net/company/brand/ (Brand Portal — password protected)</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#1A73E8 / on #000000 / accent #75D69C / surface #F7F7F7 / text #2A2A2A</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4.66:1 · 13.4:1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Partial official material. Brand Portal exists but 'This content is password protected'. --wpex-brand-color vars are social-icon colours,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Reflection</w:t>
      </w:r>
    </w:p>
    <w:p>
      <w:r>
        <w:rPr>
          <w:rFonts w:ascii="Lato" w:hAnsi="Lato" w:cs="Lato" w:eastAsia="Lato"/>
          <w:b w:val="0"/>
          <w:i/>
          <w:color w:val="0A211A"/>
        </w:rPr>
        <w:t>Technology &amp; AI · North America · Active · completeness 38% · tier Observed</w:t>
      </w:r>
      <w:r>
        <w:rPr>
          <w:rFonts w:ascii="Lato" w:hAnsi="Lato" w:cs="Lato" w:eastAsia="Lato"/>
          <w:b w:val="0"/>
          <w:color w:val="0A211A"/>
        </w:rPr>
        <w:t xml:space="preserve"> — Leading Western open-source foundation model provider, an alternative to closed frontier labs, with a commercial strategy centered on enterprise and sovereign c</w:t>
      </w:r>
    </w:p>
    <w:p>
      <w:pPr>
        <w:jc w:val="center"/>
      </w:pPr>
      <w:r>
        <w:drawing>
          <wp:inline xmlns:a="http://schemas.openxmlformats.org/drawingml/2006/main" xmlns:pic="http://schemas.openxmlformats.org/drawingml/2006/picture">
            <wp:extent cx="5669280" cy="1965350"/>
            <wp:docPr id="57" name="Picture 57"/>
            <wp:cNvGraphicFramePr>
              <a:graphicFrameLocks noChangeAspect="1"/>
            </wp:cNvGraphicFramePr>
            <a:graphic>
              <a:graphicData uri="http://schemas.openxmlformats.org/drawingml/2006/picture">
                <pic:pic>
                  <pic:nvPicPr>
                    <pic:cNvPr id="0" name="docx_img_9n6jd5o4.jpg"/>
                    <pic:cNvPicPr/>
                  </pic:nvPicPr>
                  <pic:blipFill>
                    <a:blip r:embed="rId6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https://reflection.ai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https://www.linkedin.com/company/reflectionai</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#DCEF54 / #1E3207 / #CEE04B / #C9BDF0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https://reflection.ai/ CSS var --color-accent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NaN Serf Sans; NaN Serf B</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https://reflection.ai/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#DCEF54 / on #000000 / accent #1E3207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16.52:1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/newsroom exists (news list only); /brand 404. No press kit.</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Remote</w:t>
      </w:r>
    </w:p>
    <w:p>
      <w:r>
        <w:rPr>
          <w:rFonts w:ascii="Lato" w:hAnsi="Lato" w:cs="Lato" w:eastAsia="Lato"/>
          <w:b w:val="0"/>
          <w:i/>
          <w:color w:val="0A211A"/>
        </w:rPr>
        <w:t>Technology &amp; AI · North America · Active · completeness 38% · tier Observed</w:t>
      </w:r>
      <w:r>
        <w:rPr>
          <w:rFonts w:ascii="Lato" w:hAnsi="Lato" w:cs="Lato" w:eastAsia="Lato"/>
          <w:b w:val="0"/>
          <w:color w:val="0A211A"/>
        </w:rPr>
        <w:t xml:space="preserve"> — Platform for hiring global talent and managing international payroll, benefits and compliance.</w:t>
      </w:r>
    </w:p>
    <w:p>
      <w:pPr>
        <w:jc w:val="center"/>
      </w:pPr>
      <w:r>
        <w:drawing>
          <wp:inline xmlns:a="http://schemas.openxmlformats.org/drawingml/2006/main" xmlns:pic="http://schemas.openxmlformats.org/drawingml/2006/picture">
            <wp:extent cx="5669280" cy="1965350"/>
            <wp:docPr id="58" name="Picture 58"/>
            <wp:cNvGraphicFramePr>
              <a:graphicFrameLocks noChangeAspect="1"/>
            </wp:cNvGraphicFramePr>
            <a:graphic>
              <a:graphicData uri="http://schemas.openxmlformats.org/drawingml/2006/picture">
                <pic:pic>
                  <pic:nvPicPr>
                    <pic:cNvPr id="0" name="docx_img_je792rt0.jpg"/>
                    <pic:cNvPicPr/>
                  </pic:nvPicPr>
                  <pic:blipFill>
                    <a:blip r:embed="rId6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https://remote.com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https://www.linkedin.com/company/remote.com</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#E03D5C / #F3B3BF / #FEF7F9 / #EE8699 / #E6627B</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https://remote.com/ CSS var --zora-red-brand-500</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rotina; Inter; bossa</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https://remote.com/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#E03D5C / on #000000 / accent #F3B3BF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4.99:1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/press,/brand,/newsroom,/media-kit 404; 'newsroom' links to blog tag company-news.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Seltz</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AI knowledge infrastructure platform providing real-time, factual web data for grounding generative models</w:t>
      </w:r>
    </w:p>
    <w:p>
      <w:pPr>
        <w:jc w:val="center"/>
      </w:pPr>
      <w:r>
        <w:drawing>
          <wp:inline xmlns:a="http://schemas.openxmlformats.org/drawingml/2006/main" xmlns:pic="http://schemas.openxmlformats.org/drawingml/2006/picture">
            <wp:extent cx="5669280" cy="1965350"/>
            <wp:docPr id="59" name="Picture 59"/>
            <wp:cNvGraphicFramePr>
              <a:graphicFrameLocks noChangeAspect="1"/>
            </wp:cNvGraphicFramePr>
            <a:graphic>
              <a:graphicData uri="http://schemas.openxmlformats.org/drawingml/2006/picture">
                <pic:pic>
                  <pic:nvPicPr>
                    <pic:cNvPr id="0" name="docx_img_s7nd51lr.jpg"/>
                    <pic:cNvPicPr/>
                  </pic:nvPicPr>
                  <pic:blipFill>
                    <a:blip r:embed="rId6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https://www.seltz.ai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https://www.linkedin.com/company/seltz</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#1B2337 / #6BECCD / #202D43 / #1DC19C</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https://seltz.ai/ — most frequent saturated CSS colour (65 u</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#000000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Fragment Mono; IBM Plex Mono; Overused Grotesk</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https://seltz.ai/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#1B2337 / on #FFFFFF / accent #6BECCD / surface #000000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15.65:1 · 1.11:1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'Press' links to blog; no brand kit.</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Sharpa</w:t>
      </w:r>
    </w:p>
    <w:p>
      <w:r>
        <w:rPr>
          <w:rFonts w:ascii="Lato" w:hAnsi="Lato" w:cs="Lato" w:eastAsia="Lato"/>
          <w:b w:val="0"/>
          <w:i/>
          <w:color w:val="0A211A"/>
        </w:rPr>
        <w:t>Technology &amp; AI · Asia · Active · completeness 8% · tier Third-party</w:t>
      </w:r>
      <w:r>
        <w:rPr>
          <w:rFonts w:ascii="Lato" w:hAnsi="Lato" w:cs="Lato" w:eastAsia="Lato"/>
          <w:b w:val="0"/>
          <w:color w:val="0A211A"/>
        </w:rPr>
        <w:t xml:space="preserve"> — Sharpa Robotics is an AI robotics company building ultra-high-performance robotic hands.</w:t>
      </w:r>
    </w:p>
    <w:p>
      <w:pPr>
        <w:jc w:val="center"/>
      </w:pPr>
      <w:r>
        <w:drawing>
          <wp:inline xmlns:a="http://schemas.openxmlformats.org/drawingml/2006/main" xmlns:pic="http://schemas.openxmlformats.org/drawingml/2006/picture">
            <wp:extent cx="5669280" cy="1965350"/>
            <wp:docPr id="60" name="Picture 60"/>
            <wp:cNvGraphicFramePr>
              <a:graphicFrameLocks noChangeAspect="1"/>
            </wp:cNvGraphicFramePr>
            <a:graphic>
              <a:graphicData uri="http://schemas.openxmlformats.org/drawingml/2006/picture">
                <pic:pic>
                  <pic:nvPicPr>
                    <pic:cNvPr id="0" name="docx_img_ryuq4vfe.jpg"/>
                    <pic:cNvPicPr/>
                  </pic:nvPicPr>
                  <pic:blipFill>
                    <a:blip r:embed="rId6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https://www.sharpa.com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Blocked.</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Sonilo</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AI music generation platform delivering content-aware soundtracks for social media creators and video content.</w:t>
      </w:r>
    </w:p>
    <w:p>
      <w:pPr>
        <w:jc w:val="center"/>
      </w:pPr>
      <w:r>
        <w:drawing>
          <wp:inline xmlns:a="http://schemas.openxmlformats.org/drawingml/2006/main" xmlns:pic="http://schemas.openxmlformats.org/drawingml/2006/picture">
            <wp:extent cx="5669280" cy="1965350"/>
            <wp:docPr id="61" name="Picture 61"/>
            <wp:cNvGraphicFramePr>
              <a:graphicFrameLocks noChangeAspect="1"/>
            </wp:cNvGraphicFramePr>
            <a:graphic>
              <a:graphicData uri="http://schemas.openxmlformats.org/drawingml/2006/picture">
                <pic:pic>
                  <pic:nvPicPr>
                    <pic:cNvPr id="0" name="docx_img_a21_uyjx.jpg"/>
                    <pic:cNvPicPr/>
                  </pic:nvPicPr>
                  <pic:blipFill>
                    <a:blip r:embed="rId69"/>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https://sonilo.com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https://www.linkedin.com/company/sonilo</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#5A64D2 / #4B55C6 / #9CA5F6 / #AEB5FF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https://sonilo.com/ (site CSS)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#FDFCFC / #1A1714</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Geist; Inter; Suisse Intl</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https://sonilo.com/ (@font-face/CSS)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#5A64D2 / on #FFFFFF / accent #4B55C6 / surface #FDFCFC / text #1A1714</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5.01:1 · 17.43:1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No brand/press/media-kit page found at standard paths (/brand,/press,/press-kit,/media-kit,/media,/newsroom).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Starburst Data</w:t>
      </w:r>
    </w:p>
    <w:p>
      <w:r>
        <w:rPr>
          <w:rFonts w:ascii="Lato" w:hAnsi="Lato" w:cs="Lato" w:eastAsia="Lato"/>
          <w:b w:val="0"/>
          <w:i/>
          <w:color w:val="0A211A"/>
        </w:rPr>
        <w:t>Technology &amp; AI · North America · Active · completeness 85% · tier Verified</w:t>
      </w:r>
      <w:r>
        <w:rPr>
          <w:rFonts w:ascii="Lato" w:hAnsi="Lato" w:cs="Lato" w:eastAsia="Lato"/>
          <w:b w:val="0"/>
          <w:color w:val="0A211A"/>
        </w:rPr>
        <w:t xml:space="preserve"> — Data platform for AI and agents enabling governed, trusted access to enterprise data.</w:t>
      </w:r>
    </w:p>
    <w:p>
      <w:pPr>
        <w:jc w:val="center"/>
      </w:pPr>
      <w:r>
        <w:drawing>
          <wp:inline xmlns:a="http://schemas.openxmlformats.org/drawingml/2006/main" xmlns:pic="http://schemas.openxmlformats.org/drawingml/2006/picture">
            <wp:extent cx="5669280" cy="1965350"/>
            <wp:docPr id="62" name="Picture 62"/>
            <wp:cNvGraphicFramePr>
              <a:graphicFrameLocks noChangeAspect="1"/>
            </wp:cNvGraphicFramePr>
            <a:graphic>
              <a:graphicData uri="http://schemas.openxmlformats.org/drawingml/2006/picture">
                <pic:pic>
                  <pic:nvPicPr>
                    <pic:cNvPr id="0" name="docx_img_zhja03la.jpg"/>
                    <pic:cNvPicPr/>
                  </pic:nvPicPr>
                  <pic:blipFill>
                    <a:blip r:embed="rId70"/>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https://www.starburst.io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https://www.linkedin.com/company/starburstdata</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#080808 / #9747FF / #CB5DFF / #01E7FE / #F5F5F5</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Brand Guidelines PDF v1.0 Apr 2024: main colours Cultured #F</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#080808 / #FFFFFF</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PP Mori; Roboto; Inter</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Brand Guidelines PDF Typefaces: Mori for headlines, Roboto b</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 xml:space="preserve">Voice blends playfulness with seriousness, authority with approachability, innovation with classic appeal; elite yet inclusive, responsibly </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https://live-starburst.pantheonsite.io/wp-content/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Clean, naturally lit photography, avoid cluttered compositions; emphasis on people collaborating; galaxy-metap</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https://live-starburst.pantheonsite.io/wp-content/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Logomark min height 24px; clear space = 50% of logomark (wordmark: uppercase 'S' unit).</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https://live-starburst.pantheonsite.io/wp-content/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Starburst and Starburst Data are registered trademarks of Starburst Data, Inc.</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https://www.starburst.io/about/newsroom/ footer</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https://live-starburst.pantheonsite.io/wp-content/uploads/2026/02/Starburst_Brand_Guidelines.zip</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#080808 / on #FFFFFF / accent #9747FF / surface #080808 / text #FFFFFF</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20.03:1 · 20.03:1</w:t>
            </w:r>
          </w:p>
        </w:tc>
      </w:tr>
    </w:tbl>
    <w:p>
      <w:r>
        <w:rPr>
          <w:rFonts w:ascii="Lora" w:hAnsi="Lora" w:cs="Lora" w:eastAsia="Lora"/>
          <w:b/>
          <w:color w:val="0B6E4F"/>
          <w:sz w:val="32"/>
        </w:rPr>
        <w:t>Tacta</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Advanced robotics company developing dexterous intelligence systems for human-like robotic tasks.</w:t>
      </w:r>
    </w:p>
    <w:p>
      <w:pPr>
        <w:jc w:val="center"/>
      </w:pPr>
      <w:r>
        <w:drawing>
          <wp:inline xmlns:a="http://schemas.openxmlformats.org/drawingml/2006/main" xmlns:pic="http://schemas.openxmlformats.org/drawingml/2006/picture">
            <wp:extent cx="5669280" cy="1965350"/>
            <wp:docPr id="63" name="Picture 63"/>
            <wp:cNvGraphicFramePr>
              <a:graphicFrameLocks noChangeAspect="1"/>
            </wp:cNvGraphicFramePr>
            <a:graphic>
              <a:graphicData uri="http://schemas.openxmlformats.org/drawingml/2006/picture">
                <pic:pic>
                  <pic:nvPicPr>
                    <pic:cNvPr id="0" name="docx_img_bfa9emd0.jpg"/>
                    <pic:cNvPicPr/>
                  </pic:nvPicPr>
                  <pic:blipFill>
                    <a:blip r:embed="rId71"/>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http://www.tactasystems.com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https://www.linkedin.com/company/tacta-systems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#3898EC / #F3591D / #0082F3 / #4169E1</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 xml:space="preserve">https://www.tactasystems.com/ — most frequent saturated CSS </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Aeonik; Aeoniktrial</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https://www.tactasystems.com/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#3898EC / on #000000 / accent #F3591D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6.87:1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No press/brand pages found.</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Turbine</w:t>
      </w:r>
    </w:p>
    <w:p>
      <w:r>
        <w:rPr>
          <w:rFonts w:ascii="Lato" w:hAnsi="Lato" w:cs="Lato" w:eastAsia="Lato"/>
          <w:b w:val="0"/>
          <w:i/>
          <w:color w:val="0A211A"/>
        </w:rPr>
        <w:t>Technology &amp; AI · North America · Active · completeness 31% · tier Observed</w:t>
      </w:r>
      <w:r>
        <w:rPr>
          <w:rFonts w:ascii="Lato" w:hAnsi="Lato" w:cs="Lato" w:eastAsia="Lato"/>
          <w:b w:val="0"/>
          <w:color w:val="0A211A"/>
        </w:rPr>
        <w:t xml:space="preserve"> — Lending platform providing liquidity on appreciated LPAs for private capital GPs and LPs.</w:t>
      </w:r>
    </w:p>
    <w:p>
      <w:pPr>
        <w:jc w:val="center"/>
      </w:pPr>
      <w:r>
        <w:drawing>
          <wp:inline xmlns:a="http://schemas.openxmlformats.org/drawingml/2006/main" xmlns:pic="http://schemas.openxmlformats.org/drawingml/2006/picture">
            <wp:extent cx="5669280" cy="1965350"/>
            <wp:docPr id="64" name="Picture 64"/>
            <wp:cNvGraphicFramePr>
              <a:graphicFrameLocks noChangeAspect="1"/>
            </wp:cNvGraphicFramePr>
            <a:graphic>
              <a:graphicData uri="http://schemas.openxmlformats.org/drawingml/2006/picture">
                <pic:pic>
                  <pic:nvPicPr>
                    <pic:cNvPr id="0" name="docx_img_vyu30pcn.jpg"/>
                    <pic:cNvPicPr/>
                  </pic:nvPicPr>
                  <pic:blipFill>
                    <a:blip r:embed="rId72"/>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https://www.turbine.co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https://www.linkedin.com/company/turbine-finance</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#006132 / #0F9F6C / #1D2939</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Figtree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https://www.turbine.co/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/press redirects to /articles; no brand kit. /brand 404.</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Turno</w:t>
      </w:r>
    </w:p>
    <w:p>
      <w:r>
        <w:rPr>
          <w:rFonts w:ascii="Lato" w:hAnsi="Lato" w:cs="Lato" w:eastAsia="Lato"/>
          <w:b w:val="0"/>
          <w:i/>
          <w:color w:val="0A211A"/>
        </w:rPr>
        <w:t>Technology &amp; AI · Asia · Active · completeness 38% · tier Observed</w:t>
      </w:r>
      <w:r>
        <w:rPr>
          <w:rFonts w:ascii="Lato" w:hAnsi="Lato" w:cs="Lato" w:eastAsia="Lato"/>
          <w:b w:val="0"/>
          <w:color w:val="0A211A"/>
        </w:rPr>
        <w:t xml:space="preserve"> — Commercial EV marketplace connecting manufacturers with SMEs and providing financing solutions.</w:t>
      </w:r>
    </w:p>
    <w:p>
      <w:pPr>
        <w:jc w:val="center"/>
      </w:pPr>
      <w:r>
        <w:drawing>
          <wp:inline xmlns:a="http://schemas.openxmlformats.org/drawingml/2006/main" xmlns:pic="http://schemas.openxmlformats.org/drawingml/2006/picture">
            <wp:extent cx="5669280" cy="1965350"/>
            <wp:docPr id="65" name="Picture 65"/>
            <wp:cNvGraphicFramePr>
              <a:graphicFrameLocks noChangeAspect="1"/>
            </wp:cNvGraphicFramePr>
            <a:graphic>
              <a:graphicData uri="http://schemas.openxmlformats.org/drawingml/2006/picture">
                <pic:pic>
                  <pic:nvPicPr>
                    <pic:cNvPr id="0" name="docx_img_oahfj0n4.jpg"/>
                    <pic:cNvPicPr/>
                  </pic:nvPicPr>
                  <pic:blipFill>
                    <a:blip r:embed="rId73"/>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https://www.turno.club</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#D85A30 / #E9511A / #00B2FF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https://www.turnoev.com/ (site CSS)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#1F1D1E</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Aspekta; Space Mono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https://www.turnoev.com/ (@font-face/CSS)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#D85A30 / on #000000 / accent #E9511A / surface #FFFFFF / text #1F1D1E</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5.42:1 · 16.76:1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No brand/press/media-kit page found at standard paths (/brand,/press,/press-kit,/media-kit,/media,/newsroom).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When</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AI-powered offboarding solution designed to help employees navigate post-employment transitions.</w:t>
      </w:r>
    </w:p>
    <w:p>
      <w:pPr>
        <w:jc w:val="center"/>
      </w:pPr>
      <w:r>
        <w:drawing>
          <wp:inline xmlns:a="http://schemas.openxmlformats.org/drawingml/2006/main" xmlns:pic="http://schemas.openxmlformats.org/drawingml/2006/picture">
            <wp:extent cx="5669280" cy="1965350"/>
            <wp:docPr id="66" name="Picture 66"/>
            <wp:cNvGraphicFramePr>
              <a:graphicFrameLocks noChangeAspect="1"/>
            </wp:cNvGraphicFramePr>
            <a:graphic>
              <a:graphicData uri="http://schemas.openxmlformats.org/drawingml/2006/picture">
                <pic:pic>
                  <pic:nvPicPr>
                    <pic:cNvPr id="0" name="docx_img_exoq0l9z.jpg"/>
                    <pic:cNvPicPr/>
                  </pic:nvPicPr>
                  <pic:blipFill>
                    <a:blip r:embed="rId7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https://www.cobraselect.com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https://www.linkedin.com/company/forwhen</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#EB5E00 / #2E8A7A / #F7911E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https://www.forwhen.com — most frequent saturated CSS colour</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Fragment Mono; Geist; Merriweather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https://www.forwhen.com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#EB5E00 / on #000000 / accent #2E8A7A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6.13:1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cobraselect.com redirects to forwhen.com; /explore/press-news exists (news only).</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Wildfire</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White-label loyalty, rewards and cashback platform that improves online shopping experience for customers.</w:t>
      </w:r>
    </w:p>
    <w:p>
      <w:pPr>
        <w:jc w:val="center"/>
      </w:pPr>
      <w:r>
        <w:drawing>
          <wp:inline xmlns:a="http://schemas.openxmlformats.org/drawingml/2006/main" xmlns:pic="http://schemas.openxmlformats.org/drawingml/2006/picture">
            <wp:extent cx="5669280" cy="1965350"/>
            <wp:docPr id="67" name="Picture 67"/>
            <wp:cNvGraphicFramePr>
              <a:graphicFrameLocks noChangeAspect="1"/>
            </wp:cNvGraphicFramePr>
            <a:graphic>
              <a:graphicData uri="http://schemas.openxmlformats.org/drawingml/2006/picture">
                <pic:pic>
                  <pic:nvPicPr>
                    <pic:cNvPr id="0" name="docx_img_g00qfdht.jpg"/>
                    <pic:cNvPicPr/>
                  </pic:nvPicPr>
                  <pic:blipFill>
                    <a:blip r:embed="rId7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https://www.wildfire-corp.com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https://www.linkedin.com/company/wildfire-systems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#1F9387 / #6C757D / #1F9387 / #3A2D80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https://www.wildfire-corp.com/ CSS var --primary (theme over</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#212529</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Montserrat</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https://www.wildfire-corp.com/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#1F9387 / on #000000 / accent #6C757D / surface #FFFFFF / text #212529</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5.58:1 · 15.43:1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/news is press coverage list only; no brand kit.</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Writer</w:t>
      </w:r>
    </w:p>
    <w:p>
      <w:r>
        <w:rPr>
          <w:rFonts w:ascii="Lato" w:hAnsi="Lato" w:cs="Lato" w:eastAsia="Lato"/>
          <w:b w:val="0"/>
          <w:i/>
          <w:color w:val="0A211A"/>
        </w:rPr>
        <w:t>Technology &amp; AI · North America · Active · completeness 69% · tier Verified</w:t>
      </w:r>
      <w:r>
        <w:rPr>
          <w:rFonts w:ascii="Lato" w:hAnsi="Lato" w:cs="Lato" w:eastAsia="Lato"/>
          <w:b w:val="0"/>
          <w:color w:val="0A211A"/>
        </w:rPr>
        <w:t xml:space="preserve"> — Full-stack generative AI platform for building and deploying custom enterprise applications.</w:t>
      </w:r>
    </w:p>
    <w:p>
      <w:pPr>
        <w:jc w:val="center"/>
      </w:pPr>
      <w:r>
        <w:drawing>
          <wp:inline xmlns:a="http://schemas.openxmlformats.org/drawingml/2006/main" xmlns:pic="http://schemas.openxmlformats.org/drawingml/2006/picture">
            <wp:extent cx="5669280" cy="1965350"/>
            <wp:docPr id="68" name="Picture 68"/>
            <wp:cNvGraphicFramePr>
              <a:graphicFrameLocks noChangeAspect="1"/>
            </wp:cNvGraphicFramePr>
            <a:graphic>
              <a:graphicData uri="http://schemas.openxmlformats.org/drawingml/2006/picture">
                <pic:pic>
                  <pic:nvPicPr>
                    <pic:cNvPr id="0" name="docx_img_zpzf9458.jpg"/>
                    <pic:cNvPicPr/>
                  </pic:nvPicPr>
                  <pic:blipFill>
                    <a:blip r:embed="rId7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http://www.writer.com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https://www.linkedin.com/company/getwriter</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#007CBA / #5551FF / #2E2AE8</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https://writer.com/ — CSS variable --wp-admin-theme-color</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#000000</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Poppins; Graphik; CanelaDeck; Formula Condensed</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https://writer.com/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 xml:space="preserve">Do not modify Brand Assets (colours, dimensions, obstructing, adding elements); do not imply endorsement or make assets </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https://writer.com/newsroom/</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Logos, trademarks, service marks are proprietary assets of WRITER, Inc.; use requires compliance with Brand Gu</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https://writer.com/newsroom/</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https://writer.com/newsroom/#brand-assets</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#007CBA / on #000000 / accent #5551FF / surface #FFFFFF / text #000000</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4.59:1 · 21.0:1</w:t>
            </w:r>
          </w:p>
        </w:tc>
      </w:tr>
    </w:tbl>
    <w:p>
      <w:r>
        <w:rPr>
          <w:rFonts w:ascii="Lora" w:hAnsi="Lora" w:cs="Lora" w:eastAsia="Lora"/>
          <w:b/>
          <w:color w:val="0B6E4F"/>
          <w:sz w:val="32"/>
        </w:rPr>
        <w:t>Xingyun</w:t>
      </w:r>
    </w:p>
    <w:p>
      <w:r>
        <w:rPr>
          <w:rFonts w:ascii="Lato" w:hAnsi="Lato" w:cs="Lato" w:eastAsia="Lato"/>
          <w:b w:val="0"/>
          <w:i/>
          <w:color w:val="0A211A"/>
        </w:rPr>
        <w:t>Technology &amp; AI · Asia · Active · completeness 38% · tier Observed</w:t>
      </w:r>
      <w:r>
        <w:rPr>
          <w:rFonts w:ascii="Lato" w:hAnsi="Lato" w:cs="Lato" w:eastAsia="Lato"/>
          <w:b w:val="0"/>
          <w:color w:val="0A211A"/>
        </w:rPr>
        <w:t xml:space="preserve"> — Cross-border commerce platform providing integrated brand, logistics and supply chain financing services.</w:t>
      </w:r>
    </w:p>
    <w:p>
      <w:pPr>
        <w:jc w:val="center"/>
      </w:pPr>
      <w:r>
        <w:drawing>
          <wp:inline xmlns:a="http://schemas.openxmlformats.org/drawingml/2006/main" xmlns:pic="http://schemas.openxmlformats.org/drawingml/2006/picture">
            <wp:extent cx="5669280" cy="1965350"/>
            <wp:docPr id="69" name="Picture 69"/>
            <wp:cNvGraphicFramePr>
              <a:graphicFrameLocks noChangeAspect="1"/>
            </wp:cNvGraphicFramePr>
            <a:graphic>
              <a:graphicData uri="http://schemas.openxmlformats.org/drawingml/2006/picture">
                <pic:pic>
                  <pic:nvPicPr>
                    <pic:cNvPr id="0" name="docx_img_0hzoj1dq.jpg"/>
                    <pic:cNvPicPr/>
                  </pic:nvPicPr>
                  <pic:blipFill>
                    <a:blip r:embed="rId7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http://xingyungroup.com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#0A4299 / #2563EB / #1DB9EF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https://www.xingyungroup.com/ (site CSS)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#171717</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PingFang SC</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https://www.xingyungroup.com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#0A4299 / on #FFFFFF / accent #2563EB / surface #FFFFFF / text #171717</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9.32:1 · 17.93:1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Chinese site; /brand exists but is the business 'brand services' page (品牌服务), not brand guidelines. No press k</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Yalo</w:t>
      </w:r>
    </w:p>
    <w:p>
      <w:r>
        <w:rPr>
          <w:rFonts w:ascii="Lato" w:hAnsi="Lato" w:cs="Lato" w:eastAsia="Lato"/>
          <w:b w:val="0"/>
          <w:i/>
          <w:color w:val="0A211A"/>
        </w:rPr>
        <w:t>Technology &amp; AI · North America · Active · completeness 46% · tier Observed</w:t>
      </w:r>
      <w:r>
        <w:rPr>
          <w:rFonts w:ascii="Lato" w:hAnsi="Lato" w:cs="Lato" w:eastAsia="Lato"/>
          <w:b w:val="0"/>
          <w:color w:val="0A211A"/>
        </w:rPr>
        <w:t xml:space="preserve"> — GenAI-powered conversational commerce leveraging chatbots to automate sales, social interaction and support.</w:t>
      </w:r>
    </w:p>
    <w:p>
      <w:pPr>
        <w:jc w:val="center"/>
      </w:pPr>
      <w:r>
        <w:drawing>
          <wp:inline xmlns:a="http://schemas.openxmlformats.org/drawingml/2006/main" xmlns:pic="http://schemas.openxmlformats.org/drawingml/2006/picture">
            <wp:extent cx="5669280" cy="1965350"/>
            <wp:docPr id="70" name="Picture 70"/>
            <wp:cNvGraphicFramePr>
              <a:graphicFrameLocks noChangeAspect="1"/>
            </wp:cNvGraphicFramePr>
            <a:graphic>
              <a:graphicData uri="http://schemas.openxmlformats.org/drawingml/2006/picture">
                <pic:pic>
                  <pic:nvPicPr>
                    <pic:cNvPr id="0" name="docx_img_vj09i6mm.jpg"/>
                    <pic:cNvPicPr/>
                  </pic:nvPicPr>
                  <pic:blipFill>
                    <a:blip r:embed="rId7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https://www.yalochat.com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https://www.linkedin.com/company/yalo</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#486CE9 / #40E4A9 / #EDAE3E / #00C2EE / #D75DFF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https://www.yalo.ai/ (site CSS)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#0E151C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Tomato Grotesk</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https://www.yalo.ai/ (@font-face/CSS)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#486CE9 / on #000000 / accent #40E4A9 / surface #FFFFFF / text #0E151C</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4.6:1 · 18.38:1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No brand/press/media-kit page found at standard paths (/brand,/press,/press-kit,/media-kit,/media,/newsroom).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Zaihui</w:t>
      </w:r>
    </w:p>
    <w:p>
      <w:r>
        <w:rPr>
          <w:rFonts w:ascii="Lato" w:hAnsi="Lato" w:cs="Lato" w:eastAsia="Lato"/>
          <w:b w:val="0"/>
          <w:i/>
          <w:color w:val="0A211A"/>
        </w:rPr>
        <w:t>Technology &amp; AI · Asia · Active · completeness 38% · tier Observed</w:t>
      </w:r>
      <w:r>
        <w:rPr>
          <w:rFonts w:ascii="Lato" w:hAnsi="Lato" w:cs="Lato" w:eastAsia="Lato"/>
          <w:b w:val="0"/>
          <w:color w:val="0A211A"/>
        </w:rPr>
        <w:t xml:space="preserve"> — CRM SaaS and marketing services for restaurants</w:t>
      </w:r>
    </w:p>
    <w:p>
      <w:pPr>
        <w:jc w:val="center"/>
      </w:pPr>
      <w:r>
        <w:drawing>
          <wp:inline xmlns:a="http://schemas.openxmlformats.org/drawingml/2006/main" xmlns:pic="http://schemas.openxmlformats.org/drawingml/2006/picture">
            <wp:extent cx="5669280" cy="1965350"/>
            <wp:docPr id="71" name="Picture 71"/>
            <wp:cNvGraphicFramePr>
              <a:graphicFrameLocks noChangeAspect="1"/>
            </wp:cNvGraphicFramePr>
            <a:graphic>
              <a:graphicData uri="http://schemas.openxmlformats.org/drawingml/2006/picture">
                <pic:pic>
                  <pic:nvPicPr>
                    <pic:cNvPr id="0" name="docx_img_1vdn8pub.jpg"/>
                    <pic:cNvPicPr/>
                  </pic:nvPicPr>
                  <pic:blipFill>
                    <a:blip r:embed="rId79"/>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https://www.kezaihui.com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#DC5D3D / #F09670 / #E52B58 / #E95E3D</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https://www.kezaihui.com/ — most frequent saturated CSS colo</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#666666</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Alibaba-PuHuiTi; DINPro-Light; DINPro-Regular; DINPro-Medium</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https://www.kezaihui.com/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#DC5D3D / on #000000 / accent #F09670 / surface #FFFFFF / text #666666</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5.68:1 · 5.74:1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Chinese site; no press/brand pages; fonts from @font-face.</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ARTBIO</w:t>
      </w:r>
    </w:p>
    <w:p>
      <w:r>
        <w:rPr>
          <w:rFonts w:ascii="Lato" w:hAnsi="Lato" w:cs="Lato" w:eastAsia="Lato"/>
          <w:b w:val="0"/>
          <w:i/>
          <w:color w:val="0A211A"/>
        </w:rPr>
        <w:t>Healthcare · North America · Active · completeness 54% · tier Observed</w:t>
      </w:r>
      <w:r>
        <w:rPr>
          <w:rFonts w:ascii="Lato" w:hAnsi="Lato" w:cs="Lato" w:eastAsia="Lato"/>
          <w:b w:val="0"/>
          <w:color w:val="0A211A"/>
        </w:rPr>
        <w:t xml:space="preserve"> — Biotech company developing radioligand therapies for patients with solid tumors.</w:t>
      </w:r>
    </w:p>
    <w:p>
      <w:pPr>
        <w:jc w:val="center"/>
      </w:pPr>
      <w:r>
        <w:drawing>
          <wp:inline xmlns:a="http://schemas.openxmlformats.org/drawingml/2006/main" xmlns:pic="http://schemas.openxmlformats.org/drawingml/2006/picture">
            <wp:extent cx="5669280" cy="1965350"/>
            <wp:docPr id="72" name="Picture 72"/>
            <wp:cNvGraphicFramePr>
              <a:graphicFrameLocks noChangeAspect="1"/>
            </wp:cNvGraphicFramePr>
            <a:graphic>
              <a:graphicData uri="http://schemas.openxmlformats.org/drawingml/2006/picture">
                <pic:pic>
                  <pic:nvPicPr>
                    <pic:cNvPr id="0" name="docx_img_vx1na5tl.jpg"/>
                    <pic:cNvPicPr/>
                  </pic:nvPicPr>
                  <pic:blipFill>
                    <a:blip r:embed="rId80"/>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https://artbio.com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https://www.linkedin.com/company/artbio-inc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#FFCC09 / #A84192 / #553D81 / #293374</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https://artbio.com/ — most frequent saturated CSS colour (21</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#404040</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Bai Jamjuree; Roboto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https://artbio.com/ (CSS font-family)</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 xml:space="preserve">ToS 'Trademarks': marks, service marks and logos referencing ARTBIO are registered/unregistered trademarks of </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https://artbio.com/terms-of-service</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#FFCC09 / on #000000 / accent #A84192 / surface #FFFFFF / text #404040</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13.89:1 · 10.37:1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No brand/press/media-kit page (all probes 404/none). News only as homepage anchor #news. Frequent CSS hex ffcc</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Aurora YaoCheng</w:t>
      </w:r>
    </w:p>
    <w:p>
      <w:r>
        <w:rPr>
          <w:rFonts w:ascii="Lato" w:hAnsi="Lato" w:cs="Lato" w:eastAsia="Lato"/>
          <w:b w:val="0"/>
          <w:i/>
          <w:color w:val="0A211A"/>
        </w:rPr>
        <w:t>Healthcare · Asia · Active · completeness 46% · tier Observed</w:t>
      </w:r>
      <w:r>
        <w:rPr>
          <w:rFonts w:ascii="Lato" w:hAnsi="Lato" w:cs="Lato" w:eastAsia="Lato"/>
          <w:b w:val="0"/>
          <w:color w:val="0A211A"/>
        </w:rPr>
        <w:t xml:space="preserve"> — Digital health platform enabling smarter, faster clinical trials through AI and real-time analytics.</w:t>
      </w:r>
    </w:p>
    <w:p>
      <w:pPr>
        <w:jc w:val="center"/>
      </w:pPr>
      <w:r>
        <w:drawing>
          <wp:inline xmlns:a="http://schemas.openxmlformats.org/drawingml/2006/main" xmlns:pic="http://schemas.openxmlformats.org/drawingml/2006/picture">
            <wp:extent cx="5669280" cy="1965350"/>
            <wp:docPr id="73" name="Picture 73"/>
            <wp:cNvGraphicFramePr>
              <a:graphicFrameLocks noChangeAspect="1"/>
            </wp:cNvGraphicFramePr>
            <a:graphic>
              <a:graphicData uri="http://schemas.openxmlformats.org/drawingml/2006/picture">
                <pic:pic>
                  <pic:nvPicPr>
                    <pic:cNvPr id="0" name="docx_img_ujm1vqzz.jpg"/>
                    <pic:cNvPicPr/>
                  </pic:nvPicPr>
                  <pic:blipFill>
                    <a:blip r:embed="rId81"/>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http://yaocheng.cn</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https://www.linkedin.com/company/alphalife-sciences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#00BB9B / #00B797 / #337AB7 / #18BC9C</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https://www.yaocheng.cn — most frequent saturated CSS colour</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Roboto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https://www.yaocheng.cn/ 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#00BB9B / on #000000 / accent #00B797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8.58:1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yaocheng.cn redirects to www.yaocheng.cn, branded 'AlphaLife Sciences' (product AuroraPrime); news links to al</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Cadence</w:t>
      </w:r>
    </w:p>
    <w:p>
      <w:r>
        <w:rPr>
          <w:rFonts w:ascii="Lato" w:hAnsi="Lato" w:cs="Lato" w:eastAsia="Lato"/>
          <w:b w:val="0"/>
          <w:i/>
          <w:color w:val="0A211A"/>
        </w:rPr>
        <w:t>Healthcare · North America · Active · completeness 46% · tier Observed</w:t>
      </w:r>
      <w:r>
        <w:rPr>
          <w:rFonts w:ascii="Lato" w:hAnsi="Lato" w:cs="Lato" w:eastAsia="Lato"/>
          <w:b w:val="0"/>
          <w:color w:val="0A211A"/>
        </w:rPr>
        <w:t xml:space="preserve"> — Operator of a digital healthcare company intended to help physicians improve the treatment of the most prevalent disease.</w:t>
      </w:r>
    </w:p>
    <w:p>
      <w:pPr>
        <w:jc w:val="center"/>
      </w:pPr>
      <w:r>
        <w:drawing>
          <wp:inline xmlns:a="http://schemas.openxmlformats.org/drawingml/2006/main" xmlns:pic="http://schemas.openxmlformats.org/drawingml/2006/picture">
            <wp:extent cx="5669280" cy="1965350"/>
            <wp:docPr id="74" name="Picture 74"/>
            <wp:cNvGraphicFramePr>
              <a:graphicFrameLocks noChangeAspect="1"/>
            </wp:cNvGraphicFramePr>
            <a:graphic>
              <a:graphicData uri="http://schemas.openxmlformats.org/drawingml/2006/picture">
                <pic:pic>
                  <pic:nvPicPr>
                    <pic:cNvPr id="0" name="docx_img_5gs5ttdu.jpg"/>
                    <pic:cNvPicPr/>
                  </pic:nvPicPr>
                  <pic:blipFill>
                    <a:blip r:embed="rId82"/>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https://cadence.care</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https://www.linkedin.com/company/cadence-solutions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#1628E0 / #0E1C9A / #1222C0 / #364E7A</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https://www.cadence.care/ CSS --color-text-brand / --color-s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#0A162E</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Noi Grotesk; Aeonik Mono; Source Code Pro; Inter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https://www.cadence.care/ @font-face/CSS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#1628E0 / on #FFFFFF / accent #0E1C9A / surface #FFFFFF / text #0A162E</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8.7:1 · 17.99:1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Confirmed RPM company: B Capital page (Jun 25 2026) describes Cadence as 'a health technology company building</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Capital Rx</w:t>
      </w:r>
    </w:p>
    <w:p>
      <w:r>
        <w:rPr>
          <w:rFonts w:ascii="Lato" w:hAnsi="Lato" w:cs="Lato" w:eastAsia="Lato"/>
          <w:b w:val="0"/>
          <w:i/>
          <w:color w:val="0A211A"/>
        </w:rPr>
        <w:t>Healthcare · North America · Active · completeness 54% · tier Observed</w:t>
      </w:r>
      <w:r>
        <w:rPr>
          <w:rFonts w:ascii="Lato" w:hAnsi="Lato" w:cs="Lato" w:eastAsia="Lato"/>
          <w:b w:val="0"/>
          <w:color w:val="0A211A"/>
        </w:rPr>
        <w:t xml:space="preserve"> — A full-service Pharmacy Benefits Manager and Administrator that reduces costs while enhancing transparency and flexibility for members.</w:t>
      </w:r>
    </w:p>
    <w:p>
      <w:pPr>
        <w:jc w:val="center"/>
      </w:pPr>
      <w:r>
        <w:drawing>
          <wp:inline xmlns:a="http://schemas.openxmlformats.org/drawingml/2006/main" xmlns:pic="http://schemas.openxmlformats.org/drawingml/2006/picture">
            <wp:extent cx="5669280" cy="1965350"/>
            <wp:docPr id="75" name="Picture 75"/>
            <wp:cNvGraphicFramePr>
              <a:graphicFrameLocks noChangeAspect="1"/>
            </wp:cNvGraphicFramePr>
            <a:graphic>
              <a:graphicData uri="http://schemas.openxmlformats.org/drawingml/2006/picture">
                <pic:pic>
                  <pic:nvPicPr>
                    <pic:cNvPr id="0" name="docx_img_1hdxf63u.jpg"/>
                    <pic:cNvPicPr/>
                  </pic:nvPicPr>
                  <pic:blipFill>
                    <a:blip r:embed="rId83"/>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https://www.judi.health</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https://www.linkedin.com/company/judi-health</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#0007BA / #00003F / #0092D5 / #203492 / #657CFF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https://www.judi.health/ CSS --brand--blue-electric (most fr</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#F5FBFE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Rubik; Creato Display; Source Sans Pro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https://www.judi.health/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T&amp;C: all trademarks, logos, service marks displayed are property of Judi Health or third parties; users not pe</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https://www.judi.health/legal/terms-conditions</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#0007BA / on #FFFFFF / accent #00003F / surface #F5FBFE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12.07:1 · 18.09:1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Rebranded Capital Rx -&gt; Judi Health (Judi Rx PBM); rebrand PR on judi.health/insights. /press is a 'Press &amp; Me</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Carrick</w:t>
      </w:r>
    </w:p>
    <w:p>
      <w:r>
        <w:rPr>
          <w:rFonts w:ascii="Lato" w:hAnsi="Lato" w:cs="Lato" w:eastAsia="Lato"/>
          <w:b w:val="0"/>
          <w:i/>
          <w:color w:val="0A211A"/>
        </w:rPr>
        <w:t>Healthcare · North America · Active · completeness 46% · tier Observed</w:t>
      </w:r>
      <w:r>
        <w:rPr>
          <w:rFonts w:ascii="Lato" w:hAnsi="Lato" w:cs="Lato" w:eastAsia="Lato"/>
          <w:b w:val="0"/>
          <w:color w:val="0A211A"/>
        </w:rPr>
        <w:t xml:space="preserve"> — Clinical-stage oncology company developing CDK7 inhibitors for breast cancer and other solid tumors.</w:t>
      </w:r>
    </w:p>
    <w:p>
      <w:pPr>
        <w:jc w:val="center"/>
      </w:pPr>
      <w:r>
        <w:drawing>
          <wp:inline xmlns:a="http://schemas.openxmlformats.org/drawingml/2006/main" xmlns:pic="http://schemas.openxmlformats.org/drawingml/2006/picture">
            <wp:extent cx="5669280" cy="1965350"/>
            <wp:docPr id="76" name="Picture 76"/>
            <wp:cNvGraphicFramePr>
              <a:graphicFrameLocks noChangeAspect="1"/>
            </wp:cNvGraphicFramePr>
            <a:graphic>
              <a:graphicData uri="http://schemas.openxmlformats.org/drawingml/2006/picture">
                <pic:pic>
                  <pic:nvPicPr>
                    <pic:cNvPr id="0" name="docx_img_qfzcbhfk.jpg"/>
                    <pic:cNvPicPr/>
                  </pic:nvPicPr>
                  <pic:blipFill>
                    <a:blip r:embed="rId8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https://www.carricktherapeutics.com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https://www.linkedin.com/company/carrick-therapeutics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#007A55 / #A5DBE7 / #1A936F / #24CC9A</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https://www.carricktherapeutics.com/ — most frequent saturat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#212529</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Source Sans Pro; Montserrat</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https://www.carricktherapeutics.com/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#007A55 / on #FFFFFF / accent #A5DBE7 / surface #FFFFFF / text #212529</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5.36:1 · 15.43:1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News &amp; Media hub (https://www.carricktherapeutics.com/news-media) has press releases, IR calendar, publication</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Centivo</w:t>
      </w:r>
    </w:p>
    <w:p>
      <w:r>
        <w:rPr>
          <w:rFonts w:ascii="Lato" w:hAnsi="Lato" w:cs="Lato" w:eastAsia="Lato"/>
          <w:b w:val="0"/>
          <w:i/>
          <w:color w:val="0A211A"/>
        </w:rPr>
        <w:t>Healthcare · North America · Active · completeness 54% · tier Observed</w:t>
      </w:r>
      <w:r>
        <w:rPr>
          <w:rFonts w:ascii="Lato" w:hAnsi="Lato" w:cs="Lato" w:eastAsia="Lato"/>
          <w:b w:val="0"/>
          <w:color w:val="0A211A"/>
        </w:rPr>
        <w:t xml:space="preserve"> — Healthcare platform offering employers a lower-cost alternative to traditional health insurance.</w:t>
      </w:r>
    </w:p>
    <w:p>
      <w:pPr>
        <w:jc w:val="center"/>
      </w:pPr>
      <w:r>
        <w:drawing>
          <wp:inline xmlns:a="http://schemas.openxmlformats.org/drawingml/2006/main" xmlns:pic="http://schemas.openxmlformats.org/drawingml/2006/picture">
            <wp:extent cx="5669280" cy="1965350"/>
            <wp:docPr id="77" name="Picture 77"/>
            <wp:cNvGraphicFramePr>
              <a:graphicFrameLocks noChangeAspect="1"/>
            </wp:cNvGraphicFramePr>
            <a:graphic>
              <a:graphicData uri="http://schemas.openxmlformats.org/drawingml/2006/picture">
                <pic:pic>
                  <pic:nvPicPr>
                    <pic:cNvPr id="0" name="docx_img_qjk8cmow.jpg"/>
                    <pic:cNvPicPr/>
                  </pic:nvPicPr>
                  <pic:blipFill>
                    <a:blip r:embed="rId8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https://centivo.com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https://www.linkedin.com/company/centivo</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#F15D2A / #F5A623 / #32373C</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https://centivo.com/wp-content/themes/studio-simpatico/svgs/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#222222</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roc-grotesk</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https://centivo.com/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T&amp;C: Centivo trademarks/service marks/logos ('Centivo Trademarks') are registered/unregistered marks; do not r</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https://centivo.com/terms-and-conditions/</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https://centivo.com/press-kit/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#F15D2A / on #000000 / accent #F5A623 / surface #FFFFFF / text #222222</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6.34:1 · 15.91:1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/press-kit page exists ('Centivo media &amp; press kit') but contains NO downloads — only 'email info@centivo.com'</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Evidation Health</w:t>
      </w:r>
    </w:p>
    <w:p>
      <w:r>
        <w:rPr>
          <w:rFonts w:ascii="Lato" w:hAnsi="Lato" w:cs="Lato" w:eastAsia="Lato"/>
          <w:b w:val="0"/>
          <w:i/>
          <w:color w:val="0A211A"/>
        </w:rPr>
        <w:t>Healthcare · North America · Active · completeness 54% · tier Observed</w:t>
      </w:r>
      <w:r>
        <w:rPr>
          <w:rFonts w:ascii="Lato" w:hAnsi="Lato" w:cs="Lato" w:eastAsia="Lato"/>
          <w:b w:val="0"/>
          <w:color w:val="0A211A"/>
        </w:rPr>
        <w:t xml:space="preserve"> — Health data analytics platform collecting and analyzing behavioral and healthcare data at scale.</w:t>
      </w:r>
    </w:p>
    <w:p>
      <w:pPr>
        <w:jc w:val="center"/>
      </w:pPr>
      <w:r>
        <w:drawing>
          <wp:inline xmlns:a="http://schemas.openxmlformats.org/drawingml/2006/main" xmlns:pic="http://schemas.openxmlformats.org/drawingml/2006/picture">
            <wp:extent cx="5669280" cy="1965350"/>
            <wp:docPr id="78" name="Picture 78"/>
            <wp:cNvGraphicFramePr>
              <a:graphicFrameLocks noChangeAspect="1"/>
            </wp:cNvGraphicFramePr>
            <a:graphic>
              <a:graphicData uri="http://schemas.openxmlformats.org/drawingml/2006/picture">
                <pic:pic>
                  <pic:nvPicPr>
                    <pic:cNvPr id="0" name="docx_img_kt6362sj.jpg"/>
                    <pic:cNvPicPr/>
                  </pic:nvPicPr>
                  <pic:blipFill>
                    <a:blip r:embed="rId8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http://evidation.com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https://www.linkedin.com/company/evidation</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#FFCD05 / #FFCD05 / #162D6D</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 xml:space="preserve">https://evidation.com/ — most frequent saturated CSS colour </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#1A1A1A</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Public Sans; Source Serif Pro/Source Serif 4</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https://evidation.com/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ToS: may not use, display, mirror or frame any Evidation trademark, logo or proprietary info; do not remove/al</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https://evidation.com/terms</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https://evidation.com/media-kit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#FFCD05 / on #000000 / accent #FFCD05 / surface #FFFFFF / text #1A1A1A</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13.99:1 · 17.4:1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Media kit page: Logos ZIP (2 PNGs: 'Evidation logo', 'Evidation logo with Eve'), App Images ZIP, Executive Hea</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Evommune</w:t>
      </w:r>
    </w:p>
    <w:p>
      <w:r>
        <w:rPr>
          <w:rFonts w:ascii="Lato" w:hAnsi="Lato" w:cs="Lato" w:eastAsia="Lato"/>
          <w:b w:val="0"/>
          <w:i/>
          <w:color w:val="0A211A"/>
        </w:rPr>
        <w:t>Healthcare · North America · Active · completeness 46% · tier Observed</w:t>
      </w:r>
      <w:r>
        <w:rPr>
          <w:rFonts w:ascii="Lato" w:hAnsi="Lato" w:cs="Lato" w:eastAsia="Lato"/>
          <w:b w:val="0"/>
          <w:color w:val="0A211A"/>
        </w:rPr>
        <w:t xml:space="preserve"> — Biotech developing novel therapies for chronic inflammatory diseases, including oral mast cell inhibitors.</w:t>
      </w:r>
    </w:p>
    <w:p>
      <w:pPr>
        <w:jc w:val="center"/>
      </w:pPr>
      <w:r>
        <w:drawing>
          <wp:inline xmlns:a="http://schemas.openxmlformats.org/drawingml/2006/main" xmlns:pic="http://schemas.openxmlformats.org/drawingml/2006/picture">
            <wp:extent cx="5669280" cy="1965350"/>
            <wp:docPr id="79" name="Picture 79"/>
            <wp:cNvGraphicFramePr>
              <a:graphicFrameLocks noChangeAspect="1"/>
            </wp:cNvGraphicFramePr>
            <a:graphic>
              <a:graphicData uri="http://schemas.openxmlformats.org/drawingml/2006/picture">
                <pic:pic>
                  <pic:nvPicPr>
                    <pic:cNvPr id="0" name="docx_img_ybizc22s.jpg"/>
                    <pic:cNvPicPr/>
                  </pic:nvPicPr>
                  <pic:blipFill>
                    <a:blip r:embed="rId8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https://evommune.com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https://www.linkedin.com/company/evommune</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#2EA3F2 / #0E2D52 / #6CBE4C</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https://www.evommune.com/ — CSS variable --gcid-primary-colo</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#666666</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area-normal; area-extended</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https://www.evommune.com/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#2EA3F2 / on #000000 / accent #0E2D52 / surface #FFFFFF / text #666666</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7.64:1 · 5.74:1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Investors &amp; Media at https://ir.evommune.com (press releases); no media kit/brand page. evommune.com apex http</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Flourish Health</w:t>
      </w:r>
    </w:p>
    <w:p>
      <w:r>
        <w:rPr>
          <w:rFonts w:ascii="Lato" w:hAnsi="Lato" w:cs="Lato" w:eastAsia="Lato"/>
          <w:b w:val="0"/>
          <w:i/>
          <w:color w:val="0A211A"/>
        </w:rPr>
        <w:t>Healthcare · North America · Active · completeness 38% · tier Observed</w:t>
      </w:r>
      <w:r>
        <w:rPr>
          <w:rFonts w:ascii="Lato" w:hAnsi="Lato" w:cs="Lato" w:eastAsia="Lato"/>
          <w:b w:val="0"/>
          <w:color w:val="0A211A"/>
        </w:rPr>
        <w:t xml:space="preserve"> — Flourish Health specializes in providing in-home behavioral health treatment for families, teens, and young adults facing high-acuity mental health conditions.</w:t>
      </w:r>
    </w:p>
    <w:p>
      <w:pPr>
        <w:jc w:val="center"/>
      </w:pPr>
      <w:r>
        <w:drawing>
          <wp:inline xmlns:a="http://schemas.openxmlformats.org/drawingml/2006/main" xmlns:pic="http://schemas.openxmlformats.org/drawingml/2006/picture">
            <wp:extent cx="5669280" cy="1965350"/>
            <wp:docPr id="80" name="Picture 80"/>
            <wp:cNvGraphicFramePr>
              <a:graphicFrameLocks noChangeAspect="1"/>
            </wp:cNvGraphicFramePr>
            <a:graphic>
              <a:graphicData uri="http://schemas.openxmlformats.org/drawingml/2006/picture">
                <pic:pic>
                  <pic:nvPicPr>
                    <pic:cNvPr id="0" name="docx_img_a1hv_7yy.jpg"/>
                    <pic:cNvPicPr/>
                  </pic:nvPicPr>
                  <pic:blipFill>
                    <a:blip r:embed="rId8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https://flourish.health</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#0E9DCD / #3898EC / #0082F3 / #035D7E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https://www.flourish.health/ — CSS variable --colors--brand</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#FAFAFA / #1C1C1C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Inter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https://www.flourish.health/ @font-face 'Inter Extra-Bold'</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#0E9DCD / on #000000 / accent #3898EC / surface #FAFAFA / text #1C1C1C</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6.72:1 · 16.33:1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Known gap confirmed: /press,/news,/media,/press-kit,/about all 404; terms-privacy page has no trademark clause</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Grit</w:t>
      </w:r>
    </w:p>
    <w:p>
      <w:r>
        <w:rPr>
          <w:rFonts w:ascii="Lato" w:hAnsi="Lato" w:cs="Lato" w:eastAsia="Lato"/>
          <w:b w:val="0"/>
          <w:i/>
          <w:color w:val="0A211A"/>
        </w:rPr>
        <w:t>Healthcare · Asia · Active · completeness 15% · tier Observed</w:t>
      </w:r>
      <w:r>
        <w:rPr>
          <w:rFonts w:ascii="Lato" w:hAnsi="Lato" w:cs="Lato" w:eastAsia="Lato"/>
          <w:b w:val="0"/>
          <w:color w:val="0A211A"/>
        </w:rPr>
        <w:t xml:space="preserve"> — Clinical stage cell therapy company specializing in TIL (Tumor Infiltrating Lymphocytes) technology to cure solid tumors.</w:t>
      </w:r>
    </w:p>
    <w:p>
      <w:pPr>
        <w:jc w:val="center"/>
      </w:pPr>
      <w:r>
        <w:drawing>
          <wp:inline xmlns:a="http://schemas.openxmlformats.org/drawingml/2006/main" xmlns:pic="http://schemas.openxmlformats.org/drawingml/2006/picture">
            <wp:extent cx="5669280" cy="1965350"/>
            <wp:docPr id="81" name="Picture 81"/>
            <wp:cNvGraphicFramePr>
              <a:graphicFrameLocks noChangeAspect="1"/>
            </wp:cNvGraphicFramePr>
            <a:graphic>
              <a:graphicData uri="http://schemas.openxmlformats.org/drawingml/2006/picture">
                <pic:pic>
                  <pic:nvPicPr>
                    <pic:cNvPr id="0" name="docx_img_qka0ol2n.jpg"/>
                    <pic:cNvPicPr/>
                  </pic:nvPicPr>
                  <pic:blipFill>
                    <a:blip r:embed="rId89"/>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https://www.grit-bio.com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font-4c875076bada3b19; font-7219b3fb1d9caa28; font-4f4fe6433ae2a259; font-bb24fe8b0515269d</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https://www.gritbio.com/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JS-rendered SPA (3.4 KB shell; every path returns same shell, so probe 200s are soft). Sitemap points to gritb</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HifiBio</w:t>
      </w:r>
    </w:p>
    <w:p>
      <w:r>
        <w:rPr>
          <w:rFonts w:ascii="Lato" w:hAnsi="Lato" w:cs="Lato" w:eastAsia="Lato"/>
          <w:b w:val="0"/>
          <w:i/>
          <w:color w:val="0A211A"/>
        </w:rPr>
        <w:t>Healthcare · Asia · Active · completeness 46% · tier Observed</w:t>
      </w:r>
      <w:r>
        <w:rPr>
          <w:rFonts w:ascii="Lato" w:hAnsi="Lato" w:cs="Lato" w:eastAsia="Lato"/>
          <w:b w:val="0"/>
          <w:color w:val="0A211A"/>
        </w:rPr>
        <w:t xml:space="preserve"> — Clinical stage immunotherapy company developing novel antibodies for solid tumors and autoimmune diseases.</w:t>
      </w:r>
    </w:p>
    <w:p>
      <w:pPr>
        <w:jc w:val="center"/>
      </w:pPr>
      <w:r>
        <w:drawing>
          <wp:inline xmlns:a="http://schemas.openxmlformats.org/drawingml/2006/main" xmlns:pic="http://schemas.openxmlformats.org/drawingml/2006/picture">
            <wp:extent cx="5669280" cy="1965350"/>
            <wp:docPr id="82" name="Picture 82"/>
            <wp:cNvGraphicFramePr>
              <a:graphicFrameLocks noChangeAspect="1"/>
            </wp:cNvGraphicFramePr>
            <a:graphic>
              <a:graphicData uri="http://schemas.openxmlformats.org/drawingml/2006/picture">
                <pic:pic>
                  <pic:nvPicPr>
                    <pic:cNvPr id="0" name="docx_img_5_i4tsip.jpg"/>
                    <pic:cNvPicPr/>
                  </pic:nvPicPr>
                  <pic:blipFill>
                    <a:blip r:embed="rId90"/>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http://hifibio.com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https://www.linkedin.com/company/hifibiotherapeutics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#002855 / #41A62A / #00AEFF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https://hifibio.com/ CSS most frequent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#002855</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wprmenu; icomoon</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https://hifibio.com/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#002855 / on #FFFFFF / accent #41A62A / surface #FFFFFF / text #002855</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14.64:1 · 14.64:1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News page https://hifibio.com/news/; no media kit/brand page. http port 80 timed out, https ok.</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HotSpot Therapeutics</w:t>
      </w:r>
    </w:p>
    <w:p>
      <w:r>
        <w:rPr>
          <w:rFonts w:ascii="Lato" w:hAnsi="Lato" w:cs="Lato" w:eastAsia="Lato"/>
          <w:b w:val="0"/>
          <w:i/>
          <w:color w:val="0A211A"/>
        </w:rPr>
        <w:t>Healthcare · North America · Active · completeness 8% · tier Third-party</w:t>
      </w:r>
      <w:r>
        <w:rPr>
          <w:rFonts w:ascii="Lato" w:hAnsi="Lato" w:cs="Lato" w:eastAsia="Lato"/>
          <w:b w:val="0"/>
          <w:color w:val="0A211A"/>
        </w:rPr>
        <w:t xml:space="preserve"> — Biopharmaceutical company developing small molecule drugs targeting natural regulatory sites on disease-related proteins.</w:t>
      </w:r>
    </w:p>
    <w:p>
      <w:pPr>
        <w:jc w:val="center"/>
      </w:pPr>
      <w:r>
        <w:drawing>
          <wp:inline xmlns:a="http://schemas.openxmlformats.org/drawingml/2006/main" xmlns:pic="http://schemas.openxmlformats.org/drawingml/2006/picture">
            <wp:extent cx="5669280" cy="1965350"/>
            <wp:docPr id="83" name="Picture 83"/>
            <wp:cNvGraphicFramePr>
              <a:graphicFrameLocks noChangeAspect="1"/>
            </wp:cNvGraphicFramePr>
            <a:graphic>
              <a:graphicData uri="http://schemas.openxmlformats.org/drawingml/2006/picture">
                <pic:pic>
                  <pic:nvPicPr>
                    <pic:cNvPr id="0" name="docx_img_pow8jh3q.jpg"/>
                    <pic:cNvPicPr/>
                  </pic:nvPicPr>
                  <pic:blipFill>
                    <a:blip r:embed="rId91"/>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https://www.hotspotthera.com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Cloudflare challenge ('Just a moment...') on all paths incl. /news; nothing retrievable.</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Innovaccer</w:t>
      </w:r>
    </w:p>
    <w:p>
      <w:r>
        <w:rPr>
          <w:rFonts w:ascii="Lato" w:hAnsi="Lato" w:cs="Lato" w:eastAsia="Lato"/>
          <w:b w:val="0"/>
          <w:i/>
          <w:color w:val="0A211A"/>
        </w:rPr>
        <w:t>Healthcare · North America · Active · completeness 54% · tier Observed</w:t>
      </w:r>
      <w:r>
        <w:rPr>
          <w:rFonts w:ascii="Lato" w:hAnsi="Lato" w:cs="Lato" w:eastAsia="Lato"/>
          <w:b w:val="0"/>
          <w:color w:val="0A211A"/>
        </w:rPr>
        <w:t xml:space="preserve"> — Healthcare data platform unifying clinical, claims and operational data to power care intelligence and analytics.</w:t>
      </w:r>
    </w:p>
    <w:p>
      <w:pPr>
        <w:jc w:val="center"/>
      </w:pPr>
      <w:r>
        <w:drawing>
          <wp:inline xmlns:a="http://schemas.openxmlformats.org/drawingml/2006/main" xmlns:pic="http://schemas.openxmlformats.org/drawingml/2006/picture">
            <wp:extent cx="5669280" cy="1965350"/>
            <wp:docPr id="84" name="Picture 84"/>
            <wp:cNvGraphicFramePr>
              <a:graphicFrameLocks noChangeAspect="1"/>
            </wp:cNvGraphicFramePr>
            <a:graphic>
              <a:graphicData uri="http://schemas.openxmlformats.org/drawingml/2006/picture">
                <pic:pic>
                  <pic:nvPicPr>
                    <pic:cNvPr id="0" name="docx_img_ht7dvu6d.jpg"/>
                    <pic:cNvPicPr/>
                  </pic:nvPicPr>
                  <pic:blipFill>
                    <a:blip r:embed="rId92"/>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https://innovaccer.com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https://www.linkedin.com/company/innovaccer</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#053BEE / #A0CCE0 / #58364E / #FFCC9C / #EB5324</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https://innovaccer.com/ CSS --primary--cyber-blue</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#F0F0F0 / #000A1B</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Polysans; Untitled Serif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https://innovaccer.com/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 xml:space="preserve">Terms: may not use meta tags/hidden text with Innovaccer name, trademarks, service marks, logos ('Marks'); no </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https://innovaccer.com/terms-of-use</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#053BEE / on #FFFFFF / accent #A0CCE0 / surface #F0F0F0 / text #000A1B</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7.33:1 · 17.4:1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Newsroom https://innovaccer.com/news: 'media kit access' only via press@innovaccer.com. /brand,/press-kit 404.</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Insilico Medicine</w:t>
      </w:r>
    </w:p>
    <w:p>
      <w:r>
        <w:rPr>
          <w:rFonts w:ascii="Lato" w:hAnsi="Lato" w:cs="Lato" w:eastAsia="Lato"/>
          <w:b w:val="0"/>
          <w:i/>
          <w:color w:val="0A211A"/>
        </w:rPr>
        <w:t>Healthcare · Asia · Active · completeness 62% · tier Verified</w:t>
      </w:r>
      <w:r>
        <w:rPr>
          <w:rFonts w:ascii="Lato" w:hAnsi="Lato" w:cs="Lato" w:eastAsia="Lato"/>
          <w:b w:val="0"/>
          <w:color w:val="0A211A"/>
        </w:rPr>
        <w:t xml:space="preserve"> — AI-driven drug discovery platform using generative models to design and advance novel therapeutics.</w:t>
      </w:r>
    </w:p>
    <w:p>
      <w:pPr>
        <w:jc w:val="center"/>
      </w:pPr>
      <w:r>
        <w:drawing>
          <wp:inline xmlns:a="http://schemas.openxmlformats.org/drawingml/2006/main" xmlns:pic="http://schemas.openxmlformats.org/drawingml/2006/picture">
            <wp:extent cx="5669280" cy="1965350"/>
            <wp:docPr id="85" name="Picture 85"/>
            <wp:cNvGraphicFramePr>
              <a:graphicFrameLocks noChangeAspect="1"/>
            </wp:cNvGraphicFramePr>
            <a:graphic>
              <a:graphicData uri="http://schemas.openxmlformats.org/drawingml/2006/picture">
                <pic:pic>
                  <pic:nvPicPr>
                    <pic:cNvPr id="0" name="docx_img_a28vb8tj.jpg"/>
                    <pic:cNvPicPr/>
                  </pic:nvPicPr>
                  <pic:blipFill>
                    <a:blip r:embed="rId93"/>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http://insilico.com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https://www.linkedin.com/company/in-silico-medicine-inc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#00A607 / #00A607</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https://insilico.com/ — CSS variable --uc-button-bgcolor-XxF</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#000000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Inter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https://insilico.com/ 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Design Kit 'License and Usage Guide': design elements licensed CC BY-NC-SA 4.0 (icons/workflows kit); no clear-space/mis</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https://insilico.com/design-resources</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https://insilico.com/design-resources</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#00A607 / on #000000 / accent #00A607 / surface #000000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6.46:1 · 1.11:1</w:t>
            </w:r>
          </w:p>
        </w:tc>
      </w:tr>
    </w:tbl>
    <w:p>
      <w:r>
        <w:rPr>
          <w:rFonts w:ascii="Lora" w:hAnsi="Lora" w:cs="Lora" w:eastAsia="Lora"/>
          <w:b/>
          <w:color w:val="0B6E4F"/>
          <w:sz w:val="32"/>
        </w:rPr>
        <w:t>Isaac Health</w:t>
      </w:r>
    </w:p>
    <w:p>
      <w:r>
        <w:rPr>
          <w:rFonts w:ascii="Lato" w:hAnsi="Lato" w:cs="Lato" w:eastAsia="Lato"/>
          <w:b w:val="0"/>
          <w:i/>
          <w:color w:val="0A211A"/>
        </w:rPr>
        <w:t>Healthcare · North America · Active · completeness 54% · tier Observed</w:t>
      </w:r>
      <w:r>
        <w:rPr>
          <w:rFonts w:ascii="Lato" w:hAnsi="Lato" w:cs="Lato" w:eastAsia="Lato"/>
          <w:b w:val="0"/>
          <w:color w:val="0A211A"/>
        </w:rPr>
        <w:t xml:space="preserve"> — Virtual memory clinic delivering specialized care for dementia and other brain health conditions.</w:t>
      </w:r>
    </w:p>
    <w:p>
      <w:pPr>
        <w:jc w:val="center"/>
      </w:pPr>
      <w:r>
        <w:drawing>
          <wp:inline xmlns:a="http://schemas.openxmlformats.org/drawingml/2006/main" xmlns:pic="http://schemas.openxmlformats.org/drawingml/2006/picture">
            <wp:extent cx="5669280" cy="1965350"/>
            <wp:docPr id="86" name="Picture 86"/>
            <wp:cNvGraphicFramePr>
              <a:graphicFrameLocks noChangeAspect="1"/>
            </wp:cNvGraphicFramePr>
            <a:graphic>
              <a:graphicData uri="http://schemas.openxmlformats.org/drawingml/2006/picture">
                <pic:pic>
                  <pic:nvPicPr>
                    <pic:cNvPr id="0" name="docx_img_k3pznzgq.jpg"/>
                    <pic:cNvPicPr/>
                  </pic:nvPicPr>
                  <pic:blipFill>
                    <a:blip r:embed="rId9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https://www.myisaachealth.com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https://www.linkedin.com/company/isaachealth</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#FF6900 / #CF2E2E / #FCB900 / #0693E3</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https://isaac.health/ — most frequent saturated CSS colour (</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#222222</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Saans; Martina</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https://isaac.health/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Terms: use, reproduction, copying or redistribution of Isaac Health trademarks, service marks and logos strict</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https://isaac.health/terms-of-use/</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#FF6900 / on #000000 / accent #CF2E2E / surface #FFFFFF / text #222222</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7.27:1 · 15.91:1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myisaachealth.com -&gt; isaac.health. Newsroom states 'reach out to media@myisaachealth.com for our media kit' (n</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Labviva</w:t>
      </w:r>
    </w:p>
    <w:p>
      <w:r>
        <w:rPr>
          <w:rFonts w:ascii="Lato" w:hAnsi="Lato" w:cs="Lato" w:eastAsia="Lato"/>
          <w:b w:val="0"/>
          <w:i/>
          <w:color w:val="0A211A"/>
        </w:rPr>
        <w:t>Healthcare · North America · Active · completeness 46% · tier Observed</w:t>
      </w:r>
      <w:r>
        <w:rPr>
          <w:rFonts w:ascii="Lato" w:hAnsi="Lato" w:cs="Lato" w:eastAsia="Lato"/>
          <w:b w:val="0"/>
          <w:color w:val="0A211A"/>
        </w:rPr>
        <w:t xml:space="preserve"> — Digital marketplace streamlining life sciences procurement with AI-driven search and insights.</w:t>
      </w:r>
    </w:p>
    <w:p>
      <w:pPr>
        <w:jc w:val="center"/>
      </w:pPr>
      <w:r>
        <w:drawing>
          <wp:inline xmlns:a="http://schemas.openxmlformats.org/drawingml/2006/main" xmlns:pic="http://schemas.openxmlformats.org/drawingml/2006/picture">
            <wp:extent cx="5669280" cy="1965350"/>
            <wp:docPr id="87" name="Picture 87"/>
            <wp:cNvGraphicFramePr>
              <a:graphicFrameLocks noChangeAspect="1"/>
            </wp:cNvGraphicFramePr>
            <a:graphic>
              <a:graphicData uri="http://schemas.openxmlformats.org/drawingml/2006/picture">
                <pic:pic>
                  <pic:nvPicPr>
                    <pic:cNvPr id="0" name="docx_img_d7csoi68.jpg"/>
                    <pic:cNvPicPr/>
                  </pic:nvPicPr>
                  <pic:blipFill>
                    <a:blip r:embed="rId9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http://labviva.com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https://www.linkedin.com/company/labviva</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#1D303E / #1D303E / #8CC63F / #63B385 / #226A97</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https://labviva.com/ — most frequent saturated CSS colour (4</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Inter; IBM Plex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https://www.labviva.com/ 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#1D303E / on #FFFFFF / accent #1D303E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13.6:1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News at https://www.labviva.com/news; /press 404; no media kit. http port 80 timed out, https ok.</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Lively</w:t>
      </w:r>
    </w:p>
    <w:p>
      <w:r>
        <w:rPr>
          <w:rFonts w:ascii="Lato" w:hAnsi="Lato" w:cs="Lato" w:eastAsia="Lato"/>
          <w:b w:val="0"/>
          <w:i/>
          <w:color w:val="0A211A"/>
        </w:rPr>
        <w:t>Healthcare · North America · Active · completeness 46% · tier Observed</w:t>
      </w:r>
      <w:r>
        <w:rPr>
          <w:rFonts w:ascii="Lato" w:hAnsi="Lato" w:cs="Lato" w:eastAsia="Lato"/>
          <w:b w:val="0"/>
          <w:color w:val="0A211A"/>
        </w:rPr>
        <w:t xml:space="preserve"> — Full-stack HSA and benefits platform offering account management, payments, investments and education.</w:t>
      </w:r>
    </w:p>
    <w:p>
      <w:pPr>
        <w:jc w:val="center"/>
      </w:pPr>
      <w:r>
        <w:drawing>
          <wp:inline xmlns:a="http://schemas.openxmlformats.org/drawingml/2006/main" xmlns:pic="http://schemas.openxmlformats.org/drawingml/2006/picture">
            <wp:extent cx="5669280" cy="1965350"/>
            <wp:docPr id="88" name="Picture 88"/>
            <wp:cNvGraphicFramePr>
              <a:graphicFrameLocks noChangeAspect="1"/>
            </wp:cNvGraphicFramePr>
            <a:graphic>
              <a:graphicData uri="http://schemas.openxmlformats.org/drawingml/2006/picture">
                <pic:pic>
                  <pic:nvPicPr>
                    <pic:cNvPr id="0" name="docx_img_hc_bcm3s.jpg"/>
                    <pic:cNvPicPr/>
                  </pic:nvPicPr>
                  <pic:blipFill>
                    <a:blip r:embed="rId9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https://livelyme.com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https://www.linkedin.com/company/livelyhsa</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#E82163 / #FED872 / #3049C9 / #407BF2</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https://livelyme.com/ CSS --mui-palette-schemes-pink-primary</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#1F1F1F</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DM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https://livelyme.com/ next/font DM Sans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#E82163 / on #000000 / accent #FED872 / surface #FFFFFF / text #1F1F1F</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4.83:1 · 16.48:1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/newsroom redirects to blog category news; /press,/media-kit 404. No trademark clause found in T&amp;C excerpt.</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Lumara Health</w:t>
      </w:r>
    </w:p>
    <w:p>
      <w:r>
        <w:rPr>
          <w:rFonts w:ascii="Lato" w:hAnsi="Lato" w:cs="Lato" w:eastAsia="Lato"/>
          <w:b w:val="0"/>
          <w:i/>
          <w:color w:val="0A211A"/>
        </w:rPr>
        <w:t>Healthcare · North America · Active · completeness 31% · tier Observed</w:t>
      </w:r>
      <w:r>
        <w:rPr>
          <w:rFonts w:ascii="Lato" w:hAnsi="Lato" w:cs="Lato" w:eastAsia="Lato"/>
          <w:b w:val="0"/>
          <w:color w:val="0A211A"/>
        </w:rPr>
        <w:t xml:space="preserve"> — AI-native healthcare platform automating operational workflows for health plans, brokers and TPAs.</w:t>
      </w:r>
    </w:p>
    <w:p>
      <w:pPr>
        <w:jc w:val="center"/>
      </w:pPr>
      <w:r>
        <w:drawing>
          <wp:inline xmlns:a="http://schemas.openxmlformats.org/drawingml/2006/main" xmlns:pic="http://schemas.openxmlformats.org/drawingml/2006/picture">
            <wp:extent cx="5669280" cy="1965350"/>
            <wp:docPr id="89" name="Picture 89"/>
            <wp:cNvGraphicFramePr>
              <a:graphicFrameLocks noChangeAspect="1"/>
            </wp:cNvGraphicFramePr>
            <a:graphic>
              <a:graphicData uri="http://schemas.openxmlformats.org/drawingml/2006/picture">
                <pic:pic>
                  <pic:nvPicPr>
                    <pic:cNvPr id="0" name="docx_img_y_y0z4gf.jpg"/>
                    <pic:cNvPicPr/>
                  </pic:nvPicPr>
                  <pic:blipFill>
                    <a:blip r:embed="rId9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https://www.lumara.health</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https://www.linkedin.com/company/lumara-ai</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#F3AE37 / #B9D5B1</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Arimo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https://www.lumara.health/ next/font</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No press/brand/terms pages (all 404). Logo SVGs live under /logo/svg/ path.</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MacroLux</w:t>
      </w:r>
    </w:p>
    <w:p>
      <w:r>
        <w:rPr>
          <w:rFonts w:ascii="Lato" w:hAnsi="Lato" w:cs="Lato" w:eastAsia="Lato"/>
          <w:b w:val="0"/>
          <w:i/>
          <w:color w:val="0A211A"/>
        </w:rPr>
        <w:t>Healthcare · Asia · Active · completeness 38% · tier Observed</w:t>
      </w:r>
      <w:r>
        <w:rPr>
          <w:rFonts w:ascii="Lato" w:hAnsi="Lato" w:cs="Lato" w:eastAsia="Lato"/>
          <w:b w:val="0"/>
          <w:color w:val="0A211A"/>
        </w:rPr>
        <w:t xml:space="preserve"> — Medical device company developing advanced endoscopic technologies for interventional diagnosis and minimally invasive treatment.</w:t>
      </w:r>
    </w:p>
    <w:p>
      <w:pPr>
        <w:jc w:val="center"/>
      </w:pPr>
      <w:r>
        <w:drawing>
          <wp:inline xmlns:a="http://schemas.openxmlformats.org/drawingml/2006/main" xmlns:pic="http://schemas.openxmlformats.org/drawingml/2006/picture">
            <wp:extent cx="5669280" cy="1965350"/>
            <wp:docPr id="90" name="Picture 90"/>
            <wp:cNvGraphicFramePr>
              <a:graphicFrameLocks noChangeAspect="1"/>
            </wp:cNvGraphicFramePr>
            <a:graphic>
              <a:graphicData uri="http://schemas.openxmlformats.org/drawingml/2006/picture">
                <pic:pic>
                  <pic:nvPicPr>
                    <pic:cNvPr id="0" name="docx_img_r7dru7x3.jpg"/>
                    <pic:cNvPicPr/>
                  </pic:nvPicPr>
                  <pic:blipFill>
                    <a:blip r:embed="rId9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https://www.microlite.cn</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#FF0000 / #0BAF4D</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https://www.microlite.cn/ — most frequent saturated CSS colo</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Poppins; Open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https://www.microlite.cn/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#FF0000 / on #000000 / accent #0BAF4D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5.25:1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Site title 'MacroLux Medical Technology Co., Ltd.'; News Center https://www.microlite.cn/info/. No brand/press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MediTrust</w:t>
      </w:r>
    </w:p>
    <w:p>
      <w:r>
        <w:rPr>
          <w:rFonts w:ascii="Lato" w:hAnsi="Lato" w:cs="Lato" w:eastAsia="Lato"/>
          <w:b w:val="0"/>
          <w:i/>
          <w:color w:val="0A211A"/>
        </w:rPr>
        <w:t>Healthcare · Asia · Active · completeness 8% · tier Third-party</w:t>
      </w:r>
      <w:r>
        <w:rPr>
          <w:rFonts w:ascii="Lato" w:hAnsi="Lato" w:cs="Lato" w:eastAsia="Lato"/>
          <w:b w:val="0"/>
          <w:color w:val="0A211A"/>
        </w:rPr>
        <w:t xml:space="preserve"> — MediTrust is a leading innovative healthcare payer platform in China which aims to offer drugs benefit management for patients by partnering with insurers, drug</w:t>
      </w:r>
    </w:p>
    <w:p>
      <w:pPr>
        <w:jc w:val="center"/>
      </w:pPr>
      <w:r>
        <w:drawing>
          <wp:inline xmlns:a="http://schemas.openxmlformats.org/drawingml/2006/main" xmlns:pic="http://schemas.openxmlformats.org/drawingml/2006/picture">
            <wp:extent cx="5669280" cy="1965350"/>
            <wp:docPr id="91" name="Picture 91"/>
            <wp:cNvGraphicFramePr>
              <a:graphicFrameLocks noChangeAspect="1"/>
            </wp:cNvGraphicFramePr>
            <a:graphic>
              <a:graphicData uri="http://schemas.openxmlformats.org/drawingml/2006/picture">
                <pic:pic>
                  <pic:nvPicPr>
                    <pic:cNvPr id="0" name="docx_img__vv6aktk.jpg"/>
                    <pic:cNvPicPr/>
                  </pic:nvPicPr>
                  <pic:blipFill>
                    <a:blip r:embed="rId99"/>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https://www.meditrusthealth.com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Server returns HTTP 405 to scripted GET on / and /en (likely WAF); http port 80 fails.</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Nalu</w:t>
      </w:r>
    </w:p>
    <w:p>
      <w:r>
        <w:rPr>
          <w:rFonts w:ascii="Lato" w:hAnsi="Lato" w:cs="Lato" w:eastAsia="Lato"/>
          <w:b w:val="0"/>
          <w:i/>
          <w:color w:val="0A211A"/>
        </w:rPr>
        <w:t>Healthcare · North America · Exited · completeness 15% · tier Observed</w:t>
      </w:r>
      <w:r>
        <w:rPr>
          <w:rFonts w:ascii="Lato" w:hAnsi="Lato" w:cs="Lato" w:eastAsia="Lato"/>
          <w:b w:val="0"/>
          <w:color w:val="0A211A"/>
        </w:rPr>
        <w:t xml:space="preserve"> — Developing minimally invasive neurostimulators to treat chronic spinal and peripheral nerve pain.</w:t>
      </w:r>
    </w:p>
    <w:p>
      <w:pPr>
        <w:jc w:val="center"/>
      </w:pPr>
      <w:r>
        <w:drawing>
          <wp:inline xmlns:a="http://schemas.openxmlformats.org/drawingml/2006/main" xmlns:pic="http://schemas.openxmlformats.org/drawingml/2006/picture">
            <wp:extent cx="5669280" cy="1965350"/>
            <wp:docPr id="92" name="Picture 92"/>
            <wp:cNvGraphicFramePr>
              <a:graphicFrameLocks noChangeAspect="1"/>
            </wp:cNvGraphicFramePr>
            <a:graphic>
              <a:graphicData uri="http://schemas.openxmlformats.org/drawingml/2006/picture">
                <pic:pic>
                  <pic:nvPicPr>
                    <pic:cNvPr id="0" name="docx_img_ays2wvnf.jpg"/>
                    <pic:cNvPicPr/>
                  </pic:nvPicPr>
                  <pic:blipFill>
                    <a:blip r:embed="rId100"/>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https://nalumed.com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https://www.nalumed.com/us/en/IFUs.html — CSS variable --pri</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https://www.nalumed.com/us/en/IFUs.html — CSS font-family/@f</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Footer: '©2026 Boston Scientific Corporation or its affiliates. All rights reserved. All trademarks are the pr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https://www.nalumed.com/us/en/IFUs.html</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nalumed.com redirects to Boston Scientific-hosted IFU page (footer ©2026 Boston Scientific); no brand/press pa</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Nest Genomics</w:t>
      </w:r>
    </w:p>
    <w:p>
      <w:r>
        <w:rPr>
          <w:rFonts w:ascii="Lato" w:hAnsi="Lato" w:cs="Lato" w:eastAsia="Lato"/>
          <w:b w:val="0"/>
          <w:i/>
          <w:color w:val="0A211A"/>
        </w:rPr>
        <w:t>Healthcare · North America · Active · completeness 46% · tier Observed</w:t>
      </w:r>
      <w:r>
        <w:rPr>
          <w:rFonts w:ascii="Lato" w:hAnsi="Lato" w:cs="Lato" w:eastAsia="Lato"/>
          <w:b w:val="0"/>
          <w:color w:val="0A211A"/>
        </w:rPr>
        <w:t xml:space="preserve"> — Healthcare insights platform integrating genetic data and analytics to assess and manage health risks.</w:t>
      </w:r>
    </w:p>
    <w:p>
      <w:pPr>
        <w:jc w:val="center"/>
      </w:pPr>
      <w:r>
        <w:drawing>
          <wp:inline xmlns:a="http://schemas.openxmlformats.org/drawingml/2006/main" xmlns:pic="http://schemas.openxmlformats.org/drawingml/2006/picture">
            <wp:extent cx="5669280" cy="1965350"/>
            <wp:docPr id="93" name="Picture 93"/>
            <wp:cNvGraphicFramePr>
              <a:graphicFrameLocks noChangeAspect="1"/>
            </wp:cNvGraphicFramePr>
            <a:graphic>
              <a:graphicData uri="http://schemas.openxmlformats.org/drawingml/2006/picture">
                <pic:pic>
                  <pic:nvPicPr>
                    <pic:cNvPr id="0" name="docx_img_0r2fap8t.jpg"/>
                    <pic:cNvPicPr/>
                  </pic:nvPicPr>
                  <pic:blipFill>
                    <a:blip r:embed="rId101"/>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https://www.nestgenomics.com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https://www.linkedin.com/company/nesthealth</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#E65732 / #2F5D7E / #5C7FA3 / #FDEEEA</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https://www.nestgenomics.com/</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Manrope; IBM Plex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https://www.nestgenomics.com/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#E65732 / on #000000 / accent #2F5D7E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5.77:1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CSS vars --color-brand:#e65732, --color-primary:#161616. No brand/press pages found.</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Neushen Therapeutics</w:t>
      </w:r>
    </w:p>
    <w:p>
      <w:r>
        <w:rPr>
          <w:rFonts w:ascii="Lato" w:hAnsi="Lato" w:cs="Lato" w:eastAsia="Lato"/>
          <w:b w:val="0"/>
          <w:i/>
          <w:color w:val="0A211A"/>
        </w:rPr>
        <w:t>Healthcare · Asia · Active · completeness 46% · tier Observed</w:t>
      </w:r>
      <w:r>
        <w:rPr>
          <w:rFonts w:ascii="Lato" w:hAnsi="Lato" w:cs="Lato" w:eastAsia="Lato"/>
          <w:b w:val="0"/>
          <w:color w:val="0A211A"/>
        </w:rPr>
        <w:t xml:space="preserve"> — Developer of innovative and effective therapies solutions for psychiatric and neurological disorders.</w:t>
      </w:r>
    </w:p>
    <w:p>
      <w:pPr>
        <w:jc w:val="center"/>
      </w:pPr>
      <w:r>
        <w:drawing>
          <wp:inline xmlns:a="http://schemas.openxmlformats.org/drawingml/2006/main" xmlns:pic="http://schemas.openxmlformats.org/drawingml/2006/picture">
            <wp:extent cx="5669280" cy="1965350"/>
            <wp:docPr id="94" name="Picture 94"/>
            <wp:cNvGraphicFramePr>
              <a:graphicFrameLocks noChangeAspect="1"/>
            </wp:cNvGraphicFramePr>
            <a:graphic>
              <a:graphicData uri="http://schemas.openxmlformats.org/drawingml/2006/picture">
                <pic:pic>
                  <pic:nvPicPr>
                    <pic:cNvPr id="0" name="docx_img_famfujo1.jpg"/>
                    <pic:cNvPicPr/>
                  </pic:nvPicPr>
                  <pic:blipFill>
                    <a:blip r:embed="rId102"/>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https://www.neushen.com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https://www.linkedin.com/company/neushen-therapeutics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#1677FF / #8B0C09</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https://www.neushen.com/ — CSS variable --base-theme-color</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Roboto; DM Serif Display; DIN-M</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https://www.neushen.com/</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#1677FF / on #000000 / accent #8B0C09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5.12:1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No brand/press kit; /news.html exists (press releases). Top hex mostly framework defaults; #8b0c09 most freque</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Numerion Labs</w:t>
      </w:r>
    </w:p>
    <w:p>
      <w:r>
        <w:rPr>
          <w:rFonts w:ascii="Lato" w:hAnsi="Lato" w:cs="Lato" w:eastAsia="Lato"/>
          <w:b w:val="0"/>
          <w:i/>
          <w:color w:val="0A211A"/>
        </w:rPr>
        <w:t>Healthcare · North America · Active · completeness 46% · tier Observed</w:t>
      </w:r>
      <w:r>
        <w:rPr>
          <w:rFonts w:ascii="Lato" w:hAnsi="Lato" w:cs="Lato" w:eastAsia="Lato"/>
          <w:b w:val="0"/>
          <w:color w:val="0A211A"/>
        </w:rPr>
        <w:t xml:space="preserve"> — Technology-enabled pharmaceutical company leveraging the power of AI to revolutionize small molecule drug discovery.</w:t>
      </w:r>
    </w:p>
    <w:p>
      <w:pPr>
        <w:jc w:val="center"/>
      </w:pPr>
      <w:r>
        <w:drawing>
          <wp:inline xmlns:a="http://schemas.openxmlformats.org/drawingml/2006/main" xmlns:pic="http://schemas.openxmlformats.org/drawingml/2006/picture">
            <wp:extent cx="5669280" cy="1965350"/>
            <wp:docPr id="95" name="Picture 95"/>
            <wp:cNvGraphicFramePr>
              <a:graphicFrameLocks noChangeAspect="1"/>
            </wp:cNvGraphicFramePr>
            <a:graphic>
              <a:graphicData uri="http://schemas.openxmlformats.org/drawingml/2006/picture">
                <pic:pic>
                  <pic:nvPicPr>
                    <pic:cNvPr id="0" name="docx_img_oqoa9g87.jpg"/>
                    <pic:cNvPicPr/>
                  </pic:nvPicPr>
                  <pic:blipFill>
                    <a:blip r:embed="rId103"/>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https://www.atomwise.com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https://www.linkedin.com/company/numerion-labs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#2EA3F2 / #2B2457 / #D048E8 / #82C0C7</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https://numerionlabs.ai/ — most frequent saturated CSS colou</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#666666</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Open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https://numerionlabs.ai/</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#2EA3F2 / on #000000 / accent #2B2457 / surface #FFFFFF / text #666666</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7.64:1 · 5.74:1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atomwise.com redirects to numerionlabs.ai (rebrand). numerion.com SSL error; numerionlabs.com NXDOMAIN. /news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Nuvig</w:t>
      </w:r>
    </w:p>
    <w:p>
      <w:r>
        <w:rPr>
          <w:rFonts w:ascii="Lato" w:hAnsi="Lato" w:cs="Lato" w:eastAsia="Lato"/>
          <w:b w:val="0"/>
          <w:i/>
          <w:color w:val="0A211A"/>
        </w:rPr>
        <w:t>Healthcare · North America · Active · completeness 8% · tier Observed</w:t>
      </w:r>
      <w:r>
        <w:rPr>
          <w:rFonts w:ascii="Lato" w:hAnsi="Lato" w:cs="Lato" w:eastAsia="Lato"/>
          <w:b w:val="0"/>
          <w:color w:val="0A211A"/>
        </w:rPr>
        <w:t xml:space="preserve"> — Clinical-stage biotech developing immunomodulatory therapies for autoimmune and chronic inflammatory diseases.</w:t>
      </w:r>
    </w:p>
    <w:p>
      <w:pPr>
        <w:jc w:val="center"/>
      </w:pPr>
      <w:r>
        <w:drawing>
          <wp:inline xmlns:a="http://schemas.openxmlformats.org/drawingml/2006/main" xmlns:pic="http://schemas.openxmlformats.org/drawingml/2006/picture">
            <wp:extent cx="5669280" cy="1965350"/>
            <wp:docPr id="96" name="Picture 96"/>
            <wp:cNvGraphicFramePr>
              <a:graphicFrameLocks noChangeAspect="1"/>
            </wp:cNvGraphicFramePr>
            <a:graphic>
              <a:graphicData uri="http://schemas.openxmlformats.org/drawingml/2006/picture">
                <pic:pic>
                  <pic:nvPicPr>
                    <pic:cNvPr id="0" name="docx_img_wx_h0jze.jpg"/>
                    <pic:cNvPicPr/>
                  </pic:nvPicPr>
                  <pic:blipFill>
                    <a:blip r:embed="rId10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https://www.nuvig.com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https://www.nuvig.com/ — CSS variable --accent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nuvig.com is a parked 'Premium Domain for Sale' page — not the company site; all probe paths soft-200 on the p</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PicnicHealth</w:t>
      </w:r>
    </w:p>
    <w:p>
      <w:r>
        <w:rPr>
          <w:rFonts w:ascii="Lato" w:hAnsi="Lato" w:cs="Lato" w:eastAsia="Lato"/>
          <w:b w:val="0"/>
          <w:i/>
          <w:color w:val="0A211A"/>
        </w:rPr>
        <w:t>Healthcare · North America · Active · completeness 38% · tier Observed</w:t>
      </w:r>
      <w:r>
        <w:rPr>
          <w:rFonts w:ascii="Lato" w:hAnsi="Lato" w:cs="Lato" w:eastAsia="Lato"/>
          <w:b w:val="0"/>
          <w:color w:val="0A211A"/>
        </w:rPr>
        <w:t xml:space="preserve"> — Health data platform simplifying medical record access and enabling AI-powered real-world research.</w:t>
      </w:r>
    </w:p>
    <w:p>
      <w:pPr>
        <w:jc w:val="center"/>
      </w:pPr>
      <w:r>
        <w:drawing>
          <wp:inline xmlns:a="http://schemas.openxmlformats.org/drawingml/2006/main" xmlns:pic="http://schemas.openxmlformats.org/drawingml/2006/picture">
            <wp:extent cx="5669280" cy="1965350"/>
            <wp:docPr id="97" name="Picture 97"/>
            <wp:cNvGraphicFramePr>
              <a:graphicFrameLocks noChangeAspect="1"/>
            </wp:cNvGraphicFramePr>
            <a:graphic>
              <a:graphicData uri="http://schemas.openxmlformats.org/drawingml/2006/picture">
                <pic:pic>
                  <pic:nvPicPr>
                    <pic:cNvPr id="0" name="docx_img_lvr4_osy.jpg"/>
                    <pic:cNvPicPr/>
                  </pic:nvPicPr>
                  <pic:blipFill>
                    <a:blip r:embed="rId10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https://picnichealth.com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https://www.linkedin.com/company/picnichealth</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#834E92 / #713F7F / #AC75C0 / #2C2C4B</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https://picnichealth.com/</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DM Sans; Cormorant Garamond; Inter; Gilroy; Halyard Display</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https://picnichealth.com/</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#834E92 / on #FFFFFF / accent #713F7F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6.05:1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/press and /news return 404; no media kit found. Webflow CSS vars button-primary #834e92.</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Positive Development</w:t>
      </w:r>
    </w:p>
    <w:p>
      <w:r>
        <w:rPr>
          <w:rFonts w:ascii="Lato" w:hAnsi="Lato" w:cs="Lato" w:eastAsia="Lato"/>
          <w:b w:val="0"/>
          <w:i/>
          <w:color w:val="0A211A"/>
        </w:rPr>
        <w:t>Healthcare · North America · Active · completeness 38% · tier Observed</w:t>
      </w:r>
      <w:r>
        <w:rPr>
          <w:rFonts w:ascii="Lato" w:hAnsi="Lato" w:cs="Lato" w:eastAsia="Lato"/>
          <w:b w:val="0"/>
          <w:color w:val="0A211A"/>
        </w:rPr>
        <w:t xml:space="preserve"> — Autism care provider delivering personalized developmental therapy for neurodivergent children and families.</w:t>
      </w:r>
    </w:p>
    <w:p>
      <w:pPr>
        <w:jc w:val="center"/>
      </w:pPr>
      <w:r>
        <w:drawing>
          <wp:inline xmlns:a="http://schemas.openxmlformats.org/drawingml/2006/main" xmlns:pic="http://schemas.openxmlformats.org/drawingml/2006/picture">
            <wp:extent cx="5669280" cy="1965350"/>
            <wp:docPr id="98" name="Picture 98"/>
            <wp:cNvGraphicFramePr>
              <a:graphicFrameLocks noChangeAspect="1"/>
            </wp:cNvGraphicFramePr>
            <a:graphic>
              <a:graphicData uri="http://schemas.openxmlformats.org/drawingml/2006/picture">
                <pic:pic>
                  <pic:nvPicPr>
                    <pic:cNvPr id="0" name="docx_img_524f8vb4.jpg"/>
                    <pic:cNvPicPr/>
                  </pic:nvPicPr>
                  <pic:blipFill>
                    <a:blip r:embed="rId10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http://positivedevelopment.com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https://www.linkedin.com/company/positive-development-inc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#996EDC / #E9B557 / #4795CE / #6BC6C0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https://www.positivedevelopment.com/</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Poppins; Literata; portada</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https://www.positivedevelopment.com/</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#996EDC / on #000000 / accent #E9B557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5.62:1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/press exists (press coverage list) but no logo/brand kit downloads. CSS vars --base-color-brand--purple/yello</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ProfoundBio</w:t>
      </w:r>
    </w:p>
    <w:p>
      <w:r>
        <w:rPr>
          <w:rFonts w:ascii="Lato" w:hAnsi="Lato" w:cs="Lato" w:eastAsia="Lato"/>
          <w:b w:val="0"/>
          <w:i/>
          <w:color w:val="0A211A"/>
        </w:rPr>
        <w:t>Healthcare · Asia · Exited · completeness 8% · tier Observed</w:t>
      </w:r>
      <w:r>
        <w:rPr>
          <w:rFonts w:ascii="Lato" w:hAnsi="Lato" w:cs="Lato" w:eastAsia="Lato"/>
          <w:b w:val="0"/>
          <w:color w:val="0A211A"/>
        </w:rPr>
        <w:t xml:space="preserve"> — Clinical-stage biotechnology company developing novel antibody-based therapeutics for cancer.</w:t>
      </w:r>
    </w:p>
    <w:p>
      <w:pPr>
        <w:jc w:val="center"/>
      </w:pPr>
      <w:r>
        <w:drawing>
          <wp:inline xmlns:a="http://schemas.openxmlformats.org/drawingml/2006/main" xmlns:pic="http://schemas.openxmlformats.org/drawingml/2006/picture">
            <wp:extent cx="5669280" cy="1965350"/>
            <wp:docPr id="99" name="Picture 99"/>
            <wp:cNvGraphicFramePr>
              <a:graphicFrameLocks noChangeAspect="1"/>
            </wp:cNvGraphicFramePr>
            <a:graphic>
              <a:graphicData uri="http://schemas.openxmlformats.org/drawingml/2006/picture">
                <pic:pic>
                  <pic:nvPicPr>
                    <pic:cNvPr id="0" name="docx_img_t6nrwlfa.jpg"/>
                    <pic:cNvPicPr/>
                  </pic:nvPicPr>
                  <pic:blipFill>
                    <a:blip r:embed="rId10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http://www.profoundbio.com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https://www.genmab.com/ — CSS variable --dxp-g-brand</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https://www.genmab.com/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 xml:space="preserve">No official guideline; live-site values. profoundbio.com redirects to genmab.com (ProfoundBio acquired by Genmab). Genmab /news-insights/media-library </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Rona Therapeutics</w:t>
      </w:r>
    </w:p>
    <w:p>
      <w:r>
        <w:rPr>
          <w:rFonts w:ascii="Lato" w:hAnsi="Lato" w:cs="Lato" w:eastAsia="Lato"/>
          <w:b w:val="0"/>
          <w:i/>
          <w:color w:val="0A211A"/>
        </w:rPr>
        <w:t>Healthcare · Asia · Active · completeness 38% · tier Observed</w:t>
      </w:r>
      <w:r>
        <w:rPr>
          <w:rFonts w:ascii="Lato" w:hAnsi="Lato" w:cs="Lato" w:eastAsia="Lato"/>
          <w:b w:val="0"/>
          <w:color w:val="0A211A"/>
        </w:rPr>
        <w:t xml:space="preserve"> — Nucleic acid therapeutics company developing differentiated siRNA medicines for metabolic and neurological diseases.</w:t>
      </w:r>
    </w:p>
    <w:p>
      <w:pPr>
        <w:jc w:val="center"/>
      </w:pPr>
      <w:r>
        <w:drawing>
          <wp:inline xmlns:a="http://schemas.openxmlformats.org/drawingml/2006/main" xmlns:pic="http://schemas.openxmlformats.org/drawingml/2006/picture">
            <wp:extent cx="5669280" cy="1965350"/>
            <wp:docPr id="100" name="Picture 100"/>
            <wp:cNvGraphicFramePr>
              <a:graphicFrameLocks noChangeAspect="1"/>
            </wp:cNvGraphicFramePr>
            <a:graphic>
              <a:graphicData uri="http://schemas.openxmlformats.org/drawingml/2006/picture">
                <pic:pic>
                  <pic:nvPicPr>
                    <pic:cNvPr id="0" name="docx_img_lht8e5yt.jpg"/>
                    <pic:cNvPicPr/>
                  </pic:nvPicPr>
                  <pic:blipFill>
                    <a:blip r:embed="rId10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https://www.ronatherapeutics.com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#00653B / #0032A0 / #F29D00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https://www.ronatherapeutics.com/</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#F0F2F5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Montserrat; Titillium; Baskerville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https://www.ronatherapeutics.com/</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#00653B / on #FFFFFF / accent #0032A0 / surface #F0F2F5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7.18:1 · 11.27:1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/news exists; no brand/press kit.</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Sift Healthcare</w:t>
      </w:r>
    </w:p>
    <w:p>
      <w:r>
        <w:rPr>
          <w:rFonts w:ascii="Lato" w:hAnsi="Lato" w:cs="Lato" w:eastAsia="Lato"/>
          <w:b w:val="0"/>
          <w:i/>
          <w:color w:val="0A211A"/>
        </w:rPr>
        <w:t>Healthcare · North America · Active · completeness 46% · tier Observed</w:t>
      </w:r>
      <w:r>
        <w:rPr>
          <w:rFonts w:ascii="Lato" w:hAnsi="Lato" w:cs="Lato" w:eastAsia="Lato"/>
          <w:b w:val="0"/>
          <w:color w:val="0A211A"/>
        </w:rPr>
        <w:t xml:space="preserve"> — Healthcare revenue cycle platform using data and machine learning to optimize revenue.</w:t>
      </w:r>
    </w:p>
    <w:p>
      <w:pPr>
        <w:jc w:val="center"/>
      </w:pPr>
      <w:r>
        <w:drawing>
          <wp:inline xmlns:a="http://schemas.openxmlformats.org/drawingml/2006/main" xmlns:pic="http://schemas.openxmlformats.org/drawingml/2006/picture">
            <wp:extent cx="5669280" cy="1965350"/>
            <wp:docPr id="101" name="Picture 101"/>
            <wp:cNvGraphicFramePr>
              <a:graphicFrameLocks noChangeAspect="1"/>
            </wp:cNvGraphicFramePr>
            <a:graphic>
              <a:graphicData uri="http://schemas.openxmlformats.org/drawingml/2006/picture">
                <pic:pic>
                  <pic:nvPicPr>
                    <pic:cNvPr id="0" name="docx_img_i66_j70u.jpg"/>
                    <pic:cNvPicPr/>
                  </pic:nvPicPr>
                  <pic:blipFill>
                    <a:blip r:embed="rId109"/>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https://www.sifthealthcare.com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https://www.linkedin.com/company/sift-healthcare</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#0F90C0 / #42737B</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https://www.sifthealthcare.com/ — CSS variable --e-global-co</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#000000</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Gilroy; Manrope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https://www.sifthealthcare.com/</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#0F90C0 / on #000000 / accent #42737B / surface #FFFFFF / text #000000</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5.77:1 · 21.0:1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/news exists with press-release PDFs (not brand docs). No brand/media kit.</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SilverCloud Health</w:t>
      </w:r>
    </w:p>
    <w:p>
      <w:r>
        <w:rPr>
          <w:rFonts w:ascii="Lato" w:hAnsi="Lato" w:cs="Lato" w:eastAsia="Lato"/>
          <w:b w:val="0"/>
          <w:i/>
          <w:color w:val="0A211A"/>
        </w:rPr>
        <w:t>Healthcare · Europe · Active · completeness 38% · tier Observed</w:t>
      </w:r>
      <w:r>
        <w:rPr>
          <w:rFonts w:ascii="Lato" w:hAnsi="Lato" w:cs="Lato" w:eastAsia="Lato"/>
          <w:b w:val="0"/>
          <w:color w:val="0A211A"/>
        </w:rPr>
        <w:t xml:space="preserve"> — On-demand digital mental health platform providing evidence based wellbeing and behavioral health solutions.</w:t>
      </w:r>
    </w:p>
    <w:p>
      <w:pPr>
        <w:jc w:val="center"/>
      </w:pPr>
      <w:r>
        <w:drawing>
          <wp:inline xmlns:a="http://schemas.openxmlformats.org/drawingml/2006/main" xmlns:pic="http://schemas.openxmlformats.org/drawingml/2006/picture">
            <wp:extent cx="5669280" cy="1965350"/>
            <wp:docPr id="102" name="Picture 102"/>
            <wp:cNvGraphicFramePr>
              <a:graphicFrameLocks noChangeAspect="1"/>
            </wp:cNvGraphicFramePr>
            <a:graphic>
              <a:graphicData uri="http://schemas.openxmlformats.org/drawingml/2006/picture">
                <pic:pic>
                  <pic:nvPicPr>
                    <pic:cNvPr id="0" name="docx_img_u_sepo2r.jpg"/>
                    <pic:cNvPicPr/>
                  </pic:nvPicPr>
                  <pic:blipFill>
                    <a:blip r:embed="rId110"/>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http://silvercloudhealth.com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https://www.linkedin.com/company/amwellcorp</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#06847B / #1E3F36 / #6F8F89</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https://silvercloud.amwell.com/</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Questrial; Barlow Condensed; Inter; Open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https://silvercloud.amwell.com/</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https://business.amwell.com/docs/amwell-media-logos.zip</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#06847B / on #000000 / accent #1E3F36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4.59:1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silvercloudhealth.com redirects to silvercloud.amwell.com ('SilverCloud by Amwell'). Parent Amwell newsroom of</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Solve Therapeutics</w:t>
      </w:r>
    </w:p>
    <w:p>
      <w:r>
        <w:rPr>
          <w:rFonts w:ascii="Lato" w:hAnsi="Lato" w:cs="Lato" w:eastAsia="Lato"/>
          <w:b w:val="0"/>
          <w:i/>
          <w:color w:val="0A211A"/>
        </w:rPr>
        <w:t>Healthcare · North America · Active · completeness 46% · tier Observed</w:t>
      </w:r>
      <w:r>
        <w:rPr>
          <w:rFonts w:ascii="Lato" w:hAnsi="Lato" w:cs="Lato" w:eastAsia="Lato"/>
          <w:b w:val="0"/>
          <w:color w:val="0A211A"/>
        </w:rPr>
        <w:t xml:space="preserve"> — Biotech company focused on antibody-drug conjugates (ADCs).</w:t>
      </w:r>
    </w:p>
    <w:p>
      <w:pPr>
        <w:jc w:val="center"/>
      </w:pPr>
      <w:r>
        <w:drawing>
          <wp:inline xmlns:a="http://schemas.openxmlformats.org/drawingml/2006/main" xmlns:pic="http://schemas.openxmlformats.org/drawingml/2006/picture">
            <wp:extent cx="5669280" cy="1965350"/>
            <wp:docPr id="103" name="Picture 103"/>
            <wp:cNvGraphicFramePr>
              <a:graphicFrameLocks noChangeAspect="1"/>
            </wp:cNvGraphicFramePr>
            <a:graphic>
              <a:graphicData uri="http://schemas.openxmlformats.org/drawingml/2006/picture">
                <pic:pic>
                  <pic:nvPicPr>
                    <pic:cNvPr id="0" name="docx_img_5erv_vlb.jpg"/>
                    <pic:cNvPicPr/>
                  </pic:nvPicPr>
                  <pic:blipFill>
                    <a:blip r:embed="rId111"/>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https://solvetx.com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https://www.linkedin.com/company/matrix-capital-management-llc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#203149 / #D9534F / #CC3366 / #FF6900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https://solvetx.com/ — CSS variable --e-global-color-primary</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#000000</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Inter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https://solvetx.com/</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#203149 / on #FFFFFF / accent #D9534F / surface #FFFFFF / text #000000</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13.15:1 · 21.0:1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Tried hard: /, /news, /contact 200; /about, brand, press-kit, media-kit all 404/soft. Elementor globals: typog</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Spectrumedics</w:t>
      </w:r>
    </w:p>
    <w:p>
      <w:r>
        <w:rPr>
          <w:rFonts w:ascii="Lato" w:hAnsi="Lato" w:cs="Lato" w:eastAsia="Lato"/>
          <w:b w:val="0"/>
          <w:i/>
          <w:color w:val="0A211A"/>
        </w:rPr>
        <w:t>Healthcare · Asia · Active · completeness 8% · tier Observed</w:t>
      </w:r>
      <w:r>
        <w:rPr>
          <w:rFonts w:ascii="Lato" w:hAnsi="Lato" w:cs="Lato" w:eastAsia="Lato"/>
          <w:b w:val="0"/>
          <w:color w:val="0A211A"/>
        </w:rPr>
        <w:t xml:space="preserve"> — Cardiovascular medical device company developing shockwave-based therapies for minimally invasive treatment of vascular disease.</w:t>
      </w:r>
    </w:p>
    <w:p>
      <w:pPr>
        <w:jc w:val="center"/>
      </w:pPr>
      <w:r>
        <w:drawing>
          <wp:inline xmlns:a="http://schemas.openxmlformats.org/drawingml/2006/main" xmlns:pic="http://schemas.openxmlformats.org/drawingml/2006/picture">
            <wp:extent cx="5669280" cy="1965350"/>
            <wp:docPr id="104" name="Picture 104"/>
            <wp:cNvGraphicFramePr>
              <a:graphicFrameLocks noChangeAspect="1"/>
            </wp:cNvGraphicFramePr>
            <a:graphic>
              <a:graphicData uri="http://schemas.openxmlformats.org/drawingml/2006/picture">
                <pic:pic>
                  <pic:nvPicPr>
                    <pic:cNvPr id="0" name="docx_img_ewu6py5g.jpg"/>
                    <pic:cNvPicPr/>
                  </pic:nvPicPr>
                  <pic:blipFill>
                    <a:blip r:embed="rId112"/>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https://spectrumedics.com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https://spectrumedics.com/ — most frequent saturated CSS col</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https://spectrumedics.com/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spectrumedics.com serves an unrelated Chinese-language gambling-style page (title '开云(中国)Kaiyun...'); domain a</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Sugarfit</w:t>
      </w:r>
    </w:p>
    <w:p>
      <w:r>
        <w:rPr>
          <w:rFonts w:ascii="Lato" w:hAnsi="Lato" w:cs="Lato" w:eastAsia="Lato"/>
          <w:b w:val="0"/>
          <w:i/>
          <w:color w:val="0A211A"/>
        </w:rPr>
        <w:t>Healthcare · Asia · Active · completeness 46% · tier Observed</w:t>
      </w:r>
      <w:r>
        <w:rPr>
          <w:rFonts w:ascii="Lato" w:hAnsi="Lato" w:cs="Lato" w:eastAsia="Lato"/>
          <w:b w:val="0"/>
          <w:color w:val="0A211A"/>
        </w:rPr>
        <w:t xml:space="preserve"> — Digital health platform delivering personalized diabetes and weight management programs in India.</w:t>
      </w:r>
    </w:p>
    <w:p>
      <w:pPr>
        <w:jc w:val="center"/>
      </w:pPr>
      <w:r>
        <w:drawing>
          <wp:inline xmlns:a="http://schemas.openxmlformats.org/drawingml/2006/main" xmlns:pic="http://schemas.openxmlformats.org/drawingml/2006/picture">
            <wp:extent cx="5669280" cy="1965350"/>
            <wp:docPr id="105" name="Picture 105"/>
            <wp:cNvGraphicFramePr>
              <a:graphicFrameLocks noChangeAspect="1"/>
            </wp:cNvGraphicFramePr>
            <a:graphic>
              <a:graphicData uri="http://schemas.openxmlformats.org/drawingml/2006/picture">
                <pic:pic>
                  <pic:nvPicPr>
                    <pic:cNvPr id="0" name="docx_img_wyw1e86t.jpg"/>
                    <pic:cNvPicPr/>
                  </pic:nvPicPr>
                  <pic:blipFill>
                    <a:blip r:embed="rId113"/>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https://www.sugarfit.com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https://www.linkedin.com/company/sugarfit</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#0099FF / #7A00D6 / #DC8424 / #3B2667</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https://home.sugarfit.com/ — most frequent saturated CSS col</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#F0F1F2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Inter; Inter Display; Nunito Sans; Plus Jakarta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https://home.sugarfit.com/</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#0099FF / on #000000 / accent #7A00D6 / surface #F0F1F2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7.0:1 · 16.7:1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Redirects to home.sugarfit.com (Framer). /press redirects to home or 404; no media kit. Colours mostly neutral</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Synapticure</w:t>
      </w:r>
    </w:p>
    <w:p>
      <w:r>
        <w:rPr>
          <w:rFonts w:ascii="Lato" w:hAnsi="Lato" w:cs="Lato" w:eastAsia="Lato"/>
          <w:b w:val="0"/>
          <w:i/>
          <w:color w:val="0A211A"/>
        </w:rPr>
        <w:t>Healthcare · North America · Active · completeness 38% · tier Observed</w:t>
      </w:r>
      <w:r>
        <w:rPr>
          <w:rFonts w:ascii="Lato" w:hAnsi="Lato" w:cs="Lato" w:eastAsia="Lato"/>
          <w:b w:val="0"/>
          <w:color w:val="0A211A"/>
        </w:rPr>
        <w:t xml:space="preserve"> — Nationwide virtual neurology clinic providing integrated specialty care and access to novel therapies.</w:t>
      </w:r>
    </w:p>
    <w:p>
      <w:pPr>
        <w:jc w:val="center"/>
      </w:pPr>
      <w:r>
        <w:drawing>
          <wp:inline xmlns:a="http://schemas.openxmlformats.org/drawingml/2006/main" xmlns:pic="http://schemas.openxmlformats.org/drawingml/2006/picture">
            <wp:extent cx="5669280" cy="1965350"/>
            <wp:docPr id="106" name="Picture 106"/>
            <wp:cNvGraphicFramePr>
              <a:graphicFrameLocks noChangeAspect="1"/>
            </wp:cNvGraphicFramePr>
            <a:graphic>
              <a:graphicData uri="http://schemas.openxmlformats.org/drawingml/2006/picture">
                <pic:pic>
                  <pic:nvPicPr>
                    <pic:cNvPr id="0" name="docx_img_tlh89dl9.jpg"/>
                    <pic:cNvPicPr/>
                  </pic:nvPicPr>
                  <pic:blipFill>
                    <a:blip r:embed="rId11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https://www.synapticure.com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https://www.linkedin.com/company/71207928</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#16224F / #183CDC / #002070 / #D9E7F5</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https://www.synapticure.com/</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Playfair Display; Source Sans 3; Work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https://www.synapticure.com/</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#16224F / on #FFFFFF / accent #183CDC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15.26:1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/press = Newsroom page (press releases + contact); no logo/brand kit. CSS var --synapticure-2025_color---brand</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TinyHealth</w:t>
      </w:r>
    </w:p>
    <w:p>
      <w:r>
        <w:rPr>
          <w:rFonts w:ascii="Lato" w:hAnsi="Lato" w:cs="Lato" w:eastAsia="Lato"/>
          <w:b w:val="0"/>
          <w:i/>
          <w:color w:val="0A211A"/>
        </w:rPr>
        <w:t>Healthcare · North America · Active · completeness 46% · tier Observed</w:t>
      </w:r>
      <w:r>
        <w:rPr>
          <w:rFonts w:ascii="Lato" w:hAnsi="Lato" w:cs="Lato" w:eastAsia="Lato"/>
          <w:b w:val="0"/>
          <w:color w:val="0A211A"/>
        </w:rPr>
        <w:t xml:space="preserve"> — Developer of microbiome test kits designed to improve the health outcomes of future generations through evidence-based insights.</w:t>
      </w:r>
    </w:p>
    <w:p>
      <w:pPr>
        <w:jc w:val="center"/>
      </w:pPr>
      <w:r>
        <w:drawing>
          <wp:inline xmlns:a="http://schemas.openxmlformats.org/drawingml/2006/main" xmlns:pic="http://schemas.openxmlformats.org/drawingml/2006/picture">
            <wp:extent cx="5669280" cy="1965350"/>
            <wp:docPr id="107" name="Picture 107"/>
            <wp:cNvGraphicFramePr>
              <a:graphicFrameLocks noChangeAspect="1"/>
            </wp:cNvGraphicFramePr>
            <a:graphic>
              <a:graphicData uri="http://schemas.openxmlformats.org/drawingml/2006/picture">
                <pic:pic>
                  <pic:nvPicPr>
                    <pic:cNvPr id="0" name="docx_img_49nh1coe.jpg"/>
                    <pic:cNvPicPr/>
                  </pic:nvPicPr>
                  <pic:blipFill>
                    <a:blip r:embed="rId11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https://www.tinyhealth.com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https://www.linkedin.com/company/tinyhealth</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#009B87 / #3B3941 / #F2E587 / #F9C07D / #5F6EBA</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https://www.tinyhealth.com/</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#F7F8F3 / #3B3941</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TWK Lausanne; Recife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https://www.tinyhealth.com/</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#009B87 / on #000000 / accent #3B3941 / surface #F7F8F3 / text #3B3941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6.04:1 · 10.65:1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/press lists media coverage; contact hello@tinyhealth.com; no logo/brand kit. bg/text inferred from most frequ</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Vivacta</w:t>
      </w:r>
    </w:p>
    <w:p>
      <w:r>
        <w:rPr>
          <w:rFonts w:ascii="Lato" w:hAnsi="Lato" w:cs="Lato" w:eastAsia="Lato"/>
          <w:b w:val="0"/>
          <w:i/>
          <w:color w:val="0A211A"/>
        </w:rPr>
        <w:t>Healthcare · Asia · Active · completeness 8% · tier Third-party</w:t>
      </w:r>
      <w:r>
        <w:rPr>
          <w:rFonts w:ascii="Lato" w:hAnsi="Lato" w:cs="Lato" w:eastAsia="Lato"/>
          <w:b w:val="0"/>
          <w:color w:val="0A211A"/>
        </w:rPr>
        <w:t xml:space="preserve"> — Point-of-care diagnostics company developing piezofilm-based biomarker testing from small blood samples</w:t>
      </w:r>
    </w:p>
    <w:p>
      <w:pPr>
        <w:jc w:val="center"/>
      </w:pPr>
      <w:r>
        <w:drawing>
          <wp:inline xmlns:a="http://schemas.openxmlformats.org/drawingml/2006/main" xmlns:pic="http://schemas.openxmlformats.org/drawingml/2006/picture">
            <wp:extent cx="5669280" cy="1965350"/>
            <wp:docPr id="108" name="Picture 108"/>
            <wp:cNvGraphicFramePr>
              <a:graphicFrameLocks noChangeAspect="1"/>
            </wp:cNvGraphicFramePr>
            <a:graphic>
              <a:graphicData uri="http://schemas.openxmlformats.org/drawingml/2006/picture">
                <pic:pic>
                  <pic:nvPicPr>
                    <pic:cNvPr id="0" name="docx_img_hsvvn235.jpg"/>
                    <pic:cNvPicPr/>
                  </pic:nvPicPr>
                  <pic:blipFill>
                    <a:blip r:embed="rId11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http://vivacta-bio.com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vivacta-bio.com returns a near-empty Chinese page titled '微滔生物-首页' (Weitao Bio), JS-rendered; could not confir</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Volastra</w:t>
      </w:r>
    </w:p>
    <w:p>
      <w:r>
        <w:rPr>
          <w:rFonts w:ascii="Lato" w:hAnsi="Lato" w:cs="Lato" w:eastAsia="Lato"/>
          <w:b w:val="0"/>
          <w:i/>
          <w:color w:val="0A211A"/>
        </w:rPr>
        <w:t>Healthcare · North America · Active · completeness 46% · tier Observed</w:t>
      </w:r>
      <w:r>
        <w:rPr>
          <w:rFonts w:ascii="Lato" w:hAnsi="Lato" w:cs="Lato" w:eastAsia="Lato"/>
          <w:b w:val="0"/>
          <w:color w:val="0A211A"/>
        </w:rPr>
        <w:t xml:space="preserve"> — Clinical-stage oncology company developing KIF18A inhibitors targeting chromosomal instability in ovarian cancer.</w:t>
      </w:r>
    </w:p>
    <w:p>
      <w:pPr>
        <w:jc w:val="center"/>
      </w:pPr>
      <w:r>
        <w:drawing>
          <wp:inline xmlns:a="http://schemas.openxmlformats.org/drawingml/2006/main" xmlns:pic="http://schemas.openxmlformats.org/drawingml/2006/picture">
            <wp:extent cx="5669280" cy="1965350"/>
            <wp:docPr id="109" name="Picture 109"/>
            <wp:cNvGraphicFramePr>
              <a:graphicFrameLocks noChangeAspect="1"/>
            </wp:cNvGraphicFramePr>
            <a:graphic>
              <a:graphicData uri="http://schemas.openxmlformats.org/drawingml/2006/picture">
                <pic:pic>
                  <pic:nvPicPr>
                    <pic:cNvPr id="0" name="docx_img_6iu2rwoz.jpg"/>
                    <pic:cNvPicPr/>
                  </pic:nvPicPr>
                  <pic:blipFill>
                    <a:blip r:embed="rId11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https://www.volastratx.com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https://www.linkedin.com/company/volastra-therapeutics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#6EC1E4 / #BA145E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https://www.volastratx.com/ — CSS variable --e-global-color-</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Exo; Montserrat</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https://www.volastratx.com/</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#6EC1E4 / on #000000 / accent #BA145E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10.41:1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/press-releases and /news exist; no media kit. Elementor global colour vars are defaults (#6EC1E4 etc.) so not</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Fervo Energy</w:t>
      </w:r>
    </w:p>
    <w:p>
      <w:r>
        <w:rPr>
          <w:rFonts w:ascii="Lato" w:hAnsi="Lato" w:cs="Lato" w:eastAsia="Lato"/>
          <w:b w:val="0"/>
          <w:i/>
          <w:color w:val="0A211A"/>
        </w:rPr>
        <w:t>Energy · North America · Active · completeness 54% · tier Observed</w:t>
      </w:r>
      <w:r>
        <w:rPr>
          <w:rFonts w:ascii="Lato" w:hAnsi="Lato" w:cs="Lato" w:eastAsia="Lato"/>
          <w:b w:val="0"/>
          <w:color w:val="0A211A"/>
        </w:rPr>
        <w:t xml:space="preserve"> — Geothermal energy developer advancing drilling and subsurface analytics to provide reliable clean power</w:t>
      </w:r>
    </w:p>
    <w:p>
      <w:pPr>
        <w:jc w:val="center"/>
      </w:pPr>
      <w:r>
        <w:drawing>
          <wp:inline xmlns:a="http://schemas.openxmlformats.org/drawingml/2006/main" xmlns:pic="http://schemas.openxmlformats.org/drawingml/2006/picture">
            <wp:extent cx="5669280" cy="1965350"/>
            <wp:docPr id="110" name="Picture 110"/>
            <wp:cNvGraphicFramePr>
              <a:graphicFrameLocks noChangeAspect="1"/>
            </wp:cNvGraphicFramePr>
            <a:graphic>
              <a:graphicData uri="http://schemas.openxmlformats.org/drawingml/2006/picture">
                <pic:pic>
                  <pic:nvPicPr>
                    <pic:cNvPr id="0" name="docx_img_n4zubknl.jpg"/>
                    <pic:cNvPicPr/>
                  </pic:nvPicPr>
                  <pic:blipFill>
                    <a:blip r:embed="rId11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https://fervoenergy.com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https://www.linkedin.com/company/fervo-energy</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#2A3694 / #D91B3E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https://fervoenergy.com/ CSS (most frequent saturated)</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normalidad-extended; normalidad-text; normalidad-wide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https://fervoenergy.com/ @font-face / Typekit rpx5fpv</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Technical, milestone-driven ('next-generation geothermal', '24/7 carbon-free energy').</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https://fervoenergy.com/newsroom-2-2-2-2-2/</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#2A3694 / on #FFFFFF / accent #D91B3E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10.23:1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No brand/press kit found (/brand,/press,/press-kit,/media-kit 404). Newsroom https://fervoenergy.com/newsroom-</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JetZero</w:t>
      </w:r>
    </w:p>
    <w:p>
      <w:r>
        <w:rPr>
          <w:rFonts w:ascii="Lato" w:hAnsi="Lato" w:cs="Lato" w:eastAsia="Lato"/>
          <w:b w:val="0"/>
          <w:i/>
          <w:color w:val="0A211A"/>
        </w:rPr>
        <w:t>Energy · North America · Active · completeness 85% · tier Verified</w:t>
      </w:r>
      <w:r>
        <w:rPr>
          <w:rFonts w:ascii="Lato" w:hAnsi="Lato" w:cs="Lato" w:eastAsia="Lato"/>
          <w:b w:val="0"/>
          <w:color w:val="0A211A"/>
        </w:rPr>
        <w:t xml:space="preserve"> — Clean-sheet aircraft manufacturer developing blended-wing-body aircraft for more fuel-efficient aviation.</w:t>
      </w:r>
    </w:p>
    <w:p>
      <w:pPr>
        <w:jc w:val="center"/>
      </w:pPr>
      <w:r>
        <w:drawing>
          <wp:inline xmlns:a="http://schemas.openxmlformats.org/drawingml/2006/main" xmlns:pic="http://schemas.openxmlformats.org/drawingml/2006/picture">
            <wp:extent cx="5669280" cy="1965350"/>
            <wp:docPr id="111" name="Picture 111"/>
            <wp:cNvGraphicFramePr>
              <a:graphicFrameLocks noChangeAspect="1"/>
            </wp:cNvGraphicFramePr>
            <a:graphic>
              <a:graphicData uri="http://schemas.openxmlformats.org/drawingml/2006/picture">
                <pic:pic>
                  <pic:nvPicPr>
                    <pic:cNvPr id="0" name="docx_img__mo8d3pi.jpg"/>
                    <pic:cNvPicPr/>
                  </pic:nvPicPr>
                  <pic:blipFill>
                    <a:blip r:embed="rId119"/>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https://www.jetzero.aero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https://www.linkedin.com/company/jetzero</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#FF5500 / #0D1921 / #46535C / #778C99 / #C9D0D4</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https://www.jetzero.aero/hubfs/Media-center/Brand%20Assets/J</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#0D1921 / #FFFFFF</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Titillium; Martian Mono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https://www.jetzero.aero/hubfs/Media-center/Brand%20Assets/J</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Confident, engineering-forward, never hype; technical/concrete claims; sentence case; left-aligned; no emoji; tagline 'Reshape aviation.'</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https://www.jetzero.aero/hubfs/Media-center/Brand%</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Guide defers photography direction to full Brandbook 2026 (request brand@jetzero.aero). Media center images: e</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https://www.jetzero.aero/hubfs/Media-center/Brand%</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Clearspace = 1 cap-height of 'j' all sides; min 24px screen / 12mm print; don't stretch, rotate, recolor (Fire/white/Nig</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https://www.jetzero.aero/hubfs/Media-center/Brand%</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Images/video editorial use only; JetZero retains copyright; commercial use needs written permission (press@jet</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https://www.jetzero.aero/media-center</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https://www.jetzero.aero/hubfs/Media-center/Brand%20Assets/JetZero_Brand_Kit_072026.zip (JetZero-Brand-Guide.p</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#FF5500 / on #000000 / accent #0D1921 / surface #0D1921 / text #FFFFFF</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6.55:1 · 17.82:1</w:t>
            </w:r>
          </w:p>
        </w:tc>
      </w:tr>
    </w:tbl>
    <w:p>
      <w:r>
        <w:rPr>
          <w:rFonts w:ascii="Lora" w:hAnsi="Lora" w:cs="Lora" w:eastAsia="Lora"/>
          <w:b/>
          <w:color w:val="0B6E4F"/>
          <w:sz w:val="32"/>
        </w:rPr>
        <w:t>Karman Industries</w:t>
      </w:r>
    </w:p>
    <w:p>
      <w:r>
        <w:rPr>
          <w:rFonts w:ascii="Lato" w:hAnsi="Lato" w:cs="Lato" w:eastAsia="Lato"/>
          <w:b w:val="0"/>
          <w:i/>
          <w:color w:val="0A211A"/>
        </w:rPr>
        <w:t>Energy · North America · Active · completeness 46% · tier Observed</w:t>
      </w:r>
      <w:r>
        <w:rPr>
          <w:rFonts w:ascii="Lato" w:hAnsi="Lato" w:cs="Lato" w:eastAsia="Lato"/>
          <w:b w:val="0"/>
          <w:color w:val="0A211A"/>
        </w:rPr>
        <w:t xml:space="preserve"> — Developer of an industrial thermal energy electrifying platform intended to reduce onsite scope emissions.</w:t>
      </w:r>
    </w:p>
    <w:p>
      <w:pPr>
        <w:jc w:val="center"/>
      </w:pPr>
      <w:r>
        <w:drawing>
          <wp:inline xmlns:a="http://schemas.openxmlformats.org/drawingml/2006/main" xmlns:pic="http://schemas.openxmlformats.org/drawingml/2006/picture">
            <wp:extent cx="5669280" cy="1965350"/>
            <wp:docPr id="112" name="Picture 112"/>
            <wp:cNvGraphicFramePr>
              <a:graphicFrameLocks noChangeAspect="1"/>
            </wp:cNvGraphicFramePr>
            <a:graphic>
              <a:graphicData uri="http://schemas.openxmlformats.org/drawingml/2006/picture">
                <pic:pic>
                  <pic:nvPicPr>
                    <pic:cNvPr id="0" name="docx_img_8t9g1pt8.jpg"/>
                    <pic:cNvPicPr/>
                  </pic:nvPicPr>
                  <pic:blipFill>
                    <a:blip r:embed="rId120"/>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https://www.karmanindustries.com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https://www.linkedin.com/company/karman-industries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#FF4C24 / #37A9DE / #FF8D58 / #DA4138</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https://www.karmanindustries.com/ CSS --color-primary</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#090909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Hind Madurai; Orbitron</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https://www.karmanindustries.com/ — CSS font-family/@font-fa</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#FF4C24 / on #000000 / accent #37A9DE / surface #090909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6.31:1 · 1.05:1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/newsroom (200) has no kit; other probes 404.</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Lambda</w:t>
      </w:r>
    </w:p>
    <w:p>
      <w:r>
        <w:rPr>
          <w:rFonts w:ascii="Lato" w:hAnsi="Lato" w:cs="Lato" w:eastAsia="Lato"/>
          <w:b w:val="0"/>
          <w:i/>
          <w:color w:val="0A211A"/>
        </w:rPr>
        <w:t>Energy · North America · Active · completeness 77% · tier Verified</w:t>
      </w:r>
      <w:r>
        <w:rPr>
          <w:rFonts w:ascii="Lato" w:hAnsi="Lato" w:cs="Lato" w:eastAsia="Lato"/>
          <w:b w:val="0"/>
          <w:color w:val="0A211A"/>
        </w:rPr>
        <w:t xml:space="preserve"> — Cloud platform providing GPU-optimized infrastructure for large-scale AI training and inference.</w:t>
      </w:r>
    </w:p>
    <w:p>
      <w:pPr>
        <w:jc w:val="center"/>
      </w:pPr>
      <w:r>
        <w:drawing>
          <wp:inline xmlns:a="http://schemas.openxmlformats.org/drawingml/2006/main" xmlns:pic="http://schemas.openxmlformats.org/drawingml/2006/picture">
            <wp:extent cx="5669280" cy="1965350"/>
            <wp:docPr id="113" name="Picture 113"/>
            <wp:cNvGraphicFramePr>
              <a:graphicFrameLocks noChangeAspect="1"/>
            </wp:cNvGraphicFramePr>
            <a:graphic>
              <a:graphicData uri="http://schemas.openxmlformats.org/drawingml/2006/picture">
                <pic:pic>
                  <pic:nvPicPr>
                    <pic:cNvPr id="0" name="docx_img_7tac3lkd.jpg"/>
                    <pic:cNvPicPr/>
                  </pic:nvPicPr>
                  <pic:blipFill>
                    <a:blip r:embed="rId121"/>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https://lambda.ai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https://www.linkedin.com/company/lambda-cloud</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#00FF00 / #252525 / #E7E6D9</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https://lambda.ai/ — most frequent saturated CSS colour (9 u</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#E7E6D9 / #252525</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Suisse Intl; Suisse Intl Mono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https://lambda.ai/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Official boilerplate provided: 'make compute as ubiquitous as electricity...'; playful technical asides in guideline copy.</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https://lambda.ai/brand-guidelines (Boilerplate)</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 xml:space="preserve">Clear space = gap between λ mark (X) and wordmark; minimum sizes; no transparency, recolor, effects, stretching, symbol </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https://lambda.ai/brand-guidelines</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Lambda Brand Use Policy (updated Oct 24 2025): marks registered/pending; no use without written authorization;</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https://lambda.ai/lambda-brand-use-policy</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https://lambda.ai/brand-guidelines</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#00FF00 / on #000000 / accent #252525 / surface #E7E6D9 / text #252525</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15.3:1 · 12.2:1</w:t>
            </w:r>
          </w:p>
        </w:tc>
      </w:tr>
    </w:tbl>
    <w:p>
      <w:r>
        <w:rPr>
          <w:rFonts w:ascii="Lora" w:hAnsi="Lora" w:cs="Lora" w:eastAsia="Lora"/>
          <w:b/>
          <w:color w:val="0B6E4F"/>
          <w:sz w:val="32"/>
        </w:rPr>
        <w:t>LevelTen</w:t>
      </w:r>
    </w:p>
    <w:p>
      <w:r>
        <w:rPr>
          <w:rFonts w:ascii="Lato" w:hAnsi="Lato" w:cs="Lato" w:eastAsia="Lato"/>
          <w:b w:val="0"/>
          <w:i/>
          <w:color w:val="0A211A"/>
        </w:rPr>
        <w:t>Energy · North America · Active · completeness 46% · tier Observed</w:t>
      </w:r>
      <w:r>
        <w:rPr>
          <w:rFonts w:ascii="Lato" w:hAnsi="Lato" w:cs="Lato" w:eastAsia="Lato"/>
          <w:b w:val="0"/>
          <w:color w:val="0A211A"/>
        </w:rPr>
        <w:t xml:space="preserve"> — Marketplace connecting power buyers to renewable projects for efficient, transparent energy procurement.</w:t>
      </w:r>
    </w:p>
    <w:p>
      <w:pPr>
        <w:jc w:val="center"/>
      </w:pPr>
      <w:r>
        <w:drawing>
          <wp:inline xmlns:a="http://schemas.openxmlformats.org/drawingml/2006/main" xmlns:pic="http://schemas.openxmlformats.org/drawingml/2006/picture">
            <wp:extent cx="5669280" cy="1965350"/>
            <wp:docPr id="114" name="Picture 114"/>
            <wp:cNvGraphicFramePr>
              <a:graphicFrameLocks noChangeAspect="1"/>
            </wp:cNvGraphicFramePr>
            <a:graphic>
              <a:graphicData uri="http://schemas.openxmlformats.org/drawingml/2006/picture">
                <pic:pic>
                  <pic:nvPicPr>
                    <pic:cNvPr id="0" name="docx_img_9wqj8b3n.jpg"/>
                    <pic:cNvPicPr/>
                  </pic:nvPicPr>
                  <pic:blipFill>
                    <a:blip r:embed="rId122"/>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https://www.leveltenenergy.com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https://www.linkedin.com/company/levelten-energy</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#104973 / #268FDD / #0388F7 / #142C44</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https://www.leveltenenergy.com/ CSS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#41505C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Lato; Neue Haas Grotesk Text; Zalando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https://www.leveltenenergy.com/ 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#104973 / on #FFFFFF / accent #268FDD / surface #FFFFFF / text #41505C</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9.45:1 · 8.31:1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Known gap confirmed: /brand,/press,/press-kit,/media-kit 404; sitemap (529 URLs) has no brand/press-kit page;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Lunar Energy</w:t>
      </w:r>
    </w:p>
    <w:p>
      <w:r>
        <w:rPr>
          <w:rFonts w:ascii="Lato" w:hAnsi="Lato" w:cs="Lato" w:eastAsia="Lato"/>
          <w:b w:val="0"/>
          <w:i/>
          <w:color w:val="0A211A"/>
        </w:rPr>
        <w:t>Energy · North America · Active · completeness 46% · tier Observed</w:t>
      </w:r>
      <w:r>
        <w:rPr>
          <w:rFonts w:ascii="Lato" w:hAnsi="Lato" w:cs="Lato" w:eastAsia="Lato"/>
          <w:b w:val="0"/>
          <w:color w:val="0A211A"/>
        </w:rPr>
        <w:t xml:space="preserve"> — Clean energy technology company electrifying homes and enabling resilient virtual power plants.</w:t>
      </w:r>
    </w:p>
    <w:p>
      <w:pPr>
        <w:jc w:val="center"/>
      </w:pPr>
      <w:r>
        <w:drawing>
          <wp:inline xmlns:a="http://schemas.openxmlformats.org/drawingml/2006/main" xmlns:pic="http://schemas.openxmlformats.org/drawingml/2006/picture">
            <wp:extent cx="5669280" cy="1965350"/>
            <wp:docPr id="115" name="Picture 115"/>
            <wp:cNvGraphicFramePr>
              <a:graphicFrameLocks noChangeAspect="1"/>
            </wp:cNvGraphicFramePr>
            <a:graphic>
              <a:graphicData uri="http://schemas.openxmlformats.org/drawingml/2006/picture">
                <pic:pic>
                  <pic:nvPicPr>
                    <pic:cNvPr id="0" name="docx_img_ply_v8mp.jpg"/>
                    <pic:cNvPicPr/>
                  </pic:nvPicPr>
                  <pic:blipFill>
                    <a:blip r:embed="rId123"/>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https://www.lunarenergy.com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https://www.linkedin.com/company/lunarenergyinc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#F3B30B / #14273A / #264D74</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https://www.lunarenergy.com/ CSS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 / #021526</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TT Interphases Pro; IBM Plex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https://www.lunarenergy.com/ @font-face ('Tt Interphases Pro</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#F3B30B / on #000000 / accent #14273A / surface #FFFFFF / text #021526</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11.26:1 · 18.46:1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/press (200) is a coverage list + press@lunarenergy.com only; no downloadable kit/logos. gridshare.com redirec</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Omnidian</w:t>
      </w:r>
    </w:p>
    <w:p>
      <w:r>
        <w:rPr>
          <w:rFonts w:ascii="Lato" w:hAnsi="Lato" w:cs="Lato" w:eastAsia="Lato"/>
          <w:b w:val="0"/>
          <w:i/>
          <w:color w:val="0A211A"/>
        </w:rPr>
        <w:t>Energy · North America · Active · completeness 46% · tier Observed</w:t>
      </w:r>
      <w:r>
        <w:rPr>
          <w:rFonts w:ascii="Lato" w:hAnsi="Lato" w:cs="Lato" w:eastAsia="Lato"/>
          <w:b w:val="0"/>
          <w:color w:val="0A211A"/>
        </w:rPr>
        <w:t xml:space="preserve"> — AI-powered platform providing performance monitoring and maintenance for residential and commercial solar assets.</w:t>
      </w:r>
    </w:p>
    <w:p>
      <w:pPr>
        <w:jc w:val="center"/>
      </w:pPr>
      <w:r>
        <w:drawing>
          <wp:inline xmlns:a="http://schemas.openxmlformats.org/drawingml/2006/main" xmlns:pic="http://schemas.openxmlformats.org/drawingml/2006/picture">
            <wp:extent cx="5669280" cy="1965350"/>
            <wp:docPr id="116" name="Picture 116"/>
            <wp:cNvGraphicFramePr>
              <a:graphicFrameLocks noChangeAspect="1"/>
            </wp:cNvGraphicFramePr>
            <a:graphic>
              <a:graphicData uri="http://schemas.openxmlformats.org/drawingml/2006/picture">
                <pic:pic>
                  <pic:nvPicPr>
                    <pic:cNvPr id="0" name="docx_img_4nop58uo.jpg"/>
                    <pic:cNvPicPr/>
                  </pic:nvPicPr>
                  <pic:blipFill>
                    <a:blip r:embed="rId12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https://www.omnidian.com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https://www.linkedin.com/company/omnidian-inc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#0068B3 / #191B24 / #253340 / #0A2638</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https://www.omnidian.com/ CSS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#919191 / #212529</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Neue Haas Grotesk Display</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https://www.omnidian.com/ inline 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#0068B3 / on #FFFFFF / accent #191B24 / surface #919191 / text #212529</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5.78:1 · 4.89:1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/media-inquiries exists (contact page only, no kit).</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Overstory</w:t>
      </w:r>
    </w:p>
    <w:p>
      <w:r>
        <w:rPr>
          <w:rFonts w:ascii="Lato" w:hAnsi="Lato" w:cs="Lato" w:eastAsia="Lato"/>
          <w:b w:val="0"/>
          <w:i/>
          <w:color w:val="0A211A"/>
        </w:rPr>
        <w:t>Energy · North America · Active · completeness 38% · tier Observed</w:t>
      </w:r>
      <w:r>
        <w:rPr>
          <w:rFonts w:ascii="Lato" w:hAnsi="Lato" w:cs="Lato" w:eastAsia="Lato"/>
          <w:b w:val="0"/>
          <w:color w:val="0A211A"/>
        </w:rPr>
        <w:t xml:space="preserve"> — AI platform enhancing grid resiliency by preventing wildfires and reducing power outages.</w:t>
      </w:r>
    </w:p>
    <w:p>
      <w:pPr>
        <w:jc w:val="center"/>
      </w:pPr>
      <w:r>
        <w:drawing>
          <wp:inline xmlns:a="http://schemas.openxmlformats.org/drawingml/2006/main" xmlns:pic="http://schemas.openxmlformats.org/drawingml/2006/picture">
            <wp:extent cx="5669280" cy="1965350"/>
            <wp:docPr id="117" name="Picture 117"/>
            <wp:cNvGraphicFramePr>
              <a:graphicFrameLocks noChangeAspect="1"/>
            </wp:cNvGraphicFramePr>
            <a:graphic>
              <a:graphicData uri="http://schemas.openxmlformats.org/drawingml/2006/picture">
                <pic:pic>
                  <pic:nvPicPr>
                    <pic:cNvPr id="0" name="docx_img_pek944ca.jpg"/>
                    <pic:cNvPicPr/>
                  </pic:nvPicPr>
                  <pic:blipFill>
                    <a:blip r:embed="rId12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https://www.overstory.com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https://www.linkedin.com/company/overstoryai</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#F0523D / #00B2FF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https://www.overstory.com/ — most frequent saturated CSS col</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Poppins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https://www.overstory.com/ inline 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#F0523D / on #000000 / accent #00B2FF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5.98:1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Squarespace site; /news only; no press/brand kit. No reliable brand hex in CSS.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Poolside</w:t>
      </w:r>
    </w:p>
    <w:p>
      <w:r>
        <w:rPr>
          <w:rFonts w:ascii="Lato" w:hAnsi="Lato" w:cs="Lato" w:eastAsia="Lato"/>
          <w:b w:val="0"/>
          <w:i/>
          <w:color w:val="0A211A"/>
        </w:rPr>
        <w:t>Energy · North America · Active · completeness 62% · tier Verified</w:t>
      </w:r>
      <w:r>
        <w:rPr>
          <w:rFonts w:ascii="Lato" w:hAnsi="Lato" w:cs="Lato" w:eastAsia="Lato"/>
          <w:b w:val="0"/>
          <w:color w:val="0A211A"/>
        </w:rPr>
        <w:t xml:space="preserve"> — Frontier AI lab developing foundation models and agents for autonomous software creation.</w:t>
      </w:r>
    </w:p>
    <w:p>
      <w:pPr>
        <w:jc w:val="center"/>
      </w:pPr>
      <w:r>
        <w:drawing>
          <wp:inline xmlns:a="http://schemas.openxmlformats.org/drawingml/2006/main" xmlns:pic="http://schemas.openxmlformats.org/drawingml/2006/picture">
            <wp:extent cx="5669280" cy="1965350"/>
            <wp:docPr id="118" name="Picture 118"/>
            <wp:cNvGraphicFramePr>
              <a:graphicFrameLocks noChangeAspect="1"/>
            </wp:cNvGraphicFramePr>
            <a:graphic>
              <a:graphicData uri="http://schemas.openxmlformats.org/drawingml/2006/picture">
                <pic:pic>
                  <pic:nvPicPr>
                    <pic:cNvPr id="0" name="docx_img_hhfhjwu_.jpg"/>
                    <pic:cNvPicPr/>
                  </pic:nvPicPr>
                  <pic:blipFill>
                    <a:blip r:embed="rId12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https://www.poolside.ai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#4137FF / #111111 / #444444</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Fill colour in press-kit logo SVGs (e.g. Logos/svg/Logo (Sol</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#111111</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Untitled Sans; Untitled Serif; PP Neuebit; JetBrains Mono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https://poolside.ai/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Name is 'Poolside' (not 'Poolside AI'/'poolside.ai'); call Laguna 'models' not 'LLMs'; exact product names; 'inside your security boundary';</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Brand Operating Guide pp2-3 (image PDF, read via O</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 xml:space="preserve">Gradient full logo primary, logomark for icons; solid when gradient can't reproduce; monochrome allowed. No clear-space </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Brand Operating Guide pp4-7 (OCR)</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https://poolside.ai/brand/Poolside-press-kit.zip (Poolside - Brand Operating Guide.pdf, 2 Apr 2025)</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#4137FF / on #FFFFFF / accent #111111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6.53:1 · 18.88:1</w:t>
            </w:r>
          </w:p>
        </w:tc>
      </w:tr>
    </w:tbl>
    <w:p>
      <w:r>
        <w:rPr>
          <w:rFonts w:ascii="Lora" w:hAnsi="Lora" w:cs="Lora" w:eastAsia="Lora"/>
          <w:b/>
          <w:color w:val="0B6E4F"/>
          <w:sz w:val="32"/>
        </w:rPr>
        <w:t>Solar Square</w:t>
      </w:r>
    </w:p>
    <w:p>
      <w:r>
        <w:rPr>
          <w:rFonts w:ascii="Lato" w:hAnsi="Lato" w:cs="Lato" w:eastAsia="Lato"/>
          <w:b w:val="0"/>
          <w:i/>
          <w:color w:val="0A211A"/>
        </w:rPr>
        <w:t>Energy · Asia · Active · completeness 38% · tier Observed</w:t>
      </w:r>
      <w:r>
        <w:rPr>
          <w:rFonts w:ascii="Lato" w:hAnsi="Lato" w:cs="Lato" w:eastAsia="Lato"/>
          <w:b w:val="0"/>
          <w:color w:val="0A211A"/>
        </w:rPr>
        <w:t xml:space="preserve"> — Developer of a solar power system intended to drive mass adoption of rooftops that convert sunlight into usable electricity.</w:t>
      </w:r>
    </w:p>
    <w:p>
      <w:pPr>
        <w:jc w:val="center"/>
      </w:pPr>
      <w:r>
        <w:drawing>
          <wp:inline xmlns:a="http://schemas.openxmlformats.org/drawingml/2006/main" xmlns:pic="http://schemas.openxmlformats.org/drawingml/2006/picture">
            <wp:extent cx="5669280" cy="1965350"/>
            <wp:docPr id="119" name="Picture 119"/>
            <wp:cNvGraphicFramePr>
              <a:graphicFrameLocks noChangeAspect="1"/>
            </wp:cNvGraphicFramePr>
            <a:graphic>
              <a:graphicData uri="http://schemas.openxmlformats.org/drawingml/2006/picture">
                <pic:pic>
                  <pic:nvPicPr>
                    <pic:cNvPr id="0" name="docx_img_0lqanuc6.jpg"/>
                    <pic:cNvPicPr/>
                  </pic:nvPicPr>
                  <pic:blipFill>
                    <a:blip r:embed="rId12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https://www.solarsquare.in</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https://www.linkedin.com/company/solarsquare-energy-private-limited</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#CD0A0A / #1A1F38 / #182150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https://www.solarsquare.in/ — most frequent saturated CSS co</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Poppins; DM Sans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website-assets.solarsquare.in theme CSS font-family</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#CD0A0A / on #FFFFFF / accent #1A1F38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5.76:1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Known gap confirmed: /media,/press,/in-the-news,/brand 404; sitemap (7 entries) no press/brand.</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Star Catcher</w:t>
      </w:r>
    </w:p>
    <w:p>
      <w:r>
        <w:rPr>
          <w:rFonts w:ascii="Lato" w:hAnsi="Lato" w:cs="Lato" w:eastAsia="Lato"/>
          <w:b w:val="0"/>
          <w:i/>
          <w:color w:val="0A211A"/>
        </w:rPr>
        <w:t>Energy · North America · Active · completeness 69% · tier Verified</w:t>
      </w:r>
      <w:r>
        <w:rPr>
          <w:rFonts w:ascii="Lato" w:hAnsi="Lato" w:cs="Lato" w:eastAsia="Lato"/>
          <w:b w:val="0"/>
          <w:color w:val="0A211A"/>
        </w:rPr>
        <w:t xml:space="preserve"> — Developing satellite technology to harness and transmit energy from space to Earth.</w:t>
      </w:r>
    </w:p>
    <w:p>
      <w:pPr>
        <w:jc w:val="center"/>
      </w:pPr>
      <w:r>
        <w:drawing>
          <wp:inline xmlns:a="http://schemas.openxmlformats.org/drawingml/2006/main" xmlns:pic="http://schemas.openxmlformats.org/drawingml/2006/picture">
            <wp:extent cx="5669280" cy="1965350"/>
            <wp:docPr id="120" name="Picture 120"/>
            <wp:cNvGraphicFramePr>
              <a:graphicFrameLocks noChangeAspect="1"/>
            </wp:cNvGraphicFramePr>
            <a:graphic>
              <a:graphicData uri="http://schemas.openxmlformats.org/drawingml/2006/picture">
                <pic:pic>
                  <pic:nvPicPr>
                    <pic:cNvPr id="0" name="docx_img_60cm8hya.jpg"/>
                    <pic:cNvPicPr/>
                  </pic:nvPicPr>
                  <pic:blipFill>
                    <a:blip r:embed="rId12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https://www.star-catcher.com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https://www.linkedin.com/company/starcatcherind</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#FFB259 / #14141C / #FFFBF1</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Logo Pack SVG 'Sol-Yellow' variant (https://frameruserconten</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#FFFBF1 / #14141C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PP Monument Extended; Inter; Figtree; Aileron; Fragment Mono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https://www.star-catcher.com/ Framer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Media kit offers power-beaming photos (Blue/Infrared), Power Node renders, beam videos/GIFs.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https://www.star-catcher.com/media</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Assets may not be altered beyond routine cropping/resizing/formatting; visible credit 'Image courtesy of Star Catcher' r</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https://www.star-catcher.com/media-assets-terms-of</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No commercial exploitation of name/trademark/logo; no implied endorsement; permission revocable.</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https://www.star-catcher.com/media-assets-terms-of</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https://www.star-catcher.com/media</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#FFB259 / on #000000 / accent #14141C / surface #FFFBF1 / text #14141C</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11.76:1 · 17.72:1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Previously a gap: media page has logo pack ZIP (dark/light/all-white/black, print CMYK + digital RGB) and asse</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1AU</w:t>
      </w:r>
    </w:p>
    <w:p>
      <w:r>
        <w:rPr>
          <w:rFonts w:ascii="Lato" w:hAnsi="Lato" w:cs="Lato" w:eastAsia="Lato"/>
          <w:b w:val="0"/>
          <w:i/>
          <w:color w:val="0A211A"/>
        </w:rPr>
        <w:t>Opportunistic · North America · Active · completeness 38% · tier Observed</w:t>
      </w:r>
      <w:r>
        <w:rPr>
          <w:rFonts w:ascii="Lato" w:hAnsi="Lato" w:cs="Lato" w:eastAsia="Lato"/>
          <w:b w:val="0"/>
          <w:color w:val="0A211A"/>
        </w:rPr>
        <w:t xml:space="preserve"> — Directed energy platform for space and terrestrial use cases.</w:t>
      </w:r>
    </w:p>
    <w:p>
      <w:pPr>
        <w:jc w:val="center"/>
      </w:pPr>
      <w:r>
        <w:drawing>
          <wp:inline xmlns:a="http://schemas.openxmlformats.org/drawingml/2006/main" xmlns:pic="http://schemas.openxmlformats.org/drawingml/2006/picture">
            <wp:extent cx="5669280" cy="1965350"/>
            <wp:docPr id="121" name="Picture 121"/>
            <wp:cNvGraphicFramePr>
              <a:graphicFrameLocks noChangeAspect="1"/>
            </wp:cNvGraphicFramePr>
            <a:graphic>
              <a:graphicData uri="http://schemas.openxmlformats.org/drawingml/2006/picture">
                <pic:pic>
                  <pic:nvPicPr>
                    <pic:cNvPr id="0" name="docx_img_4x1_ymp2.jpg"/>
                    <pic:cNvPicPr/>
                  </pic:nvPicPr>
                  <pic:blipFill>
                    <a:blip r:embed="rId129"/>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https://www.1autechnologies.com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#000D5E / #3898EC / #0082F3</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https://www.1autechnologies.com/ CSS (low-count)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Aeonik; Founders Grotesk; Söhne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https://www.1autechnologies.com/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#000D5E / on #FFFFFF / accent #3898EC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17.22:1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Single-page Webflow site; all probes 404; no news/press.</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Accacia</w:t>
      </w:r>
    </w:p>
    <w:p>
      <w:r>
        <w:rPr>
          <w:rFonts w:ascii="Lato" w:hAnsi="Lato" w:cs="Lato" w:eastAsia="Lato"/>
          <w:b w:val="0"/>
          <w:i/>
          <w:color w:val="0A211A"/>
        </w:rPr>
        <w:t>Opportunistic · Asia · Active · completeness 46% · tier Observed</w:t>
      </w:r>
      <w:r>
        <w:rPr>
          <w:rFonts w:ascii="Lato" w:hAnsi="Lato" w:cs="Lato" w:eastAsia="Lato"/>
          <w:b w:val="0"/>
          <w:color w:val="0A211A"/>
        </w:rPr>
        <w:t xml:space="preserve"> — AI-enabled carbon accounting platform designed to help real-estate and infrastructure companies meet their net-zero goals.</w:t>
      </w:r>
    </w:p>
    <w:p>
      <w:pPr>
        <w:jc w:val="center"/>
      </w:pPr>
      <w:r>
        <w:drawing>
          <wp:inline xmlns:a="http://schemas.openxmlformats.org/drawingml/2006/main" xmlns:pic="http://schemas.openxmlformats.org/drawingml/2006/picture">
            <wp:extent cx="5669280" cy="1965350"/>
            <wp:docPr id="122" name="Picture 122"/>
            <wp:cNvGraphicFramePr>
              <a:graphicFrameLocks noChangeAspect="1"/>
            </wp:cNvGraphicFramePr>
            <a:graphic>
              <a:graphicData uri="http://schemas.openxmlformats.org/drawingml/2006/picture">
                <pic:pic>
                  <pic:nvPicPr>
                    <pic:cNvPr id="0" name="docx_img_la1jfznd.jpg"/>
                    <pic:cNvPicPr/>
                  </pic:nvPicPr>
                  <pic:blipFill>
                    <a:blip r:embed="rId130"/>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https://accacia.ai</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https://www.linkedin.com/company/accacia</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#00CE74 / #010F0D / #01352F / #02B593</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https://www.accacia.com/ CSS/HTML frequency</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Founders Grotesk; Inter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https://www.accacia.com/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#00CE74 / on #000000 / accent #010F0D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10.08:1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accacia.ai redirects to accacia.com; all probe paths soft-404 to homepage.</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AIMotive</w:t>
      </w:r>
    </w:p>
    <w:p>
      <w:r>
        <w:rPr>
          <w:rFonts w:ascii="Lato" w:hAnsi="Lato" w:cs="Lato" w:eastAsia="Lato"/>
          <w:b w:val="0"/>
          <w:i/>
          <w:color w:val="0A211A"/>
        </w:rPr>
        <w:t>Opportunistic · Europe · Exited · completeness 46% · tier Observed</w:t>
      </w:r>
      <w:r>
        <w:rPr>
          <w:rFonts w:ascii="Lato" w:hAnsi="Lato" w:cs="Lato" w:eastAsia="Lato"/>
          <w:b w:val="0"/>
          <w:color w:val="0A211A"/>
        </w:rPr>
        <w:t xml:space="preserve"> — Platform helping automotive partners build advanced driver-assistance systems (ADAS) faster, safer and more efficiently.</w:t>
      </w:r>
    </w:p>
    <w:p>
      <w:pPr>
        <w:jc w:val="center"/>
      </w:pPr>
      <w:r>
        <w:drawing>
          <wp:inline xmlns:a="http://schemas.openxmlformats.org/drawingml/2006/main" xmlns:pic="http://schemas.openxmlformats.org/drawingml/2006/picture">
            <wp:extent cx="5669280" cy="1965350"/>
            <wp:docPr id="123" name="Picture 123"/>
            <wp:cNvGraphicFramePr>
              <a:graphicFrameLocks noChangeAspect="1"/>
            </wp:cNvGraphicFramePr>
            <a:graphic>
              <a:graphicData uri="http://schemas.openxmlformats.org/drawingml/2006/picture">
                <pic:pic>
                  <pic:nvPicPr>
                    <pic:cNvPr id="0" name="docx_img_8mgjnjx_.jpg"/>
                    <pic:cNvPicPr/>
                  </pic:nvPicPr>
                  <pic:blipFill>
                    <a:blip r:embed="rId131"/>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http://aimotive.com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https://www.linkedin.com/company/aimotive</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#0062CC / #1E7E34 / #117A8B / #D39E00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https://aimotive.com/ — most frequent saturated CSS colour (</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#212529</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Hind; Poppins</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https://aimotive.com (Google Fonts link)</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#0062CC / on #FFFFFF / accent #1E7E34 / surface #FFFFFF / text #212529</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5.8:1 · 15.43:1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http:// failed; https://aimotive.com OK. /press,/brand,/press-kit,/media-kit,/media,/newsroom,/news all 404. N</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Bhanzu</w:t>
      </w:r>
    </w:p>
    <w:p>
      <w:r>
        <w:rPr>
          <w:rFonts w:ascii="Lato" w:hAnsi="Lato" w:cs="Lato" w:eastAsia="Lato"/>
          <w:b w:val="0"/>
          <w:i/>
          <w:color w:val="0A211A"/>
        </w:rPr>
        <w:t>Opportunistic · Asia · Active · completeness 46% · tier Observed</w:t>
      </w:r>
      <w:r>
        <w:rPr>
          <w:rFonts w:ascii="Lato" w:hAnsi="Lato" w:cs="Lato" w:eastAsia="Lato"/>
          <w:b w:val="0"/>
          <w:color w:val="0A211A"/>
        </w:rPr>
        <w:t xml:space="preserve"> — Learning platform making math engaging through experiential, student-centered education.</w:t>
      </w:r>
    </w:p>
    <w:p>
      <w:pPr>
        <w:jc w:val="center"/>
      </w:pPr>
      <w:r>
        <w:drawing>
          <wp:inline xmlns:a="http://schemas.openxmlformats.org/drawingml/2006/main" xmlns:pic="http://schemas.openxmlformats.org/drawingml/2006/picture">
            <wp:extent cx="5669280" cy="1965350"/>
            <wp:docPr id="124" name="Picture 124"/>
            <wp:cNvGraphicFramePr>
              <a:graphicFrameLocks noChangeAspect="1"/>
            </wp:cNvGraphicFramePr>
            <a:graphic>
              <a:graphicData uri="http://schemas.openxmlformats.org/drawingml/2006/picture">
                <pic:pic>
                  <pic:nvPicPr>
                    <pic:cNvPr id="0" name="docx_img_bgkgb7ym.jpg"/>
                    <pic:cNvPicPr/>
                  </pic:nvPicPr>
                  <pic:blipFill>
                    <a:blip r:embed="rId132"/>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https://bhanzu.com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https://www.linkedin.com/company/exploring-infinities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#F15D22 / #C04A1B / #5E91FF / #F69D7A / #F45803</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https://bhanzu.com/ (site CSS)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#413930</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Quicksand</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https://bhanzu.com/ (@font-face/CSS)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#F15D22 / on #000000 / accent #C04A1B / surface #FFFFFF / text #413930</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6.33:1 · 11.33:1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No brand/press/media-kit page found at standard paths (/brand,/press,/press-kit,/media-kit,/media,/newsroom).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BuildOps</w:t>
      </w:r>
    </w:p>
    <w:p>
      <w:r>
        <w:rPr>
          <w:rFonts w:ascii="Lato" w:hAnsi="Lato" w:cs="Lato" w:eastAsia="Lato"/>
          <w:b w:val="0"/>
          <w:i/>
          <w:color w:val="0A211A"/>
        </w:rPr>
        <w:t>Opportunistic · North America · Active · completeness 38% · tier Observed</w:t>
      </w:r>
      <w:r>
        <w:rPr>
          <w:rFonts w:ascii="Lato" w:hAnsi="Lato" w:cs="Lato" w:eastAsia="Lato"/>
          <w:b w:val="0"/>
          <w:color w:val="0A211A"/>
        </w:rPr>
        <w:t xml:space="preserve"> — A data-driven, all-in-one platform that helps commercial contractors streamline operations and grow their businesses.</w:t>
      </w:r>
    </w:p>
    <w:p>
      <w:pPr>
        <w:jc w:val="center"/>
      </w:pPr>
      <w:r>
        <w:drawing>
          <wp:inline xmlns:a="http://schemas.openxmlformats.org/drawingml/2006/main" xmlns:pic="http://schemas.openxmlformats.org/drawingml/2006/picture">
            <wp:extent cx="5669280" cy="1965350"/>
            <wp:docPr id="125" name="Picture 125"/>
            <wp:cNvGraphicFramePr>
              <a:graphicFrameLocks noChangeAspect="1"/>
            </wp:cNvGraphicFramePr>
            <a:graphic>
              <a:graphicData uri="http://schemas.openxmlformats.org/drawingml/2006/picture">
                <pic:pic>
                  <pic:nvPicPr>
                    <pic:cNvPr id="0" name="docx_img_kvqql2t3.jpg"/>
                    <pic:cNvPicPr/>
                  </pic:nvPicPr>
                  <pic:blipFill>
                    <a:blip r:embed="rId133"/>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https://buildops.com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https://www.linkedin.com/company/buildops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#FFAE11 / #008049 / #0050BD / #3898EC</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https://buildops.com/ — most frequent saturated CSS colour (</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Inter; Martian Mono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https://buildops.com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#FFAE11 / on #000000 / accent #008049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11.31:1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/press is a press room (news list); no press kit, logo download or guideline found. Header logo not identified</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Carro</w:t>
      </w:r>
    </w:p>
    <w:p>
      <w:r>
        <w:rPr>
          <w:rFonts w:ascii="Lato" w:hAnsi="Lato" w:cs="Lato" w:eastAsia="Lato"/>
          <w:b w:val="0"/>
          <w:i/>
          <w:color w:val="0A211A"/>
        </w:rPr>
        <w:t>Opportunistic · Asia · Active · completeness 8% · tier Third-party</w:t>
      </w:r>
      <w:r>
        <w:rPr>
          <w:rFonts w:ascii="Lato" w:hAnsi="Lato" w:cs="Lato" w:eastAsia="Lato"/>
          <w:b w:val="0"/>
          <w:color w:val="0A211A"/>
        </w:rPr>
        <w:t xml:space="preserve"> — Full-stack automotive platform using AI to simplify car buying, selling and ownership.</w:t>
      </w:r>
    </w:p>
    <w:p>
      <w:pPr>
        <w:jc w:val="center"/>
      </w:pPr>
      <w:r>
        <w:drawing>
          <wp:inline xmlns:a="http://schemas.openxmlformats.org/drawingml/2006/main" xmlns:pic="http://schemas.openxmlformats.org/drawingml/2006/picture">
            <wp:extent cx="5669280" cy="1965350"/>
            <wp:docPr id="126" name="Picture 126"/>
            <wp:cNvGraphicFramePr>
              <a:graphicFrameLocks noChangeAspect="1"/>
            </wp:cNvGraphicFramePr>
            <a:graphic>
              <a:graphicData uri="http://schemas.openxmlformats.org/drawingml/2006/picture">
                <pic:pic>
                  <pic:nvPicPr>
                    <pic:cNvPr id="0" name="docx_img_yu9dlqh_.jpg"/>
                    <pic:cNvPicPr/>
                  </pic:nvPicPr>
                  <pic:blipFill>
                    <a:blip r:embed="rId13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http://carro.sg</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carro.sg (http) connection refused; https://carro.sg redirects to carro.co/sg/en which returns Cloudflare 'Jus</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CoinDCX</w:t>
      </w:r>
    </w:p>
    <w:p>
      <w:r>
        <w:rPr>
          <w:rFonts w:ascii="Lato" w:hAnsi="Lato" w:cs="Lato" w:eastAsia="Lato"/>
          <w:b w:val="0"/>
          <w:i/>
          <w:color w:val="0A211A"/>
        </w:rPr>
        <w:t>Opportunistic · Asia · Active · completeness 8% · tier Third-party</w:t>
      </w:r>
      <w:r>
        <w:rPr>
          <w:rFonts w:ascii="Lato" w:hAnsi="Lato" w:cs="Lato" w:eastAsia="Lato"/>
          <w:b w:val="0"/>
          <w:color w:val="0A211A"/>
        </w:rPr>
        <w:t xml:space="preserve"> — Crypto investing and trading platform expanding access to digital assets in India.</w:t>
      </w:r>
    </w:p>
    <w:p>
      <w:pPr>
        <w:jc w:val="center"/>
      </w:pPr>
      <w:r>
        <w:drawing>
          <wp:inline xmlns:a="http://schemas.openxmlformats.org/drawingml/2006/main" xmlns:pic="http://schemas.openxmlformats.org/drawingml/2006/picture">
            <wp:extent cx="5669280" cy="1965350"/>
            <wp:docPr id="127" name="Picture 127"/>
            <wp:cNvGraphicFramePr>
              <a:graphicFrameLocks noChangeAspect="1"/>
            </wp:cNvGraphicFramePr>
            <a:graphic>
              <a:graphicData uri="http://schemas.openxmlformats.org/drawingml/2006/picture">
                <pic:pic>
                  <pic:nvPicPr>
                    <pic:cNvPr id="0" name="docx_img_l6n1vbey.jpg"/>
                    <pic:cNvPicPr/>
                  </pic:nvPicPr>
                  <pic:blipFill>
                    <a:blip r:embed="rId13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http://coindcx.com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No official guideline; live-site values. Entire site behind Cloudflare challenge ('Just a moment...'); no data retrievable without a browser.</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DailyHunt</w:t>
      </w:r>
    </w:p>
    <w:p>
      <w:r>
        <w:rPr>
          <w:rFonts w:ascii="Lato" w:hAnsi="Lato" w:cs="Lato" w:eastAsia="Lato"/>
          <w:b w:val="0"/>
          <w:i/>
          <w:color w:val="0A211A"/>
        </w:rPr>
        <w:t>Opportunistic · Asia · Active · completeness 38% · tier Observed</w:t>
      </w:r>
      <w:r>
        <w:rPr>
          <w:rFonts w:ascii="Lato" w:hAnsi="Lato" w:cs="Lato" w:eastAsia="Lato"/>
          <w:b w:val="0"/>
          <w:color w:val="0A211A"/>
        </w:rPr>
        <w:t xml:space="preserve"> — Personalized content platform offering local news, search, and recommendations across Indian languages.</w:t>
      </w:r>
    </w:p>
    <w:p>
      <w:pPr>
        <w:jc w:val="center"/>
      </w:pPr>
      <w:r>
        <w:drawing>
          <wp:inline xmlns:a="http://schemas.openxmlformats.org/drawingml/2006/main" xmlns:pic="http://schemas.openxmlformats.org/drawingml/2006/picture">
            <wp:extent cx="5669280" cy="1965350"/>
            <wp:docPr id="128" name="Picture 128"/>
            <wp:cNvGraphicFramePr>
              <a:graphicFrameLocks noChangeAspect="1"/>
            </wp:cNvGraphicFramePr>
            <a:graphic>
              <a:graphicData uri="http://schemas.openxmlformats.org/drawingml/2006/picture">
                <pic:pic>
                  <pic:nvPicPr>
                    <pic:cNvPr id="0" name="docx_img_b2earit_.jpg"/>
                    <pic:cNvPicPr/>
                  </pic:nvPicPr>
                  <pic:blipFill>
                    <a:blip r:embed="rId13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http://dailyhunt.in</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#FFDD97 / #F2C878 / #DB4437 / #E54646 / #036C8F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https://m.dailyhunt.in/ (site CSS; low confidence)</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#202020 / #FFFFFF</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en_regular; en_bold</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https://m.dailyhunt.in/ (@font-face/CSS)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#FFDD97 / on #000000 / accent #F2C878 / surface #202020 / text #FFFFFF</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16.04:1 · 16.29:1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No brand/press/media-kit page found at standard paths (/brand,/press,/press-kit,/media-kit,/media,/newsroom).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EeroQ</w:t>
      </w:r>
    </w:p>
    <w:p>
      <w:r>
        <w:rPr>
          <w:rFonts w:ascii="Lato" w:hAnsi="Lato" w:cs="Lato" w:eastAsia="Lato"/>
          <w:b w:val="0"/>
          <w:i/>
          <w:color w:val="0A211A"/>
        </w:rPr>
        <w:t>Opportunistic · North America · Active · completeness 46% · tier Observed</w:t>
      </w:r>
      <w:r>
        <w:rPr>
          <w:rFonts w:ascii="Lato" w:hAnsi="Lato" w:cs="Lato" w:eastAsia="Lato"/>
          <w:b w:val="0"/>
          <w:color w:val="0A211A"/>
        </w:rPr>
        <w:t xml:space="preserve"> — Quantum computing company building scalable systems using electrons-on-helium (eHe) architecture.</w:t>
      </w:r>
    </w:p>
    <w:p>
      <w:pPr>
        <w:jc w:val="center"/>
      </w:pPr>
      <w:r>
        <w:drawing>
          <wp:inline xmlns:a="http://schemas.openxmlformats.org/drawingml/2006/main" xmlns:pic="http://schemas.openxmlformats.org/drawingml/2006/picture">
            <wp:extent cx="5669280" cy="1965350"/>
            <wp:docPr id="129" name="Picture 129"/>
            <wp:cNvGraphicFramePr>
              <a:graphicFrameLocks noChangeAspect="1"/>
            </wp:cNvGraphicFramePr>
            <a:graphic>
              <a:graphicData uri="http://schemas.openxmlformats.org/drawingml/2006/picture">
                <pic:pic>
                  <pic:nvPicPr>
                    <pic:cNvPr id="0" name="docx_img_fpdz73rc.jpg"/>
                    <pic:cNvPicPr/>
                  </pic:nvPicPr>
                  <pic:blipFill>
                    <a:blip r:embed="rId13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https://eeroq.com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https://www.linkedin.com/company/qchardware</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#0274BE / #D9534F / #FF0000 / #FF6900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 xml:space="preserve">https://www.eeroq.com/ — most frequent saturated CSS colour </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#334155</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Montserrat</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https://www.eeroq.com/ — CSS font-family/@font-face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#0274BE / on #FFFFFF / accent #D9534F / surface #FFFFFF / text #334155</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4.95:1 · 10.35:1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/all-press-releases/ exists (press release list); 'Media' nav item points to homepage. No press kit, logo down</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FalconX</w:t>
      </w:r>
    </w:p>
    <w:p>
      <w:r>
        <w:rPr>
          <w:rFonts w:ascii="Lato" w:hAnsi="Lato" w:cs="Lato" w:eastAsia="Lato"/>
          <w:b w:val="0"/>
          <w:i/>
          <w:color w:val="0A211A"/>
        </w:rPr>
        <w:t>Opportunistic · North America · Active · completeness 46% · tier Observed</w:t>
      </w:r>
      <w:r>
        <w:rPr>
          <w:rFonts w:ascii="Lato" w:hAnsi="Lato" w:cs="Lato" w:eastAsia="Lato"/>
          <w:b w:val="0"/>
          <w:color w:val="0A211A"/>
        </w:rPr>
        <w:t xml:space="preserve"> — Crypto brokerage platform providing institutional-grade trading and digital asset management tools.</w:t>
      </w:r>
    </w:p>
    <w:p>
      <w:pPr>
        <w:jc w:val="center"/>
      </w:pPr>
      <w:r>
        <w:drawing>
          <wp:inline xmlns:a="http://schemas.openxmlformats.org/drawingml/2006/main" xmlns:pic="http://schemas.openxmlformats.org/drawingml/2006/picture">
            <wp:extent cx="5669280" cy="1965350"/>
            <wp:docPr id="130" name="Picture 130"/>
            <wp:cNvGraphicFramePr>
              <a:graphicFrameLocks noChangeAspect="1"/>
            </wp:cNvGraphicFramePr>
            <a:graphic>
              <a:graphicData uri="http://schemas.openxmlformats.org/drawingml/2006/picture">
                <pic:pic>
                  <pic:nvPicPr>
                    <pic:cNvPr id="0" name="docx_img_68sol7dc.jpg"/>
                    <pic:cNvPicPr/>
                  </pic:nvPicPr>
                  <pic:blipFill>
                    <a:blip r:embed="rId13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https://falconx.io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https://www.linkedin.com/company/thefalconx</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#0092FF / #F5F2EF / #C0CCDA / #687484</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https://www.falconx.io/ CSS (most frequent saturated hex)</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#F5F2EF / #111D4A</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Gt Planar; Geist; Inter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https://www.falconx.io/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#0092FF / on #000000 / accent #F5F2EF / surface #F5F2EF / text #111D4A</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6.56:1 · 14.5:1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Newsroom https://www.falconx.io/newsroom exists (press releases; media@falconx.io) but no logo/brand kit. /pre</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Figment</w:t>
      </w:r>
    </w:p>
    <w:p>
      <w:r>
        <w:rPr>
          <w:rFonts w:ascii="Lato" w:hAnsi="Lato" w:cs="Lato" w:eastAsia="Lato"/>
          <w:b w:val="0"/>
          <w:i/>
          <w:color w:val="0A211A"/>
        </w:rPr>
        <w:t>Opportunistic · North America · Active · completeness 54% · tier Verified</w:t>
      </w:r>
      <w:r>
        <w:rPr>
          <w:rFonts w:ascii="Lato" w:hAnsi="Lato" w:cs="Lato" w:eastAsia="Lato"/>
          <w:b w:val="0"/>
          <w:color w:val="0A211A"/>
        </w:rPr>
        <w:t xml:space="preserve"> — Blockchain infrastructure platform powering institutional staking and decentralized network participation.</w:t>
      </w:r>
    </w:p>
    <w:p>
      <w:pPr>
        <w:jc w:val="center"/>
      </w:pPr>
      <w:r>
        <w:drawing>
          <wp:inline xmlns:a="http://schemas.openxmlformats.org/drawingml/2006/main" xmlns:pic="http://schemas.openxmlformats.org/drawingml/2006/picture">
            <wp:extent cx="5669280" cy="1965350"/>
            <wp:docPr id="131" name="Picture 131"/>
            <wp:cNvGraphicFramePr>
              <a:graphicFrameLocks noChangeAspect="1"/>
            </wp:cNvGraphicFramePr>
            <a:graphic>
              <a:graphicData uri="http://schemas.openxmlformats.org/drawingml/2006/picture">
                <pic:pic>
                  <pic:nvPicPr>
                    <pic:cNvPr id="0" name="docx_img_hft_qqkt.jpg"/>
                    <pic:cNvPicPr/>
                  </pic:nvPicPr>
                  <pic:blipFill>
                    <a:blip r:embed="rId139"/>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https://figment.io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https://www.linkedin.com/company/figment.io</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#FFF850 / #111111</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Official press-kit logo SVG fill (figment-logo-colour-white.</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Space Grotesk; Tiempo Headline; Inter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https://www.figment.io/ 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4 logo versions (colour-black/colour-white on backgrounds complementing Yellow; black on light/photos; white on dark/pho</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https://www.figment.io/wp-content/uploads/2025/12/</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https://www.figment.io/wp-content/uploads/2025/12/Figment-Colour-SVG.zip (contains 'Logo Usage Guidelines.pdf'</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#FFF850 / on #000000 / accent #111111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18.79:1 · 18.88:1</w:t>
            </w:r>
          </w:p>
        </w:tc>
      </w:tr>
    </w:tbl>
    <w:p>
      <w:r>
        <w:rPr>
          <w:rFonts w:ascii="Lora" w:hAnsi="Lora" w:cs="Lora" w:eastAsia="Lora"/>
          <w:b/>
          <w:color w:val="0B6E4F"/>
          <w:sz w:val="32"/>
        </w:rPr>
        <w:t>Floor NFTs</w:t>
      </w:r>
    </w:p>
    <w:p>
      <w:r>
        <w:rPr>
          <w:rFonts w:ascii="Lato" w:hAnsi="Lato" w:cs="Lato" w:eastAsia="Lato"/>
          <w:b w:val="0"/>
          <w:i/>
          <w:color w:val="0A211A"/>
        </w:rPr>
        <w:t>Opportunistic · North America · Active · completeness 31% · tier Observed</w:t>
      </w:r>
      <w:r>
        <w:rPr>
          <w:rFonts w:ascii="Lato" w:hAnsi="Lato" w:cs="Lato" w:eastAsia="Lato"/>
          <w:b w:val="0"/>
          <w:color w:val="0A211A"/>
        </w:rPr>
        <w:t xml:space="preserve"> — NFT app for discovering, tracking and minting NFTs across chains in one interface.</w:t>
      </w:r>
    </w:p>
    <w:p>
      <w:pPr>
        <w:jc w:val="center"/>
      </w:pPr>
      <w:r>
        <w:drawing>
          <wp:inline xmlns:a="http://schemas.openxmlformats.org/drawingml/2006/main" xmlns:pic="http://schemas.openxmlformats.org/drawingml/2006/picture">
            <wp:extent cx="5669280" cy="1965350"/>
            <wp:docPr id="132" name="Picture 132"/>
            <wp:cNvGraphicFramePr>
              <a:graphicFrameLocks noChangeAspect="1"/>
            </wp:cNvGraphicFramePr>
            <a:graphic>
              <a:graphicData uri="http://schemas.openxmlformats.org/drawingml/2006/picture">
                <pic:pic>
                  <pic:nvPicPr>
                    <pic:cNvPr id="0" name="docx_img_1034v3os.jpg"/>
                    <pic:cNvPicPr/>
                  </pic:nvPicPr>
                  <pic:blipFill>
                    <a:blip r:embed="rId140"/>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https://www.floornfts.io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#0066FF / #FF0000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https://rally.xyz/ — most frequent saturated CSS colour (3 u</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Inter; Darker Grotesque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https://rally.xyz/ 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#0066FF / on #FFFFFF / accent #FF0000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4.83:1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floornfts.io (all paths) redirects to https://rally.xyz/ ('Your wallet, made social') — apparent rebrand to Ra</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GrayMatter Robotics</w:t>
      </w:r>
    </w:p>
    <w:p>
      <w:r>
        <w:rPr>
          <w:rFonts w:ascii="Lato" w:hAnsi="Lato" w:cs="Lato" w:eastAsia="Lato"/>
          <w:b w:val="0"/>
          <w:i/>
          <w:color w:val="0A211A"/>
        </w:rPr>
        <w:t>Opportunistic · North America · Active · completeness 46% · tier Observed</w:t>
      </w:r>
      <w:r>
        <w:rPr>
          <w:rFonts w:ascii="Lato" w:hAnsi="Lato" w:cs="Lato" w:eastAsia="Lato"/>
          <w:b w:val="0"/>
          <w:color w:val="0A211A"/>
        </w:rPr>
        <w:t xml:space="preserve"> — Robotics platform building intelligent assistants to automate repetitive and ergonomically challenging tasks.</w:t>
      </w:r>
    </w:p>
    <w:p>
      <w:pPr>
        <w:jc w:val="center"/>
      </w:pPr>
      <w:r>
        <w:drawing>
          <wp:inline xmlns:a="http://schemas.openxmlformats.org/drawingml/2006/main" xmlns:pic="http://schemas.openxmlformats.org/drawingml/2006/picture">
            <wp:extent cx="5669280" cy="1965350"/>
            <wp:docPr id="133" name="Picture 133"/>
            <wp:cNvGraphicFramePr>
              <a:graphicFrameLocks noChangeAspect="1"/>
            </wp:cNvGraphicFramePr>
            <a:graphic>
              <a:graphicData uri="http://schemas.openxmlformats.org/drawingml/2006/picture">
                <pic:pic>
                  <pic:nvPicPr>
                    <pic:cNvPr id="0" name="docx_img_h63w4mor.jpg"/>
                    <pic:cNvPicPr/>
                  </pic:nvPicPr>
                  <pic:blipFill>
                    <a:blip r:embed="rId141"/>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http://graymatter-robotics.com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https://www.linkedin.com/company/graymatter-robotics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#FDB614 / #D9534F / #CC3366 / #FF6900</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GMR_logo_white text_orange logo_horizontal.svg fill</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#333333</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NB International; Roboto Slab; Inter</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https://factory.graymatter-robotics.com/ — CSS font-family/@</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#FDB614 / on #000000 / accent #D9534F / surface #FFFFFF / text #333333</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11.88:1 · 12.63:1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http:// timed out; https redirects to factory.graymatter-robotics.com. /press exists (minimal). No press kit/g</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Kopi Kenangan</w:t>
      </w:r>
    </w:p>
    <w:p>
      <w:r>
        <w:rPr>
          <w:rFonts w:ascii="Lato" w:hAnsi="Lato" w:cs="Lato" w:eastAsia="Lato"/>
          <w:b w:val="0"/>
          <w:i/>
          <w:color w:val="0A211A"/>
        </w:rPr>
        <w:t>Opportunistic · Asia · Active · completeness 46% · tier Observed</w:t>
      </w:r>
      <w:r>
        <w:rPr>
          <w:rFonts w:ascii="Lato" w:hAnsi="Lato" w:cs="Lato" w:eastAsia="Lato"/>
          <w:b w:val="0"/>
          <w:color w:val="0A211A"/>
        </w:rPr>
        <w:t xml:space="preserve"> — Tech-enabled grab-and-go coffee chain.</w:t>
      </w:r>
    </w:p>
    <w:p>
      <w:pPr>
        <w:jc w:val="center"/>
      </w:pPr>
      <w:r>
        <w:drawing>
          <wp:inline xmlns:a="http://schemas.openxmlformats.org/drawingml/2006/main" xmlns:pic="http://schemas.openxmlformats.org/drawingml/2006/picture">
            <wp:extent cx="5669280" cy="1965350"/>
            <wp:docPr id="134" name="Picture 134"/>
            <wp:cNvGraphicFramePr>
              <a:graphicFrameLocks noChangeAspect="1"/>
            </wp:cNvGraphicFramePr>
            <a:graphic>
              <a:graphicData uri="http://schemas.openxmlformats.org/drawingml/2006/picture">
                <pic:pic>
                  <pic:nvPicPr>
                    <pic:cNvPr id="0" name="docx_img_agldlz6b.jpg"/>
                    <pic:cNvPicPr/>
                  </pic:nvPicPr>
                  <pic:blipFill>
                    <a:blip r:embed="rId142"/>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http://kopikenangan.com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https://www.linkedin.com/company/kopi-kenangan</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#F0523D / #00B2FF / #E4351E / #CE2C30 / #CC3B3B</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https://kopikenangan.com/ (site CSS)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Figtree; roc-grotesk; anziano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https://kopikenangan.com/ (@font-face/CSS)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#F0523D / on #000000 / accent #00B2FF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5.98:1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No brand/press/media-kit page found at standard paths (/brand,/press,/press-kit,/media-kit,/media,/newsroom).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Meesho</w:t>
      </w:r>
    </w:p>
    <w:p>
      <w:r>
        <w:rPr>
          <w:rFonts w:ascii="Lato" w:hAnsi="Lato" w:cs="Lato" w:eastAsia="Lato"/>
          <w:b w:val="0"/>
          <w:i/>
          <w:color w:val="0A211A"/>
        </w:rPr>
        <w:t>Opportunistic · Asia · Active · completeness 62% · tier Third-party</w:t>
      </w:r>
      <w:r>
        <w:rPr>
          <w:rFonts w:ascii="Lato" w:hAnsi="Lato" w:cs="Lato" w:eastAsia="Lato"/>
          <w:b w:val="0"/>
          <w:color w:val="0A211A"/>
        </w:rPr>
        <w:t xml:space="preserve"> — Mobile-first marketplace connecting small businesses and individual sellers with value-conscious shoppers in Tier 2+ cities.</w:t>
      </w:r>
    </w:p>
    <w:p>
      <w:pPr>
        <w:jc w:val="center"/>
      </w:pPr>
      <w:r>
        <w:drawing>
          <wp:inline xmlns:a="http://schemas.openxmlformats.org/drawingml/2006/main" xmlns:pic="http://schemas.openxmlformats.org/drawingml/2006/picture">
            <wp:extent cx="5669280" cy="1965350"/>
            <wp:docPr id="135" name="Picture 135"/>
            <wp:cNvGraphicFramePr>
              <a:graphicFrameLocks noChangeAspect="1"/>
            </wp:cNvGraphicFramePr>
            <a:graphic>
              <a:graphicData uri="http://schemas.openxmlformats.org/drawingml/2006/picture">
                <pic:pic>
                  <pic:nvPicPr>
                    <pic:cNvPr id="0" name="docx_img_ijbi1u4v.jpg"/>
                    <pic:cNvPicPr/>
                  </pic:nvPicPr>
                  <pic:blipFill>
                    <a:blip r:embed="rId143"/>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https://www.meesho.com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#815787 / #EDBB51 / #F37123 / #C3A7CD</w:t>
            </w:r>
          </w:p>
        </w:tc>
        <w:tc>
          <w:tcPr>
            <w:tcW w:type="dxa" w:w="2160"/>
            <w:vAlign w:val="center"/>
          </w:tcPr>
          <w:p>
            <w:r/>
            <w:r>
              <w:rPr>
                <w:rFonts w:ascii="Lato" w:hAnsi="Lato" w:cs="Lato" w:eastAsia="Lato"/>
                <w:b w:val="0"/>
                <w:color w:val="0A211A"/>
              </w:rPr>
              <w:t>Third-party</w:t>
            </w:r>
          </w:p>
        </w:tc>
        <w:tc>
          <w:tcPr>
            <w:tcW w:type="dxa" w:w="2160"/>
            <w:vAlign w:val="center"/>
          </w:tcPr>
          <w:p>
            <w:r/>
            <w:r>
              <w:rPr>
                <w:rFonts w:ascii="Lato" w:hAnsi="Lato" w:cs="Lato" w:eastAsia="Lato"/>
                <w:b w:val="0"/>
                <w:color w:val="0A211A"/>
              </w:rPr>
              <w:t xml:space="preserve">heyzine-hosted 'Brand manual meesho' PDF p22 (Muted Purple, </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Futura; Playfair Display</w:t>
            </w:r>
          </w:p>
        </w:tc>
        <w:tc>
          <w:tcPr>
            <w:tcW w:type="dxa" w:w="2160"/>
            <w:vAlign w:val="center"/>
          </w:tcPr>
          <w:p>
            <w:r/>
            <w:r>
              <w:rPr>
                <w:rFonts w:ascii="Lato" w:hAnsi="Lato" w:cs="Lato" w:eastAsia="Lato"/>
                <w:b w:val="0"/>
                <w:color w:val="0A211A"/>
              </w:rPr>
              <w:t>Third-party</w:t>
            </w:r>
          </w:p>
        </w:tc>
        <w:tc>
          <w:tcPr>
            <w:tcW w:type="dxa" w:w="2160"/>
            <w:vAlign w:val="center"/>
          </w:tcPr>
          <w:p>
            <w:r/>
            <w:r>
              <w:rPr>
                <w:rFonts w:ascii="Lato" w:hAnsi="Lato" w:cs="Lato" w:eastAsia="Lato"/>
                <w:b w:val="0"/>
                <w:color w:val="0A211A"/>
              </w:rPr>
              <w:t>heyzine PDF p25-29</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Voice: Inclusive, Empowering, Energetic. Tone words: energetic, welcoming, enthusiastic, passionate, trendy, fun, empowering, vibrant, chic.</w:t>
            </w:r>
          </w:p>
        </w:tc>
        <w:tc>
          <w:tcPr>
            <w:tcW w:type="dxa" w:w="2160"/>
            <w:vAlign w:val="center"/>
            <w:shd w:val="clear" w:color="auto" w:fill="eef8f4"/>
          </w:tcPr>
          <w:p>
            <w:r/>
            <w:r>
              <w:rPr>
                <w:rFonts w:ascii="Lato" w:hAnsi="Lato" w:cs="Lato" w:eastAsia="Lato"/>
                <w:b w:val="0"/>
                <w:color w:val="0A211A"/>
              </w:rPr>
              <w:t>Third-party</w:t>
            </w:r>
          </w:p>
        </w:tc>
        <w:tc>
          <w:tcPr>
            <w:tcW w:type="dxa" w:w="2160"/>
            <w:vAlign w:val="center"/>
            <w:shd w:val="clear" w:color="auto" w:fill="eef8f4"/>
          </w:tcPr>
          <w:p>
            <w:r/>
            <w:r>
              <w:rPr>
                <w:rFonts w:ascii="Lato" w:hAnsi="Lato" w:cs="Lato" w:eastAsia="Lato"/>
                <w:b w:val="0"/>
                <w:color w:val="0A211A"/>
              </w:rPr>
              <w:t>heyzine PDF p9-11</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Applications use purple tones; 40-60 grid ratio for layouts. No photography rules stated.</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heyzine PDF p32-34</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Clear space 40-60% of logo height (freeform logo). Don't: use std logo &lt;1 inch, dark backgrounds, drop shadow, distort/s</w:t>
            </w:r>
          </w:p>
        </w:tc>
        <w:tc>
          <w:tcPr>
            <w:tcW w:type="dxa" w:w="2160"/>
            <w:vAlign w:val="center"/>
            <w:shd w:val="clear" w:color="auto" w:fill="eef8f4"/>
          </w:tcPr>
          <w:p>
            <w:r/>
            <w:r>
              <w:rPr>
                <w:rFonts w:ascii="Lato" w:hAnsi="Lato" w:cs="Lato" w:eastAsia="Lato"/>
                <w:b w:val="0"/>
                <w:color w:val="0A211A"/>
              </w:rPr>
              <w:t>Third-party</w:t>
            </w:r>
          </w:p>
        </w:tc>
        <w:tc>
          <w:tcPr>
            <w:tcW w:type="dxa" w:w="2160"/>
            <w:vAlign w:val="center"/>
            <w:shd w:val="clear" w:color="auto" w:fill="eef8f4"/>
          </w:tcPr>
          <w:p>
            <w:r/>
            <w:r>
              <w:rPr>
                <w:rFonts w:ascii="Lato" w:hAnsi="Lato" w:cs="Lato" w:eastAsia="Lato"/>
                <w:b w:val="0"/>
                <w:color w:val="0A211A"/>
              </w:rPr>
              <w:t>heyzine PDF p16-19, p30-31</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https://cdnc.heyzine.com/files/uploaded/v2/c9d5ed8e55d95c3b819609f176ed45487ca281ad.pdf</w:t>
            </w:r>
          </w:p>
        </w:tc>
        <w:tc>
          <w:tcPr>
            <w:tcW w:type="dxa" w:w="2160"/>
            <w:vAlign w:val="center"/>
            <w:shd w:val="clear" w:color="auto" w:fill="eef8f4"/>
          </w:tcPr>
          <w:p>
            <w:r/>
            <w:r>
              <w:rPr>
                <w:rFonts w:ascii="Lato" w:hAnsi="Lato" w:cs="Lato" w:eastAsia="Lato"/>
                <w:b w:val="0"/>
                <w:color w:val="0A211A"/>
              </w:rPr>
              <w:t>Third-party</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#815787 / on #FFFFFF / accent #EDBB51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5.76:1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PDF (36pp, Illustrator, created 2024-05) titled 'Brand manual meesho' hosted on heyzine.com CDN, NOT meesho.co</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Ninja Van</w:t>
      </w:r>
    </w:p>
    <w:p>
      <w:r>
        <w:rPr>
          <w:rFonts w:ascii="Lato" w:hAnsi="Lato" w:cs="Lato" w:eastAsia="Lato"/>
          <w:b w:val="0"/>
          <w:i/>
          <w:color w:val="0A211A"/>
        </w:rPr>
        <w:t>Opportunistic · Asia · Active · completeness 38% · tier Observed</w:t>
      </w:r>
      <w:r>
        <w:rPr>
          <w:rFonts w:ascii="Lato" w:hAnsi="Lato" w:cs="Lato" w:eastAsia="Lato"/>
          <w:b w:val="0"/>
          <w:color w:val="0A211A"/>
        </w:rPr>
        <w:t xml:space="preserve"> — Technology-enabled logistics company powering last-mile delivery for ecommerce across Southeast Asia.</w:t>
      </w:r>
    </w:p>
    <w:p>
      <w:pPr>
        <w:jc w:val="center"/>
      </w:pPr>
      <w:r>
        <w:drawing>
          <wp:inline xmlns:a="http://schemas.openxmlformats.org/drawingml/2006/main" xmlns:pic="http://schemas.openxmlformats.org/drawingml/2006/picture">
            <wp:extent cx="5669280" cy="1965350"/>
            <wp:docPr id="136" name="Picture 136"/>
            <wp:cNvGraphicFramePr>
              <a:graphicFrameLocks noChangeAspect="1"/>
            </wp:cNvGraphicFramePr>
            <a:graphic>
              <a:graphicData uri="http://schemas.openxmlformats.org/drawingml/2006/picture">
                <pic:pic>
                  <pic:nvPicPr>
                    <pic:cNvPr id="0" name="docx_img_8ahstmth.jpg"/>
                    <pic:cNvPicPr/>
                  </pic:nvPicPr>
                  <pic:blipFill>
                    <a:blip r:embed="rId144"/>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http://ninjavan.co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API 429/403</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#E00000 / #F5222D / #ED2D26 / #FAAD14 / #BA0006</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https://www.ninjavan.co/ (site CSS)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#FFFFFF / #000000</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live CSS body rule</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Lato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https://www.ninjavan.co/ (@font-face/CSS)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#E00000 / on #FFFFFF / accent #F5222D / surface #FFFFFF / text #000000</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5.04:1 · 21.0:1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No brand/press/media-kit page found at standard paths (/brand,/press,/press-kit,/media-kit,/media,/newsroom).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Precision Neuro</w:t>
      </w:r>
    </w:p>
    <w:p>
      <w:r>
        <w:rPr>
          <w:rFonts w:ascii="Lato" w:hAnsi="Lato" w:cs="Lato" w:eastAsia="Lato"/>
          <w:b w:val="0"/>
          <w:i/>
          <w:color w:val="0A211A"/>
        </w:rPr>
        <w:t>Opportunistic · North America · Active · completeness 31% · tier Observed</w:t>
      </w:r>
      <w:r>
        <w:rPr>
          <w:rFonts w:ascii="Lato" w:hAnsi="Lato" w:cs="Lato" w:eastAsia="Lato"/>
          <w:b w:val="0"/>
          <w:color w:val="0A211A"/>
        </w:rPr>
        <w:t xml:space="preserve"> — Neurotechnology company developing minimally invasive brain-computer interfaces to restore communication and independence.</w:t>
      </w:r>
    </w:p>
    <w:p>
      <w:pPr>
        <w:jc w:val="center"/>
      </w:pPr>
      <w:r>
        <w:drawing>
          <wp:inline xmlns:a="http://schemas.openxmlformats.org/drawingml/2006/main" xmlns:pic="http://schemas.openxmlformats.org/drawingml/2006/picture">
            <wp:extent cx="5669280" cy="1965350"/>
            <wp:docPr id="137" name="Picture 137"/>
            <wp:cNvGraphicFramePr>
              <a:graphicFrameLocks noChangeAspect="1"/>
            </wp:cNvGraphicFramePr>
            <a:graphic>
              <a:graphicData uri="http://schemas.openxmlformats.org/drawingml/2006/picture">
                <pic:pic>
                  <pic:nvPicPr>
                    <pic:cNvPr id="0" name="docx_img_qj5bv9qs.jpg"/>
                    <pic:cNvPicPr/>
                  </pic:nvPicPr>
                  <pic:blipFill>
                    <a:blip r:embed="rId145"/>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http://precisionneuro.io</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https://www.linkedin.com/company/precision-neuroscience-corporation</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#D7E2E9 / #5D676D / #49555C</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fff-acid-grotesk; immortel-colera; abc-monument-grotesk-mono</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https://www.precisionneuro.io/</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Draft note</w:t>
            </w:r>
          </w:p>
        </w:tc>
        <w:tc>
          <w:tcPr>
            <w:tcW w:type="dxa" w:w="2160"/>
            <w:vAlign w:val="center"/>
            <w:shd w:val="clear" w:color="auto" w:fill="eef8f4"/>
          </w:tcPr>
          <w:p>
            <w:r/>
            <w:r>
              <w:rPr>
                <w:rFonts w:ascii="Lato" w:hAnsi="Lato" w:cs="Lato" w:eastAsia="Lato"/>
                <w:b w:val="0"/>
                <w:color w:val="0A211A"/>
              </w:rPr>
              <w:t xml:space="preserve">No official guideline; live-site values. Site brands as 'Precision' (Precision Neuroscience). CSS vars --color-brand-primary #d7e2e9 (pale), secondary </w:t>
            </w:r>
          </w:p>
        </w:tc>
        <w:tc>
          <w:tcPr>
            <w:tcW w:type="dxa" w:w="2160"/>
            <w:vAlign w:val="center"/>
            <w:shd w:val="clear" w:color="auto" w:fill="eef8f4"/>
          </w:tcPr>
          <w:p>
            <w:r/>
            <w:r>
              <w:rPr>
                <w:rFonts w:ascii="Lato" w:hAnsi="Lato" w:cs="Lato" w:eastAsia="Lato"/>
                <w:b w:val="0"/>
                <w:color w:val="0A211A"/>
              </w:rPr>
              <w:t>Caveat</w:t>
            </w:r>
          </w:p>
        </w:tc>
        <w:tc>
          <w:tcPr>
            <w:tcW w:type="dxa" w:w="2160"/>
            <w:vAlign w:val="center"/>
            <w:shd w:val="clear" w:color="auto" w:fill="eef8f4"/>
          </w:tcPr>
          <w:p>
            <w:r/>
          </w:p>
        </w:tc>
      </w:tr>
    </w:tbl>
    <w:p>
      <w:r>
        <w:rPr>
          <w:rFonts w:ascii="Lora" w:hAnsi="Lora" w:cs="Lora" w:eastAsia="Lora"/>
          <w:b/>
          <w:color w:val="0B6E4F"/>
          <w:sz w:val="32"/>
        </w:rPr>
        <w:t>Shipday</w:t>
      </w:r>
    </w:p>
    <w:p>
      <w:r>
        <w:rPr>
          <w:rFonts w:ascii="Lato" w:hAnsi="Lato" w:cs="Lato" w:eastAsia="Lato"/>
          <w:b w:val="0"/>
          <w:i/>
          <w:color w:val="0A211A"/>
        </w:rPr>
        <w:t>Opportunistic · North America · Active · completeness 38% · tier Observed</w:t>
      </w:r>
      <w:r>
        <w:rPr>
          <w:rFonts w:ascii="Lato" w:hAnsi="Lato" w:cs="Lato" w:eastAsia="Lato"/>
          <w:b w:val="0"/>
          <w:color w:val="0A211A"/>
        </w:rPr>
        <w:t xml:space="preserve"> — All-in-one local delivery software, enabling restaurants to better manage orders and increase margins.</w:t>
      </w:r>
    </w:p>
    <w:p>
      <w:pPr>
        <w:jc w:val="center"/>
      </w:pPr>
      <w:r>
        <w:drawing>
          <wp:inline xmlns:a="http://schemas.openxmlformats.org/drawingml/2006/main" xmlns:pic="http://schemas.openxmlformats.org/drawingml/2006/picture">
            <wp:extent cx="5669280" cy="1965350"/>
            <wp:docPr id="138" name="Picture 138"/>
            <wp:cNvGraphicFramePr>
              <a:graphicFrameLocks noChangeAspect="1"/>
            </wp:cNvGraphicFramePr>
            <a:graphic>
              <a:graphicData uri="http://schemas.openxmlformats.org/drawingml/2006/picture">
                <pic:pic>
                  <pic:nvPicPr>
                    <pic:cNvPr id="0" name="docx_img_chvhyvyh.jpg"/>
                    <pic:cNvPicPr/>
                  </pic:nvPicPr>
                  <pic:blipFill>
                    <a:blip r:embed="rId146"/>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http://www.shipday.com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https://www.linkedin.com/company/shipdayinc</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#059669 / #10B981 / #047857 / #65A30D / #00A324</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https://www.shipday.com/ (site CSS)</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Graphik</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https://www.shipday.com/ (@font-face/CSS)</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#059669 / on #000000 / accent #10B981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5.57:1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 xml:space="preserve">No official guideline; live-site values. No brand/press/media-kit page found at standard paths (/brand,/press,/press-kit,/media-kit,/media,/newsroom). </w:t>
            </w:r>
          </w:p>
        </w:tc>
        <w:tc>
          <w:tcPr>
            <w:tcW w:type="dxa" w:w="2160"/>
            <w:vAlign w:val="center"/>
          </w:tcPr>
          <w:p>
            <w:r/>
            <w:r>
              <w:rPr>
                <w:rFonts w:ascii="Lato" w:hAnsi="Lato" w:cs="Lato" w:eastAsia="Lato"/>
                <w:b w:val="0"/>
                <w:color w:val="0A211A"/>
              </w:rPr>
              <w:t>Caveat</w:t>
            </w:r>
          </w:p>
        </w:tc>
        <w:tc>
          <w:tcPr>
            <w:tcW w:type="dxa" w:w="2160"/>
            <w:vAlign w:val="center"/>
          </w:tcPr>
          <w:p>
            <w:r/>
          </w:p>
        </w:tc>
      </w:tr>
    </w:tbl>
    <w:p>
      <w:r>
        <w:rPr>
          <w:rFonts w:ascii="Lora" w:hAnsi="Lora" w:cs="Lora" w:eastAsia="Lora"/>
          <w:b/>
          <w:color w:val="0B6E4F"/>
          <w:sz w:val="32"/>
        </w:rPr>
        <w:t>TRM Labs</w:t>
      </w:r>
    </w:p>
    <w:p>
      <w:r>
        <w:rPr>
          <w:rFonts w:ascii="Lato" w:hAnsi="Lato" w:cs="Lato" w:eastAsia="Lato"/>
          <w:b w:val="0"/>
          <w:i/>
          <w:color w:val="0A211A"/>
        </w:rPr>
        <w:t>Opportunistic · North America · Active · completeness 77% · tier Verified</w:t>
      </w:r>
      <w:r>
        <w:rPr>
          <w:rFonts w:ascii="Lato" w:hAnsi="Lato" w:cs="Lato" w:eastAsia="Lato"/>
          <w:b w:val="0"/>
          <w:color w:val="0A211A"/>
        </w:rPr>
        <w:t xml:space="preserve"> — Blockchain intelligence platform helping institutions detect and investigate crypto-related fraud and financial crime.</w:t>
      </w:r>
    </w:p>
    <w:p>
      <w:pPr>
        <w:jc w:val="center"/>
      </w:pPr>
      <w:r>
        <w:drawing>
          <wp:inline xmlns:a="http://schemas.openxmlformats.org/drawingml/2006/main" xmlns:pic="http://schemas.openxmlformats.org/drawingml/2006/picture">
            <wp:extent cx="5669280" cy="1965350"/>
            <wp:docPr id="139" name="Picture 139"/>
            <wp:cNvGraphicFramePr>
              <a:graphicFrameLocks noChangeAspect="1"/>
            </wp:cNvGraphicFramePr>
            <a:graphic>
              <a:graphicData uri="http://schemas.openxmlformats.org/drawingml/2006/picture">
                <pic:pic>
                  <pic:nvPicPr>
                    <pic:cNvPr id="0" name="docx_img_83_ozuvo.jpg"/>
                    <pic:cNvPicPr/>
                  </pic:nvPicPr>
                  <pic:blipFill>
                    <a:blip r:embed="rId147"/>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https://www.trmlabs.com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https://www.linkedin.com/company/trmlabs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#1F64F6 / #071C2C / #4082FF / #084A9B / #D2D2D2</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https://cdn.prod.website-files.com/6082dc5b670562507b3587b4/</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#F7F7F7 / #071C2C</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Avenir Next; Lyon Display</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Fonts embedded in https://cdn.prod.website-files.com/6082dc5</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Logo over photos only on simple, clean areas; never over faces/figures/complex graphics; white logo on dark ar</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https://cdn.prod.website-files.com/6082dc5b6705625</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Min clear space 2x around logo. Logo only TRM Black or white, never Bright Blue. Don't distort, recolour, respace, add e</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r>
              <w:rPr>
                <w:rFonts w:ascii="Lato" w:hAnsi="Lato" w:cs="Lato" w:eastAsia="Lato"/>
                <w:b w:val="0"/>
                <w:color w:val="0A211A"/>
              </w:rPr>
              <w:t>https://cdn.prod.website-files.com/6082dc5b6705625</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All design elements are TRM Labs exclusive property; no duplication without written authorization (typefaces l</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https://cdn.prod.website-files.com/6082dc5b6705625</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https://cdn.prod.website-files.com/6082dc5b670562507b3587b4/686c0b3424676a6f4bd081a0_TRM_BrandGuidelines_Press</w:t>
            </w:r>
          </w:p>
        </w:tc>
        <w:tc>
          <w:tcPr>
            <w:tcW w:type="dxa" w:w="2160"/>
            <w:vAlign w:val="center"/>
            <w:shd w:val="clear" w:color="auto" w:fill="eef8f4"/>
          </w:tcPr>
          <w:p>
            <w:r/>
            <w:r>
              <w:rPr>
                <w:rFonts w:ascii="Lato" w:hAnsi="Lato" w:cs="Lato" w:eastAsia="Lato"/>
                <w:b w:val="0"/>
                <w:color w:val="0A211A"/>
              </w:rPr>
              <w:t>Verified</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#1F64F6 / on #FFFFFF / accent #071C2C / surface #F7F7F7 / text #071C2C</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4.99:1 · 16.18:1</w:t>
            </w:r>
          </w:p>
        </w:tc>
      </w:tr>
    </w:tbl>
    <w:p>
      <w:r>
        <w:rPr>
          <w:rFonts w:ascii="Lora" w:hAnsi="Lora" w:cs="Lora" w:eastAsia="Lora"/>
          <w:b/>
          <w:color w:val="0B6E4F"/>
          <w:sz w:val="32"/>
        </w:rPr>
        <w:t>Unblocked Brands</w:t>
      </w:r>
    </w:p>
    <w:p>
      <w:r>
        <w:rPr>
          <w:rFonts w:ascii="Lato" w:hAnsi="Lato" w:cs="Lato" w:eastAsia="Lato"/>
          <w:b w:val="0"/>
          <w:i/>
          <w:color w:val="0A211A"/>
        </w:rPr>
        <w:t>Opportunistic · North America · Active · completeness 38% · tier Observed</w:t>
      </w:r>
      <w:r>
        <w:rPr>
          <w:rFonts w:ascii="Lato" w:hAnsi="Lato" w:cs="Lato" w:eastAsia="Lato"/>
          <w:b w:val="0"/>
          <w:color w:val="0A211A"/>
        </w:rPr>
        <w:t xml:space="preserve"> — Loyalty and engagement platform using blockchain to connect enterprises with their customers.</w:t>
      </w:r>
    </w:p>
    <w:p>
      <w:pPr>
        <w:jc w:val="center"/>
      </w:pPr>
      <w:r>
        <w:drawing>
          <wp:inline xmlns:a="http://schemas.openxmlformats.org/drawingml/2006/main" xmlns:pic="http://schemas.openxmlformats.org/drawingml/2006/picture">
            <wp:extent cx="5669280" cy="1965350"/>
            <wp:docPr id="140" name="Picture 140"/>
            <wp:cNvGraphicFramePr>
              <a:graphicFrameLocks noChangeAspect="1"/>
            </wp:cNvGraphicFramePr>
            <a:graphic>
              <a:graphicData uri="http://schemas.openxmlformats.org/drawingml/2006/picture">
                <pic:pic>
                  <pic:nvPicPr>
                    <pic:cNvPr id="0" name="docx_img_5e6_upta.jpg"/>
                    <pic:cNvPicPr/>
                  </pic:nvPicPr>
                  <pic:blipFill>
                    <a:blip r:embed="rId148"/>
                    <a:stretch>
                      <a:fillRect/>
                    </a:stretch>
                  </pic:blipFill>
                  <pic:spPr>
                    <a:xfrm>
                      <a:off x="0" y="0"/>
                      <a:ext cx="5669280" cy="1965350"/>
                    </a:xfrm>
                    <a:prstGeom prst="rect"/>
                  </pic:spPr>
                </pic:pic>
              </a:graphicData>
            </a:graphic>
          </wp:inline>
        </w:drawing>
      </w:r>
    </w:p>
    <w:p>
      <w:pPr>
        <w:jc w:val="center"/>
      </w:pPr>
      <w:r>
        <w:rPr>
          <w:rFonts w:ascii="Lato" w:hAnsi="Lato" w:cs="Lato" w:eastAsia="Lato"/>
          <w:color w:val="677976"/>
          <w:sz w:val="17"/>
        </w:rPr>
        <w:t>Captured 2026-10-08</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160"/>
        <w:gridCol w:w="2160"/>
        <w:gridCol w:w="2160"/>
        <w:gridCol w:w="2160"/>
      </w:tblGrid>
      <w:tr>
        <w:tc>
          <w:tcPr>
            <w:tcW w:type="dxa" w:w="2160"/>
            <w:shd w:val="clear" w:color="auto" w:fill="0a211a"/>
          </w:tcPr>
          <w:p>
            <w:r/>
            <w:r>
              <w:rPr>
                <w:rFonts w:ascii="Lora" w:hAnsi="Lora" w:cs="Lora" w:eastAsia="Lora"/>
                <w:b/>
                <w:color w:val="FFFFFF"/>
              </w:rPr>
              <w:t>Field</w:t>
            </w:r>
          </w:p>
        </w:tc>
        <w:tc>
          <w:tcPr>
            <w:tcW w:type="dxa" w:w="2160"/>
            <w:shd w:val="clear" w:color="auto" w:fill="0a211a"/>
          </w:tcPr>
          <w:p>
            <w:r/>
            <w:r>
              <w:rPr>
                <w:rFonts w:ascii="Lora" w:hAnsi="Lora" w:cs="Lora" w:eastAsia="Lora"/>
                <w:b/>
                <w:color w:val="FFFFFF"/>
              </w:rPr>
              <w:t>Value</w:t>
            </w:r>
          </w:p>
        </w:tc>
        <w:tc>
          <w:tcPr>
            <w:tcW w:type="dxa" w:w="2160"/>
            <w:shd w:val="clear" w:color="auto" w:fill="0a211a"/>
          </w:tcPr>
          <w:p>
            <w:r/>
            <w:r>
              <w:rPr>
                <w:rFonts w:ascii="Lora" w:hAnsi="Lora" w:cs="Lora" w:eastAsia="Lora"/>
                <w:b/>
                <w:color w:val="FFFFFF"/>
              </w:rPr>
              <w:t>Tier</w:t>
            </w:r>
          </w:p>
        </w:tc>
        <w:tc>
          <w:tcPr>
            <w:tcW w:type="dxa" w:w="2160"/>
            <w:shd w:val="clear" w:color="auto" w:fill="0a211a"/>
          </w:tcPr>
          <w:p>
            <w:r/>
            <w:r>
              <w:rPr>
                <w:rFonts w:ascii="Lora" w:hAnsi="Lora" w:cs="Lora" w:eastAsia="Lora"/>
                <w:b/>
                <w:color w:val="FFFFFF"/>
              </w:rPr>
              <w:t>Source</w:t>
            </w:r>
          </w:p>
        </w:tc>
      </w:tr>
      <w:tr>
        <w:tc>
          <w:tcPr>
            <w:tcW w:type="dxa" w:w="2160"/>
            <w:vAlign w:val="center"/>
          </w:tcPr>
          <w:p>
            <w:r/>
            <w:r>
              <w:rPr>
                <w:rFonts w:ascii="Lato" w:hAnsi="Lato" w:cs="Lato" w:eastAsia="Lato"/>
                <w:b w:val="0"/>
                <w:color w:val="0A211A"/>
              </w:rPr>
              <w:t>Website</w:t>
            </w:r>
          </w:p>
        </w:tc>
        <w:tc>
          <w:tcPr>
            <w:tcW w:type="dxa" w:w="2160"/>
            <w:vAlign w:val="center"/>
          </w:tcPr>
          <w:p>
            <w:r/>
            <w:r>
              <w:rPr>
                <w:rFonts w:ascii="Lato" w:hAnsi="Lato" w:cs="Lato" w:eastAsia="Lato"/>
                <w:b w:val="0"/>
                <w:color w:val="0A211A"/>
              </w:rPr>
              <w:t>https://unblockedbrands.com</w:t>
            </w:r>
          </w:p>
        </w:tc>
        <w:tc>
          <w:tcPr>
            <w:tcW w:type="dxa" w:w="2160"/>
            <w:vAlign w:val="center"/>
          </w:tcPr>
          <w:p>
            <w:r/>
            <w:r>
              <w:rPr>
                <w:rFonts w:ascii="Lato" w:hAnsi="Lato" w:cs="Lato" w:eastAsia="Lato"/>
                <w:b w:val="0"/>
                <w:color w:val="0A211A"/>
              </w:rPr>
              <w:t>Verified</w:t>
            </w:r>
          </w:p>
        </w:tc>
        <w:tc>
          <w:tcPr>
            <w:tcW w:type="dxa" w:w="2160"/>
            <w:vAlign w:val="center"/>
          </w:tcPr>
          <w:p>
            <w:r/>
            <w:r>
              <w:rPr>
                <w:rFonts w:ascii="Lato" w:hAnsi="Lato" w:cs="Lato" w:eastAsia="Lato"/>
                <w:b w:val="0"/>
                <w:color w:val="0A211A"/>
              </w:rPr>
              <w:t>b.capital portfolio</w:t>
            </w:r>
          </w:p>
        </w:tc>
      </w:tr>
      <w:tr>
        <w:tc>
          <w:tcPr>
            <w:tcW w:type="dxa" w:w="2160"/>
            <w:vAlign w:val="center"/>
            <w:shd w:val="clear" w:color="auto" w:fill="eef8f4"/>
          </w:tcPr>
          <w:p>
            <w:r/>
            <w:r>
              <w:rPr>
                <w:rFonts w:ascii="Lato" w:hAnsi="Lato" w:cs="Lato" w:eastAsia="Lato"/>
                <w:b w:val="0"/>
                <w:color w:val="0A211A"/>
              </w:rPr>
              <w:t>LinkedIn</w:t>
            </w:r>
          </w:p>
        </w:tc>
        <w:tc>
          <w:tcPr>
            <w:tcW w:type="dxa" w:w="2160"/>
            <w:vAlign w:val="center"/>
            <w:shd w:val="clear" w:color="auto" w:fill="eef8f4"/>
          </w:tcPr>
          <w:p>
            <w:r/>
            <w:r>
              <w:rPr>
                <w:rFonts w:ascii="Lato" w:hAnsi="Lato" w:cs="Lato" w:eastAsia="Lato"/>
                <w:b w:val="0"/>
                <w:color w:val="0A211A"/>
              </w:rPr>
              <w:t>https://linkedin.com/company/unblocked-brands</w:t>
            </w:r>
          </w:p>
        </w:tc>
        <w:tc>
          <w:tcPr>
            <w:tcW w:type="dxa" w:w="2160"/>
            <w:vAlign w:val="center"/>
            <w:shd w:val="clear" w:color="auto" w:fill="eef8f4"/>
          </w:tcPr>
          <w:p>
            <w:r/>
            <w:r>
              <w:rPr>
                <w:rFonts w:ascii="Lato" w:hAnsi="Lato" w:cs="Lato" w:eastAsia="Lato"/>
                <w:b w:val="0"/>
                <w:color w:val="0A211A"/>
              </w:rPr>
              <w:t>Observed</w:t>
            </w:r>
          </w:p>
        </w:tc>
        <w:tc>
          <w:tcPr>
            <w:tcW w:type="dxa" w:w="2160"/>
            <w:vAlign w:val="center"/>
            <w:shd w:val="clear" w:color="auto" w:fill="eef8f4"/>
          </w:tcPr>
          <w:p>
            <w:r/>
            <w:r>
              <w:rPr>
                <w:rFonts w:ascii="Lato" w:hAnsi="Lato" w:cs="Lato" w:eastAsia="Lato"/>
                <w:b w:val="0"/>
                <w:color w:val="0A211A"/>
              </w:rPr>
              <w:t>official site link</w:t>
            </w:r>
          </w:p>
        </w:tc>
      </w:tr>
      <w:tr>
        <w:tc>
          <w:tcPr>
            <w:tcW w:type="dxa" w:w="2160"/>
            <w:vAlign w:val="center"/>
          </w:tcPr>
          <w:p>
            <w:r/>
            <w:r>
              <w:rPr>
                <w:rFonts w:ascii="Lato" w:hAnsi="Lato" w:cs="Lato" w:eastAsia="Lato"/>
                <w:b w:val="0"/>
                <w:color w:val="0A211A"/>
              </w:rPr>
              <w:t>Primary / secondary</w:t>
            </w:r>
          </w:p>
        </w:tc>
        <w:tc>
          <w:tcPr>
            <w:tcW w:type="dxa" w:w="2160"/>
            <w:vAlign w:val="center"/>
          </w:tcPr>
          <w:p>
            <w:r/>
            <w:r>
              <w:rPr>
                <w:rFonts w:ascii="Lato" w:hAnsi="Lato" w:cs="Lato" w:eastAsia="Lato"/>
                <w:b w:val="0"/>
                <w:color w:val="0A211A"/>
              </w:rPr>
              <w:t>#00BC7B / #0074C9 / #6366F1 / #16182E</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https://www.unblockedbrands.com/ CSS var --slide-primary</w:t>
            </w:r>
          </w:p>
        </w:tc>
      </w:tr>
      <w:tr>
        <w:tc>
          <w:tcPr>
            <w:tcW w:type="dxa" w:w="2160"/>
            <w:vAlign w:val="center"/>
            <w:shd w:val="clear" w:color="auto" w:fill="eef8f4"/>
          </w:tcPr>
          <w:p>
            <w:r/>
            <w:r>
              <w:rPr>
                <w:rFonts w:ascii="Lato" w:hAnsi="Lato" w:cs="Lato" w:eastAsia="Lato"/>
                <w:b w:val="0"/>
                <w:color w:val="0A211A"/>
              </w:rPr>
              <w:t>Background / text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Typography</w:t>
            </w:r>
          </w:p>
        </w:tc>
        <w:tc>
          <w:tcPr>
            <w:tcW w:type="dxa" w:w="2160"/>
            <w:vAlign w:val="center"/>
          </w:tcPr>
          <w:p>
            <w:r/>
            <w:r>
              <w:rPr>
                <w:rFonts w:ascii="Lato" w:hAnsi="Lato" w:cs="Lato" w:eastAsia="Lato"/>
                <w:b w:val="0"/>
                <w:color w:val="0A211A"/>
              </w:rPr>
              <w:t>Plus Jakarta Sans; Inter; DM Sans; Instrument Serif</w:t>
            </w:r>
          </w:p>
        </w:tc>
        <w:tc>
          <w:tcPr>
            <w:tcW w:type="dxa" w:w="2160"/>
            <w:vAlign w:val="center"/>
          </w:tcPr>
          <w:p>
            <w:r/>
            <w:r>
              <w:rPr>
                <w:rFonts w:ascii="Lato" w:hAnsi="Lato" w:cs="Lato" w:eastAsia="Lato"/>
                <w:b w:val="0"/>
                <w:color w:val="0A211A"/>
              </w:rPr>
              <w:t>Observed</w:t>
            </w:r>
          </w:p>
        </w:tc>
        <w:tc>
          <w:tcPr>
            <w:tcW w:type="dxa" w:w="2160"/>
            <w:vAlign w:val="center"/>
          </w:tcPr>
          <w:p>
            <w:r/>
            <w:r>
              <w:rPr>
                <w:rFonts w:ascii="Lato" w:hAnsi="Lato" w:cs="Lato" w:eastAsia="Lato"/>
                <w:b w:val="0"/>
                <w:color w:val="0A211A"/>
              </w:rPr>
              <w:t>https://www.unblockedbrands.com/ @font-face</w:t>
            </w:r>
          </w:p>
        </w:tc>
      </w:tr>
      <w:tr>
        <w:tc>
          <w:tcPr>
            <w:tcW w:type="dxa" w:w="2160"/>
            <w:vAlign w:val="center"/>
            <w:shd w:val="clear" w:color="auto" w:fill="eef8f4"/>
          </w:tcPr>
          <w:p>
            <w:r/>
            <w:r>
              <w:rPr>
                <w:rFonts w:ascii="Lato" w:hAnsi="Lato" w:cs="Lato" w:eastAsia="Lato"/>
                <w:b w:val="0"/>
                <w:color w:val="0A211A"/>
              </w:rPr>
              <w:t>Voice &amp; tone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Imagery</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Clear-space / misuse</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r>
              <w:rPr>
                <w:rFonts w:ascii="Lato" w:hAnsi="Lato" w:cs="Lato" w:eastAsia="Lato"/>
                <w:b w:val="0"/>
                <w:color w:val="0A211A"/>
              </w:rPr>
              <w:t>—</w:t>
            </w:r>
          </w:p>
        </w:tc>
      </w:tr>
      <w:tr>
        <w:tc>
          <w:tcPr>
            <w:tcW w:type="dxa" w:w="2160"/>
            <w:vAlign w:val="center"/>
          </w:tcPr>
          <w:p>
            <w:r/>
            <w:r>
              <w:rPr>
                <w:rFonts w:ascii="Lato" w:hAnsi="Lato" w:cs="Lato" w:eastAsia="Lato"/>
                <w:b w:val="0"/>
                <w:color w:val="0A211A"/>
              </w:rPr>
              <w:t>Trademark</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w:t>
            </w:r>
          </w:p>
        </w:tc>
      </w:tr>
      <w:tr>
        <w:tc>
          <w:tcPr>
            <w:tcW w:type="dxa" w:w="2160"/>
            <w:vAlign w:val="center"/>
            <w:shd w:val="clear" w:color="auto" w:fill="eef8f4"/>
          </w:tcPr>
          <w:p>
            <w:r/>
            <w:r>
              <w:rPr>
                <w:rFonts w:ascii="Lato" w:hAnsi="Lato" w:cs="Lato" w:eastAsia="Lato"/>
                <w:b w:val="0"/>
                <w:color w:val="0A211A"/>
              </w:rPr>
              <w:t>Guideline / press kit</w:t>
            </w:r>
          </w:p>
        </w:tc>
        <w:tc>
          <w:tcPr>
            <w:tcW w:type="dxa" w:w="2160"/>
            <w:vAlign w:val="center"/>
            <w:shd w:val="clear" w:color="auto" w:fill="eef8f4"/>
          </w:tcPr>
          <w:p>
            <w:r/>
            <w:r>
              <w:rPr>
                <w:rFonts w:ascii="Lato" w:hAnsi="Lato" w:cs="Lato" w:eastAsia="Lato"/>
                <w:b w:val="0"/>
                <w:color w:val="0A211A"/>
              </w:rPr>
              <w:t>—</w:t>
            </w:r>
          </w:p>
        </w:tc>
        <w:tc>
          <w:tcPr>
            <w:tcW w:type="dxa" w:w="2160"/>
            <w:vAlign w:val="center"/>
            <w:shd w:val="clear" w:color="auto" w:fill="eef8f4"/>
          </w:tcPr>
          <w:p>
            <w:r/>
            <w:r>
              <w:rPr>
                <w:rFonts w:ascii="Lato" w:hAnsi="Lato" w:cs="Lato" w:eastAsia="Lato"/>
                <w:b w:val="0"/>
                <w:color w:val="0A211A"/>
              </w:rPr>
              <w:t>Missing</w:t>
            </w:r>
          </w:p>
        </w:tc>
        <w:tc>
          <w:tcPr>
            <w:tcW w:type="dxa" w:w="2160"/>
            <w:vAlign w:val="center"/>
            <w:shd w:val="clear" w:color="auto" w:fill="eef8f4"/>
          </w:tcPr>
          <w:p>
            <w:r/>
          </w:p>
        </w:tc>
      </w:tr>
      <w:tr>
        <w:tc>
          <w:tcPr>
            <w:tcW w:type="dxa" w:w="2160"/>
            <w:vAlign w:val="center"/>
          </w:tcPr>
          <w:p>
            <w:r/>
            <w:r>
              <w:rPr>
                <w:rFonts w:ascii="Lato" w:hAnsi="Lato" w:cs="Lato" w:eastAsia="Lato"/>
                <w:b w:val="0"/>
                <w:color w:val="0A211A"/>
              </w:rPr>
              <w:t>HQ / employees</w:t>
            </w:r>
          </w:p>
        </w:tc>
        <w:tc>
          <w:tcPr>
            <w:tcW w:type="dxa" w:w="2160"/>
            <w:vAlign w:val="center"/>
          </w:tcPr>
          <w:p>
            <w:r/>
            <w:r>
              <w:rPr>
                <w:rFonts w:ascii="Lato" w:hAnsi="Lato" w:cs="Lato" w:eastAsia="Lato"/>
                <w:b w:val="0"/>
                <w:color w:val="0A211A"/>
              </w:rPr>
              <w:t>—</w:t>
            </w:r>
          </w:p>
        </w:tc>
        <w:tc>
          <w:tcPr>
            <w:tcW w:type="dxa" w:w="2160"/>
            <w:vAlign w:val="center"/>
          </w:tcPr>
          <w:p>
            <w:r/>
            <w:r>
              <w:rPr>
                <w:rFonts w:ascii="Lato" w:hAnsi="Lato" w:cs="Lato" w:eastAsia="Lato"/>
                <w:b w:val="0"/>
                <w:color w:val="0A211A"/>
              </w:rPr>
              <w:t>Missing</w:t>
            </w:r>
          </w:p>
        </w:tc>
        <w:tc>
          <w:tcPr>
            <w:tcW w:type="dxa" w:w="2160"/>
            <w:vAlign w:val="center"/>
          </w:tcPr>
          <w:p>
            <w:r/>
            <w:r>
              <w:rPr>
                <w:rFonts w:ascii="Lato" w:hAnsi="Lato" w:cs="Lato" w:eastAsia="Lato"/>
                <w:b w:val="0"/>
                <w:color w:val="0A211A"/>
              </w:rPr>
              <w:t>LinkedIn API rate-limited</w:t>
            </w:r>
          </w:p>
        </w:tc>
      </w:tr>
      <w:tr>
        <w:tc>
          <w:tcPr>
            <w:tcW w:type="dxa" w:w="2160"/>
            <w:vAlign w:val="center"/>
            <w:shd w:val="clear" w:color="auto" w:fill="eef8f4"/>
          </w:tcPr>
          <w:p>
            <w:r/>
            <w:r>
              <w:rPr>
                <w:rFonts w:ascii="Lato" w:hAnsi="Lato" w:cs="Lato" w:eastAsia="Lato"/>
                <w:b w:val="0"/>
                <w:color w:val="0A211A"/>
              </w:rPr>
              <w:t>OnDemand UI tokens</w:t>
            </w:r>
          </w:p>
        </w:tc>
        <w:tc>
          <w:tcPr>
            <w:tcW w:type="dxa" w:w="2160"/>
            <w:vAlign w:val="center"/>
            <w:shd w:val="clear" w:color="auto" w:fill="eef8f4"/>
          </w:tcPr>
          <w:p>
            <w:r/>
            <w:r>
              <w:rPr>
                <w:rFonts w:ascii="Lato" w:hAnsi="Lato" w:cs="Lato" w:eastAsia="Lato"/>
                <w:b w:val="0"/>
                <w:color w:val="0A211A"/>
              </w:rPr>
              <w:t>primary #00BC7B / on #000000 / accent #0074C9 / surface #FFFFFF / text #111111</w:t>
            </w:r>
          </w:p>
        </w:tc>
        <w:tc>
          <w:tcPr>
            <w:tcW w:type="dxa" w:w="2160"/>
            <w:vAlign w:val="center"/>
            <w:shd w:val="clear" w:color="auto" w:fill="eef8f4"/>
          </w:tcPr>
          <w:p>
            <w:r/>
            <w:r>
              <w:rPr>
                <w:rFonts w:ascii="Lato" w:hAnsi="Lato" w:cs="Lato" w:eastAsia="Lato"/>
                <w:b w:val="0"/>
                <w:color w:val="0A211A"/>
              </w:rPr>
              <w:t>Derived</w:t>
            </w:r>
          </w:p>
        </w:tc>
        <w:tc>
          <w:tcPr>
            <w:tcW w:type="dxa" w:w="2160"/>
            <w:vAlign w:val="center"/>
            <w:shd w:val="clear" w:color="auto" w:fill="eef8f4"/>
          </w:tcPr>
          <w:p>
            <w:r/>
            <w:r>
              <w:rPr>
                <w:rFonts w:ascii="Lato" w:hAnsi="Lato" w:cs="Lato" w:eastAsia="Lato"/>
                <w:b w:val="0"/>
                <w:color w:val="0A211A"/>
              </w:rPr>
              <w:t>contrast 8.48:1 · 18.88:1</w:t>
            </w:r>
          </w:p>
        </w:tc>
      </w:tr>
      <w:tr>
        <w:tc>
          <w:tcPr>
            <w:tcW w:type="dxa" w:w="2160"/>
            <w:vAlign w:val="center"/>
          </w:tcPr>
          <w:p>
            <w:r/>
            <w:r>
              <w:rPr>
                <w:rFonts w:ascii="Lato" w:hAnsi="Lato" w:cs="Lato" w:eastAsia="Lato"/>
                <w:b w:val="0"/>
                <w:color w:val="0A211A"/>
              </w:rPr>
              <w:t>Draft note</w:t>
            </w:r>
          </w:p>
        </w:tc>
        <w:tc>
          <w:tcPr>
            <w:tcW w:type="dxa" w:w="2160"/>
            <w:vAlign w:val="center"/>
          </w:tcPr>
          <w:p>
            <w:r/>
            <w:r>
              <w:rPr>
                <w:rFonts w:ascii="Lato" w:hAnsi="Lato" w:cs="Lato" w:eastAsia="Lato"/>
                <w:b w:val="0"/>
                <w:color w:val="0A211A"/>
              </w:rPr>
              <w:t>No official guideline; live-site values. Site now positions as TikTok/Instagram/Reddit/AI search marketing agency. No press/brand pages.</w:t>
            </w:r>
          </w:p>
        </w:tc>
        <w:tc>
          <w:tcPr>
            <w:tcW w:type="dxa" w:w="2160"/>
            <w:vAlign w:val="center"/>
          </w:tcPr>
          <w:p>
            <w:r/>
            <w:r>
              <w:rPr>
                <w:rFonts w:ascii="Lato" w:hAnsi="Lato" w:cs="Lato" w:eastAsia="Lato"/>
                <w:b w:val="0"/>
                <w:color w:val="0A211A"/>
              </w:rPr>
              <w:t>Caveat</w:t>
            </w:r>
          </w:p>
        </w:tc>
        <w:tc>
          <w:tcPr>
            <w:tcW w:type="dxa" w:w="2160"/>
            <w:vAlign w:val="center"/>
          </w:tcPr>
          <w:p>
            <w:r/>
          </w:p>
        </w:tc>
      </w:tr>
    </w:tbl>
    <w:p>
      <w:pPr>
        <w:pBdr>
          <w:bottom w:val="single" w:sz="8" w:space="4" w:color="0ac985"/>
        </w:pBdr>
      </w:pPr>
      <w:r>
        <w:rPr>
          <w:rFonts w:ascii="Lora" w:hAnsi="Lora" w:cs="Lora" w:eastAsia="Lora"/>
          <w:b/>
          <w:color w:val="0A211A"/>
          <w:sz w:val="40"/>
        </w:rPr>
        <w:t>5. Cross-portfolio pattern analysis</w:t>
      </w:r>
    </w:p>
    <w:p>
      <w:r>
        <w:rPr>
          <w:rFonts w:ascii="Lato" w:hAnsi="Lato" w:cs="Lato" w:eastAsia="Lato"/>
          <w:b w:val="0"/>
          <w:color w:val="0A211A"/>
        </w:rPr>
        <w:t>Primary colours for 118 companies were converted sRGB→CIELAB and clustered with k-means (k=6, 20 inits, seed 7).</w:t>
      </w:r>
    </w:p>
    <w:p>
      <w:pPr>
        <w:jc w:val="center"/>
      </w:pPr>
      <w:r>
        <w:drawing>
          <wp:inline xmlns:a="http://schemas.openxmlformats.org/drawingml/2006/main" xmlns:pic="http://schemas.openxmlformats.org/drawingml/2006/picture">
            <wp:extent cx="5486400" cy="3901440"/>
            <wp:docPr id="141" name="Picture 141"/>
            <wp:cNvGraphicFramePr>
              <a:graphicFrameLocks noChangeAspect="1"/>
            </wp:cNvGraphicFramePr>
            <a:graphic>
              <a:graphicData uri="http://schemas.openxmlformats.org/drawingml/2006/picture">
                <pic:pic>
                  <pic:nvPicPr>
                    <pic:cNvPr id="0" name="docx_img_9o1rxbcx.png"/>
                    <pic:cNvPicPr/>
                  </pic:nvPicPr>
                  <pic:blipFill>
                    <a:blip r:embed="rId149"/>
                    <a:stretch>
                      <a:fillRect/>
                    </a:stretch>
                  </pic:blipFill>
                  <pic:spPr>
                    <a:xfrm>
                      <a:off x="0" y="0"/>
                      <a:ext cx="5486400" cy="3901440"/>
                    </a:xfrm>
                    <a:prstGeom prst="rect"/>
                  </pic:spPr>
                </pic:pic>
              </a:graphicData>
            </a:graphic>
          </wp:inline>
        </w:drawing>
      </w:r>
    </w:p>
    <w:p>
      <w:pPr>
        <w:jc w:val="center"/>
      </w:pPr>
      <w:r>
        <w:rPr>
          <w:rFonts w:ascii="Lato" w:hAnsi="Lato" w:cs="Lato" w:eastAsia="Lato"/>
          <w:i/>
          <w:color w:val="677976"/>
          <w:sz w:val="19"/>
        </w:rPr>
        <w:t>Primary colours in CIELAB a*/b* with centroids</w:t>
      </w:r>
    </w:p>
    <w:p>
      <w:pPr>
        <w:jc w:val="center"/>
      </w:pPr>
      <w:r>
        <w:rPr>
          <w:rFonts w:ascii="Lato" w:hAnsi="Lato" w:cs="Lato" w:eastAsia="Lato"/>
          <w:color w:val="677976"/>
          <w:sz w:val="17"/>
        </w:rPr>
        <w:t>Analyst computation</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1728"/>
        <w:gridCol w:w="1728"/>
        <w:gridCol w:w="1728"/>
        <w:gridCol w:w="1728"/>
        <w:gridCol w:w="1728"/>
      </w:tblGrid>
      <w:tr>
        <w:tc>
          <w:tcPr>
            <w:tcW w:type="dxa" w:w="1728"/>
            <w:shd w:val="clear" w:color="auto" w:fill="0a211a"/>
          </w:tcPr>
          <w:p>
            <w:r/>
            <w:r>
              <w:rPr>
                <w:rFonts w:ascii="Lora" w:hAnsi="Lora" w:cs="Lora" w:eastAsia="Lora"/>
                <w:b/>
                <w:color w:val="FFFFFF"/>
              </w:rPr>
              <w:t>Cluster</w:t>
            </w:r>
          </w:p>
        </w:tc>
        <w:tc>
          <w:tcPr>
            <w:tcW w:type="dxa" w:w="1728"/>
            <w:shd w:val="clear" w:color="auto" w:fill="0a211a"/>
          </w:tcPr>
          <w:p>
            <w:r/>
            <w:r>
              <w:rPr>
                <w:rFonts w:ascii="Lora" w:hAnsi="Lora" w:cs="Lora" w:eastAsia="Lora"/>
                <w:b/>
                <w:color w:val="FFFFFF"/>
              </w:rPr>
              <w:t>Centroid</w:t>
            </w:r>
          </w:p>
        </w:tc>
        <w:tc>
          <w:tcPr>
            <w:tcW w:type="dxa" w:w="1728"/>
            <w:shd w:val="clear" w:color="auto" w:fill="0a211a"/>
          </w:tcPr>
          <w:p>
            <w:r/>
            <w:r>
              <w:rPr>
                <w:rFonts w:ascii="Lora" w:hAnsi="Lora" w:cs="Lora" w:eastAsia="Lora"/>
                <w:b/>
                <w:color w:val="FFFFFF"/>
              </w:rPr>
              <w:t>Family</w:t>
            </w:r>
          </w:p>
        </w:tc>
        <w:tc>
          <w:tcPr>
            <w:tcW w:type="dxa" w:w="1728"/>
            <w:shd w:val="clear" w:color="auto" w:fill="0a211a"/>
          </w:tcPr>
          <w:p>
            <w:r/>
            <w:r>
              <w:rPr>
                <w:rFonts w:ascii="Lora" w:hAnsi="Lora" w:cs="Lora" w:eastAsia="Lora"/>
                <w:b/>
                <w:color w:val="FFFFFF"/>
              </w:rPr>
              <w:t>n</w:t>
            </w:r>
          </w:p>
        </w:tc>
        <w:tc>
          <w:tcPr>
            <w:tcW w:type="dxa" w:w="1728"/>
            <w:shd w:val="clear" w:color="auto" w:fill="0a211a"/>
          </w:tcPr>
          <w:p>
            <w:r/>
            <w:r>
              <w:rPr>
                <w:rFonts w:ascii="Lora" w:hAnsi="Lora" w:cs="Lora" w:eastAsia="Lora"/>
                <w:b/>
                <w:color w:val="FFFFFF"/>
              </w:rPr>
              <w:t>Members</w:t>
            </w:r>
          </w:p>
        </w:tc>
      </w:tr>
      <w:tr>
        <w:tc>
          <w:tcPr>
            <w:tcW w:type="dxa" w:w="1728"/>
            <w:vAlign w:val="center"/>
          </w:tcPr>
          <w:p>
            <w:r/>
            <w:r>
              <w:rPr>
                <w:rFonts w:ascii="Lato" w:hAnsi="Lato" w:cs="Lato" w:eastAsia="Lato"/>
                <w:b w:val="0"/>
                <w:color w:val="0A211A"/>
              </w:rPr>
              <w:t>C1</w:t>
            </w:r>
          </w:p>
        </w:tc>
        <w:tc>
          <w:tcPr>
            <w:tcW w:type="dxa" w:w="1728"/>
            <w:vAlign w:val="center"/>
          </w:tcPr>
          <w:p>
            <w:r/>
            <w:r>
              <w:rPr>
                <w:rFonts w:ascii="Lato" w:hAnsi="Lato" w:cs="Lato" w:eastAsia="Lato"/>
                <w:b w:val="0"/>
                <w:color w:val="0A211A"/>
              </w:rPr>
              <w:t>#E95032</w:t>
            </w:r>
          </w:p>
        </w:tc>
        <w:tc>
          <w:tcPr>
            <w:tcW w:type="dxa" w:w="1728"/>
            <w:vAlign w:val="center"/>
          </w:tcPr>
          <w:p>
            <w:r/>
            <w:r>
              <w:rPr>
                <w:rFonts w:ascii="Lato" w:hAnsi="Lato" w:cs="Lato" w:eastAsia="Lato"/>
                <w:b w:val="0"/>
                <w:color w:val="0A211A"/>
              </w:rPr>
              <w:t>Red-orange</w:t>
            </w:r>
          </w:p>
        </w:tc>
        <w:tc>
          <w:tcPr>
            <w:tcW w:type="dxa" w:w="1728"/>
            <w:vAlign w:val="center"/>
          </w:tcPr>
          <w:p>
            <w:r/>
            <w:r>
              <w:rPr>
                <w:rFonts w:ascii="Lato" w:hAnsi="Lato" w:cs="Lato" w:eastAsia="Lato"/>
                <w:b w:val="0"/>
                <w:color w:val="0A211A"/>
              </w:rPr>
              <w:t>27</w:t>
            </w:r>
          </w:p>
        </w:tc>
        <w:tc>
          <w:tcPr>
            <w:tcW w:type="dxa" w:w="1728"/>
            <w:vAlign w:val="center"/>
          </w:tcPr>
          <w:p>
            <w:r/>
            <w:r>
              <w:rPr>
                <w:rFonts w:ascii="Lato" w:hAnsi="Lato" w:cs="Lato" w:eastAsia="Lato"/>
                <w:b w:val="0"/>
                <w:color w:val="0A211A"/>
              </w:rPr>
              <w:t>Apptronik, Baichuan, Bhanzu, Centivo, ChipAgents, Collinear AI, Dream Labs, Eureka Robotics, Goodfire, Iru … (+17)</w:t>
            </w:r>
          </w:p>
        </w:tc>
      </w:tr>
      <w:tr>
        <w:tc>
          <w:tcPr>
            <w:tcW w:type="dxa" w:w="1728"/>
            <w:vAlign w:val="center"/>
            <w:shd w:val="clear" w:color="auto" w:fill="eef8f4"/>
          </w:tcPr>
          <w:p>
            <w:r/>
            <w:r>
              <w:rPr>
                <w:rFonts w:ascii="Lato" w:hAnsi="Lato" w:cs="Lato" w:eastAsia="Lato"/>
                <w:b w:val="0"/>
                <w:color w:val="0A211A"/>
              </w:rPr>
              <w:t>C2</w:t>
            </w:r>
          </w:p>
        </w:tc>
        <w:tc>
          <w:tcPr>
            <w:tcW w:type="dxa" w:w="1728"/>
            <w:vAlign w:val="center"/>
            <w:shd w:val="clear" w:color="auto" w:fill="eef8f4"/>
          </w:tcPr>
          <w:p>
            <w:r/>
            <w:r>
              <w:rPr>
                <w:rFonts w:ascii="Lato" w:hAnsi="Lato" w:cs="Lato" w:eastAsia="Lato"/>
                <w:b w:val="0"/>
                <w:color w:val="0A211A"/>
              </w:rPr>
              <w:t>#4055E1</w:t>
            </w:r>
          </w:p>
        </w:tc>
        <w:tc>
          <w:tcPr>
            <w:tcW w:type="dxa" w:w="1728"/>
            <w:vAlign w:val="center"/>
            <w:shd w:val="clear" w:color="auto" w:fill="eef8f4"/>
          </w:tcPr>
          <w:p>
            <w:r/>
            <w:r>
              <w:rPr>
                <w:rFonts w:ascii="Lato" w:hAnsi="Lato" w:cs="Lato" w:eastAsia="Lato"/>
                <w:b w:val="0"/>
                <w:color w:val="0A211A"/>
              </w:rPr>
              <w:t>Royal / indigo blue</w:t>
            </w:r>
          </w:p>
        </w:tc>
        <w:tc>
          <w:tcPr>
            <w:tcW w:type="dxa" w:w="1728"/>
            <w:vAlign w:val="center"/>
            <w:shd w:val="clear" w:color="auto" w:fill="eef8f4"/>
          </w:tcPr>
          <w:p>
            <w:r/>
            <w:r>
              <w:rPr>
                <w:rFonts w:ascii="Lato" w:hAnsi="Lato" w:cs="Lato" w:eastAsia="Lato"/>
                <w:b w:val="0"/>
                <w:color w:val="0A211A"/>
              </w:rPr>
              <w:t>23</w:t>
            </w:r>
          </w:p>
        </w:tc>
        <w:tc>
          <w:tcPr>
            <w:tcW w:type="dxa" w:w="1728"/>
            <w:vAlign w:val="center"/>
            <w:shd w:val="clear" w:color="auto" w:fill="eef8f4"/>
          </w:tcPr>
          <w:p>
            <w:r/>
            <w:r>
              <w:rPr>
                <w:rFonts w:ascii="Lato" w:hAnsi="Lato" w:cs="Lato" w:eastAsia="Lato"/>
                <w:b w:val="0"/>
                <w:color w:val="0A211A"/>
              </w:rPr>
              <w:t>AIMotive, Cadence, Capital Rx, Cloudwise, CompanyCam, EvenUp, Fervo Energy, Floor NFTs, Fountain, Gable … (+13)</w:t>
            </w:r>
          </w:p>
        </w:tc>
      </w:tr>
      <w:tr>
        <w:tc>
          <w:tcPr>
            <w:tcW w:type="dxa" w:w="1728"/>
            <w:vAlign w:val="center"/>
          </w:tcPr>
          <w:p>
            <w:r/>
            <w:r>
              <w:rPr>
                <w:rFonts w:ascii="Lato" w:hAnsi="Lato" w:cs="Lato" w:eastAsia="Lato"/>
                <w:b w:val="0"/>
                <w:color w:val="0A211A"/>
              </w:rPr>
              <w:t>C3</w:t>
            </w:r>
          </w:p>
        </w:tc>
        <w:tc>
          <w:tcPr>
            <w:tcW w:type="dxa" w:w="1728"/>
            <w:vAlign w:val="center"/>
          </w:tcPr>
          <w:p>
            <w:r/>
            <w:r>
              <w:rPr>
                <w:rFonts w:ascii="Lato" w:hAnsi="Lato" w:cs="Lato" w:eastAsia="Lato"/>
                <w:b w:val="0"/>
                <w:color w:val="0A211A"/>
              </w:rPr>
              <w:t>#4293D6</w:t>
            </w:r>
          </w:p>
        </w:tc>
        <w:tc>
          <w:tcPr>
            <w:tcW w:type="dxa" w:w="1728"/>
            <w:vAlign w:val="center"/>
          </w:tcPr>
          <w:p>
            <w:r/>
            <w:r>
              <w:rPr>
                <w:rFonts w:ascii="Lato" w:hAnsi="Lato" w:cs="Lato" w:eastAsia="Lato"/>
                <w:b w:val="0"/>
                <w:color w:val="0A211A"/>
              </w:rPr>
              <w:t>Azure / sky blue</w:t>
            </w:r>
          </w:p>
        </w:tc>
        <w:tc>
          <w:tcPr>
            <w:tcW w:type="dxa" w:w="1728"/>
            <w:vAlign w:val="center"/>
          </w:tcPr>
          <w:p>
            <w:r/>
            <w:r>
              <w:rPr>
                <w:rFonts w:ascii="Lato" w:hAnsi="Lato" w:cs="Lato" w:eastAsia="Lato"/>
                <w:b w:val="0"/>
                <w:color w:val="0A211A"/>
              </w:rPr>
              <w:t>21</w:t>
            </w:r>
          </w:p>
        </w:tc>
        <w:tc>
          <w:tcPr>
            <w:tcW w:type="dxa" w:w="1728"/>
            <w:vAlign w:val="center"/>
          </w:tcPr>
          <w:p>
            <w:r/>
            <w:r>
              <w:rPr>
                <w:rFonts w:ascii="Lato" w:hAnsi="Lato" w:cs="Lato" w:eastAsia="Lato"/>
                <w:b w:val="0"/>
                <w:color w:val="0A211A"/>
              </w:rPr>
              <w:t>Archimetis, Axiom, Brik, EeroQ, Evommune, FalconX, Flourish Health, FlowGPT, HavocAI, Hypersonix … (+11)</w:t>
            </w:r>
          </w:p>
        </w:tc>
      </w:tr>
      <w:tr>
        <w:tc>
          <w:tcPr>
            <w:tcW w:type="dxa" w:w="1728"/>
            <w:vAlign w:val="center"/>
            <w:shd w:val="clear" w:color="auto" w:fill="eef8f4"/>
          </w:tcPr>
          <w:p>
            <w:r/>
            <w:r>
              <w:rPr>
                <w:rFonts w:ascii="Lato" w:hAnsi="Lato" w:cs="Lato" w:eastAsia="Lato"/>
                <w:b w:val="0"/>
                <w:color w:val="0A211A"/>
              </w:rPr>
              <w:t>C4</w:t>
            </w:r>
          </w:p>
        </w:tc>
        <w:tc>
          <w:tcPr>
            <w:tcW w:type="dxa" w:w="1728"/>
            <w:vAlign w:val="center"/>
            <w:shd w:val="clear" w:color="auto" w:fill="eef8f4"/>
          </w:tcPr>
          <w:p>
            <w:r/>
            <w:r>
              <w:rPr>
                <w:rFonts w:ascii="Lato" w:hAnsi="Lato" w:cs="Lato" w:eastAsia="Lato"/>
                <w:b w:val="0"/>
                <w:color w:val="0A211A"/>
              </w:rPr>
              <w:t>#2F3152</w:t>
            </w:r>
          </w:p>
        </w:tc>
        <w:tc>
          <w:tcPr>
            <w:tcW w:type="dxa" w:w="1728"/>
            <w:vAlign w:val="center"/>
            <w:shd w:val="clear" w:color="auto" w:fill="eef8f4"/>
          </w:tcPr>
          <w:p>
            <w:r/>
            <w:r>
              <w:rPr>
                <w:rFonts w:ascii="Lato" w:hAnsi="Lato" w:cs="Lato" w:eastAsia="Lato"/>
                <w:b w:val="0"/>
                <w:color w:val="0A211A"/>
              </w:rPr>
              <w:t>Deep indigo-navy</w:t>
            </w:r>
          </w:p>
        </w:tc>
        <w:tc>
          <w:tcPr>
            <w:tcW w:type="dxa" w:w="1728"/>
            <w:vAlign w:val="center"/>
            <w:shd w:val="clear" w:color="auto" w:fill="eef8f4"/>
          </w:tcPr>
          <w:p>
            <w:r/>
            <w:r>
              <w:rPr>
                <w:rFonts w:ascii="Lato" w:hAnsi="Lato" w:cs="Lato" w:eastAsia="Lato"/>
                <w:b w:val="0"/>
                <w:color w:val="0A211A"/>
              </w:rPr>
              <w:t>18</w:t>
            </w:r>
          </w:p>
        </w:tc>
        <w:tc>
          <w:tcPr>
            <w:tcW w:type="dxa" w:w="1728"/>
            <w:vAlign w:val="center"/>
            <w:shd w:val="clear" w:color="auto" w:fill="eef8f4"/>
          </w:tcPr>
          <w:p>
            <w:r/>
            <w:r>
              <w:rPr>
                <w:rFonts w:ascii="Lato" w:hAnsi="Lato" w:cs="Lato" w:eastAsia="Lato"/>
                <w:b w:val="0"/>
                <w:color w:val="0A211A"/>
              </w:rPr>
              <w:t>1AU, Branch International, Curbwaste, Deferred, Extend, Grace Investment Machine, HifiBio, Icertis, Labviva, LevelTen … (+8)</w:t>
            </w:r>
          </w:p>
        </w:tc>
      </w:tr>
      <w:tr>
        <w:tc>
          <w:tcPr>
            <w:tcW w:type="dxa" w:w="1728"/>
            <w:vAlign w:val="center"/>
          </w:tcPr>
          <w:p>
            <w:r/>
            <w:r>
              <w:rPr>
                <w:rFonts w:ascii="Lato" w:hAnsi="Lato" w:cs="Lato" w:eastAsia="Lato"/>
                <w:b w:val="0"/>
                <w:color w:val="0A211A"/>
              </w:rPr>
              <w:t>C5</w:t>
            </w:r>
          </w:p>
        </w:tc>
        <w:tc>
          <w:tcPr>
            <w:tcW w:type="dxa" w:w="1728"/>
            <w:vAlign w:val="center"/>
          </w:tcPr>
          <w:p>
            <w:r/>
            <w:r>
              <w:rPr>
                <w:rFonts w:ascii="Lato" w:hAnsi="Lato" w:cs="Lato" w:eastAsia="Lato"/>
                <w:b w:val="0"/>
                <w:color w:val="0A211A"/>
              </w:rPr>
              <w:t>#3CB26C</w:t>
            </w:r>
          </w:p>
        </w:tc>
        <w:tc>
          <w:tcPr>
            <w:tcW w:type="dxa" w:w="1728"/>
            <w:vAlign w:val="center"/>
          </w:tcPr>
          <w:p>
            <w:r/>
            <w:r>
              <w:rPr>
                <w:rFonts w:ascii="Lato" w:hAnsi="Lato" w:cs="Lato" w:eastAsia="Lato"/>
                <w:b w:val="0"/>
                <w:color w:val="0A211A"/>
              </w:rPr>
              <w:t>Green</w:t>
            </w:r>
          </w:p>
        </w:tc>
        <w:tc>
          <w:tcPr>
            <w:tcW w:type="dxa" w:w="1728"/>
            <w:vAlign w:val="center"/>
          </w:tcPr>
          <w:p>
            <w:r/>
            <w:r>
              <w:rPr>
                <w:rFonts w:ascii="Lato" w:hAnsi="Lato" w:cs="Lato" w:eastAsia="Lato"/>
                <w:b w:val="0"/>
                <w:color w:val="0A211A"/>
              </w:rPr>
              <w:t>15</w:t>
            </w:r>
          </w:p>
        </w:tc>
        <w:tc>
          <w:tcPr>
            <w:tcW w:type="dxa" w:w="1728"/>
            <w:vAlign w:val="center"/>
          </w:tcPr>
          <w:p>
            <w:r/>
            <w:r>
              <w:rPr>
                <w:rFonts w:ascii="Lato" w:hAnsi="Lato" w:cs="Lato" w:eastAsia="Lato"/>
                <w:b w:val="0"/>
                <w:color w:val="0A211A"/>
              </w:rPr>
              <w:t>Accacia, Aurora YaoCheng, Carrick, Certn, Forest, HeyLibby, InfraHub, Insilico Medicine, Lambda, Rona Therapeutics … (+5)</w:t>
            </w:r>
          </w:p>
        </w:tc>
      </w:tr>
      <w:tr>
        <w:tc>
          <w:tcPr>
            <w:tcW w:type="dxa" w:w="1728"/>
            <w:vAlign w:val="center"/>
            <w:shd w:val="clear" w:color="auto" w:fill="eef8f4"/>
          </w:tcPr>
          <w:p>
            <w:r/>
            <w:r>
              <w:rPr>
                <w:rFonts w:ascii="Lato" w:hAnsi="Lato" w:cs="Lato" w:eastAsia="Lato"/>
                <w:b w:val="0"/>
                <w:color w:val="0A211A"/>
              </w:rPr>
              <w:t>C6</w:t>
            </w:r>
          </w:p>
        </w:tc>
        <w:tc>
          <w:tcPr>
            <w:tcW w:type="dxa" w:w="1728"/>
            <w:vAlign w:val="center"/>
            <w:shd w:val="clear" w:color="auto" w:fill="eef8f4"/>
          </w:tcPr>
          <w:p>
            <w:r/>
            <w:r>
              <w:rPr>
                <w:rFonts w:ascii="Lato" w:hAnsi="Lato" w:cs="Lato" w:eastAsia="Lato"/>
                <w:b w:val="0"/>
                <w:color w:val="0A211A"/>
              </w:rPr>
              <w:t>#F8C836</w:t>
            </w:r>
          </w:p>
        </w:tc>
        <w:tc>
          <w:tcPr>
            <w:tcW w:type="dxa" w:w="1728"/>
            <w:vAlign w:val="center"/>
            <w:shd w:val="clear" w:color="auto" w:fill="eef8f4"/>
          </w:tcPr>
          <w:p>
            <w:r/>
            <w:r>
              <w:rPr>
                <w:rFonts w:ascii="Lato" w:hAnsi="Lato" w:cs="Lato" w:eastAsia="Lato"/>
                <w:b w:val="0"/>
                <w:color w:val="0A211A"/>
              </w:rPr>
              <w:t>Amber / yellow</w:t>
            </w:r>
          </w:p>
        </w:tc>
        <w:tc>
          <w:tcPr>
            <w:tcW w:type="dxa" w:w="1728"/>
            <w:vAlign w:val="center"/>
            <w:shd w:val="clear" w:color="auto" w:fill="eef8f4"/>
          </w:tcPr>
          <w:p>
            <w:r/>
            <w:r>
              <w:rPr>
                <w:rFonts w:ascii="Lato" w:hAnsi="Lato" w:cs="Lato" w:eastAsia="Lato"/>
                <w:b w:val="0"/>
                <w:color w:val="0A211A"/>
              </w:rPr>
              <w:t>14</w:t>
            </w:r>
          </w:p>
        </w:tc>
        <w:tc>
          <w:tcPr>
            <w:tcW w:type="dxa" w:w="1728"/>
            <w:vAlign w:val="center"/>
            <w:shd w:val="clear" w:color="auto" w:fill="eef8f4"/>
          </w:tcPr>
          <w:p>
            <w:r/>
            <w:r>
              <w:rPr>
                <w:rFonts w:ascii="Lato" w:hAnsi="Lato" w:cs="Lato" w:eastAsia="Lato"/>
                <w:b w:val="0"/>
                <w:color w:val="0A211A"/>
              </w:rPr>
              <w:t>ARTBIO, BuildOps, Code Metal, DailyHunt, Evidation Health, Figment, Goose, GrayMatter Robotics, Knox, Lunar Energy … (+4)</w:t>
            </w:r>
          </w:p>
        </w:tc>
      </w:tr>
    </w:tbl>
    <w:p>
      <w:pPr>
        <w:jc w:val="center"/>
      </w:pPr>
      <w:r>
        <w:drawing>
          <wp:inline xmlns:a="http://schemas.openxmlformats.org/drawingml/2006/main" xmlns:pic="http://schemas.openxmlformats.org/drawingml/2006/picture">
            <wp:extent cx="4206240" cy="4206240"/>
            <wp:docPr id="142" name="Picture 142"/>
            <wp:cNvGraphicFramePr>
              <a:graphicFrameLocks noChangeAspect="1"/>
            </wp:cNvGraphicFramePr>
            <a:graphic>
              <a:graphicData uri="http://schemas.openxmlformats.org/drawingml/2006/picture">
                <pic:pic>
                  <pic:nvPicPr>
                    <pic:cNvPr id="0" name="docx_img_zc1vclpv.png"/>
                    <pic:cNvPicPr/>
                  </pic:nvPicPr>
                  <pic:blipFill>
                    <a:blip r:embed="rId150"/>
                    <a:stretch>
                      <a:fillRect/>
                    </a:stretch>
                  </pic:blipFill>
                  <pic:spPr>
                    <a:xfrm>
                      <a:off x="0" y="0"/>
                      <a:ext cx="4206240" cy="4206240"/>
                    </a:xfrm>
                    <a:prstGeom prst="rect"/>
                  </pic:spPr>
                </pic:pic>
              </a:graphicData>
            </a:graphic>
          </wp:inline>
        </w:drawing>
      </w:r>
    </w:p>
    <w:p>
      <w:pPr>
        <w:jc w:val="center"/>
      </w:pPr>
      <w:r>
        <w:rPr>
          <w:rFonts w:ascii="Lato" w:hAnsi="Lato" w:cs="Lato" w:eastAsia="Lato"/>
          <w:i/>
          <w:color w:val="677976"/>
          <w:sz w:val="19"/>
        </w:rPr>
        <w:t>Hue wheel (angle = hue, radius = saturation; dark outline = Verified)</w:t>
      </w:r>
    </w:p>
    <w:p>
      <w:pPr>
        <w:jc w:val="center"/>
      </w:pPr>
      <w:r>
        <w:rPr>
          <w:rFonts w:ascii="Lato" w:hAnsi="Lato" w:cs="Lato" w:eastAsia="Lato"/>
          <w:color w:val="677976"/>
          <w:sz w:val="17"/>
        </w:rPr>
        <w:t>Analyst computation</w:t>
      </w:r>
    </w:p>
    <w:p>
      <w:pPr>
        <w:jc w:val="center"/>
      </w:pPr>
      <w:r>
        <w:drawing>
          <wp:inline xmlns:a="http://schemas.openxmlformats.org/drawingml/2006/main" xmlns:pic="http://schemas.openxmlformats.org/drawingml/2006/picture">
            <wp:extent cx="5486400" cy="2425566"/>
            <wp:docPr id="143" name="Picture 143"/>
            <wp:cNvGraphicFramePr>
              <a:graphicFrameLocks noChangeAspect="1"/>
            </wp:cNvGraphicFramePr>
            <a:graphic>
              <a:graphicData uri="http://schemas.openxmlformats.org/drawingml/2006/picture">
                <pic:pic>
                  <pic:nvPicPr>
                    <pic:cNvPr id="0" name="docx_img_a7gfifnu.png"/>
                    <pic:cNvPicPr/>
                  </pic:nvPicPr>
                  <pic:blipFill>
                    <a:blip r:embed="rId151"/>
                    <a:stretch>
                      <a:fillRect/>
                    </a:stretch>
                  </pic:blipFill>
                  <pic:spPr>
                    <a:xfrm>
                      <a:off x="0" y="0"/>
                      <a:ext cx="5486400" cy="2425566"/>
                    </a:xfrm>
                    <a:prstGeom prst="rect"/>
                  </pic:spPr>
                </pic:pic>
              </a:graphicData>
            </a:graphic>
          </wp:inline>
        </w:drawing>
      </w:r>
    </w:p>
    <w:p>
      <w:pPr>
        <w:jc w:val="center"/>
      </w:pPr>
      <w:r>
        <w:rPr>
          <w:rFonts w:ascii="Lato" w:hAnsi="Lato" w:cs="Lato" w:eastAsia="Lato"/>
          <w:i/>
          <w:color w:val="677976"/>
          <w:sz w:val="19"/>
        </w:rPr>
        <w:t>Sector × primary-colour cluster heatmap</w:t>
      </w:r>
    </w:p>
    <w:p>
      <w:pPr>
        <w:jc w:val="center"/>
      </w:pPr>
      <w:r>
        <w:rPr>
          <w:rFonts w:ascii="Lato" w:hAnsi="Lato" w:cs="Lato" w:eastAsia="Lato"/>
          <w:color w:val="677976"/>
          <w:sz w:val="17"/>
        </w:rPr>
        <w:t>Analyst computation</w:t>
      </w:r>
    </w:p>
    <w:p>
      <w:pPr>
        <w:jc w:val="center"/>
      </w:pPr>
      <w:r>
        <w:drawing>
          <wp:inline xmlns:a="http://schemas.openxmlformats.org/drawingml/2006/main" xmlns:pic="http://schemas.openxmlformats.org/drawingml/2006/picture">
            <wp:extent cx="5486400" cy="3413760"/>
            <wp:docPr id="144" name="Picture 144"/>
            <wp:cNvGraphicFramePr>
              <a:graphicFrameLocks noChangeAspect="1"/>
            </wp:cNvGraphicFramePr>
            <a:graphic>
              <a:graphicData uri="http://schemas.openxmlformats.org/drawingml/2006/picture">
                <pic:pic>
                  <pic:nvPicPr>
                    <pic:cNvPr id="0" name="docx_img_s9f09_nh.png"/>
                    <pic:cNvPicPr/>
                  </pic:nvPicPr>
                  <pic:blipFill>
                    <a:blip r:embed="rId152"/>
                    <a:stretch>
                      <a:fillRect/>
                    </a:stretch>
                  </pic:blipFill>
                  <pic:spPr>
                    <a:xfrm>
                      <a:off x="0" y="0"/>
                      <a:ext cx="5486400" cy="3413760"/>
                    </a:xfrm>
                    <a:prstGeom prst="rect"/>
                  </pic:spPr>
                </pic:pic>
              </a:graphicData>
            </a:graphic>
          </wp:inline>
        </w:drawing>
      </w:r>
    </w:p>
    <w:p>
      <w:pPr>
        <w:jc w:val="center"/>
      </w:pPr>
      <w:r>
        <w:rPr>
          <w:rFonts w:ascii="Lato" w:hAnsi="Lato" w:cs="Lato" w:eastAsia="Lato"/>
          <w:i/>
          <w:color w:val="677976"/>
          <w:sz w:val="19"/>
        </w:rPr>
        <w:t>Font-family frequency</w:t>
      </w:r>
    </w:p>
    <w:p>
      <w:pPr>
        <w:jc w:val="center"/>
      </w:pPr>
      <w:r>
        <w:rPr>
          <w:rFonts w:ascii="Lato" w:hAnsi="Lato" w:cs="Lato" w:eastAsia="Lato"/>
          <w:color w:val="677976"/>
          <w:sz w:val="17"/>
        </w:rPr>
        <w:t>Live CSS + guidelines</w:t>
      </w:r>
    </w:p>
    <w:p>
      <w:pPr>
        <w:jc w:val="center"/>
      </w:pPr>
      <w:r>
        <w:drawing>
          <wp:inline xmlns:a="http://schemas.openxmlformats.org/drawingml/2006/main" xmlns:pic="http://schemas.openxmlformats.org/drawingml/2006/picture">
            <wp:extent cx="5486400" cy="3154680"/>
            <wp:docPr id="145" name="Picture 145"/>
            <wp:cNvGraphicFramePr>
              <a:graphicFrameLocks noChangeAspect="1"/>
            </wp:cNvGraphicFramePr>
            <a:graphic>
              <a:graphicData uri="http://schemas.openxmlformats.org/drawingml/2006/picture">
                <pic:pic>
                  <pic:nvPicPr>
                    <pic:cNvPr id="0" name="docx_img_izyjbn51.png"/>
                    <pic:cNvPicPr/>
                  </pic:nvPicPr>
                  <pic:blipFill>
                    <a:blip r:embed="rId153"/>
                    <a:stretch>
                      <a:fillRect/>
                    </a:stretch>
                  </pic:blipFill>
                  <pic:spPr>
                    <a:xfrm>
                      <a:off x="0" y="0"/>
                      <a:ext cx="5486400" cy="3154680"/>
                    </a:xfrm>
                    <a:prstGeom prst="rect"/>
                  </pic:spPr>
                </pic:pic>
              </a:graphicData>
            </a:graphic>
          </wp:inline>
        </w:drawing>
      </w:r>
    </w:p>
    <w:p>
      <w:pPr>
        <w:jc w:val="center"/>
      </w:pPr>
      <w:r>
        <w:rPr>
          <w:rFonts w:ascii="Lato" w:hAnsi="Lato" w:cs="Lato" w:eastAsia="Lato"/>
          <w:i/>
          <w:color w:val="677976"/>
          <w:sz w:val="19"/>
        </w:rPr>
        <w:t>Typeface classification (heuristic)</w:t>
      </w:r>
    </w:p>
    <w:p>
      <w:pPr>
        <w:jc w:val="center"/>
      </w:pPr>
      <w:r>
        <w:rPr>
          <w:rFonts w:ascii="Lato" w:hAnsi="Lato" w:cs="Lato" w:eastAsia="Lato"/>
          <w:color w:val="677976"/>
          <w:sz w:val="17"/>
        </w:rPr>
        <w:t>Analyst classification</w:t>
      </w:r>
    </w:p>
    <w:p>
      <w:r>
        <w:rPr>
          <w:rFonts w:ascii="Lato" w:hAnsi="Lato" w:cs="Lato" w:eastAsia="Lato"/>
          <w:b w:val="0"/>
          <w:color w:val="0A211A"/>
        </w:rPr>
        <w:t>Blues dominate (clusters 2–4: 62 companies), then red-orange (27), green (15) and amber (14). Inter is the most common family (30 companies); serifs/monospace appear mainly as editorial accents.</w:t>
      </w:r>
    </w:p>
    <w:p>
      <w:pPr>
        <w:pBdr>
          <w:bottom w:val="single" w:sz="8" w:space="4" w:color="0ac985"/>
        </w:pBdr>
      </w:pPr>
      <w:r>
        <w:rPr>
          <w:rFonts w:ascii="Lora" w:hAnsi="Lora" w:cs="Lora" w:eastAsia="Lora"/>
          <w:b/>
          <w:color w:val="0A211A"/>
          <w:sz w:val="40"/>
        </w:rPr>
        <w:t>6. OnDemand application guidance</w:t>
      </w:r>
    </w:p>
    <w:p>
      <w:r>
        <w:rPr>
          <w:rFonts w:ascii="Lato" w:hAnsi="Lato" w:cs="Lato" w:eastAsia="Lato"/>
          <w:b w:val="0"/>
          <w:color w:val="0A211A"/>
        </w:rPr>
        <w:t>Only documented endpoints (live docs fetched 2026-10-08T09:39:33Z). Auth is the apikey header. REST API Key Management, Reasoning Modes, Endpoints listing, Chat Batches and Stream Workflow Logs are not in the live index (reference slugs return HTTP 400) and are not used.</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1728"/>
        <w:gridCol w:w="1728"/>
        <w:gridCol w:w="1728"/>
        <w:gridCol w:w="1728"/>
        <w:gridCol w:w="1728"/>
      </w:tblGrid>
      <w:tr>
        <w:tc>
          <w:tcPr>
            <w:tcW w:type="dxa" w:w="1728"/>
            <w:shd w:val="clear" w:color="auto" w:fill="0a211a"/>
          </w:tcPr>
          <w:p>
            <w:r/>
            <w:r>
              <w:rPr>
                <w:rFonts w:ascii="Lora" w:hAnsi="Lora" w:cs="Lora" w:eastAsia="Lora"/>
                <w:b/>
                <w:color w:val="FFFFFF"/>
              </w:rPr>
              <w:t>Service</w:t>
            </w:r>
          </w:p>
        </w:tc>
        <w:tc>
          <w:tcPr>
            <w:tcW w:type="dxa" w:w="1728"/>
            <w:shd w:val="clear" w:color="auto" w:fill="0a211a"/>
          </w:tcPr>
          <w:p>
            <w:r/>
            <w:r>
              <w:rPr>
                <w:rFonts w:ascii="Lora" w:hAnsi="Lora" w:cs="Lora" w:eastAsia="Lora"/>
                <w:b/>
                <w:color w:val="FFFFFF"/>
              </w:rPr>
              <w:t>Operation</w:t>
            </w:r>
          </w:p>
        </w:tc>
        <w:tc>
          <w:tcPr>
            <w:tcW w:type="dxa" w:w="1728"/>
            <w:shd w:val="clear" w:color="auto" w:fill="0a211a"/>
          </w:tcPr>
          <w:p>
            <w:r/>
            <w:r>
              <w:rPr>
                <w:rFonts w:ascii="Lora" w:hAnsi="Lora" w:cs="Lora" w:eastAsia="Lora"/>
                <w:b/>
                <w:color w:val="FFFFFF"/>
              </w:rPr>
              <w:t>Method</w:t>
            </w:r>
          </w:p>
        </w:tc>
        <w:tc>
          <w:tcPr>
            <w:tcW w:type="dxa" w:w="1728"/>
            <w:shd w:val="clear" w:color="auto" w:fill="0a211a"/>
          </w:tcPr>
          <w:p>
            <w:r/>
            <w:r>
              <w:rPr>
                <w:rFonts w:ascii="Lora" w:hAnsi="Lora" w:cs="Lora" w:eastAsia="Lora"/>
                <w:b/>
                <w:color w:val="FFFFFF"/>
              </w:rPr>
              <w:t>Path (https://api.on-demand.io)</w:t>
            </w:r>
          </w:p>
        </w:tc>
        <w:tc>
          <w:tcPr>
            <w:tcW w:type="dxa" w:w="1728"/>
            <w:shd w:val="clear" w:color="auto" w:fill="0a211a"/>
          </w:tcPr>
          <w:p>
            <w:r/>
            <w:r>
              <w:rPr>
                <w:rFonts w:ascii="Lora" w:hAnsi="Lora" w:cs="Lora" w:eastAsia="Lora"/>
                <w:b/>
                <w:color w:val="FFFFFF"/>
              </w:rPr>
              <w:t>Required body</w:t>
            </w:r>
          </w:p>
        </w:tc>
      </w:tr>
      <w:tr>
        <w:tc>
          <w:tcPr>
            <w:tcW w:type="dxa" w:w="1728"/>
            <w:vAlign w:val="center"/>
          </w:tcPr>
          <w:p>
            <w:r/>
            <w:r>
              <w:rPr>
                <w:rFonts w:ascii="Lato" w:hAnsi="Lato" w:cs="Lato" w:eastAsia="Lato"/>
                <w:b w:val="0"/>
                <w:color w:val="0A211A"/>
              </w:rPr>
              <w:t>Media API</w:t>
            </w:r>
          </w:p>
        </w:tc>
        <w:tc>
          <w:tcPr>
            <w:tcW w:type="dxa" w:w="1728"/>
            <w:vAlign w:val="center"/>
          </w:tcPr>
          <w:p>
            <w:r/>
            <w:r>
              <w:rPr>
                <w:rFonts w:ascii="Lato" w:hAnsi="Lato" w:cs="Lato" w:eastAsia="Lato"/>
                <w:b w:val="0"/>
                <w:color w:val="0A211A"/>
              </w:rPr>
              <w:t>Fetch Media</w:t>
            </w:r>
          </w:p>
        </w:tc>
        <w:tc>
          <w:tcPr>
            <w:tcW w:type="dxa" w:w="1728"/>
            <w:vAlign w:val="center"/>
          </w:tcPr>
          <w:p>
            <w:r/>
            <w:r>
              <w:rPr>
                <w:rFonts w:ascii="Lato" w:hAnsi="Lato" w:cs="Lato" w:eastAsia="Lato"/>
                <w:b w:val="0"/>
                <w:color w:val="0A211A"/>
              </w:rPr>
              <w:t>GET</w:t>
            </w:r>
          </w:p>
        </w:tc>
        <w:tc>
          <w:tcPr>
            <w:tcW w:type="dxa" w:w="1728"/>
            <w:vAlign w:val="center"/>
          </w:tcPr>
          <w:p>
            <w:r/>
            <w:r>
              <w:rPr>
                <w:rFonts w:ascii="Lato" w:hAnsi="Lato" w:cs="Lato" w:eastAsia="Lato"/>
                <w:b w:val="0"/>
                <w:color w:val="0A211A"/>
              </w:rPr>
              <w:t>/media/v1/public/file</w:t>
            </w:r>
          </w:p>
        </w:tc>
        <w:tc>
          <w:tcPr>
            <w:tcW w:type="dxa" w:w="1728"/>
            <w:vAlign w:val="center"/>
          </w:tcPr>
          <w:p>
            <w:r/>
            <w:r>
              <w:rPr>
                <w:rFonts w:ascii="Lato" w:hAnsi="Lato" w:cs="Lato" w:eastAsia="Lato"/>
                <w:b w:val="0"/>
                <w:color w:val="0A211A"/>
              </w:rPr>
              <w:t>—</w:t>
            </w:r>
          </w:p>
        </w:tc>
      </w:tr>
      <w:tr>
        <w:tc>
          <w:tcPr>
            <w:tcW w:type="dxa" w:w="1728"/>
            <w:vAlign w:val="center"/>
            <w:shd w:val="clear" w:color="auto" w:fill="eef8f4"/>
          </w:tcPr>
          <w:p>
            <w:r/>
            <w:r>
              <w:rPr>
                <w:rFonts w:ascii="Lato" w:hAnsi="Lato" w:cs="Lato" w:eastAsia="Lato"/>
                <w:b w:val="0"/>
                <w:color w:val="0A211A"/>
              </w:rPr>
              <w:t>Media API</w:t>
            </w:r>
          </w:p>
        </w:tc>
        <w:tc>
          <w:tcPr>
            <w:tcW w:type="dxa" w:w="1728"/>
            <w:vAlign w:val="center"/>
            <w:shd w:val="clear" w:color="auto" w:fill="eef8f4"/>
          </w:tcPr>
          <w:p>
            <w:r/>
            <w:r>
              <w:rPr>
                <w:rFonts w:ascii="Lato" w:hAnsi="Lato" w:cs="Lato" w:eastAsia="Lato"/>
                <w:b w:val="0"/>
                <w:color w:val="0A211A"/>
              </w:rPr>
              <w:t>Create Media URL</w:t>
            </w:r>
          </w:p>
        </w:tc>
        <w:tc>
          <w:tcPr>
            <w:tcW w:type="dxa" w:w="1728"/>
            <w:vAlign w:val="center"/>
            <w:shd w:val="clear" w:color="auto" w:fill="eef8f4"/>
          </w:tcPr>
          <w:p>
            <w:r/>
            <w:r>
              <w:rPr>
                <w:rFonts w:ascii="Lato" w:hAnsi="Lato" w:cs="Lato" w:eastAsia="Lato"/>
                <w:b w:val="0"/>
                <w:color w:val="0A211A"/>
              </w:rPr>
              <w:t>POST</w:t>
            </w:r>
          </w:p>
        </w:tc>
        <w:tc>
          <w:tcPr>
            <w:tcW w:type="dxa" w:w="1728"/>
            <w:vAlign w:val="center"/>
            <w:shd w:val="clear" w:color="auto" w:fill="eef8f4"/>
          </w:tcPr>
          <w:p>
            <w:r/>
            <w:r>
              <w:rPr>
                <w:rFonts w:ascii="Lato" w:hAnsi="Lato" w:cs="Lato" w:eastAsia="Lato"/>
                <w:b w:val="0"/>
                <w:color w:val="0A211A"/>
              </w:rPr>
              <w:t>/media/v1/public/file</w:t>
            </w:r>
          </w:p>
        </w:tc>
        <w:tc>
          <w:tcPr>
            <w:tcW w:type="dxa" w:w="1728"/>
            <w:vAlign w:val="center"/>
            <w:shd w:val="clear" w:color="auto" w:fill="eef8f4"/>
          </w:tcPr>
          <w:p>
            <w:r/>
            <w:r>
              <w:rPr>
                <w:rFonts w:ascii="Lato" w:hAnsi="Lato" w:cs="Lato" w:eastAsia="Lato"/>
                <w:b w:val="0"/>
                <w:color w:val="0A211A"/>
              </w:rPr>
              <w:t>url, plugins, responseMode</w:t>
            </w:r>
          </w:p>
        </w:tc>
      </w:tr>
      <w:tr>
        <w:tc>
          <w:tcPr>
            <w:tcW w:type="dxa" w:w="1728"/>
            <w:vAlign w:val="center"/>
          </w:tcPr>
          <w:p>
            <w:r/>
            <w:r>
              <w:rPr>
                <w:rFonts w:ascii="Lato" w:hAnsi="Lato" w:cs="Lato" w:eastAsia="Lato"/>
                <w:b w:val="0"/>
                <w:color w:val="0A211A"/>
              </w:rPr>
              <w:t>Services API</w:t>
            </w:r>
          </w:p>
        </w:tc>
        <w:tc>
          <w:tcPr>
            <w:tcW w:type="dxa" w:w="1728"/>
            <w:vAlign w:val="center"/>
          </w:tcPr>
          <w:p>
            <w:r/>
            <w:r>
              <w:rPr>
                <w:rFonts w:ascii="Lato" w:hAnsi="Lato" w:cs="Lato" w:eastAsia="Lato"/>
                <w:b w:val="0"/>
                <w:color w:val="0A211A"/>
              </w:rPr>
              <w:t>Convert audio to text</w:t>
            </w:r>
          </w:p>
        </w:tc>
        <w:tc>
          <w:tcPr>
            <w:tcW w:type="dxa" w:w="1728"/>
            <w:vAlign w:val="center"/>
          </w:tcPr>
          <w:p>
            <w:r/>
            <w:r>
              <w:rPr>
                <w:rFonts w:ascii="Lato" w:hAnsi="Lato" w:cs="Lato" w:eastAsia="Lato"/>
                <w:b w:val="0"/>
                <w:color w:val="0A211A"/>
              </w:rPr>
              <w:t>POST</w:t>
            </w:r>
          </w:p>
        </w:tc>
        <w:tc>
          <w:tcPr>
            <w:tcW w:type="dxa" w:w="1728"/>
            <w:vAlign w:val="center"/>
          </w:tcPr>
          <w:p>
            <w:r/>
            <w:r>
              <w:rPr>
                <w:rFonts w:ascii="Lato" w:hAnsi="Lato" w:cs="Lato" w:eastAsia="Lato"/>
                <w:b w:val="0"/>
                <w:color w:val="0A211A"/>
              </w:rPr>
              <w:t>/services/v1/public/service/execute/speech_to_text</w:t>
            </w:r>
          </w:p>
        </w:tc>
        <w:tc>
          <w:tcPr>
            <w:tcW w:type="dxa" w:w="1728"/>
            <w:vAlign w:val="center"/>
          </w:tcPr>
          <w:p>
            <w:r/>
            <w:r>
              <w:rPr>
                <w:rFonts w:ascii="Lato" w:hAnsi="Lato" w:cs="Lato" w:eastAsia="Lato"/>
                <w:b w:val="0"/>
                <w:color w:val="0A211A"/>
              </w:rPr>
              <w:t>audioUrl</w:t>
            </w:r>
          </w:p>
        </w:tc>
      </w:tr>
      <w:tr>
        <w:tc>
          <w:tcPr>
            <w:tcW w:type="dxa" w:w="1728"/>
            <w:vAlign w:val="center"/>
            <w:shd w:val="clear" w:color="auto" w:fill="eef8f4"/>
          </w:tcPr>
          <w:p>
            <w:r/>
            <w:r>
              <w:rPr>
                <w:rFonts w:ascii="Lato" w:hAnsi="Lato" w:cs="Lato" w:eastAsia="Lato"/>
                <w:b w:val="0"/>
                <w:color w:val="0A211A"/>
              </w:rPr>
              <w:t>Services API</w:t>
            </w:r>
          </w:p>
        </w:tc>
        <w:tc>
          <w:tcPr>
            <w:tcW w:type="dxa" w:w="1728"/>
            <w:vAlign w:val="center"/>
            <w:shd w:val="clear" w:color="auto" w:fill="eef8f4"/>
          </w:tcPr>
          <w:p>
            <w:r/>
            <w:r>
              <w:rPr>
                <w:rFonts w:ascii="Lato" w:hAnsi="Lato" w:cs="Lato" w:eastAsia="Lato"/>
                <w:b w:val="0"/>
                <w:color w:val="0A211A"/>
              </w:rPr>
              <w:t>Convert text to audio</w:t>
            </w:r>
          </w:p>
        </w:tc>
        <w:tc>
          <w:tcPr>
            <w:tcW w:type="dxa" w:w="1728"/>
            <w:vAlign w:val="center"/>
            <w:shd w:val="clear" w:color="auto" w:fill="eef8f4"/>
          </w:tcPr>
          <w:p>
            <w:r/>
            <w:r>
              <w:rPr>
                <w:rFonts w:ascii="Lato" w:hAnsi="Lato" w:cs="Lato" w:eastAsia="Lato"/>
                <w:b w:val="0"/>
                <w:color w:val="0A211A"/>
              </w:rPr>
              <w:t>POST</w:t>
            </w:r>
          </w:p>
        </w:tc>
        <w:tc>
          <w:tcPr>
            <w:tcW w:type="dxa" w:w="1728"/>
            <w:vAlign w:val="center"/>
            <w:shd w:val="clear" w:color="auto" w:fill="eef8f4"/>
          </w:tcPr>
          <w:p>
            <w:r/>
            <w:r>
              <w:rPr>
                <w:rFonts w:ascii="Lato" w:hAnsi="Lato" w:cs="Lato" w:eastAsia="Lato"/>
                <w:b w:val="0"/>
                <w:color w:val="0A211A"/>
              </w:rPr>
              <w:t>/services/v1/public/service/execute/text_to_speech</w:t>
            </w:r>
          </w:p>
        </w:tc>
        <w:tc>
          <w:tcPr>
            <w:tcW w:type="dxa" w:w="1728"/>
            <w:vAlign w:val="center"/>
            <w:shd w:val="clear" w:color="auto" w:fill="eef8f4"/>
          </w:tcPr>
          <w:p>
            <w:r/>
            <w:r>
              <w:rPr>
                <w:rFonts w:ascii="Lato" w:hAnsi="Lato" w:cs="Lato" w:eastAsia="Lato"/>
                <w:b w:val="0"/>
                <w:color w:val="0A211A"/>
              </w:rPr>
              <w:t>model, input, voice</w:t>
            </w:r>
          </w:p>
        </w:tc>
      </w:tr>
      <w:tr>
        <w:tc>
          <w:tcPr>
            <w:tcW w:type="dxa" w:w="1728"/>
            <w:vAlign w:val="center"/>
          </w:tcPr>
          <w:p>
            <w:r/>
            <w:r>
              <w:rPr>
                <w:rFonts w:ascii="Lato" w:hAnsi="Lato" w:cs="Lato" w:eastAsia="Lato"/>
                <w:b w:val="0"/>
                <w:color w:val="0A211A"/>
              </w:rPr>
              <w:t>Services API</w:t>
            </w:r>
          </w:p>
        </w:tc>
        <w:tc>
          <w:tcPr>
            <w:tcW w:type="dxa" w:w="1728"/>
            <w:vAlign w:val="center"/>
          </w:tcPr>
          <w:p>
            <w:r/>
            <w:r>
              <w:rPr>
                <w:rFonts w:ascii="Lato" w:hAnsi="Lato" w:cs="Lato" w:eastAsia="Lato"/>
                <w:b w:val="0"/>
                <w:color w:val="0A211A"/>
              </w:rPr>
              <w:t>Translate text to another language</w:t>
            </w:r>
          </w:p>
        </w:tc>
        <w:tc>
          <w:tcPr>
            <w:tcW w:type="dxa" w:w="1728"/>
            <w:vAlign w:val="center"/>
          </w:tcPr>
          <w:p>
            <w:r/>
            <w:r>
              <w:rPr>
                <w:rFonts w:ascii="Lato" w:hAnsi="Lato" w:cs="Lato" w:eastAsia="Lato"/>
                <w:b w:val="0"/>
                <w:color w:val="0A211A"/>
              </w:rPr>
              <w:t>POST</w:t>
            </w:r>
          </w:p>
        </w:tc>
        <w:tc>
          <w:tcPr>
            <w:tcW w:type="dxa" w:w="1728"/>
            <w:vAlign w:val="center"/>
          </w:tcPr>
          <w:p>
            <w:r/>
            <w:r>
              <w:rPr>
                <w:rFonts w:ascii="Lato" w:hAnsi="Lato" w:cs="Lato" w:eastAsia="Lato"/>
                <w:b w:val="0"/>
                <w:color w:val="0A211A"/>
              </w:rPr>
              <w:t>/services/v1/public/service/execute/language_translation</w:t>
            </w:r>
          </w:p>
        </w:tc>
        <w:tc>
          <w:tcPr>
            <w:tcW w:type="dxa" w:w="1728"/>
            <w:vAlign w:val="center"/>
          </w:tcPr>
          <w:p>
            <w:r/>
            <w:r>
              <w:rPr>
                <w:rFonts w:ascii="Lato" w:hAnsi="Lato" w:cs="Lato" w:eastAsia="Lato"/>
                <w:b w:val="0"/>
                <w:color w:val="0A211A"/>
              </w:rPr>
              <w:t>input, languageCode</w:t>
            </w:r>
          </w:p>
        </w:tc>
      </w:tr>
      <w:tr>
        <w:tc>
          <w:tcPr>
            <w:tcW w:type="dxa" w:w="1728"/>
            <w:vAlign w:val="center"/>
            <w:shd w:val="clear" w:color="auto" w:fill="eef8f4"/>
          </w:tcPr>
          <w:p>
            <w:r/>
            <w:r>
              <w:rPr>
                <w:rFonts w:ascii="Lato" w:hAnsi="Lato" w:cs="Lato" w:eastAsia="Lato"/>
                <w:b w:val="0"/>
                <w:color w:val="0A211A"/>
              </w:rPr>
              <w:t>Agents Flow Builder API</w:t>
            </w:r>
          </w:p>
        </w:tc>
        <w:tc>
          <w:tcPr>
            <w:tcW w:type="dxa" w:w="1728"/>
            <w:vAlign w:val="center"/>
            <w:shd w:val="clear" w:color="auto" w:fill="eef8f4"/>
          </w:tcPr>
          <w:p>
            <w:r/>
            <w:r>
              <w:rPr>
                <w:rFonts w:ascii="Lato" w:hAnsi="Lato" w:cs="Lato" w:eastAsia="Lato"/>
                <w:b w:val="0"/>
                <w:color w:val="0A211A"/>
              </w:rPr>
              <w:t>Get execution by ID</w:t>
            </w:r>
          </w:p>
        </w:tc>
        <w:tc>
          <w:tcPr>
            <w:tcW w:type="dxa" w:w="1728"/>
            <w:vAlign w:val="center"/>
            <w:shd w:val="clear" w:color="auto" w:fill="eef8f4"/>
          </w:tcPr>
          <w:p>
            <w:r/>
            <w:r>
              <w:rPr>
                <w:rFonts w:ascii="Lato" w:hAnsi="Lato" w:cs="Lato" w:eastAsia="Lato"/>
                <w:b w:val="0"/>
                <w:color w:val="0A211A"/>
              </w:rPr>
              <w:t>GET</w:t>
            </w:r>
          </w:p>
        </w:tc>
        <w:tc>
          <w:tcPr>
            <w:tcW w:type="dxa" w:w="1728"/>
            <w:vAlign w:val="center"/>
            <w:shd w:val="clear" w:color="auto" w:fill="eef8f4"/>
          </w:tcPr>
          <w:p>
            <w:r/>
            <w:r>
              <w:rPr>
                <w:rFonts w:ascii="Lato" w:hAnsi="Lato" w:cs="Lato" w:eastAsia="Lato"/>
                <w:b w:val="0"/>
                <w:color w:val="0A211A"/>
              </w:rPr>
              <w:t>/automation/api/execution/{executionID}</w:t>
            </w:r>
          </w:p>
        </w:tc>
        <w:tc>
          <w:tcPr>
            <w:tcW w:type="dxa" w:w="1728"/>
            <w:vAlign w:val="center"/>
            <w:shd w:val="clear" w:color="auto" w:fill="eef8f4"/>
          </w:tcPr>
          <w:p>
            <w:r/>
            <w:r>
              <w:rPr>
                <w:rFonts w:ascii="Lato" w:hAnsi="Lato" w:cs="Lato" w:eastAsia="Lato"/>
                <w:b w:val="0"/>
                <w:color w:val="0A211A"/>
              </w:rPr>
              <w:t>—</w:t>
            </w:r>
          </w:p>
        </w:tc>
      </w:tr>
      <w:tr>
        <w:tc>
          <w:tcPr>
            <w:tcW w:type="dxa" w:w="1728"/>
            <w:vAlign w:val="center"/>
          </w:tcPr>
          <w:p>
            <w:r/>
            <w:r>
              <w:rPr>
                <w:rFonts w:ascii="Lato" w:hAnsi="Lato" w:cs="Lato" w:eastAsia="Lato"/>
                <w:b w:val="0"/>
                <w:color w:val="0A211A"/>
              </w:rPr>
              <w:t>Agents Flow Builder API</w:t>
            </w:r>
          </w:p>
        </w:tc>
        <w:tc>
          <w:tcPr>
            <w:tcW w:type="dxa" w:w="1728"/>
            <w:vAlign w:val="center"/>
          </w:tcPr>
          <w:p>
            <w:r/>
            <w:r>
              <w:rPr>
                <w:rFonts w:ascii="Lato" w:hAnsi="Lato" w:cs="Lato" w:eastAsia="Lato"/>
                <w:b w:val="0"/>
                <w:color w:val="0A211A"/>
              </w:rPr>
              <w:t>Get execution logs</w:t>
            </w:r>
          </w:p>
        </w:tc>
        <w:tc>
          <w:tcPr>
            <w:tcW w:type="dxa" w:w="1728"/>
            <w:vAlign w:val="center"/>
          </w:tcPr>
          <w:p>
            <w:r/>
            <w:r>
              <w:rPr>
                <w:rFonts w:ascii="Lato" w:hAnsi="Lato" w:cs="Lato" w:eastAsia="Lato"/>
                <w:b w:val="0"/>
                <w:color w:val="0A211A"/>
              </w:rPr>
              <w:t>GET</w:t>
            </w:r>
          </w:p>
        </w:tc>
        <w:tc>
          <w:tcPr>
            <w:tcW w:type="dxa" w:w="1728"/>
            <w:vAlign w:val="center"/>
          </w:tcPr>
          <w:p>
            <w:r/>
            <w:r>
              <w:rPr>
                <w:rFonts w:ascii="Lato" w:hAnsi="Lato" w:cs="Lato" w:eastAsia="Lato"/>
                <w:b w:val="0"/>
                <w:color w:val="0A211A"/>
              </w:rPr>
              <w:t>/automation/api/execution/{executionID}/logs</w:t>
            </w:r>
          </w:p>
        </w:tc>
        <w:tc>
          <w:tcPr>
            <w:tcW w:type="dxa" w:w="1728"/>
            <w:vAlign w:val="center"/>
          </w:tcPr>
          <w:p>
            <w:r/>
            <w:r>
              <w:rPr>
                <w:rFonts w:ascii="Lato" w:hAnsi="Lato" w:cs="Lato" w:eastAsia="Lato"/>
                <w:b w:val="0"/>
                <w:color w:val="0A211A"/>
              </w:rPr>
              <w:t>—</w:t>
            </w:r>
          </w:p>
        </w:tc>
      </w:tr>
      <w:tr>
        <w:tc>
          <w:tcPr>
            <w:tcW w:type="dxa" w:w="1728"/>
            <w:vAlign w:val="center"/>
            <w:shd w:val="clear" w:color="auto" w:fill="eef8f4"/>
          </w:tcPr>
          <w:p>
            <w:r/>
            <w:r>
              <w:rPr>
                <w:rFonts w:ascii="Lato" w:hAnsi="Lato" w:cs="Lato" w:eastAsia="Lato"/>
                <w:b w:val="0"/>
                <w:color w:val="0A211A"/>
              </w:rPr>
              <w:t>Agents Flow Builder API</w:t>
            </w:r>
          </w:p>
        </w:tc>
        <w:tc>
          <w:tcPr>
            <w:tcW w:type="dxa" w:w="1728"/>
            <w:vAlign w:val="center"/>
            <w:shd w:val="clear" w:color="auto" w:fill="eef8f4"/>
          </w:tcPr>
          <w:p>
            <w:r/>
            <w:r>
              <w:rPr>
                <w:rFonts w:ascii="Lato" w:hAnsi="Lato" w:cs="Lato" w:eastAsia="Lato"/>
                <w:b w:val="0"/>
                <w:color w:val="0A211A"/>
              </w:rPr>
              <w:t>Get execution node outputs</w:t>
            </w:r>
          </w:p>
        </w:tc>
        <w:tc>
          <w:tcPr>
            <w:tcW w:type="dxa" w:w="1728"/>
            <w:vAlign w:val="center"/>
            <w:shd w:val="clear" w:color="auto" w:fill="eef8f4"/>
          </w:tcPr>
          <w:p>
            <w:r/>
            <w:r>
              <w:rPr>
                <w:rFonts w:ascii="Lato" w:hAnsi="Lato" w:cs="Lato" w:eastAsia="Lato"/>
                <w:b w:val="0"/>
                <w:color w:val="0A211A"/>
              </w:rPr>
              <w:t>GET</w:t>
            </w:r>
          </w:p>
        </w:tc>
        <w:tc>
          <w:tcPr>
            <w:tcW w:type="dxa" w:w="1728"/>
            <w:vAlign w:val="center"/>
            <w:shd w:val="clear" w:color="auto" w:fill="eef8f4"/>
          </w:tcPr>
          <w:p>
            <w:r/>
            <w:r>
              <w:rPr>
                <w:rFonts w:ascii="Lato" w:hAnsi="Lato" w:cs="Lato" w:eastAsia="Lato"/>
                <w:b w:val="0"/>
                <w:color w:val="0A211A"/>
              </w:rPr>
              <w:t>/automation/api/execution/{executionID}/node/outputs</w:t>
            </w:r>
          </w:p>
        </w:tc>
        <w:tc>
          <w:tcPr>
            <w:tcW w:type="dxa" w:w="1728"/>
            <w:vAlign w:val="center"/>
            <w:shd w:val="clear" w:color="auto" w:fill="eef8f4"/>
          </w:tcPr>
          <w:p>
            <w:r/>
            <w:r>
              <w:rPr>
                <w:rFonts w:ascii="Lato" w:hAnsi="Lato" w:cs="Lato" w:eastAsia="Lato"/>
                <w:b w:val="0"/>
                <w:color w:val="0A211A"/>
              </w:rPr>
              <w:t>—</w:t>
            </w:r>
          </w:p>
        </w:tc>
      </w:tr>
      <w:tr>
        <w:tc>
          <w:tcPr>
            <w:tcW w:type="dxa" w:w="1728"/>
            <w:vAlign w:val="center"/>
          </w:tcPr>
          <w:p>
            <w:r/>
            <w:r>
              <w:rPr>
                <w:rFonts w:ascii="Lato" w:hAnsi="Lato" w:cs="Lato" w:eastAsia="Lato"/>
                <w:b w:val="0"/>
                <w:color w:val="0A211A"/>
              </w:rPr>
              <w:t>Agents Flow Builder API</w:t>
            </w:r>
          </w:p>
        </w:tc>
        <w:tc>
          <w:tcPr>
            <w:tcW w:type="dxa" w:w="1728"/>
            <w:vAlign w:val="center"/>
          </w:tcPr>
          <w:p>
            <w:r/>
            <w:r>
              <w:rPr>
                <w:rFonts w:ascii="Lato" w:hAnsi="Lato" w:cs="Lato" w:eastAsia="Lato"/>
                <w:b w:val="0"/>
                <w:color w:val="0A211A"/>
              </w:rPr>
              <w:t>Create a new workflow</w:t>
            </w:r>
          </w:p>
        </w:tc>
        <w:tc>
          <w:tcPr>
            <w:tcW w:type="dxa" w:w="1728"/>
            <w:vAlign w:val="center"/>
          </w:tcPr>
          <w:p>
            <w:r/>
            <w:r>
              <w:rPr>
                <w:rFonts w:ascii="Lato" w:hAnsi="Lato" w:cs="Lato" w:eastAsia="Lato"/>
                <w:b w:val="0"/>
                <w:color w:val="0A211A"/>
              </w:rPr>
              <w:t>POST</w:t>
            </w:r>
          </w:p>
        </w:tc>
        <w:tc>
          <w:tcPr>
            <w:tcW w:type="dxa" w:w="1728"/>
            <w:vAlign w:val="center"/>
          </w:tcPr>
          <w:p>
            <w:r/>
            <w:r>
              <w:rPr>
                <w:rFonts w:ascii="Lato" w:hAnsi="Lato" w:cs="Lato" w:eastAsia="Lato"/>
                <w:b w:val="0"/>
                <w:color w:val="0A211A"/>
              </w:rPr>
              <w:t>/automation/api/workflow/</w:t>
            </w:r>
          </w:p>
        </w:tc>
        <w:tc>
          <w:tcPr>
            <w:tcW w:type="dxa" w:w="1728"/>
            <w:vAlign w:val="center"/>
          </w:tcPr>
          <w:p>
            <w:r/>
            <w:r>
              <w:rPr>
                <w:rFonts w:ascii="Lato" w:hAnsi="Lato" w:cs="Lato" w:eastAsia="Lato"/>
                <w:b w:val="0"/>
                <w:color w:val="0A211A"/>
              </w:rPr>
              <w:t>name, trigger, nodes, delivery</w:t>
            </w:r>
          </w:p>
        </w:tc>
      </w:tr>
      <w:tr>
        <w:tc>
          <w:tcPr>
            <w:tcW w:type="dxa" w:w="1728"/>
            <w:vAlign w:val="center"/>
            <w:shd w:val="clear" w:color="auto" w:fill="eef8f4"/>
          </w:tcPr>
          <w:p>
            <w:r/>
            <w:r>
              <w:rPr>
                <w:rFonts w:ascii="Lato" w:hAnsi="Lato" w:cs="Lato" w:eastAsia="Lato"/>
                <w:b w:val="0"/>
                <w:color w:val="0A211A"/>
              </w:rPr>
              <w:t>Agents Flow Builder API</w:t>
            </w:r>
          </w:p>
        </w:tc>
        <w:tc>
          <w:tcPr>
            <w:tcW w:type="dxa" w:w="1728"/>
            <w:vAlign w:val="center"/>
            <w:shd w:val="clear" w:color="auto" w:fill="eef8f4"/>
          </w:tcPr>
          <w:p>
            <w:r/>
            <w:r>
              <w:rPr>
                <w:rFonts w:ascii="Lato" w:hAnsi="Lato" w:cs="Lato" w:eastAsia="Lato"/>
                <w:b w:val="0"/>
                <w:color w:val="0A211A"/>
              </w:rPr>
              <w:t>Activate workflow</w:t>
            </w:r>
          </w:p>
        </w:tc>
        <w:tc>
          <w:tcPr>
            <w:tcW w:type="dxa" w:w="1728"/>
            <w:vAlign w:val="center"/>
            <w:shd w:val="clear" w:color="auto" w:fill="eef8f4"/>
          </w:tcPr>
          <w:p>
            <w:r/>
            <w:r>
              <w:rPr>
                <w:rFonts w:ascii="Lato" w:hAnsi="Lato" w:cs="Lato" w:eastAsia="Lato"/>
                <w:b w:val="0"/>
                <w:color w:val="0A211A"/>
              </w:rPr>
              <w:t>POST</w:t>
            </w:r>
          </w:p>
        </w:tc>
        <w:tc>
          <w:tcPr>
            <w:tcW w:type="dxa" w:w="1728"/>
            <w:vAlign w:val="center"/>
            <w:shd w:val="clear" w:color="auto" w:fill="eef8f4"/>
          </w:tcPr>
          <w:p>
            <w:r/>
            <w:r>
              <w:rPr>
                <w:rFonts w:ascii="Lato" w:hAnsi="Lato" w:cs="Lato" w:eastAsia="Lato"/>
                <w:b w:val="0"/>
                <w:color w:val="0A211A"/>
              </w:rPr>
              <w:t>/automation/api/workflow/{id}/activate</w:t>
            </w:r>
          </w:p>
        </w:tc>
        <w:tc>
          <w:tcPr>
            <w:tcW w:type="dxa" w:w="1728"/>
            <w:vAlign w:val="center"/>
            <w:shd w:val="clear" w:color="auto" w:fill="eef8f4"/>
          </w:tcPr>
          <w:p>
            <w:r/>
            <w:r>
              <w:rPr>
                <w:rFonts w:ascii="Lato" w:hAnsi="Lato" w:cs="Lato" w:eastAsia="Lato"/>
                <w:b w:val="0"/>
                <w:color w:val="0A211A"/>
              </w:rPr>
              <w:t>—</w:t>
            </w:r>
          </w:p>
        </w:tc>
      </w:tr>
      <w:tr>
        <w:tc>
          <w:tcPr>
            <w:tcW w:type="dxa" w:w="1728"/>
            <w:vAlign w:val="center"/>
          </w:tcPr>
          <w:p>
            <w:r/>
            <w:r>
              <w:rPr>
                <w:rFonts w:ascii="Lato" w:hAnsi="Lato" w:cs="Lato" w:eastAsia="Lato"/>
                <w:b w:val="0"/>
                <w:color w:val="0A211A"/>
              </w:rPr>
              <w:t>Agents Flow Builder API</w:t>
            </w:r>
          </w:p>
        </w:tc>
        <w:tc>
          <w:tcPr>
            <w:tcW w:type="dxa" w:w="1728"/>
            <w:vAlign w:val="center"/>
          </w:tcPr>
          <w:p>
            <w:r/>
            <w:r>
              <w:rPr>
                <w:rFonts w:ascii="Lato" w:hAnsi="Lato" w:cs="Lato" w:eastAsia="Lato"/>
                <w:b w:val="0"/>
                <w:color w:val="0A211A"/>
              </w:rPr>
              <w:t>Execute workflow</w:t>
            </w:r>
          </w:p>
        </w:tc>
        <w:tc>
          <w:tcPr>
            <w:tcW w:type="dxa" w:w="1728"/>
            <w:vAlign w:val="center"/>
          </w:tcPr>
          <w:p>
            <w:r/>
            <w:r>
              <w:rPr>
                <w:rFonts w:ascii="Lato" w:hAnsi="Lato" w:cs="Lato" w:eastAsia="Lato"/>
                <w:b w:val="0"/>
                <w:color w:val="0A211A"/>
              </w:rPr>
              <w:t>POST</w:t>
            </w:r>
          </w:p>
        </w:tc>
        <w:tc>
          <w:tcPr>
            <w:tcW w:type="dxa" w:w="1728"/>
            <w:vAlign w:val="center"/>
          </w:tcPr>
          <w:p>
            <w:r/>
            <w:r>
              <w:rPr>
                <w:rFonts w:ascii="Lato" w:hAnsi="Lato" w:cs="Lato" w:eastAsia="Lato"/>
                <w:b w:val="0"/>
                <w:color w:val="0A211A"/>
              </w:rPr>
              <w:t>/automation/api/workflow/{id}/execute</w:t>
            </w:r>
          </w:p>
        </w:tc>
        <w:tc>
          <w:tcPr>
            <w:tcW w:type="dxa" w:w="1728"/>
            <w:vAlign w:val="center"/>
          </w:tcPr>
          <w:p>
            <w:r/>
            <w:r>
              <w:rPr>
                <w:rFonts w:ascii="Lato" w:hAnsi="Lato" w:cs="Lato" w:eastAsia="Lato"/>
                <w:b w:val="0"/>
                <w:color w:val="0A211A"/>
              </w:rPr>
              <w:t>—</w:t>
            </w:r>
          </w:p>
        </w:tc>
      </w:tr>
      <w:tr>
        <w:tc>
          <w:tcPr>
            <w:tcW w:type="dxa" w:w="1728"/>
            <w:vAlign w:val="center"/>
            <w:shd w:val="clear" w:color="auto" w:fill="eef8f4"/>
          </w:tcPr>
          <w:p>
            <w:r/>
            <w:r>
              <w:rPr>
                <w:rFonts w:ascii="Lato" w:hAnsi="Lato" w:cs="Lato" w:eastAsia="Lato"/>
                <w:b w:val="0"/>
                <w:color w:val="0A211A"/>
              </w:rPr>
              <w:t>Chat API</w:t>
            </w:r>
          </w:p>
        </w:tc>
        <w:tc>
          <w:tcPr>
            <w:tcW w:type="dxa" w:w="1728"/>
            <w:vAlign w:val="center"/>
            <w:shd w:val="clear" w:color="auto" w:fill="eef8f4"/>
          </w:tcPr>
          <w:p>
            <w:r/>
            <w:r>
              <w:rPr>
                <w:rFonts w:ascii="Lato" w:hAnsi="Lato" w:cs="Lato" w:eastAsia="Lato"/>
                <w:b w:val="0"/>
                <w:color w:val="0A211A"/>
              </w:rPr>
              <w:t>Create Chat Session</w:t>
            </w:r>
          </w:p>
        </w:tc>
        <w:tc>
          <w:tcPr>
            <w:tcW w:type="dxa" w:w="1728"/>
            <w:vAlign w:val="center"/>
            <w:shd w:val="clear" w:color="auto" w:fill="eef8f4"/>
          </w:tcPr>
          <w:p>
            <w:r/>
            <w:r>
              <w:rPr>
                <w:rFonts w:ascii="Lato" w:hAnsi="Lato" w:cs="Lato" w:eastAsia="Lato"/>
                <w:b w:val="0"/>
                <w:color w:val="0A211A"/>
              </w:rPr>
              <w:t>POST</w:t>
            </w:r>
          </w:p>
        </w:tc>
        <w:tc>
          <w:tcPr>
            <w:tcW w:type="dxa" w:w="1728"/>
            <w:vAlign w:val="center"/>
            <w:shd w:val="clear" w:color="auto" w:fill="eef8f4"/>
          </w:tcPr>
          <w:p>
            <w:r/>
            <w:r>
              <w:rPr>
                <w:rFonts w:ascii="Lato" w:hAnsi="Lato" w:cs="Lato" w:eastAsia="Lato"/>
                <w:b w:val="0"/>
                <w:color w:val="0A211A"/>
              </w:rPr>
              <w:t>/chat/v1/sessions</w:t>
            </w:r>
          </w:p>
        </w:tc>
        <w:tc>
          <w:tcPr>
            <w:tcW w:type="dxa" w:w="1728"/>
            <w:vAlign w:val="center"/>
            <w:shd w:val="clear" w:color="auto" w:fill="eef8f4"/>
          </w:tcPr>
          <w:p>
            <w:r/>
            <w:r>
              <w:rPr>
                <w:rFonts w:ascii="Lato" w:hAnsi="Lato" w:cs="Lato" w:eastAsia="Lato"/>
                <w:b w:val="0"/>
                <w:color w:val="0A211A"/>
              </w:rPr>
              <w:t>externalUserId</w:t>
            </w:r>
          </w:p>
        </w:tc>
      </w:tr>
      <w:tr>
        <w:tc>
          <w:tcPr>
            <w:tcW w:type="dxa" w:w="1728"/>
            <w:vAlign w:val="center"/>
          </w:tcPr>
          <w:p>
            <w:r/>
            <w:r>
              <w:rPr>
                <w:rFonts w:ascii="Lato" w:hAnsi="Lato" w:cs="Lato" w:eastAsia="Lato"/>
                <w:b w:val="0"/>
                <w:color w:val="0A211A"/>
              </w:rPr>
              <w:t>Chat API</w:t>
            </w:r>
          </w:p>
        </w:tc>
        <w:tc>
          <w:tcPr>
            <w:tcW w:type="dxa" w:w="1728"/>
            <w:vAlign w:val="center"/>
          </w:tcPr>
          <w:p>
            <w:r/>
            <w:r>
              <w:rPr>
                <w:rFonts w:ascii="Lato" w:hAnsi="Lato" w:cs="Lato" w:eastAsia="Lato"/>
                <w:b w:val="0"/>
                <w:color w:val="0A211A"/>
              </w:rPr>
              <w:t>Get Chat Messages</w:t>
            </w:r>
          </w:p>
        </w:tc>
        <w:tc>
          <w:tcPr>
            <w:tcW w:type="dxa" w:w="1728"/>
            <w:vAlign w:val="center"/>
          </w:tcPr>
          <w:p>
            <w:r/>
            <w:r>
              <w:rPr>
                <w:rFonts w:ascii="Lato" w:hAnsi="Lato" w:cs="Lato" w:eastAsia="Lato"/>
                <w:b w:val="0"/>
                <w:color w:val="0A211A"/>
              </w:rPr>
              <w:t>GET</w:t>
            </w:r>
          </w:p>
        </w:tc>
        <w:tc>
          <w:tcPr>
            <w:tcW w:type="dxa" w:w="1728"/>
            <w:vAlign w:val="center"/>
          </w:tcPr>
          <w:p>
            <w:r/>
            <w:r>
              <w:rPr>
                <w:rFonts w:ascii="Lato" w:hAnsi="Lato" w:cs="Lato" w:eastAsia="Lato"/>
                <w:b w:val="0"/>
                <w:color w:val="0A211A"/>
              </w:rPr>
              <w:t>/chat/v1/sessions/{sessionId}/messages</w:t>
            </w:r>
          </w:p>
        </w:tc>
        <w:tc>
          <w:tcPr>
            <w:tcW w:type="dxa" w:w="1728"/>
            <w:vAlign w:val="center"/>
          </w:tcPr>
          <w:p>
            <w:r/>
            <w:r>
              <w:rPr>
                <w:rFonts w:ascii="Lato" w:hAnsi="Lato" w:cs="Lato" w:eastAsia="Lato"/>
                <w:b w:val="0"/>
                <w:color w:val="0A211A"/>
              </w:rPr>
              <w:t>—</w:t>
            </w:r>
          </w:p>
        </w:tc>
      </w:tr>
      <w:tr>
        <w:tc>
          <w:tcPr>
            <w:tcW w:type="dxa" w:w="1728"/>
            <w:vAlign w:val="center"/>
            <w:shd w:val="clear" w:color="auto" w:fill="eef8f4"/>
          </w:tcPr>
          <w:p>
            <w:r/>
            <w:r>
              <w:rPr>
                <w:rFonts w:ascii="Lato" w:hAnsi="Lato" w:cs="Lato" w:eastAsia="Lato"/>
                <w:b w:val="0"/>
                <w:color w:val="0A211A"/>
              </w:rPr>
              <w:t>Chat API</w:t>
            </w:r>
          </w:p>
        </w:tc>
        <w:tc>
          <w:tcPr>
            <w:tcW w:type="dxa" w:w="1728"/>
            <w:vAlign w:val="center"/>
            <w:shd w:val="clear" w:color="auto" w:fill="eef8f4"/>
          </w:tcPr>
          <w:p>
            <w:r/>
            <w:r>
              <w:rPr>
                <w:rFonts w:ascii="Lato" w:hAnsi="Lato" w:cs="Lato" w:eastAsia="Lato"/>
                <w:b w:val="0"/>
                <w:color w:val="0A211A"/>
              </w:rPr>
              <w:t>Submit Query</w:t>
            </w:r>
          </w:p>
        </w:tc>
        <w:tc>
          <w:tcPr>
            <w:tcW w:type="dxa" w:w="1728"/>
            <w:vAlign w:val="center"/>
            <w:shd w:val="clear" w:color="auto" w:fill="eef8f4"/>
          </w:tcPr>
          <w:p>
            <w:r/>
            <w:r>
              <w:rPr>
                <w:rFonts w:ascii="Lato" w:hAnsi="Lato" w:cs="Lato" w:eastAsia="Lato"/>
                <w:b w:val="0"/>
                <w:color w:val="0A211A"/>
              </w:rPr>
              <w:t>POST</w:t>
            </w:r>
          </w:p>
        </w:tc>
        <w:tc>
          <w:tcPr>
            <w:tcW w:type="dxa" w:w="1728"/>
            <w:vAlign w:val="center"/>
            <w:shd w:val="clear" w:color="auto" w:fill="eef8f4"/>
          </w:tcPr>
          <w:p>
            <w:r/>
            <w:r>
              <w:rPr>
                <w:rFonts w:ascii="Lato" w:hAnsi="Lato" w:cs="Lato" w:eastAsia="Lato"/>
                <w:b w:val="0"/>
                <w:color w:val="0A211A"/>
              </w:rPr>
              <w:t>/chat/v1/sessions/{sessionId}/query</w:t>
            </w:r>
          </w:p>
        </w:tc>
        <w:tc>
          <w:tcPr>
            <w:tcW w:type="dxa" w:w="1728"/>
            <w:vAlign w:val="center"/>
            <w:shd w:val="clear" w:color="auto" w:fill="eef8f4"/>
          </w:tcPr>
          <w:p>
            <w:r/>
            <w:r>
              <w:rPr>
                <w:rFonts w:ascii="Lato" w:hAnsi="Lato" w:cs="Lato" w:eastAsia="Lato"/>
                <w:b w:val="0"/>
                <w:color w:val="0A211A"/>
              </w:rPr>
              <w:t>query, endpointId, responseMode</w:t>
            </w:r>
          </w:p>
        </w:tc>
      </w:tr>
    </w:tbl>
    <w:p>
      <w:r>
        <w:rPr>
          <w:rFonts w:ascii="Lora" w:hAnsi="Lora" w:cs="Lora" w:eastAsia="Lora"/>
          <w:b/>
          <w:color w:val="0B6E4F"/>
          <w:sz w:val="32"/>
        </w:rPr>
        <w:t>6.1 Agents — system-prompt voice block + session/query</w:t>
      </w:r>
    </w:p>
    <w:p>
      <w:pPr>
        <w:pStyle w:val="ListNumber"/>
      </w:pPr>
      <w:r>
        <w:rPr>
          <w:rFonts w:ascii="Lato" w:hAnsi="Lato" w:cs="Lato" w:eastAsia="Lato"/>
          <w:b w:val="0"/>
          <w:color w:val="0A211A"/>
        </w:rPr>
        <w:t>POST /chat/v1/sessions with {"externalUserId": "bcap-portfolio--", "pluginIds": []} → data.id (accept 200/201).</w:t>
      </w:r>
    </w:p>
    <w:p>
      <w:pPr>
        <w:pStyle w:val="ListNumber"/>
      </w:pPr>
      <w:r>
        <w:rPr>
          <w:rFonts w:ascii="Lato" w:hAnsi="Lato" w:cs="Lato" w:eastAsia="Lato"/>
          <w:b w:val="0"/>
          <w:color w:val="0A211A"/>
        </w:rPr>
        <w:t>POST /chat/v1/sessions/{sessionId}/query with {"query", "endpointId", "responseMode":"sync"|"stream", "modelConfigs": {"fulfillmentPrompt": "", "temperature": 0.4}} → data.answer, data.status.</w:t>
      </w:r>
    </w:p>
    <w:p>
      <w:pPr>
        <w:pStyle w:val="ListNumber"/>
      </w:pPr>
      <w:r>
        <w:rPr>
          <w:rFonts w:ascii="Lato" w:hAnsi="Lato" w:cs="Lato" w:eastAsia="Lato"/>
          <w:b w:val="0"/>
          <w:color w:val="0A211A"/>
        </w:rPr>
        <w:t>BRAND VOICE BLOCK: "You write for {Company}. Voice: {voice_tone or plain, factual, confident}. Naming: {trademark rules}. Never invent claims, metrics or logos. If a fact is not in context, say so." — fill only with Verified/Observed values and keep the tier label.</w:t>
      </w:r>
    </w:p>
    <w:p>
      <w:r>
        <w:rPr>
          <w:rFonts w:ascii="Lora" w:hAnsi="Lora" w:cs="Lora" w:eastAsia="Lora"/>
          <w:b/>
          <w:color w:val="0B6E4F"/>
          <w:sz w:val="32"/>
        </w:rPr>
        <w:t>6.2 Chat UI theming — CSS token map and contrast</w:t>
      </w:r>
    </w:p>
    <w:p>
      <w:r>
        <w:rPr>
          <w:rFonts w:ascii="Lato" w:hAnsi="Lato" w:cs="Lato" w:eastAsia="Lato"/>
          <w:b w:val="0"/>
          <w:color w:val="0A211A"/>
        </w:rPr>
        <w:t>Tokens: --brand-primary, --brand-on-primary (black/white by contrast), --brand-accent, --surface, --text, --font-sans. 118 of 118 brands reach ≥4.5:1 on primary/on-primary. Full token table is in the XLSX (OnDemand_Token_Map).</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1080"/>
        <w:gridCol w:w="1080"/>
        <w:gridCol w:w="1080"/>
        <w:gridCol w:w="1080"/>
        <w:gridCol w:w="1080"/>
        <w:gridCol w:w="1080"/>
        <w:gridCol w:w="1080"/>
        <w:gridCol w:w="1080"/>
      </w:tblGrid>
      <w:tr>
        <w:tc>
          <w:tcPr>
            <w:tcW w:type="dxa" w:w="1080"/>
            <w:shd w:val="clear" w:color="auto" w:fill="0a211a"/>
          </w:tcPr>
          <w:p>
            <w:r/>
            <w:r>
              <w:rPr>
                <w:rFonts w:ascii="Lora" w:hAnsi="Lora" w:cs="Lora" w:eastAsia="Lora"/>
                <w:b/>
                <w:color w:val="FFFFFF"/>
              </w:rPr>
              <w:t>Company</w:t>
            </w:r>
          </w:p>
        </w:tc>
        <w:tc>
          <w:tcPr>
            <w:tcW w:type="dxa" w:w="1080"/>
            <w:shd w:val="clear" w:color="auto" w:fill="0a211a"/>
          </w:tcPr>
          <w:p>
            <w:r/>
            <w:r>
              <w:rPr>
                <w:rFonts w:ascii="Lora" w:hAnsi="Lora" w:cs="Lora" w:eastAsia="Lora"/>
                <w:b/>
                <w:color w:val="FFFFFF"/>
              </w:rPr>
              <w:t>Tier</w:t>
            </w:r>
          </w:p>
        </w:tc>
        <w:tc>
          <w:tcPr>
            <w:tcW w:type="dxa" w:w="1080"/>
            <w:shd w:val="clear" w:color="auto" w:fill="0a211a"/>
          </w:tcPr>
          <w:p>
            <w:r/>
            <w:r>
              <w:rPr>
                <w:rFonts w:ascii="Lora" w:hAnsi="Lora" w:cs="Lora" w:eastAsia="Lora"/>
                <w:b/>
                <w:color w:val="FFFFFF"/>
              </w:rPr>
              <w:t>primary</w:t>
            </w:r>
          </w:p>
        </w:tc>
        <w:tc>
          <w:tcPr>
            <w:tcW w:type="dxa" w:w="1080"/>
            <w:shd w:val="clear" w:color="auto" w:fill="0a211a"/>
          </w:tcPr>
          <w:p>
            <w:r/>
            <w:r>
              <w:rPr>
                <w:rFonts w:ascii="Lora" w:hAnsi="Lora" w:cs="Lora" w:eastAsia="Lora"/>
                <w:b/>
                <w:color w:val="FFFFFF"/>
              </w:rPr>
              <w:t>on-primary</w:t>
            </w:r>
          </w:p>
        </w:tc>
        <w:tc>
          <w:tcPr>
            <w:tcW w:type="dxa" w:w="1080"/>
            <w:shd w:val="clear" w:color="auto" w:fill="0a211a"/>
          </w:tcPr>
          <w:p>
            <w:r/>
            <w:r>
              <w:rPr>
                <w:rFonts w:ascii="Lora" w:hAnsi="Lora" w:cs="Lora" w:eastAsia="Lora"/>
                <w:b/>
                <w:color w:val="FFFFFF"/>
              </w:rPr>
              <w:t>accent</w:t>
            </w:r>
          </w:p>
        </w:tc>
        <w:tc>
          <w:tcPr>
            <w:tcW w:type="dxa" w:w="1080"/>
            <w:shd w:val="clear" w:color="auto" w:fill="0a211a"/>
          </w:tcPr>
          <w:p>
            <w:r/>
            <w:r>
              <w:rPr>
                <w:rFonts w:ascii="Lora" w:hAnsi="Lora" w:cs="Lora" w:eastAsia="Lora"/>
                <w:b/>
                <w:color w:val="FFFFFF"/>
              </w:rPr>
              <w:t>font</w:t>
            </w:r>
          </w:p>
        </w:tc>
        <w:tc>
          <w:tcPr>
            <w:tcW w:type="dxa" w:w="1080"/>
            <w:shd w:val="clear" w:color="auto" w:fill="0a211a"/>
          </w:tcPr>
          <w:p>
            <w:r/>
            <w:r>
              <w:rPr>
                <w:rFonts w:ascii="Lora" w:hAnsi="Lora" w:cs="Lora" w:eastAsia="Lora"/>
                <w:b/>
                <w:color w:val="FFFFFF"/>
              </w:rPr>
              <w:t>P/onP</w:t>
            </w:r>
          </w:p>
        </w:tc>
        <w:tc>
          <w:tcPr>
            <w:tcW w:type="dxa" w:w="1080"/>
            <w:shd w:val="clear" w:color="auto" w:fill="0a211a"/>
          </w:tcPr>
          <w:p>
            <w:r/>
            <w:r>
              <w:rPr>
                <w:rFonts w:ascii="Lora" w:hAnsi="Lora" w:cs="Lora" w:eastAsia="Lora"/>
                <w:b/>
                <w:color w:val="FFFFFF"/>
              </w:rPr>
              <w:t>text/surf.</w:t>
            </w:r>
          </w:p>
        </w:tc>
      </w:tr>
      <w:tr>
        <w:tc>
          <w:tcPr>
            <w:tcW w:type="dxa" w:w="1080"/>
            <w:vAlign w:val="center"/>
          </w:tcPr>
          <w:p>
            <w:r/>
            <w:r>
              <w:rPr>
                <w:rFonts w:ascii="Lato" w:hAnsi="Lato" w:cs="Lato" w:eastAsia="Lato"/>
                <w:b w:val="0"/>
                <w:color w:val="0A211A"/>
              </w:rPr>
              <w:t>1AU</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#000D5E</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#3898EC</w:t>
            </w:r>
          </w:p>
        </w:tc>
        <w:tc>
          <w:tcPr>
            <w:tcW w:type="dxa" w:w="1080"/>
            <w:vAlign w:val="center"/>
          </w:tcPr>
          <w:p>
            <w:r/>
            <w:r>
              <w:rPr>
                <w:rFonts w:ascii="Lato" w:hAnsi="Lato" w:cs="Lato" w:eastAsia="Lato"/>
                <w:b w:val="0"/>
                <w:color w:val="0A211A"/>
              </w:rPr>
              <w:t>Aeonik</w:t>
            </w:r>
          </w:p>
        </w:tc>
        <w:tc>
          <w:tcPr>
            <w:tcW w:type="dxa" w:w="1080"/>
            <w:vAlign w:val="center"/>
          </w:tcPr>
          <w:p>
            <w:r/>
            <w:r>
              <w:rPr>
                <w:rFonts w:ascii="Lato" w:hAnsi="Lato" w:cs="Lato" w:eastAsia="Lato"/>
                <w:b w:val="0"/>
                <w:color w:val="0A211A"/>
              </w:rPr>
              <w:t>17.22</w:t>
            </w:r>
          </w:p>
        </w:tc>
        <w:tc>
          <w:tcPr>
            <w:tcW w:type="dxa" w:w="1080"/>
            <w:vAlign w:val="center"/>
          </w:tcPr>
          <w:p>
            <w:r/>
            <w:r>
              <w:rPr>
                <w:rFonts w:ascii="Lato" w:hAnsi="Lato" w:cs="Lato" w:eastAsia="Lato"/>
                <w:b w:val="0"/>
                <w:color w:val="0A211A"/>
              </w:rPr>
              <w:t>12.63</w:t>
            </w:r>
          </w:p>
        </w:tc>
      </w:tr>
      <w:tr>
        <w:tc>
          <w:tcPr>
            <w:tcW w:type="dxa" w:w="1080"/>
            <w:vAlign w:val="center"/>
            <w:shd w:val="clear" w:color="auto" w:fill="eef8f4"/>
          </w:tcPr>
          <w:p>
            <w:r/>
            <w:r>
              <w:rPr>
                <w:rFonts w:ascii="Lato" w:hAnsi="Lato" w:cs="Lato" w:eastAsia="Lato"/>
                <w:b w:val="0"/>
                <w:color w:val="0A211A"/>
              </w:rPr>
              <w:t>Accacia</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#00CE74</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#010F0D</w:t>
            </w:r>
          </w:p>
        </w:tc>
        <w:tc>
          <w:tcPr>
            <w:tcW w:type="dxa" w:w="1080"/>
            <w:vAlign w:val="center"/>
            <w:shd w:val="clear" w:color="auto" w:fill="eef8f4"/>
          </w:tcPr>
          <w:p>
            <w:r/>
            <w:r>
              <w:rPr>
                <w:rFonts w:ascii="Lato" w:hAnsi="Lato" w:cs="Lato" w:eastAsia="Lato"/>
                <w:b w:val="0"/>
                <w:color w:val="0A211A"/>
              </w:rPr>
              <w:t>Founders Grotesk</w:t>
            </w:r>
          </w:p>
        </w:tc>
        <w:tc>
          <w:tcPr>
            <w:tcW w:type="dxa" w:w="1080"/>
            <w:vAlign w:val="center"/>
            <w:shd w:val="clear" w:color="auto" w:fill="eef8f4"/>
          </w:tcPr>
          <w:p>
            <w:r/>
            <w:r>
              <w:rPr>
                <w:rFonts w:ascii="Lato" w:hAnsi="Lato" w:cs="Lato" w:eastAsia="Lato"/>
                <w:b w:val="0"/>
                <w:color w:val="0A211A"/>
              </w:rPr>
              <w:t>10.08</w:t>
            </w:r>
          </w:p>
        </w:tc>
        <w:tc>
          <w:tcPr>
            <w:tcW w:type="dxa" w:w="1080"/>
            <w:vAlign w:val="center"/>
            <w:shd w:val="clear" w:color="auto" w:fill="eef8f4"/>
          </w:tcPr>
          <w:p>
            <w:r/>
            <w:r>
              <w:rPr>
                <w:rFonts w:ascii="Lato" w:hAnsi="Lato" w:cs="Lato" w:eastAsia="Lato"/>
                <w:b w:val="0"/>
                <w:color w:val="0A211A"/>
              </w:rPr>
              <w:t>12.63</w:t>
            </w:r>
          </w:p>
        </w:tc>
      </w:tr>
      <w:tr>
        <w:tc>
          <w:tcPr>
            <w:tcW w:type="dxa" w:w="1080"/>
            <w:vAlign w:val="center"/>
          </w:tcPr>
          <w:p>
            <w:r/>
            <w:r>
              <w:rPr>
                <w:rFonts w:ascii="Lato" w:hAnsi="Lato" w:cs="Lato" w:eastAsia="Lato"/>
                <w:b w:val="0"/>
                <w:color w:val="0A211A"/>
              </w:rPr>
              <w:t>AIMotive</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#0062CC</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#1E7E34</w:t>
            </w:r>
          </w:p>
        </w:tc>
        <w:tc>
          <w:tcPr>
            <w:tcW w:type="dxa" w:w="1080"/>
            <w:vAlign w:val="center"/>
          </w:tcPr>
          <w:p>
            <w:r/>
            <w:r>
              <w:rPr>
                <w:rFonts w:ascii="Lato" w:hAnsi="Lato" w:cs="Lato" w:eastAsia="Lato"/>
                <w:b w:val="0"/>
                <w:color w:val="0A211A"/>
              </w:rPr>
              <w:t>Hind</w:t>
            </w:r>
          </w:p>
        </w:tc>
        <w:tc>
          <w:tcPr>
            <w:tcW w:type="dxa" w:w="1080"/>
            <w:vAlign w:val="center"/>
          </w:tcPr>
          <w:p>
            <w:r/>
            <w:r>
              <w:rPr>
                <w:rFonts w:ascii="Lato" w:hAnsi="Lato" w:cs="Lato" w:eastAsia="Lato"/>
                <w:b w:val="0"/>
                <w:color w:val="0A211A"/>
              </w:rPr>
              <w:t>5.8</w:t>
            </w:r>
          </w:p>
        </w:tc>
        <w:tc>
          <w:tcPr>
            <w:tcW w:type="dxa" w:w="1080"/>
            <w:vAlign w:val="center"/>
          </w:tcPr>
          <w:p>
            <w:r/>
            <w:r>
              <w:rPr>
                <w:rFonts w:ascii="Lato" w:hAnsi="Lato" w:cs="Lato" w:eastAsia="Lato"/>
                <w:b w:val="0"/>
                <w:color w:val="0A211A"/>
              </w:rPr>
              <w:t>15.43</w:t>
            </w:r>
          </w:p>
        </w:tc>
      </w:tr>
      <w:tr>
        <w:tc>
          <w:tcPr>
            <w:tcW w:type="dxa" w:w="1080"/>
            <w:vAlign w:val="center"/>
            <w:shd w:val="clear" w:color="auto" w:fill="eef8f4"/>
          </w:tcPr>
          <w:p>
            <w:r/>
            <w:r>
              <w:rPr>
                <w:rFonts w:ascii="Lato" w:hAnsi="Lato" w:cs="Lato" w:eastAsia="Lato"/>
                <w:b w:val="0"/>
                <w:color w:val="0A211A"/>
              </w:rPr>
              <w:t>Apptronik</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#F34C1B</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#0050BD</w:t>
            </w:r>
          </w:p>
        </w:tc>
        <w:tc>
          <w:tcPr>
            <w:tcW w:type="dxa" w:w="1080"/>
            <w:vAlign w:val="center"/>
            <w:shd w:val="clear" w:color="auto" w:fill="eef8f4"/>
          </w:tcPr>
          <w:p>
            <w:r/>
            <w:r>
              <w:rPr>
                <w:rFonts w:ascii="Lato" w:hAnsi="Lato" w:cs="Lato" w:eastAsia="Lato"/>
                <w:b w:val="0"/>
                <w:color w:val="0A211A"/>
              </w:rPr>
              <w:t>system-ui</w:t>
            </w:r>
          </w:p>
        </w:tc>
        <w:tc>
          <w:tcPr>
            <w:tcW w:type="dxa" w:w="1080"/>
            <w:vAlign w:val="center"/>
            <w:shd w:val="clear" w:color="auto" w:fill="eef8f4"/>
          </w:tcPr>
          <w:p>
            <w:r/>
            <w:r>
              <w:rPr>
                <w:rFonts w:ascii="Lato" w:hAnsi="Lato" w:cs="Lato" w:eastAsia="Lato"/>
                <w:b w:val="0"/>
                <w:color w:val="0A211A"/>
              </w:rPr>
              <w:t>5.86</w:t>
            </w:r>
          </w:p>
        </w:tc>
        <w:tc>
          <w:tcPr>
            <w:tcW w:type="dxa" w:w="1080"/>
            <w:vAlign w:val="center"/>
            <w:shd w:val="clear" w:color="auto" w:fill="eef8f4"/>
          </w:tcPr>
          <w:p>
            <w:r/>
            <w:r>
              <w:rPr>
                <w:rFonts w:ascii="Lato" w:hAnsi="Lato" w:cs="Lato" w:eastAsia="Lato"/>
                <w:b w:val="0"/>
                <w:color w:val="0A211A"/>
              </w:rPr>
              <w:t>12.63</w:t>
            </w:r>
          </w:p>
        </w:tc>
      </w:tr>
      <w:tr>
        <w:tc>
          <w:tcPr>
            <w:tcW w:type="dxa" w:w="1080"/>
            <w:vAlign w:val="center"/>
          </w:tcPr>
          <w:p>
            <w:r/>
            <w:r>
              <w:rPr>
                <w:rFonts w:ascii="Lato" w:hAnsi="Lato" w:cs="Lato" w:eastAsia="Lato"/>
                <w:b w:val="0"/>
                <w:color w:val="0A211A"/>
              </w:rPr>
              <w:t>Archimetis</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#8FABFF</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#3898EC</w:t>
            </w:r>
          </w:p>
        </w:tc>
        <w:tc>
          <w:tcPr>
            <w:tcW w:type="dxa" w:w="1080"/>
            <w:vAlign w:val="center"/>
          </w:tcPr>
          <w:p>
            <w:r/>
            <w:r>
              <w:rPr>
                <w:rFonts w:ascii="Lato" w:hAnsi="Lato" w:cs="Lato" w:eastAsia="Lato"/>
                <w:b w:val="0"/>
                <w:color w:val="0A211A"/>
              </w:rPr>
              <w:t>Host Grotesk</w:t>
            </w:r>
          </w:p>
        </w:tc>
        <w:tc>
          <w:tcPr>
            <w:tcW w:type="dxa" w:w="1080"/>
            <w:vAlign w:val="center"/>
          </w:tcPr>
          <w:p>
            <w:r/>
            <w:r>
              <w:rPr>
                <w:rFonts w:ascii="Lato" w:hAnsi="Lato" w:cs="Lato" w:eastAsia="Lato"/>
                <w:b w:val="0"/>
                <w:color w:val="0A211A"/>
              </w:rPr>
              <w:t>9.44</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ARTBIO</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#FFCC09</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#A84192</w:t>
            </w:r>
          </w:p>
        </w:tc>
        <w:tc>
          <w:tcPr>
            <w:tcW w:type="dxa" w:w="1080"/>
            <w:vAlign w:val="center"/>
            <w:shd w:val="clear" w:color="auto" w:fill="eef8f4"/>
          </w:tcPr>
          <w:p>
            <w:r/>
            <w:r>
              <w:rPr>
                <w:rFonts w:ascii="Lato" w:hAnsi="Lato" w:cs="Lato" w:eastAsia="Lato"/>
                <w:b w:val="0"/>
                <w:color w:val="0A211A"/>
              </w:rPr>
              <w:t>Bai Jamjuree</w:t>
            </w:r>
          </w:p>
        </w:tc>
        <w:tc>
          <w:tcPr>
            <w:tcW w:type="dxa" w:w="1080"/>
            <w:vAlign w:val="center"/>
            <w:shd w:val="clear" w:color="auto" w:fill="eef8f4"/>
          </w:tcPr>
          <w:p>
            <w:r/>
            <w:r>
              <w:rPr>
                <w:rFonts w:ascii="Lato" w:hAnsi="Lato" w:cs="Lato" w:eastAsia="Lato"/>
                <w:b w:val="0"/>
                <w:color w:val="0A211A"/>
              </w:rPr>
              <w:t>13.89</w:t>
            </w:r>
          </w:p>
        </w:tc>
        <w:tc>
          <w:tcPr>
            <w:tcW w:type="dxa" w:w="1080"/>
            <w:vAlign w:val="center"/>
            <w:shd w:val="clear" w:color="auto" w:fill="eef8f4"/>
          </w:tcPr>
          <w:p>
            <w:r/>
            <w:r>
              <w:rPr>
                <w:rFonts w:ascii="Lato" w:hAnsi="Lato" w:cs="Lato" w:eastAsia="Lato"/>
                <w:b w:val="0"/>
                <w:color w:val="0A211A"/>
              </w:rPr>
              <w:t>10.37</w:t>
            </w:r>
          </w:p>
        </w:tc>
      </w:tr>
      <w:tr>
        <w:tc>
          <w:tcPr>
            <w:tcW w:type="dxa" w:w="1080"/>
            <w:vAlign w:val="center"/>
          </w:tcPr>
          <w:p>
            <w:r/>
            <w:r>
              <w:rPr>
                <w:rFonts w:ascii="Lato" w:hAnsi="Lato" w:cs="Lato" w:eastAsia="Lato"/>
                <w:b w:val="0"/>
                <w:color w:val="0A211A"/>
              </w:rPr>
              <w:t>Aurora YaoCheng</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#00BB9B</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#00B797</w:t>
            </w:r>
          </w:p>
        </w:tc>
        <w:tc>
          <w:tcPr>
            <w:tcW w:type="dxa" w:w="1080"/>
            <w:vAlign w:val="center"/>
          </w:tcPr>
          <w:p>
            <w:r/>
            <w:r>
              <w:rPr>
                <w:rFonts w:ascii="Lato" w:hAnsi="Lato" w:cs="Lato" w:eastAsia="Lato"/>
                <w:b w:val="0"/>
                <w:color w:val="0A211A"/>
              </w:rPr>
              <w:t>Roboto</w:t>
            </w:r>
          </w:p>
        </w:tc>
        <w:tc>
          <w:tcPr>
            <w:tcW w:type="dxa" w:w="1080"/>
            <w:vAlign w:val="center"/>
          </w:tcPr>
          <w:p>
            <w:r/>
            <w:r>
              <w:rPr>
                <w:rFonts w:ascii="Lato" w:hAnsi="Lato" w:cs="Lato" w:eastAsia="Lato"/>
                <w:b w:val="0"/>
                <w:color w:val="0A211A"/>
              </w:rPr>
              <w:t>8.58</w:t>
            </w:r>
          </w:p>
        </w:tc>
        <w:tc>
          <w:tcPr>
            <w:tcW w:type="dxa" w:w="1080"/>
            <w:vAlign w:val="center"/>
          </w:tcPr>
          <w:p>
            <w:r/>
            <w:r>
              <w:rPr>
                <w:rFonts w:ascii="Lato" w:hAnsi="Lato" w:cs="Lato" w:eastAsia="Lato"/>
                <w:b w:val="0"/>
                <w:color w:val="0A211A"/>
              </w:rPr>
              <w:t>12.63</w:t>
            </w:r>
          </w:p>
        </w:tc>
      </w:tr>
      <w:tr>
        <w:tc>
          <w:tcPr>
            <w:tcW w:type="dxa" w:w="1080"/>
            <w:vAlign w:val="center"/>
            <w:shd w:val="clear" w:color="auto" w:fill="eef8f4"/>
          </w:tcPr>
          <w:p>
            <w:r/>
            <w:r>
              <w:rPr>
                <w:rFonts w:ascii="Lato" w:hAnsi="Lato" w:cs="Lato" w:eastAsia="Lato"/>
                <w:b w:val="0"/>
                <w:color w:val="0A211A"/>
              </w:rPr>
              <w:t>Axiom</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#99BBFF</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#0036A3</w:t>
            </w:r>
          </w:p>
        </w:tc>
        <w:tc>
          <w:tcPr>
            <w:tcW w:type="dxa" w:w="1080"/>
            <w:vAlign w:val="center"/>
            <w:shd w:val="clear" w:color="auto" w:fill="eef8f4"/>
          </w:tcPr>
          <w:p>
            <w:r/>
            <w:r>
              <w:rPr>
                <w:rFonts w:ascii="Lato" w:hAnsi="Lato" w:cs="Lato" w:eastAsia="Lato"/>
                <w:b w:val="0"/>
                <w:color w:val="0A211A"/>
              </w:rPr>
              <w:t>bodyFont</w:t>
            </w:r>
          </w:p>
        </w:tc>
        <w:tc>
          <w:tcPr>
            <w:tcW w:type="dxa" w:w="1080"/>
            <w:vAlign w:val="center"/>
            <w:shd w:val="clear" w:color="auto" w:fill="eef8f4"/>
          </w:tcPr>
          <w:p>
            <w:r/>
            <w:r>
              <w:rPr>
                <w:rFonts w:ascii="Lato" w:hAnsi="Lato" w:cs="Lato" w:eastAsia="Lato"/>
                <w:b w:val="0"/>
                <w:color w:val="0A211A"/>
              </w:rPr>
              <w:t>10.91</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Baichuan</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#FF7918</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#FF6933</w:t>
            </w:r>
          </w:p>
        </w:tc>
        <w:tc>
          <w:tcPr>
            <w:tcW w:type="dxa" w:w="1080"/>
            <w:vAlign w:val="center"/>
          </w:tcPr>
          <w:p>
            <w:r/>
            <w:r>
              <w:rPr>
                <w:rFonts w:ascii="Lato" w:hAnsi="Lato" w:cs="Lato" w:eastAsia="Lato"/>
                <w:b w:val="0"/>
                <w:color w:val="0A211A"/>
              </w:rPr>
              <w:t>PingFang SC</w:t>
            </w:r>
          </w:p>
        </w:tc>
        <w:tc>
          <w:tcPr>
            <w:tcW w:type="dxa" w:w="1080"/>
            <w:vAlign w:val="center"/>
          </w:tcPr>
          <w:p>
            <w:r/>
            <w:r>
              <w:rPr>
                <w:rFonts w:ascii="Lato" w:hAnsi="Lato" w:cs="Lato" w:eastAsia="Lato"/>
                <w:b w:val="0"/>
                <w:color w:val="0A211A"/>
              </w:rPr>
              <w:t>8.0</w:t>
            </w:r>
          </w:p>
        </w:tc>
        <w:tc>
          <w:tcPr>
            <w:tcW w:type="dxa" w:w="1080"/>
            <w:vAlign w:val="center"/>
          </w:tcPr>
          <w:p>
            <w:r/>
            <w:r>
              <w:rPr>
                <w:rFonts w:ascii="Lato" w:hAnsi="Lato" w:cs="Lato" w:eastAsia="Lato"/>
                <w:b w:val="0"/>
                <w:color w:val="0A211A"/>
              </w:rPr>
              <w:t>15.33</w:t>
            </w:r>
          </w:p>
        </w:tc>
      </w:tr>
      <w:tr>
        <w:tc>
          <w:tcPr>
            <w:tcW w:type="dxa" w:w="1080"/>
            <w:vAlign w:val="center"/>
            <w:shd w:val="clear" w:color="auto" w:fill="eef8f4"/>
          </w:tcPr>
          <w:p>
            <w:r/>
            <w:r>
              <w:rPr>
                <w:rFonts w:ascii="Lato" w:hAnsi="Lato" w:cs="Lato" w:eastAsia="Lato"/>
                <w:b w:val="0"/>
                <w:color w:val="0A211A"/>
              </w:rPr>
              <w:t>Bhanzu</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#F15D22</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#C04A1B</w:t>
            </w:r>
          </w:p>
        </w:tc>
        <w:tc>
          <w:tcPr>
            <w:tcW w:type="dxa" w:w="1080"/>
            <w:vAlign w:val="center"/>
            <w:shd w:val="clear" w:color="auto" w:fill="eef8f4"/>
          </w:tcPr>
          <w:p>
            <w:r/>
            <w:r>
              <w:rPr>
                <w:rFonts w:ascii="Lato" w:hAnsi="Lato" w:cs="Lato" w:eastAsia="Lato"/>
                <w:b w:val="0"/>
                <w:color w:val="0A211A"/>
              </w:rPr>
              <w:t>Quicksand</w:t>
            </w:r>
          </w:p>
        </w:tc>
        <w:tc>
          <w:tcPr>
            <w:tcW w:type="dxa" w:w="1080"/>
            <w:vAlign w:val="center"/>
            <w:shd w:val="clear" w:color="auto" w:fill="eef8f4"/>
          </w:tcPr>
          <w:p>
            <w:r/>
            <w:r>
              <w:rPr>
                <w:rFonts w:ascii="Lato" w:hAnsi="Lato" w:cs="Lato" w:eastAsia="Lato"/>
                <w:b w:val="0"/>
                <w:color w:val="0A211A"/>
              </w:rPr>
              <w:t>6.33</w:t>
            </w:r>
          </w:p>
        </w:tc>
        <w:tc>
          <w:tcPr>
            <w:tcW w:type="dxa" w:w="1080"/>
            <w:vAlign w:val="center"/>
            <w:shd w:val="clear" w:color="auto" w:fill="eef8f4"/>
          </w:tcPr>
          <w:p>
            <w:r/>
            <w:r>
              <w:rPr>
                <w:rFonts w:ascii="Lato" w:hAnsi="Lato" w:cs="Lato" w:eastAsia="Lato"/>
                <w:b w:val="0"/>
                <w:color w:val="0A211A"/>
              </w:rPr>
              <w:t>11.33</w:t>
            </w:r>
          </w:p>
        </w:tc>
      </w:tr>
      <w:tr>
        <w:tc>
          <w:tcPr>
            <w:tcW w:type="dxa" w:w="1080"/>
            <w:vAlign w:val="center"/>
          </w:tcPr>
          <w:p>
            <w:r/>
            <w:r>
              <w:rPr>
                <w:rFonts w:ascii="Lato" w:hAnsi="Lato" w:cs="Lato" w:eastAsia="Lato"/>
                <w:b w:val="0"/>
                <w:color w:val="0A211A"/>
              </w:rPr>
              <w:t>Branch International</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#19355E</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#187BC2</w:t>
            </w:r>
          </w:p>
        </w:tc>
        <w:tc>
          <w:tcPr>
            <w:tcW w:type="dxa" w:w="1080"/>
            <w:vAlign w:val="center"/>
          </w:tcPr>
          <w:p>
            <w:r/>
            <w:r>
              <w:rPr>
                <w:rFonts w:ascii="Lato" w:hAnsi="Lato" w:cs="Lato" w:eastAsia="Lato"/>
                <w:b w:val="0"/>
                <w:color w:val="0A211A"/>
              </w:rPr>
              <w:t>Circular</w:t>
            </w:r>
          </w:p>
        </w:tc>
        <w:tc>
          <w:tcPr>
            <w:tcW w:type="dxa" w:w="1080"/>
            <w:vAlign w:val="center"/>
          </w:tcPr>
          <w:p>
            <w:r/>
            <w:r>
              <w:rPr>
                <w:rFonts w:ascii="Lato" w:hAnsi="Lato" w:cs="Lato" w:eastAsia="Lato"/>
                <w:b w:val="0"/>
                <w:color w:val="0A211A"/>
              </w:rPr>
              <w:t>12.26</w:t>
            </w:r>
          </w:p>
        </w:tc>
        <w:tc>
          <w:tcPr>
            <w:tcW w:type="dxa" w:w="1080"/>
            <w:vAlign w:val="center"/>
          </w:tcPr>
          <w:p>
            <w:r/>
            <w:r>
              <w:rPr>
                <w:rFonts w:ascii="Lato" w:hAnsi="Lato" w:cs="Lato" w:eastAsia="Lato"/>
                <w:b w:val="0"/>
                <w:color w:val="0A211A"/>
              </w:rPr>
              <w:t>12.63</w:t>
            </w:r>
          </w:p>
        </w:tc>
      </w:tr>
      <w:tr>
        <w:tc>
          <w:tcPr>
            <w:tcW w:type="dxa" w:w="1080"/>
            <w:vAlign w:val="center"/>
            <w:shd w:val="clear" w:color="auto" w:fill="eef8f4"/>
          </w:tcPr>
          <w:p>
            <w:r/>
            <w:r>
              <w:rPr>
                <w:rFonts w:ascii="Lato" w:hAnsi="Lato" w:cs="Lato" w:eastAsia="Lato"/>
                <w:b w:val="0"/>
                <w:color w:val="0A211A"/>
              </w:rPr>
              <w:t>Brik</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#005CB2</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#E32726</w:t>
            </w:r>
          </w:p>
        </w:tc>
        <w:tc>
          <w:tcPr>
            <w:tcW w:type="dxa" w:w="1080"/>
            <w:vAlign w:val="center"/>
            <w:shd w:val="clear" w:color="auto" w:fill="eef8f4"/>
          </w:tcPr>
          <w:p>
            <w:r/>
            <w:r>
              <w:rPr>
                <w:rFonts w:ascii="Lato" w:hAnsi="Lato" w:cs="Lato" w:eastAsia="Lato"/>
                <w:b w:val="0"/>
                <w:color w:val="0A211A"/>
              </w:rPr>
              <w:t>Inter</w:t>
            </w:r>
          </w:p>
        </w:tc>
        <w:tc>
          <w:tcPr>
            <w:tcW w:type="dxa" w:w="1080"/>
            <w:vAlign w:val="center"/>
            <w:shd w:val="clear" w:color="auto" w:fill="eef8f4"/>
          </w:tcPr>
          <w:p>
            <w:r/>
            <w:r>
              <w:rPr>
                <w:rFonts w:ascii="Lato" w:hAnsi="Lato" w:cs="Lato" w:eastAsia="Lato"/>
                <w:b w:val="0"/>
                <w:color w:val="0A211A"/>
              </w:rPr>
              <w:t>6.62</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BuildOps</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#FFAE11</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#008049</w:t>
            </w:r>
          </w:p>
        </w:tc>
        <w:tc>
          <w:tcPr>
            <w:tcW w:type="dxa" w:w="1080"/>
            <w:vAlign w:val="center"/>
          </w:tcPr>
          <w:p>
            <w:r/>
            <w:r>
              <w:rPr>
                <w:rFonts w:ascii="Lato" w:hAnsi="Lato" w:cs="Lato" w:eastAsia="Lato"/>
                <w:b w:val="0"/>
                <w:color w:val="0A211A"/>
              </w:rPr>
              <w:t>Inter</w:t>
            </w:r>
          </w:p>
        </w:tc>
        <w:tc>
          <w:tcPr>
            <w:tcW w:type="dxa" w:w="1080"/>
            <w:vAlign w:val="center"/>
          </w:tcPr>
          <w:p>
            <w:r/>
            <w:r>
              <w:rPr>
                <w:rFonts w:ascii="Lato" w:hAnsi="Lato" w:cs="Lato" w:eastAsia="Lato"/>
                <w:b w:val="0"/>
                <w:color w:val="0A211A"/>
              </w:rPr>
              <w:t>11.31</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Cadence</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#1628E0</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#0E1C9A</w:t>
            </w:r>
          </w:p>
        </w:tc>
        <w:tc>
          <w:tcPr>
            <w:tcW w:type="dxa" w:w="1080"/>
            <w:vAlign w:val="center"/>
            <w:shd w:val="clear" w:color="auto" w:fill="eef8f4"/>
          </w:tcPr>
          <w:p>
            <w:r/>
            <w:r>
              <w:rPr>
                <w:rFonts w:ascii="Lato" w:hAnsi="Lato" w:cs="Lato" w:eastAsia="Lato"/>
                <w:b w:val="0"/>
                <w:color w:val="0A211A"/>
              </w:rPr>
              <w:t>Noi Grotesk</w:t>
            </w:r>
          </w:p>
        </w:tc>
        <w:tc>
          <w:tcPr>
            <w:tcW w:type="dxa" w:w="1080"/>
            <w:vAlign w:val="center"/>
            <w:shd w:val="clear" w:color="auto" w:fill="eef8f4"/>
          </w:tcPr>
          <w:p>
            <w:r/>
            <w:r>
              <w:rPr>
                <w:rFonts w:ascii="Lato" w:hAnsi="Lato" w:cs="Lato" w:eastAsia="Lato"/>
                <w:b w:val="0"/>
                <w:color w:val="0A211A"/>
              </w:rPr>
              <w:t>8.7</w:t>
            </w:r>
          </w:p>
        </w:tc>
        <w:tc>
          <w:tcPr>
            <w:tcW w:type="dxa" w:w="1080"/>
            <w:vAlign w:val="center"/>
            <w:shd w:val="clear" w:color="auto" w:fill="eef8f4"/>
          </w:tcPr>
          <w:p>
            <w:r/>
            <w:r>
              <w:rPr>
                <w:rFonts w:ascii="Lato" w:hAnsi="Lato" w:cs="Lato" w:eastAsia="Lato"/>
                <w:b w:val="0"/>
                <w:color w:val="0A211A"/>
              </w:rPr>
              <w:t>17.99</w:t>
            </w:r>
          </w:p>
        </w:tc>
      </w:tr>
      <w:tr>
        <w:tc>
          <w:tcPr>
            <w:tcW w:type="dxa" w:w="1080"/>
            <w:vAlign w:val="center"/>
          </w:tcPr>
          <w:p>
            <w:r/>
            <w:r>
              <w:rPr>
                <w:rFonts w:ascii="Lato" w:hAnsi="Lato" w:cs="Lato" w:eastAsia="Lato"/>
                <w:b w:val="0"/>
                <w:color w:val="0A211A"/>
              </w:rPr>
              <w:t>Capital Rx</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#0007BA</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#00003F</w:t>
            </w:r>
          </w:p>
        </w:tc>
        <w:tc>
          <w:tcPr>
            <w:tcW w:type="dxa" w:w="1080"/>
            <w:vAlign w:val="center"/>
          </w:tcPr>
          <w:p>
            <w:r/>
            <w:r>
              <w:rPr>
                <w:rFonts w:ascii="Lato" w:hAnsi="Lato" w:cs="Lato" w:eastAsia="Lato"/>
                <w:b w:val="0"/>
                <w:color w:val="0A211A"/>
              </w:rPr>
              <w:t>Rubik</w:t>
            </w:r>
          </w:p>
        </w:tc>
        <w:tc>
          <w:tcPr>
            <w:tcW w:type="dxa" w:w="1080"/>
            <w:vAlign w:val="center"/>
          </w:tcPr>
          <w:p>
            <w:r/>
            <w:r>
              <w:rPr>
                <w:rFonts w:ascii="Lato" w:hAnsi="Lato" w:cs="Lato" w:eastAsia="Lato"/>
                <w:b w:val="0"/>
                <w:color w:val="0A211A"/>
              </w:rPr>
              <w:t>12.07</w:t>
            </w:r>
          </w:p>
        </w:tc>
        <w:tc>
          <w:tcPr>
            <w:tcW w:type="dxa" w:w="1080"/>
            <w:vAlign w:val="center"/>
          </w:tcPr>
          <w:p>
            <w:r/>
            <w:r>
              <w:rPr>
                <w:rFonts w:ascii="Lato" w:hAnsi="Lato" w:cs="Lato" w:eastAsia="Lato"/>
                <w:b w:val="0"/>
                <w:color w:val="0A211A"/>
              </w:rPr>
              <w:t>18.09</w:t>
            </w:r>
          </w:p>
        </w:tc>
      </w:tr>
      <w:tr>
        <w:tc>
          <w:tcPr>
            <w:tcW w:type="dxa" w:w="1080"/>
            <w:vAlign w:val="center"/>
            <w:shd w:val="clear" w:color="auto" w:fill="eef8f4"/>
          </w:tcPr>
          <w:p>
            <w:r/>
            <w:r>
              <w:rPr>
                <w:rFonts w:ascii="Lato" w:hAnsi="Lato" w:cs="Lato" w:eastAsia="Lato"/>
                <w:b w:val="0"/>
                <w:color w:val="0A211A"/>
              </w:rPr>
              <w:t>Carrick</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#007A55</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#A5DBE7</w:t>
            </w:r>
          </w:p>
        </w:tc>
        <w:tc>
          <w:tcPr>
            <w:tcW w:type="dxa" w:w="1080"/>
            <w:vAlign w:val="center"/>
            <w:shd w:val="clear" w:color="auto" w:fill="eef8f4"/>
          </w:tcPr>
          <w:p>
            <w:r/>
            <w:r>
              <w:rPr>
                <w:rFonts w:ascii="Lato" w:hAnsi="Lato" w:cs="Lato" w:eastAsia="Lato"/>
                <w:b w:val="0"/>
                <w:color w:val="0A211A"/>
              </w:rPr>
              <w:t>Source Sans Pro</w:t>
            </w:r>
          </w:p>
        </w:tc>
        <w:tc>
          <w:tcPr>
            <w:tcW w:type="dxa" w:w="1080"/>
            <w:vAlign w:val="center"/>
            <w:shd w:val="clear" w:color="auto" w:fill="eef8f4"/>
          </w:tcPr>
          <w:p>
            <w:r/>
            <w:r>
              <w:rPr>
                <w:rFonts w:ascii="Lato" w:hAnsi="Lato" w:cs="Lato" w:eastAsia="Lato"/>
                <w:b w:val="0"/>
                <w:color w:val="0A211A"/>
              </w:rPr>
              <w:t>5.36</w:t>
            </w:r>
          </w:p>
        </w:tc>
        <w:tc>
          <w:tcPr>
            <w:tcW w:type="dxa" w:w="1080"/>
            <w:vAlign w:val="center"/>
            <w:shd w:val="clear" w:color="auto" w:fill="eef8f4"/>
          </w:tcPr>
          <w:p>
            <w:r/>
            <w:r>
              <w:rPr>
                <w:rFonts w:ascii="Lato" w:hAnsi="Lato" w:cs="Lato" w:eastAsia="Lato"/>
                <w:b w:val="0"/>
                <w:color w:val="0A211A"/>
              </w:rPr>
              <w:t>15.43</w:t>
            </w:r>
          </w:p>
        </w:tc>
      </w:tr>
      <w:tr>
        <w:tc>
          <w:tcPr>
            <w:tcW w:type="dxa" w:w="1080"/>
            <w:vAlign w:val="center"/>
          </w:tcPr>
          <w:p>
            <w:r/>
            <w:r>
              <w:rPr>
                <w:rFonts w:ascii="Lato" w:hAnsi="Lato" w:cs="Lato" w:eastAsia="Lato"/>
                <w:b w:val="0"/>
                <w:color w:val="0A211A"/>
              </w:rPr>
              <w:t>Centivo</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#F15D2A</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#F5A623</w:t>
            </w:r>
          </w:p>
        </w:tc>
        <w:tc>
          <w:tcPr>
            <w:tcW w:type="dxa" w:w="1080"/>
            <w:vAlign w:val="center"/>
          </w:tcPr>
          <w:p>
            <w:r/>
            <w:r>
              <w:rPr>
                <w:rFonts w:ascii="Lato" w:hAnsi="Lato" w:cs="Lato" w:eastAsia="Lato"/>
                <w:b w:val="0"/>
                <w:color w:val="0A211A"/>
              </w:rPr>
              <w:t>roc-grotesk</w:t>
            </w:r>
          </w:p>
        </w:tc>
        <w:tc>
          <w:tcPr>
            <w:tcW w:type="dxa" w:w="1080"/>
            <w:vAlign w:val="center"/>
          </w:tcPr>
          <w:p>
            <w:r/>
            <w:r>
              <w:rPr>
                <w:rFonts w:ascii="Lato" w:hAnsi="Lato" w:cs="Lato" w:eastAsia="Lato"/>
                <w:b w:val="0"/>
                <w:color w:val="0A211A"/>
              </w:rPr>
              <w:t>6.34</w:t>
            </w:r>
          </w:p>
        </w:tc>
        <w:tc>
          <w:tcPr>
            <w:tcW w:type="dxa" w:w="1080"/>
            <w:vAlign w:val="center"/>
          </w:tcPr>
          <w:p>
            <w:r/>
            <w:r>
              <w:rPr>
                <w:rFonts w:ascii="Lato" w:hAnsi="Lato" w:cs="Lato" w:eastAsia="Lato"/>
                <w:b w:val="0"/>
                <w:color w:val="0A211A"/>
              </w:rPr>
              <w:t>15.91</w:t>
            </w:r>
          </w:p>
        </w:tc>
      </w:tr>
      <w:tr>
        <w:tc>
          <w:tcPr>
            <w:tcW w:type="dxa" w:w="1080"/>
            <w:vAlign w:val="center"/>
            <w:shd w:val="clear" w:color="auto" w:fill="eef8f4"/>
          </w:tcPr>
          <w:p>
            <w:r/>
            <w:r>
              <w:rPr>
                <w:rFonts w:ascii="Lato" w:hAnsi="Lato" w:cs="Lato" w:eastAsia="Lato"/>
                <w:b w:val="0"/>
                <w:color w:val="0A211A"/>
              </w:rPr>
              <w:t>Certn</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#A8FB6B</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#0693E3</w:t>
            </w:r>
          </w:p>
        </w:tc>
        <w:tc>
          <w:tcPr>
            <w:tcW w:type="dxa" w:w="1080"/>
            <w:vAlign w:val="center"/>
            <w:shd w:val="clear" w:color="auto" w:fill="eef8f4"/>
          </w:tcPr>
          <w:p>
            <w:r/>
            <w:r>
              <w:rPr>
                <w:rFonts w:ascii="Lato" w:hAnsi="Lato" w:cs="Lato" w:eastAsia="Lato"/>
                <w:b w:val="0"/>
                <w:color w:val="0A211A"/>
              </w:rPr>
              <w:t>Geist</w:t>
            </w:r>
          </w:p>
        </w:tc>
        <w:tc>
          <w:tcPr>
            <w:tcW w:type="dxa" w:w="1080"/>
            <w:vAlign w:val="center"/>
            <w:shd w:val="clear" w:color="auto" w:fill="eef8f4"/>
          </w:tcPr>
          <w:p>
            <w:r/>
            <w:r>
              <w:rPr>
                <w:rFonts w:ascii="Lato" w:hAnsi="Lato" w:cs="Lato" w:eastAsia="Lato"/>
                <w:b w:val="0"/>
                <w:color w:val="0A211A"/>
              </w:rPr>
              <w:t>16.68</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ChipAgents</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#FD6420</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#E2540F</w:t>
            </w:r>
          </w:p>
        </w:tc>
        <w:tc>
          <w:tcPr>
            <w:tcW w:type="dxa" w:w="1080"/>
            <w:vAlign w:val="center"/>
          </w:tcPr>
          <w:p>
            <w:r/>
            <w:r>
              <w:rPr>
                <w:rFonts w:ascii="Lato" w:hAnsi="Lato" w:cs="Lato" w:eastAsia="Lato"/>
                <w:b w:val="0"/>
                <w:color w:val="0A211A"/>
              </w:rPr>
              <w:t>Mozaic Geo</w:t>
            </w:r>
          </w:p>
        </w:tc>
        <w:tc>
          <w:tcPr>
            <w:tcW w:type="dxa" w:w="1080"/>
            <w:vAlign w:val="center"/>
          </w:tcPr>
          <w:p>
            <w:r/>
            <w:r>
              <w:rPr>
                <w:rFonts w:ascii="Lato" w:hAnsi="Lato" w:cs="Lato" w:eastAsia="Lato"/>
                <w:b w:val="0"/>
                <w:color w:val="0A211A"/>
              </w:rPr>
              <w:t>7.02</w:t>
            </w:r>
          </w:p>
        </w:tc>
        <w:tc>
          <w:tcPr>
            <w:tcW w:type="dxa" w:w="1080"/>
            <w:vAlign w:val="center"/>
          </w:tcPr>
          <w:p>
            <w:r/>
            <w:r>
              <w:rPr>
                <w:rFonts w:ascii="Lato" w:hAnsi="Lato" w:cs="Lato" w:eastAsia="Lato"/>
                <w:b w:val="0"/>
                <w:color w:val="0A211A"/>
              </w:rPr>
              <w:t>17.21</w:t>
            </w:r>
          </w:p>
        </w:tc>
      </w:tr>
      <w:tr>
        <w:tc>
          <w:tcPr>
            <w:tcW w:type="dxa" w:w="1080"/>
            <w:vAlign w:val="center"/>
            <w:shd w:val="clear" w:color="auto" w:fill="eef8f4"/>
          </w:tcPr>
          <w:p>
            <w:r/>
            <w:r>
              <w:rPr>
                <w:rFonts w:ascii="Lato" w:hAnsi="Lato" w:cs="Lato" w:eastAsia="Lato"/>
                <w:b w:val="0"/>
                <w:color w:val="0A211A"/>
              </w:rPr>
              <w:t>Cloudwise</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#6246E8</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#1E293B</w:t>
            </w:r>
          </w:p>
        </w:tc>
        <w:tc>
          <w:tcPr>
            <w:tcW w:type="dxa" w:w="1080"/>
            <w:vAlign w:val="center"/>
            <w:shd w:val="clear" w:color="auto" w:fill="eef8f4"/>
          </w:tcPr>
          <w:p>
            <w:r/>
            <w:r>
              <w:rPr>
                <w:rFonts w:ascii="Lato" w:hAnsi="Lato" w:cs="Lato" w:eastAsia="Lato"/>
                <w:b w:val="0"/>
                <w:color w:val="0A211A"/>
              </w:rPr>
              <w:t>Microsoft YaHei</w:t>
            </w:r>
          </w:p>
        </w:tc>
        <w:tc>
          <w:tcPr>
            <w:tcW w:type="dxa" w:w="1080"/>
            <w:vAlign w:val="center"/>
            <w:shd w:val="clear" w:color="auto" w:fill="eef8f4"/>
          </w:tcPr>
          <w:p>
            <w:r/>
            <w:r>
              <w:rPr>
                <w:rFonts w:ascii="Lato" w:hAnsi="Lato" w:cs="Lato" w:eastAsia="Lato"/>
                <w:b w:val="0"/>
                <w:color w:val="0A211A"/>
              </w:rPr>
              <w:t>5.9</w:t>
            </w:r>
          </w:p>
        </w:tc>
        <w:tc>
          <w:tcPr>
            <w:tcW w:type="dxa" w:w="1080"/>
            <w:vAlign w:val="center"/>
            <w:shd w:val="clear" w:color="auto" w:fill="eef8f4"/>
          </w:tcPr>
          <w:p>
            <w:r/>
            <w:r>
              <w:rPr>
                <w:rFonts w:ascii="Lato" w:hAnsi="Lato" w:cs="Lato" w:eastAsia="Lato"/>
                <w:b w:val="0"/>
                <w:color w:val="0A211A"/>
              </w:rPr>
              <w:t>12.63</w:t>
            </w:r>
          </w:p>
        </w:tc>
      </w:tr>
      <w:tr>
        <w:tc>
          <w:tcPr>
            <w:tcW w:type="dxa" w:w="1080"/>
            <w:vAlign w:val="center"/>
          </w:tcPr>
          <w:p>
            <w:r/>
            <w:r>
              <w:rPr>
                <w:rFonts w:ascii="Lato" w:hAnsi="Lato" w:cs="Lato" w:eastAsia="Lato"/>
                <w:b w:val="0"/>
                <w:color w:val="0A211A"/>
              </w:rPr>
              <w:t>Code Metal</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#BFFF2B</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#8CABFF</w:t>
            </w:r>
          </w:p>
        </w:tc>
        <w:tc>
          <w:tcPr>
            <w:tcW w:type="dxa" w:w="1080"/>
            <w:vAlign w:val="center"/>
          </w:tcPr>
          <w:p>
            <w:r/>
            <w:r>
              <w:rPr>
                <w:rFonts w:ascii="Lato" w:hAnsi="Lato" w:cs="Lato" w:eastAsia="Lato"/>
                <w:b w:val="0"/>
                <w:color w:val="0A211A"/>
              </w:rPr>
              <w:t>Inter</w:t>
            </w:r>
          </w:p>
        </w:tc>
        <w:tc>
          <w:tcPr>
            <w:tcW w:type="dxa" w:w="1080"/>
            <w:vAlign w:val="center"/>
          </w:tcPr>
          <w:p>
            <w:r/>
            <w:r>
              <w:rPr>
                <w:rFonts w:ascii="Lato" w:hAnsi="Lato" w:cs="Lato" w:eastAsia="Lato"/>
                <w:b w:val="0"/>
                <w:color w:val="0A211A"/>
              </w:rPr>
              <w:t>17.55</w:t>
            </w:r>
          </w:p>
        </w:tc>
        <w:tc>
          <w:tcPr>
            <w:tcW w:type="dxa" w:w="1080"/>
            <w:vAlign w:val="center"/>
          </w:tcPr>
          <w:p>
            <w:r/>
            <w:r>
              <w:rPr>
                <w:rFonts w:ascii="Lato" w:hAnsi="Lato" w:cs="Lato" w:eastAsia="Lato"/>
                <w:b w:val="0"/>
                <w:color w:val="0A211A"/>
              </w:rPr>
              <w:t>15.51</w:t>
            </w:r>
          </w:p>
        </w:tc>
      </w:tr>
      <w:tr>
        <w:tc>
          <w:tcPr>
            <w:tcW w:type="dxa" w:w="1080"/>
            <w:vAlign w:val="center"/>
            <w:shd w:val="clear" w:color="auto" w:fill="eef8f4"/>
          </w:tcPr>
          <w:p>
            <w:r/>
            <w:r>
              <w:rPr>
                <w:rFonts w:ascii="Lato" w:hAnsi="Lato" w:cs="Lato" w:eastAsia="Lato"/>
                <w:b w:val="0"/>
                <w:color w:val="0A211A"/>
              </w:rPr>
              <w:t>Collinear AI</w:t>
            </w:r>
          </w:p>
        </w:tc>
        <w:tc>
          <w:tcPr>
            <w:tcW w:type="dxa" w:w="1080"/>
            <w:vAlign w:val="center"/>
            <w:shd w:val="clear" w:color="auto" w:fill="eef8f4"/>
          </w:tcPr>
          <w:p>
            <w:r/>
            <w:r>
              <w:rPr>
                <w:rFonts w:ascii="Lato" w:hAnsi="Lato" w:cs="Lato" w:eastAsia="Lato"/>
                <w:b w:val="0"/>
                <w:color w:val="0A211A"/>
              </w:rPr>
              <w:t>Verified</w:t>
            </w:r>
          </w:p>
        </w:tc>
        <w:tc>
          <w:tcPr>
            <w:tcW w:type="dxa" w:w="1080"/>
            <w:vAlign w:val="center"/>
            <w:shd w:val="clear" w:color="auto" w:fill="eef8f4"/>
          </w:tcPr>
          <w:p>
            <w:r/>
            <w:r>
              <w:rPr>
                <w:rFonts w:ascii="Lato" w:hAnsi="Lato" w:cs="Lato" w:eastAsia="Lato"/>
                <w:b w:val="0"/>
                <w:color w:val="0A211A"/>
              </w:rPr>
              <w:t>#EE8443</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#2C2C2C</w:t>
            </w:r>
          </w:p>
        </w:tc>
        <w:tc>
          <w:tcPr>
            <w:tcW w:type="dxa" w:w="1080"/>
            <w:vAlign w:val="center"/>
            <w:shd w:val="clear" w:color="auto" w:fill="eef8f4"/>
          </w:tcPr>
          <w:p>
            <w:r/>
            <w:r>
              <w:rPr>
                <w:rFonts w:ascii="Lato" w:hAnsi="Lato" w:cs="Lato" w:eastAsia="Lato"/>
                <w:b w:val="0"/>
                <w:color w:val="0A211A"/>
              </w:rPr>
              <w:t>Inter</w:t>
            </w:r>
          </w:p>
        </w:tc>
        <w:tc>
          <w:tcPr>
            <w:tcW w:type="dxa" w:w="1080"/>
            <w:vAlign w:val="center"/>
            <w:shd w:val="clear" w:color="auto" w:fill="eef8f4"/>
          </w:tcPr>
          <w:p>
            <w:r/>
            <w:r>
              <w:rPr>
                <w:rFonts w:ascii="Lato" w:hAnsi="Lato" w:cs="Lato" w:eastAsia="Lato"/>
                <w:b w:val="0"/>
                <w:color w:val="0A211A"/>
              </w:rPr>
              <w:t>8.02</w:t>
            </w:r>
          </w:p>
        </w:tc>
        <w:tc>
          <w:tcPr>
            <w:tcW w:type="dxa" w:w="1080"/>
            <w:vAlign w:val="center"/>
            <w:shd w:val="clear" w:color="auto" w:fill="eef8f4"/>
          </w:tcPr>
          <w:p>
            <w:r/>
            <w:r>
              <w:rPr>
                <w:rFonts w:ascii="Lato" w:hAnsi="Lato" w:cs="Lato" w:eastAsia="Lato"/>
                <w:b w:val="0"/>
                <w:color w:val="0A211A"/>
              </w:rPr>
              <w:t>12.63</w:t>
            </w:r>
          </w:p>
        </w:tc>
      </w:tr>
      <w:tr>
        <w:tc>
          <w:tcPr>
            <w:tcW w:type="dxa" w:w="1080"/>
            <w:vAlign w:val="center"/>
          </w:tcPr>
          <w:p>
            <w:r/>
            <w:r>
              <w:rPr>
                <w:rFonts w:ascii="Lato" w:hAnsi="Lato" w:cs="Lato" w:eastAsia="Lato"/>
                <w:b w:val="0"/>
                <w:color w:val="0A211A"/>
              </w:rPr>
              <w:t>CompanyCam</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#072CD9</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#FFD000</w:t>
            </w:r>
          </w:p>
        </w:tc>
        <w:tc>
          <w:tcPr>
            <w:tcW w:type="dxa" w:w="1080"/>
            <w:vAlign w:val="center"/>
          </w:tcPr>
          <w:p>
            <w:r/>
            <w:r>
              <w:rPr>
                <w:rFonts w:ascii="Lato" w:hAnsi="Lato" w:cs="Lato" w:eastAsia="Lato"/>
                <w:b w:val="0"/>
                <w:color w:val="0A211A"/>
              </w:rPr>
              <w:t>Averta</w:t>
            </w:r>
          </w:p>
        </w:tc>
        <w:tc>
          <w:tcPr>
            <w:tcW w:type="dxa" w:w="1080"/>
            <w:vAlign w:val="center"/>
          </w:tcPr>
          <w:p>
            <w:r/>
            <w:r>
              <w:rPr>
                <w:rFonts w:ascii="Lato" w:hAnsi="Lato" w:cs="Lato" w:eastAsia="Lato"/>
                <w:b w:val="0"/>
                <w:color w:val="0A211A"/>
              </w:rPr>
              <w:t>8.86</w:t>
            </w:r>
          </w:p>
        </w:tc>
        <w:tc>
          <w:tcPr>
            <w:tcW w:type="dxa" w:w="1080"/>
            <w:vAlign w:val="center"/>
          </w:tcPr>
          <w:p>
            <w:r/>
            <w:r>
              <w:rPr>
                <w:rFonts w:ascii="Lato" w:hAnsi="Lato" w:cs="Lato" w:eastAsia="Lato"/>
                <w:b w:val="0"/>
                <w:color w:val="0A211A"/>
              </w:rPr>
              <w:t>17.46</w:t>
            </w:r>
          </w:p>
        </w:tc>
      </w:tr>
      <w:tr>
        <w:tc>
          <w:tcPr>
            <w:tcW w:type="dxa" w:w="1080"/>
            <w:vAlign w:val="center"/>
            <w:shd w:val="clear" w:color="auto" w:fill="eef8f4"/>
          </w:tcPr>
          <w:p>
            <w:r/>
            <w:r>
              <w:rPr>
                <w:rFonts w:ascii="Lato" w:hAnsi="Lato" w:cs="Lato" w:eastAsia="Lato"/>
                <w:b w:val="0"/>
                <w:color w:val="0A211A"/>
              </w:rPr>
              <w:t>Curbwaste</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#1D3A5B</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#FFCB43</w:t>
            </w:r>
          </w:p>
        </w:tc>
        <w:tc>
          <w:tcPr>
            <w:tcW w:type="dxa" w:w="1080"/>
            <w:vAlign w:val="center"/>
            <w:shd w:val="clear" w:color="auto" w:fill="eef8f4"/>
          </w:tcPr>
          <w:p>
            <w:r/>
            <w:r>
              <w:rPr>
                <w:rFonts w:ascii="Lato" w:hAnsi="Lato" w:cs="Lato" w:eastAsia="Lato"/>
                <w:b w:val="0"/>
                <w:color w:val="0A211A"/>
              </w:rPr>
              <w:t>PP Neue Montreal</w:t>
            </w:r>
          </w:p>
        </w:tc>
        <w:tc>
          <w:tcPr>
            <w:tcW w:type="dxa" w:w="1080"/>
            <w:vAlign w:val="center"/>
            <w:shd w:val="clear" w:color="auto" w:fill="eef8f4"/>
          </w:tcPr>
          <w:p>
            <w:r/>
            <w:r>
              <w:rPr>
                <w:rFonts w:ascii="Lato" w:hAnsi="Lato" w:cs="Lato" w:eastAsia="Lato"/>
                <w:b w:val="0"/>
                <w:color w:val="0A211A"/>
              </w:rPr>
              <w:t>11.61</w:t>
            </w:r>
          </w:p>
        </w:tc>
        <w:tc>
          <w:tcPr>
            <w:tcW w:type="dxa" w:w="1080"/>
            <w:vAlign w:val="center"/>
            <w:shd w:val="clear" w:color="auto" w:fill="eef8f4"/>
          </w:tcPr>
          <w:p>
            <w:r/>
            <w:r>
              <w:rPr>
                <w:rFonts w:ascii="Lato" w:hAnsi="Lato" w:cs="Lato" w:eastAsia="Lato"/>
                <w:b w:val="0"/>
                <w:color w:val="0A211A"/>
              </w:rPr>
              <w:t>12.63</w:t>
            </w:r>
          </w:p>
        </w:tc>
      </w:tr>
      <w:tr>
        <w:tc>
          <w:tcPr>
            <w:tcW w:type="dxa" w:w="1080"/>
            <w:vAlign w:val="center"/>
          </w:tcPr>
          <w:p>
            <w:r/>
            <w:r>
              <w:rPr>
                <w:rFonts w:ascii="Lato" w:hAnsi="Lato" w:cs="Lato" w:eastAsia="Lato"/>
                <w:b w:val="0"/>
                <w:color w:val="0A211A"/>
              </w:rPr>
              <w:t>DailyHunt</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#FFDD97</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#F2C878</w:t>
            </w:r>
          </w:p>
        </w:tc>
        <w:tc>
          <w:tcPr>
            <w:tcW w:type="dxa" w:w="1080"/>
            <w:vAlign w:val="center"/>
          </w:tcPr>
          <w:p>
            <w:r/>
            <w:r>
              <w:rPr>
                <w:rFonts w:ascii="Lato" w:hAnsi="Lato" w:cs="Lato" w:eastAsia="Lato"/>
                <w:b w:val="0"/>
                <w:color w:val="0A211A"/>
              </w:rPr>
              <w:t>en_regular</w:t>
            </w:r>
          </w:p>
        </w:tc>
        <w:tc>
          <w:tcPr>
            <w:tcW w:type="dxa" w:w="1080"/>
            <w:vAlign w:val="center"/>
          </w:tcPr>
          <w:p>
            <w:r/>
            <w:r>
              <w:rPr>
                <w:rFonts w:ascii="Lato" w:hAnsi="Lato" w:cs="Lato" w:eastAsia="Lato"/>
                <w:b w:val="0"/>
                <w:color w:val="0A211A"/>
              </w:rPr>
              <w:t>16.04</w:t>
            </w:r>
          </w:p>
        </w:tc>
        <w:tc>
          <w:tcPr>
            <w:tcW w:type="dxa" w:w="1080"/>
            <w:vAlign w:val="center"/>
          </w:tcPr>
          <w:p>
            <w:r/>
            <w:r>
              <w:rPr>
                <w:rFonts w:ascii="Lato" w:hAnsi="Lato" w:cs="Lato" w:eastAsia="Lato"/>
                <w:b w:val="0"/>
                <w:color w:val="0A211A"/>
              </w:rPr>
              <w:t>16.29</w:t>
            </w:r>
          </w:p>
        </w:tc>
      </w:tr>
      <w:tr>
        <w:tc>
          <w:tcPr>
            <w:tcW w:type="dxa" w:w="1080"/>
            <w:vAlign w:val="center"/>
            <w:shd w:val="clear" w:color="auto" w:fill="eef8f4"/>
          </w:tcPr>
          <w:p>
            <w:r/>
            <w:r>
              <w:rPr>
                <w:rFonts w:ascii="Lato" w:hAnsi="Lato" w:cs="Lato" w:eastAsia="Lato"/>
                <w:b w:val="0"/>
                <w:color w:val="0A211A"/>
              </w:rPr>
              <w:t>Deferred</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#131315</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#F4F0E8</w:t>
            </w:r>
          </w:p>
        </w:tc>
        <w:tc>
          <w:tcPr>
            <w:tcW w:type="dxa" w:w="1080"/>
            <w:vAlign w:val="center"/>
            <w:shd w:val="clear" w:color="auto" w:fill="eef8f4"/>
          </w:tcPr>
          <w:p>
            <w:r/>
            <w:r>
              <w:rPr>
                <w:rFonts w:ascii="Lato" w:hAnsi="Lato" w:cs="Lato" w:eastAsia="Lato"/>
                <w:b w:val="0"/>
                <w:color w:val="0A211A"/>
              </w:rPr>
              <w:t>Gustavo</w:t>
            </w:r>
          </w:p>
        </w:tc>
        <w:tc>
          <w:tcPr>
            <w:tcW w:type="dxa" w:w="1080"/>
            <w:vAlign w:val="center"/>
            <w:shd w:val="clear" w:color="auto" w:fill="eef8f4"/>
          </w:tcPr>
          <w:p>
            <w:r/>
            <w:r>
              <w:rPr>
                <w:rFonts w:ascii="Lato" w:hAnsi="Lato" w:cs="Lato" w:eastAsia="Lato"/>
                <w:b w:val="0"/>
                <w:color w:val="0A211A"/>
              </w:rPr>
              <w:t>18.56</w:t>
            </w:r>
          </w:p>
        </w:tc>
        <w:tc>
          <w:tcPr>
            <w:tcW w:type="dxa" w:w="1080"/>
            <w:vAlign w:val="center"/>
            <w:shd w:val="clear" w:color="auto" w:fill="eef8f4"/>
          </w:tcPr>
          <w:p>
            <w:r/>
            <w:r>
              <w:rPr>
                <w:rFonts w:ascii="Lato" w:hAnsi="Lato" w:cs="Lato" w:eastAsia="Lato"/>
                <w:b w:val="0"/>
                <w:color w:val="0A211A"/>
              </w:rPr>
              <w:t>12.63</w:t>
            </w:r>
          </w:p>
        </w:tc>
      </w:tr>
      <w:tr>
        <w:tc>
          <w:tcPr>
            <w:tcW w:type="dxa" w:w="1080"/>
            <w:vAlign w:val="center"/>
          </w:tcPr>
          <w:p>
            <w:r/>
            <w:r>
              <w:rPr>
                <w:rFonts w:ascii="Lato" w:hAnsi="Lato" w:cs="Lato" w:eastAsia="Lato"/>
                <w:b w:val="0"/>
                <w:color w:val="0A211A"/>
              </w:rPr>
              <w:t>Dream Labs</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#B5472C</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#8A3220</w:t>
            </w:r>
          </w:p>
        </w:tc>
        <w:tc>
          <w:tcPr>
            <w:tcW w:type="dxa" w:w="1080"/>
            <w:vAlign w:val="center"/>
          </w:tcPr>
          <w:p>
            <w:r/>
            <w:r>
              <w:rPr>
                <w:rFonts w:ascii="Lato" w:hAnsi="Lato" w:cs="Lato" w:eastAsia="Lato"/>
                <w:b w:val="0"/>
                <w:color w:val="0A211A"/>
              </w:rPr>
              <w:t>Space Grotesk</w:t>
            </w:r>
          </w:p>
        </w:tc>
        <w:tc>
          <w:tcPr>
            <w:tcW w:type="dxa" w:w="1080"/>
            <w:vAlign w:val="center"/>
          </w:tcPr>
          <w:p>
            <w:r/>
            <w:r>
              <w:rPr>
                <w:rFonts w:ascii="Lato" w:hAnsi="Lato" w:cs="Lato" w:eastAsia="Lato"/>
                <w:b w:val="0"/>
                <w:color w:val="0A211A"/>
              </w:rPr>
              <w:t>5.38</w:t>
            </w:r>
          </w:p>
        </w:tc>
        <w:tc>
          <w:tcPr>
            <w:tcW w:type="dxa" w:w="1080"/>
            <w:vAlign w:val="center"/>
          </w:tcPr>
          <w:p>
            <w:r/>
            <w:r>
              <w:rPr>
                <w:rFonts w:ascii="Lato" w:hAnsi="Lato" w:cs="Lato" w:eastAsia="Lato"/>
                <w:b w:val="0"/>
                <w:color w:val="0A211A"/>
              </w:rPr>
              <w:t>4.78</w:t>
            </w:r>
          </w:p>
        </w:tc>
      </w:tr>
      <w:tr>
        <w:tc>
          <w:tcPr>
            <w:tcW w:type="dxa" w:w="1080"/>
            <w:vAlign w:val="center"/>
            <w:shd w:val="clear" w:color="auto" w:fill="eef8f4"/>
          </w:tcPr>
          <w:p>
            <w:r/>
            <w:r>
              <w:rPr>
                <w:rFonts w:ascii="Lato" w:hAnsi="Lato" w:cs="Lato" w:eastAsia="Lato"/>
                <w:b w:val="0"/>
                <w:color w:val="0A211A"/>
              </w:rPr>
              <w:t>EeroQ</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#0274BE</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#D9534F</w:t>
            </w:r>
          </w:p>
        </w:tc>
        <w:tc>
          <w:tcPr>
            <w:tcW w:type="dxa" w:w="1080"/>
            <w:vAlign w:val="center"/>
            <w:shd w:val="clear" w:color="auto" w:fill="eef8f4"/>
          </w:tcPr>
          <w:p>
            <w:r/>
            <w:r>
              <w:rPr>
                <w:rFonts w:ascii="Lato" w:hAnsi="Lato" w:cs="Lato" w:eastAsia="Lato"/>
                <w:b w:val="0"/>
                <w:color w:val="0A211A"/>
              </w:rPr>
              <w:t>Montserrat</w:t>
            </w:r>
          </w:p>
        </w:tc>
        <w:tc>
          <w:tcPr>
            <w:tcW w:type="dxa" w:w="1080"/>
            <w:vAlign w:val="center"/>
            <w:shd w:val="clear" w:color="auto" w:fill="eef8f4"/>
          </w:tcPr>
          <w:p>
            <w:r/>
            <w:r>
              <w:rPr>
                <w:rFonts w:ascii="Lato" w:hAnsi="Lato" w:cs="Lato" w:eastAsia="Lato"/>
                <w:b w:val="0"/>
                <w:color w:val="0A211A"/>
              </w:rPr>
              <w:t>4.95</w:t>
            </w:r>
          </w:p>
        </w:tc>
        <w:tc>
          <w:tcPr>
            <w:tcW w:type="dxa" w:w="1080"/>
            <w:vAlign w:val="center"/>
            <w:shd w:val="clear" w:color="auto" w:fill="eef8f4"/>
          </w:tcPr>
          <w:p>
            <w:r/>
            <w:r>
              <w:rPr>
                <w:rFonts w:ascii="Lato" w:hAnsi="Lato" w:cs="Lato" w:eastAsia="Lato"/>
                <w:b w:val="0"/>
                <w:color w:val="0A211A"/>
              </w:rPr>
              <w:t>10.35</w:t>
            </w:r>
          </w:p>
        </w:tc>
      </w:tr>
      <w:tr>
        <w:tc>
          <w:tcPr>
            <w:tcW w:type="dxa" w:w="1080"/>
            <w:vAlign w:val="center"/>
          </w:tcPr>
          <w:p>
            <w:r/>
            <w:r>
              <w:rPr>
                <w:rFonts w:ascii="Lato" w:hAnsi="Lato" w:cs="Lato" w:eastAsia="Lato"/>
                <w:b w:val="0"/>
                <w:color w:val="0A211A"/>
              </w:rPr>
              <w:t>Eureka Robotics</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#C00E24</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#111111</w:t>
            </w:r>
          </w:p>
        </w:tc>
        <w:tc>
          <w:tcPr>
            <w:tcW w:type="dxa" w:w="1080"/>
            <w:vAlign w:val="center"/>
          </w:tcPr>
          <w:p>
            <w:r/>
            <w:r>
              <w:rPr>
                <w:rFonts w:ascii="Lato" w:hAnsi="Lato" w:cs="Lato" w:eastAsia="Lato"/>
                <w:b w:val="0"/>
                <w:color w:val="0A211A"/>
              </w:rPr>
              <w:t>Inter</w:t>
            </w:r>
          </w:p>
        </w:tc>
        <w:tc>
          <w:tcPr>
            <w:tcW w:type="dxa" w:w="1080"/>
            <w:vAlign w:val="center"/>
          </w:tcPr>
          <w:p>
            <w:r/>
            <w:r>
              <w:rPr>
                <w:rFonts w:ascii="Lato" w:hAnsi="Lato" w:cs="Lato" w:eastAsia="Lato"/>
                <w:b w:val="0"/>
                <w:color w:val="0A211A"/>
              </w:rPr>
              <w:t>6.31</w:t>
            </w:r>
          </w:p>
        </w:tc>
        <w:tc>
          <w:tcPr>
            <w:tcW w:type="dxa" w:w="1080"/>
            <w:vAlign w:val="center"/>
          </w:tcPr>
          <w:p>
            <w:r/>
            <w:r>
              <w:rPr>
                <w:rFonts w:ascii="Lato" w:hAnsi="Lato" w:cs="Lato" w:eastAsia="Lato"/>
                <w:b w:val="0"/>
                <w:color w:val="0A211A"/>
              </w:rPr>
              <w:t>12.63</w:t>
            </w:r>
          </w:p>
        </w:tc>
      </w:tr>
      <w:tr>
        <w:tc>
          <w:tcPr>
            <w:tcW w:type="dxa" w:w="1080"/>
            <w:vAlign w:val="center"/>
            <w:shd w:val="clear" w:color="auto" w:fill="eef8f4"/>
          </w:tcPr>
          <w:p>
            <w:r/>
            <w:r>
              <w:rPr>
                <w:rFonts w:ascii="Lato" w:hAnsi="Lato" w:cs="Lato" w:eastAsia="Lato"/>
                <w:b w:val="0"/>
                <w:color w:val="0A211A"/>
              </w:rPr>
              <w:t>EvenUp</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#3D6BF5</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#0A58CA</w:t>
            </w:r>
          </w:p>
        </w:tc>
        <w:tc>
          <w:tcPr>
            <w:tcW w:type="dxa" w:w="1080"/>
            <w:vAlign w:val="center"/>
            <w:shd w:val="clear" w:color="auto" w:fill="eef8f4"/>
          </w:tcPr>
          <w:p>
            <w:r/>
            <w:r>
              <w:rPr>
                <w:rFonts w:ascii="Lato" w:hAnsi="Lato" w:cs="Lato" w:eastAsia="Lato"/>
                <w:b w:val="0"/>
                <w:color w:val="0A211A"/>
              </w:rPr>
              <w:t>Inter</w:t>
            </w:r>
          </w:p>
        </w:tc>
        <w:tc>
          <w:tcPr>
            <w:tcW w:type="dxa" w:w="1080"/>
            <w:vAlign w:val="center"/>
            <w:shd w:val="clear" w:color="auto" w:fill="eef8f4"/>
          </w:tcPr>
          <w:p>
            <w:r/>
            <w:r>
              <w:rPr>
                <w:rFonts w:ascii="Lato" w:hAnsi="Lato" w:cs="Lato" w:eastAsia="Lato"/>
                <w:b w:val="0"/>
                <w:color w:val="0A211A"/>
              </w:rPr>
              <w:t>4.62</w:t>
            </w:r>
          </w:p>
        </w:tc>
        <w:tc>
          <w:tcPr>
            <w:tcW w:type="dxa" w:w="1080"/>
            <w:vAlign w:val="center"/>
            <w:shd w:val="clear" w:color="auto" w:fill="eef8f4"/>
          </w:tcPr>
          <w:p>
            <w:r/>
            <w:r>
              <w:rPr>
                <w:rFonts w:ascii="Lato" w:hAnsi="Lato" w:cs="Lato" w:eastAsia="Lato"/>
                <w:b w:val="0"/>
                <w:color w:val="0A211A"/>
              </w:rPr>
              <w:t>15.43</w:t>
            </w:r>
          </w:p>
        </w:tc>
      </w:tr>
      <w:tr>
        <w:tc>
          <w:tcPr>
            <w:tcW w:type="dxa" w:w="1080"/>
            <w:vAlign w:val="center"/>
          </w:tcPr>
          <w:p>
            <w:r/>
            <w:r>
              <w:rPr>
                <w:rFonts w:ascii="Lato" w:hAnsi="Lato" w:cs="Lato" w:eastAsia="Lato"/>
                <w:b w:val="0"/>
                <w:color w:val="0A211A"/>
              </w:rPr>
              <w:t>Evidation Health</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#FFCD05</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#FFCD05</w:t>
            </w:r>
          </w:p>
        </w:tc>
        <w:tc>
          <w:tcPr>
            <w:tcW w:type="dxa" w:w="1080"/>
            <w:vAlign w:val="center"/>
          </w:tcPr>
          <w:p>
            <w:r/>
            <w:r>
              <w:rPr>
                <w:rFonts w:ascii="Lato" w:hAnsi="Lato" w:cs="Lato" w:eastAsia="Lato"/>
                <w:b w:val="0"/>
                <w:color w:val="0A211A"/>
              </w:rPr>
              <w:t>Public Sans</w:t>
            </w:r>
          </w:p>
        </w:tc>
        <w:tc>
          <w:tcPr>
            <w:tcW w:type="dxa" w:w="1080"/>
            <w:vAlign w:val="center"/>
          </w:tcPr>
          <w:p>
            <w:r/>
            <w:r>
              <w:rPr>
                <w:rFonts w:ascii="Lato" w:hAnsi="Lato" w:cs="Lato" w:eastAsia="Lato"/>
                <w:b w:val="0"/>
                <w:color w:val="0A211A"/>
              </w:rPr>
              <w:t>13.99</w:t>
            </w:r>
          </w:p>
        </w:tc>
        <w:tc>
          <w:tcPr>
            <w:tcW w:type="dxa" w:w="1080"/>
            <w:vAlign w:val="center"/>
          </w:tcPr>
          <w:p>
            <w:r/>
            <w:r>
              <w:rPr>
                <w:rFonts w:ascii="Lato" w:hAnsi="Lato" w:cs="Lato" w:eastAsia="Lato"/>
                <w:b w:val="0"/>
                <w:color w:val="0A211A"/>
              </w:rPr>
              <w:t>17.4</w:t>
            </w:r>
          </w:p>
        </w:tc>
      </w:tr>
      <w:tr>
        <w:tc>
          <w:tcPr>
            <w:tcW w:type="dxa" w:w="1080"/>
            <w:vAlign w:val="center"/>
            <w:shd w:val="clear" w:color="auto" w:fill="eef8f4"/>
          </w:tcPr>
          <w:p>
            <w:r/>
            <w:r>
              <w:rPr>
                <w:rFonts w:ascii="Lato" w:hAnsi="Lato" w:cs="Lato" w:eastAsia="Lato"/>
                <w:b w:val="0"/>
                <w:color w:val="0A211A"/>
              </w:rPr>
              <w:t>Evommune</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#2EA3F2</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#0E2D52</w:t>
            </w:r>
          </w:p>
        </w:tc>
        <w:tc>
          <w:tcPr>
            <w:tcW w:type="dxa" w:w="1080"/>
            <w:vAlign w:val="center"/>
            <w:shd w:val="clear" w:color="auto" w:fill="eef8f4"/>
          </w:tcPr>
          <w:p>
            <w:r/>
            <w:r>
              <w:rPr>
                <w:rFonts w:ascii="Lato" w:hAnsi="Lato" w:cs="Lato" w:eastAsia="Lato"/>
                <w:b w:val="0"/>
                <w:color w:val="0A211A"/>
              </w:rPr>
              <w:t>area-normal</w:t>
            </w:r>
          </w:p>
        </w:tc>
        <w:tc>
          <w:tcPr>
            <w:tcW w:type="dxa" w:w="1080"/>
            <w:vAlign w:val="center"/>
            <w:shd w:val="clear" w:color="auto" w:fill="eef8f4"/>
          </w:tcPr>
          <w:p>
            <w:r/>
            <w:r>
              <w:rPr>
                <w:rFonts w:ascii="Lato" w:hAnsi="Lato" w:cs="Lato" w:eastAsia="Lato"/>
                <w:b w:val="0"/>
                <w:color w:val="0A211A"/>
              </w:rPr>
              <w:t>7.64</w:t>
            </w:r>
          </w:p>
        </w:tc>
        <w:tc>
          <w:tcPr>
            <w:tcW w:type="dxa" w:w="1080"/>
            <w:vAlign w:val="center"/>
            <w:shd w:val="clear" w:color="auto" w:fill="eef8f4"/>
          </w:tcPr>
          <w:p>
            <w:r/>
            <w:r>
              <w:rPr>
                <w:rFonts w:ascii="Lato" w:hAnsi="Lato" w:cs="Lato" w:eastAsia="Lato"/>
                <w:b w:val="0"/>
                <w:color w:val="0A211A"/>
              </w:rPr>
              <w:t>5.74</w:t>
            </w:r>
          </w:p>
        </w:tc>
      </w:tr>
      <w:tr>
        <w:tc>
          <w:tcPr>
            <w:tcW w:type="dxa" w:w="1080"/>
            <w:vAlign w:val="center"/>
          </w:tcPr>
          <w:p>
            <w:r/>
            <w:r>
              <w:rPr>
                <w:rFonts w:ascii="Lato" w:hAnsi="Lato" w:cs="Lato" w:eastAsia="Lato"/>
                <w:b w:val="0"/>
                <w:color w:val="0A211A"/>
              </w:rPr>
              <w:t>Extend</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#1B2C4F</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#4489F9</w:t>
            </w:r>
          </w:p>
        </w:tc>
        <w:tc>
          <w:tcPr>
            <w:tcW w:type="dxa" w:w="1080"/>
            <w:vAlign w:val="center"/>
          </w:tcPr>
          <w:p>
            <w:r/>
            <w:r>
              <w:rPr>
                <w:rFonts w:ascii="Lato" w:hAnsi="Lato" w:cs="Lato" w:eastAsia="Lato"/>
                <w:b w:val="0"/>
                <w:color w:val="0A211A"/>
              </w:rPr>
              <w:t>Founders</w:t>
            </w:r>
          </w:p>
        </w:tc>
        <w:tc>
          <w:tcPr>
            <w:tcW w:type="dxa" w:w="1080"/>
            <w:vAlign w:val="center"/>
          </w:tcPr>
          <w:p>
            <w:r/>
            <w:r>
              <w:rPr>
                <w:rFonts w:ascii="Lato" w:hAnsi="Lato" w:cs="Lato" w:eastAsia="Lato"/>
                <w:b w:val="0"/>
                <w:color w:val="0A211A"/>
              </w:rPr>
              <w:t>13.82</w:t>
            </w:r>
          </w:p>
        </w:tc>
        <w:tc>
          <w:tcPr>
            <w:tcW w:type="dxa" w:w="1080"/>
            <w:vAlign w:val="center"/>
          </w:tcPr>
          <w:p>
            <w:r/>
            <w:r>
              <w:rPr>
                <w:rFonts w:ascii="Lato" w:hAnsi="Lato" w:cs="Lato" w:eastAsia="Lato"/>
                <w:b w:val="0"/>
                <w:color w:val="0A211A"/>
              </w:rPr>
              <w:t>17.23</w:t>
            </w:r>
          </w:p>
        </w:tc>
      </w:tr>
      <w:tr>
        <w:tc>
          <w:tcPr>
            <w:tcW w:type="dxa" w:w="1080"/>
            <w:vAlign w:val="center"/>
            <w:shd w:val="clear" w:color="auto" w:fill="eef8f4"/>
          </w:tcPr>
          <w:p>
            <w:r/>
            <w:r>
              <w:rPr>
                <w:rFonts w:ascii="Lato" w:hAnsi="Lato" w:cs="Lato" w:eastAsia="Lato"/>
                <w:b w:val="0"/>
                <w:color w:val="0A211A"/>
              </w:rPr>
              <w:t>FalconX</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#0092FF</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#F5F2EF</w:t>
            </w:r>
          </w:p>
        </w:tc>
        <w:tc>
          <w:tcPr>
            <w:tcW w:type="dxa" w:w="1080"/>
            <w:vAlign w:val="center"/>
            <w:shd w:val="clear" w:color="auto" w:fill="eef8f4"/>
          </w:tcPr>
          <w:p>
            <w:r/>
            <w:r>
              <w:rPr>
                <w:rFonts w:ascii="Lato" w:hAnsi="Lato" w:cs="Lato" w:eastAsia="Lato"/>
                <w:b w:val="0"/>
                <w:color w:val="0A211A"/>
              </w:rPr>
              <w:t>Gt Planar</w:t>
            </w:r>
          </w:p>
        </w:tc>
        <w:tc>
          <w:tcPr>
            <w:tcW w:type="dxa" w:w="1080"/>
            <w:vAlign w:val="center"/>
            <w:shd w:val="clear" w:color="auto" w:fill="eef8f4"/>
          </w:tcPr>
          <w:p>
            <w:r/>
            <w:r>
              <w:rPr>
                <w:rFonts w:ascii="Lato" w:hAnsi="Lato" w:cs="Lato" w:eastAsia="Lato"/>
                <w:b w:val="0"/>
                <w:color w:val="0A211A"/>
              </w:rPr>
              <w:t>6.56</w:t>
            </w:r>
          </w:p>
        </w:tc>
        <w:tc>
          <w:tcPr>
            <w:tcW w:type="dxa" w:w="1080"/>
            <w:vAlign w:val="center"/>
            <w:shd w:val="clear" w:color="auto" w:fill="eef8f4"/>
          </w:tcPr>
          <w:p>
            <w:r/>
            <w:r>
              <w:rPr>
                <w:rFonts w:ascii="Lato" w:hAnsi="Lato" w:cs="Lato" w:eastAsia="Lato"/>
                <w:b w:val="0"/>
                <w:color w:val="0A211A"/>
              </w:rPr>
              <w:t>14.5</w:t>
            </w:r>
          </w:p>
        </w:tc>
      </w:tr>
      <w:tr>
        <w:tc>
          <w:tcPr>
            <w:tcW w:type="dxa" w:w="1080"/>
            <w:vAlign w:val="center"/>
          </w:tcPr>
          <w:p>
            <w:r/>
            <w:r>
              <w:rPr>
                <w:rFonts w:ascii="Lato" w:hAnsi="Lato" w:cs="Lato" w:eastAsia="Lato"/>
                <w:b w:val="0"/>
                <w:color w:val="0A211A"/>
              </w:rPr>
              <w:t>Fervo Energy</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#2A3694</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#D91B3E</w:t>
            </w:r>
          </w:p>
        </w:tc>
        <w:tc>
          <w:tcPr>
            <w:tcW w:type="dxa" w:w="1080"/>
            <w:vAlign w:val="center"/>
          </w:tcPr>
          <w:p>
            <w:r/>
            <w:r>
              <w:rPr>
                <w:rFonts w:ascii="Lato" w:hAnsi="Lato" w:cs="Lato" w:eastAsia="Lato"/>
                <w:b w:val="0"/>
                <w:color w:val="0A211A"/>
              </w:rPr>
              <w:t>normalidad-extended</w:t>
            </w:r>
          </w:p>
        </w:tc>
        <w:tc>
          <w:tcPr>
            <w:tcW w:type="dxa" w:w="1080"/>
            <w:vAlign w:val="center"/>
          </w:tcPr>
          <w:p>
            <w:r/>
            <w:r>
              <w:rPr>
                <w:rFonts w:ascii="Lato" w:hAnsi="Lato" w:cs="Lato" w:eastAsia="Lato"/>
                <w:b w:val="0"/>
                <w:color w:val="0A211A"/>
              </w:rPr>
              <w:t>10.23</w:t>
            </w:r>
          </w:p>
        </w:tc>
        <w:tc>
          <w:tcPr>
            <w:tcW w:type="dxa" w:w="1080"/>
            <w:vAlign w:val="center"/>
          </w:tcPr>
          <w:p>
            <w:r/>
            <w:r>
              <w:rPr>
                <w:rFonts w:ascii="Lato" w:hAnsi="Lato" w:cs="Lato" w:eastAsia="Lato"/>
                <w:b w:val="0"/>
                <w:color w:val="0A211A"/>
              </w:rPr>
              <w:t>12.63</w:t>
            </w:r>
          </w:p>
        </w:tc>
      </w:tr>
      <w:tr>
        <w:tc>
          <w:tcPr>
            <w:tcW w:type="dxa" w:w="1080"/>
            <w:vAlign w:val="center"/>
            <w:shd w:val="clear" w:color="auto" w:fill="eef8f4"/>
          </w:tcPr>
          <w:p>
            <w:r/>
            <w:r>
              <w:rPr>
                <w:rFonts w:ascii="Lato" w:hAnsi="Lato" w:cs="Lato" w:eastAsia="Lato"/>
                <w:b w:val="0"/>
                <w:color w:val="0A211A"/>
              </w:rPr>
              <w:t>Figment</w:t>
            </w:r>
          </w:p>
        </w:tc>
        <w:tc>
          <w:tcPr>
            <w:tcW w:type="dxa" w:w="1080"/>
            <w:vAlign w:val="center"/>
            <w:shd w:val="clear" w:color="auto" w:fill="eef8f4"/>
          </w:tcPr>
          <w:p>
            <w:r/>
            <w:r>
              <w:rPr>
                <w:rFonts w:ascii="Lato" w:hAnsi="Lato" w:cs="Lato" w:eastAsia="Lato"/>
                <w:b w:val="0"/>
                <w:color w:val="0A211A"/>
              </w:rPr>
              <w:t>Verified</w:t>
            </w:r>
          </w:p>
        </w:tc>
        <w:tc>
          <w:tcPr>
            <w:tcW w:type="dxa" w:w="1080"/>
            <w:vAlign w:val="center"/>
            <w:shd w:val="clear" w:color="auto" w:fill="eef8f4"/>
          </w:tcPr>
          <w:p>
            <w:r/>
            <w:r>
              <w:rPr>
                <w:rFonts w:ascii="Lato" w:hAnsi="Lato" w:cs="Lato" w:eastAsia="Lato"/>
                <w:b w:val="0"/>
                <w:color w:val="0A211A"/>
              </w:rPr>
              <w:t>#FFF850</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#111111</w:t>
            </w:r>
          </w:p>
        </w:tc>
        <w:tc>
          <w:tcPr>
            <w:tcW w:type="dxa" w:w="1080"/>
            <w:vAlign w:val="center"/>
            <w:shd w:val="clear" w:color="auto" w:fill="eef8f4"/>
          </w:tcPr>
          <w:p>
            <w:r/>
            <w:r>
              <w:rPr>
                <w:rFonts w:ascii="Lato" w:hAnsi="Lato" w:cs="Lato" w:eastAsia="Lato"/>
                <w:b w:val="0"/>
                <w:color w:val="0A211A"/>
              </w:rPr>
              <w:t>Space Grotesk</w:t>
            </w:r>
          </w:p>
        </w:tc>
        <w:tc>
          <w:tcPr>
            <w:tcW w:type="dxa" w:w="1080"/>
            <w:vAlign w:val="center"/>
            <w:shd w:val="clear" w:color="auto" w:fill="eef8f4"/>
          </w:tcPr>
          <w:p>
            <w:r/>
            <w:r>
              <w:rPr>
                <w:rFonts w:ascii="Lato" w:hAnsi="Lato" w:cs="Lato" w:eastAsia="Lato"/>
                <w:b w:val="0"/>
                <w:color w:val="0A211A"/>
              </w:rPr>
              <w:t>18.79</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Floor NFTs</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#0066FF</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#FF0000</w:t>
            </w:r>
          </w:p>
        </w:tc>
        <w:tc>
          <w:tcPr>
            <w:tcW w:type="dxa" w:w="1080"/>
            <w:vAlign w:val="center"/>
          </w:tcPr>
          <w:p>
            <w:r/>
            <w:r>
              <w:rPr>
                <w:rFonts w:ascii="Lato" w:hAnsi="Lato" w:cs="Lato" w:eastAsia="Lato"/>
                <w:b w:val="0"/>
                <w:color w:val="0A211A"/>
              </w:rPr>
              <w:t>Inter</w:t>
            </w:r>
          </w:p>
        </w:tc>
        <w:tc>
          <w:tcPr>
            <w:tcW w:type="dxa" w:w="1080"/>
            <w:vAlign w:val="center"/>
          </w:tcPr>
          <w:p>
            <w:r/>
            <w:r>
              <w:rPr>
                <w:rFonts w:ascii="Lato" w:hAnsi="Lato" w:cs="Lato" w:eastAsia="Lato"/>
                <w:b w:val="0"/>
                <w:color w:val="0A211A"/>
              </w:rPr>
              <w:t>4.83</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Flourish Health</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#0E9DCD</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#3898EC</w:t>
            </w:r>
          </w:p>
        </w:tc>
        <w:tc>
          <w:tcPr>
            <w:tcW w:type="dxa" w:w="1080"/>
            <w:vAlign w:val="center"/>
            <w:shd w:val="clear" w:color="auto" w:fill="eef8f4"/>
          </w:tcPr>
          <w:p>
            <w:r/>
            <w:r>
              <w:rPr>
                <w:rFonts w:ascii="Lato" w:hAnsi="Lato" w:cs="Lato" w:eastAsia="Lato"/>
                <w:b w:val="0"/>
                <w:color w:val="0A211A"/>
              </w:rPr>
              <w:t>Inter</w:t>
            </w:r>
          </w:p>
        </w:tc>
        <w:tc>
          <w:tcPr>
            <w:tcW w:type="dxa" w:w="1080"/>
            <w:vAlign w:val="center"/>
            <w:shd w:val="clear" w:color="auto" w:fill="eef8f4"/>
          </w:tcPr>
          <w:p>
            <w:r/>
            <w:r>
              <w:rPr>
                <w:rFonts w:ascii="Lato" w:hAnsi="Lato" w:cs="Lato" w:eastAsia="Lato"/>
                <w:b w:val="0"/>
                <w:color w:val="0A211A"/>
              </w:rPr>
              <w:t>6.72</w:t>
            </w:r>
          </w:p>
        </w:tc>
        <w:tc>
          <w:tcPr>
            <w:tcW w:type="dxa" w:w="1080"/>
            <w:vAlign w:val="center"/>
            <w:shd w:val="clear" w:color="auto" w:fill="eef8f4"/>
          </w:tcPr>
          <w:p>
            <w:r/>
            <w:r>
              <w:rPr>
                <w:rFonts w:ascii="Lato" w:hAnsi="Lato" w:cs="Lato" w:eastAsia="Lato"/>
                <w:b w:val="0"/>
                <w:color w:val="0A211A"/>
              </w:rPr>
              <w:t>16.33</w:t>
            </w:r>
          </w:p>
        </w:tc>
      </w:tr>
      <w:tr>
        <w:tc>
          <w:tcPr>
            <w:tcW w:type="dxa" w:w="1080"/>
            <w:vAlign w:val="center"/>
          </w:tcPr>
          <w:p>
            <w:r/>
            <w:r>
              <w:rPr>
                <w:rFonts w:ascii="Lato" w:hAnsi="Lato" w:cs="Lato" w:eastAsia="Lato"/>
                <w:b w:val="0"/>
                <w:color w:val="0A211A"/>
              </w:rPr>
              <w:t>FlowGPT</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#62A1D8</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#BD2426</w:t>
            </w:r>
          </w:p>
        </w:tc>
        <w:tc>
          <w:tcPr>
            <w:tcW w:type="dxa" w:w="1080"/>
            <w:vAlign w:val="center"/>
          </w:tcPr>
          <w:p>
            <w:r/>
            <w:r>
              <w:rPr>
                <w:rFonts w:ascii="Lato" w:hAnsi="Lato" w:cs="Lato" w:eastAsia="Lato"/>
                <w:b w:val="0"/>
                <w:color w:val="0A211A"/>
              </w:rPr>
              <w:t>system-ui</w:t>
            </w:r>
          </w:p>
        </w:tc>
        <w:tc>
          <w:tcPr>
            <w:tcW w:type="dxa" w:w="1080"/>
            <w:vAlign w:val="center"/>
          </w:tcPr>
          <w:p>
            <w:r/>
            <w:r>
              <w:rPr>
                <w:rFonts w:ascii="Lato" w:hAnsi="Lato" w:cs="Lato" w:eastAsia="Lato"/>
                <w:b w:val="0"/>
                <w:color w:val="0A211A"/>
              </w:rPr>
              <w:t>7.61</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Forest</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#10B981</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#166534</w:t>
            </w:r>
          </w:p>
        </w:tc>
        <w:tc>
          <w:tcPr>
            <w:tcW w:type="dxa" w:w="1080"/>
            <w:vAlign w:val="center"/>
            <w:shd w:val="clear" w:color="auto" w:fill="eef8f4"/>
          </w:tcPr>
          <w:p>
            <w:r/>
            <w:r>
              <w:rPr>
                <w:rFonts w:ascii="Lato" w:hAnsi="Lato" w:cs="Lato" w:eastAsia="Lato"/>
                <w:b w:val="0"/>
                <w:color w:val="0A211A"/>
              </w:rPr>
              <w:t>Inter</w:t>
            </w:r>
          </w:p>
        </w:tc>
        <w:tc>
          <w:tcPr>
            <w:tcW w:type="dxa" w:w="1080"/>
            <w:vAlign w:val="center"/>
            <w:shd w:val="clear" w:color="auto" w:fill="eef8f4"/>
          </w:tcPr>
          <w:p>
            <w:r/>
            <w:r>
              <w:rPr>
                <w:rFonts w:ascii="Lato" w:hAnsi="Lato" w:cs="Lato" w:eastAsia="Lato"/>
                <w:b w:val="0"/>
                <w:color w:val="0A211A"/>
              </w:rPr>
              <w:t>8.28</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Fountain</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#4F46E5</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#3730A3</w:t>
            </w:r>
          </w:p>
        </w:tc>
        <w:tc>
          <w:tcPr>
            <w:tcW w:type="dxa" w:w="1080"/>
            <w:vAlign w:val="center"/>
          </w:tcPr>
          <w:p>
            <w:r/>
            <w:r>
              <w:rPr>
                <w:rFonts w:ascii="Lato" w:hAnsi="Lato" w:cs="Lato" w:eastAsia="Lato"/>
                <w:b w:val="0"/>
                <w:color w:val="0A211A"/>
              </w:rPr>
              <w:t>Circular XX</w:t>
            </w:r>
          </w:p>
        </w:tc>
        <w:tc>
          <w:tcPr>
            <w:tcW w:type="dxa" w:w="1080"/>
            <w:vAlign w:val="center"/>
          </w:tcPr>
          <w:p>
            <w:r/>
            <w:r>
              <w:rPr>
                <w:rFonts w:ascii="Lato" w:hAnsi="Lato" w:cs="Lato" w:eastAsia="Lato"/>
                <w:b w:val="0"/>
                <w:color w:val="0A211A"/>
              </w:rPr>
              <w:t>6.29</w:t>
            </w:r>
          </w:p>
        </w:tc>
        <w:tc>
          <w:tcPr>
            <w:tcW w:type="dxa" w:w="1080"/>
            <w:vAlign w:val="center"/>
          </w:tcPr>
          <w:p>
            <w:r/>
            <w:r>
              <w:rPr>
                <w:rFonts w:ascii="Lato" w:hAnsi="Lato" w:cs="Lato" w:eastAsia="Lato"/>
                <w:b w:val="0"/>
                <w:color w:val="0A211A"/>
              </w:rPr>
              <w:t>17.85</w:t>
            </w:r>
          </w:p>
        </w:tc>
      </w:tr>
      <w:tr>
        <w:tc>
          <w:tcPr>
            <w:tcW w:type="dxa" w:w="1080"/>
            <w:vAlign w:val="center"/>
            <w:shd w:val="clear" w:color="auto" w:fill="eef8f4"/>
          </w:tcPr>
          <w:p>
            <w:r/>
            <w:r>
              <w:rPr>
                <w:rFonts w:ascii="Lato" w:hAnsi="Lato" w:cs="Lato" w:eastAsia="Lato"/>
                <w:b w:val="0"/>
                <w:color w:val="0A211A"/>
              </w:rPr>
              <w:t>Gable</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#8A72F7</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#3898EC</w:t>
            </w:r>
          </w:p>
        </w:tc>
        <w:tc>
          <w:tcPr>
            <w:tcW w:type="dxa" w:w="1080"/>
            <w:vAlign w:val="center"/>
            <w:shd w:val="clear" w:color="auto" w:fill="eef8f4"/>
          </w:tcPr>
          <w:p>
            <w:r/>
            <w:r>
              <w:rPr>
                <w:rFonts w:ascii="Lato" w:hAnsi="Lato" w:cs="Lato" w:eastAsia="Lato"/>
                <w:b w:val="0"/>
                <w:color w:val="0A211A"/>
              </w:rPr>
              <w:t>Aeonik</w:t>
            </w:r>
          </w:p>
        </w:tc>
        <w:tc>
          <w:tcPr>
            <w:tcW w:type="dxa" w:w="1080"/>
            <w:vAlign w:val="center"/>
            <w:shd w:val="clear" w:color="auto" w:fill="eef8f4"/>
          </w:tcPr>
          <w:p>
            <w:r/>
            <w:r>
              <w:rPr>
                <w:rFonts w:ascii="Lato" w:hAnsi="Lato" w:cs="Lato" w:eastAsia="Lato"/>
                <w:b w:val="0"/>
                <w:color w:val="0A211A"/>
              </w:rPr>
              <w:t>5.83</w:t>
            </w:r>
          </w:p>
        </w:tc>
        <w:tc>
          <w:tcPr>
            <w:tcW w:type="dxa" w:w="1080"/>
            <w:vAlign w:val="center"/>
            <w:shd w:val="clear" w:color="auto" w:fill="eef8f4"/>
          </w:tcPr>
          <w:p>
            <w:r/>
            <w:r>
              <w:rPr>
                <w:rFonts w:ascii="Lato" w:hAnsi="Lato" w:cs="Lato" w:eastAsia="Lato"/>
                <w:b w:val="0"/>
                <w:color w:val="0A211A"/>
              </w:rPr>
              <w:t>12.63</w:t>
            </w:r>
          </w:p>
        </w:tc>
      </w:tr>
      <w:tr>
        <w:tc>
          <w:tcPr>
            <w:tcW w:type="dxa" w:w="1080"/>
            <w:vAlign w:val="center"/>
          </w:tcPr>
          <w:p>
            <w:r/>
            <w:r>
              <w:rPr>
                <w:rFonts w:ascii="Lato" w:hAnsi="Lato" w:cs="Lato" w:eastAsia="Lato"/>
                <w:b w:val="0"/>
                <w:color w:val="0A211A"/>
              </w:rPr>
              <w:t>Goodfire</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#C4652D</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#3898EC</w:t>
            </w:r>
          </w:p>
        </w:tc>
        <w:tc>
          <w:tcPr>
            <w:tcW w:type="dxa" w:w="1080"/>
            <w:vAlign w:val="center"/>
          </w:tcPr>
          <w:p>
            <w:r/>
            <w:r>
              <w:rPr>
                <w:rFonts w:ascii="Lato" w:hAnsi="Lato" w:cs="Lato" w:eastAsia="Lato"/>
                <w:b w:val="0"/>
                <w:color w:val="0A211A"/>
              </w:rPr>
              <w:t>Suisse Intl</w:t>
            </w:r>
          </w:p>
        </w:tc>
        <w:tc>
          <w:tcPr>
            <w:tcW w:type="dxa" w:w="1080"/>
            <w:vAlign w:val="center"/>
          </w:tcPr>
          <w:p>
            <w:r/>
            <w:r>
              <w:rPr>
                <w:rFonts w:ascii="Lato" w:hAnsi="Lato" w:cs="Lato" w:eastAsia="Lato"/>
                <w:b w:val="0"/>
                <w:color w:val="0A211A"/>
              </w:rPr>
              <w:t>5.25</w:t>
            </w:r>
          </w:p>
        </w:tc>
        <w:tc>
          <w:tcPr>
            <w:tcW w:type="dxa" w:w="1080"/>
            <w:vAlign w:val="center"/>
          </w:tcPr>
          <w:p>
            <w:r/>
            <w:r>
              <w:rPr>
                <w:rFonts w:ascii="Lato" w:hAnsi="Lato" w:cs="Lato" w:eastAsia="Lato"/>
                <w:b w:val="0"/>
                <w:color w:val="0A211A"/>
              </w:rPr>
              <w:t>15.26</w:t>
            </w:r>
          </w:p>
        </w:tc>
      </w:tr>
      <w:tr>
        <w:tc>
          <w:tcPr>
            <w:tcW w:type="dxa" w:w="1080"/>
            <w:vAlign w:val="center"/>
            <w:shd w:val="clear" w:color="auto" w:fill="eef8f4"/>
          </w:tcPr>
          <w:p>
            <w:r/>
            <w:r>
              <w:rPr>
                <w:rFonts w:ascii="Lato" w:hAnsi="Lato" w:cs="Lato" w:eastAsia="Lato"/>
                <w:b w:val="0"/>
                <w:color w:val="0A211A"/>
              </w:rPr>
              <w:t>Goose</w:t>
            </w:r>
          </w:p>
        </w:tc>
        <w:tc>
          <w:tcPr>
            <w:tcW w:type="dxa" w:w="1080"/>
            <w:vAlign w:val="center"/>
            <w:shd w:val="clear" w:color="auto" w:fill="eef8f4"/>
          </w:tcPr>
          <w:p>
            <w:r/>
            <w:r>
              <w:rPr>
                <w:rFonts w:ascii="Lato" w:hAnsi="Lato" w:cs="Lato" w:eastAsia="Lato"/>
                <w:b w:val="0"/>
                <w:color w:val="0A211A"/>
              </w:rPr>
              <w:t>Verified</w:t>
            </w:r>
          </w:p>
        </w:tc>
        <w:tc>
          <w:tcPr>
            <w:tcW w:type="dxa" w:w="1080"/>
            <w:vAlign w:val="center"/>
            <w:shd w:val="clear" w:color="auto" w:fill="eef8f4"/>
          </w:tcPr>
          <w:p>
            <w:r/>
            <w:r>
              <w:rPr>
                <w:rFonts w:ascii="Lato" w:hAnsi="Lato" w:cs="Lato" w:eastAsia="Lato"/>
                <w:b w:val="0"/>
                <w:color w:val="0A211A"/>
              </w:rPr>
              <w:t>#FE9D2B</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#C97A24</w:t>
            </w:r>
          </w:p>
        </w:tc>
        <w:tc>
          <w:tcPr>
            <w:tcW w:type="dxa" w:w="1080"/>
            <w:vAlign w:val="center"/>
            <w:shd w:val="clear" w:color="auto" w:fill="eef8f4"/>
          </w:tcPr>
          <w:p>
            <w:r/>
            <w:r>
              <w:rPr>
                <w:rFonts w:ascii="Lato" w:hAnsi="Lato" w:cs="Lato" w:eastAsia="Lato"/>
                <w:b w:val="0"/>
                <w:color w:val="0A211A"/>
              </w:rPr>
              <w:t>Playfair Display</w:t>
            </w:r>
          </w:p>
        </w:tc>
        <w:tc>
          <w:tcPr>
            <w:tcW w:type="dxa" w:w="1080"/>
            <w:vAlign w:val="center"/>
            <w:shd w:val="clear" w:color="auto" w:fill="eef8f4"/>
          </w:tcPr>
          <w:p>
            <w:r/>
            <w:r>
              <w:rPr>
                <w:rFonts w:ascii="Lato" w:hAnsi="Lato" w:cs="Lato" w:eastAsia="Lato"/>
                <w:b w:val="0"/>
                <w:color w:val="0A211A"/>
              </w:rPr>
              <w:t>10.07</w:t>
            </w:r>
          </w:p>
        </w:tc>
        <w:tc>
          <w:tcPr>
            <w:tcW w:type="dxa" w:w="1080"/>
            <w:vAlign w:val="center"/>
            <w:shd w:val="clear" w:color="auto" w:fill="eef8f4"/>
          </w:tcPr>
          <w:p>
            <w:r/>
            <w:r>
              <w:rPr>
                <w:rFonts w:ascii="Lato" w:hAnsi="Lato" w:cs="Lato" w:eastAsia="Lato"/>
                <w:b w:val="0"/>
                <w:color w:val="0A211A"/>
              </w:rPr>
              <w:t>12.63</w:t>
            </w:r>
          </w:p>
        </w:tc>
      </w:tr>
      <w:tr>
        <w:tc>
          <w:tcPr>
            <w:tcW w:type="dxa" w:w="1080"/>
            <w:vAlign w:val="center"/>
          </w:tcPr>
          <w:p>
            <w:r/>
            <w:r>
              <w:rPr>
                <w:rFonts w:ascii="Lato" w:hAnsi="Lato" w:cs="Lato" w:eastAsia="Lato"/>
                <w:b w:val="0"/>
                <w:color w:val="0A211A"/>
              </w:rPr>
              <w:t>Grace Investment Machine</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#172C51</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#F8CC37</w:t>
            </w:r>
          </w:p>
        </w:tc>
        <w:tc>
          <w:tcPr>
            <w:tcW w:type="dxa" w:w="1080"/>
            <w:vAlign w:val="center"/>
          </w:tcPr>
          <w:p>
            <w:r/>
            <w:r>
              <w:rPr>
                <w:rFonts w:ascii="Lato" w:hAnsi="Lato" w:cs="Lato" w:eastAsia="Lato"/>
                <w:b w:val="0"/>
                <w:color w:val="0A211A"/>
              </w:rPr>
              <w:t>Financier Display GI</w:t>
            </w:r>
          </w:p>
        </w:tc>
        <w:tc>
          <w:tcPr>
            <w:tcW w:type="dxa" w:w="1080"/>
            <w:vAlign w:val="center"/>
          </w:tcPr>
          <w:p>
            <w:r/>
            <w:r>
              <w:rPr>
                <w:rFonts w:ascii="Lato" w:hAnsi="Lato" w:cs="Lato" w:eastAsia="Lato"/>
                <w:b w:val="0"/>
                <w:color w:val="0A211A"/>
              </w:rPr>
              <w:t>13.86</w:t>
            </w:r>
          </w:p>
        </w:tc>
        <w:tc>
          <w:tcPr>
            <w:tcW w:type="dxa" w:w="1080"/>
            <w:vAlign w:val="center"/>
          </w:tcPr>
          <w:p>
            <w:r/>
            <w:r>
              <w:rPr>
                <w:rFonts w:ascii="Lato" w:hAnsi="Lato" w:cs="Lato" w:eastAsia="Lato"/>
                <w:b w:val="0"/>
                <w:color w:val="0A211A"/>
              </w:rPr>
              <w:t>12.83</w:t>
            </w:r>
          </w:p>
        </w:tc>
      </w:tr>
      <w:tr>
        <w:tc>
          <w:tcPr>
            <w:tcW w:type="dxa" w:w="1080"/>
            <w:vAlign w:val="center"/>
            <w:shd w:val="clear" w:color="auto" w:fill="eef8f4"/>
          </w:tcPr>
          <w:p>
            <w:r/>
            <w:r>
              <w:rPr>
                <w:rFonts w:ascii="Lato" w:hAnsi="Lato" w:cs="Lato" w:eastAsia="Lato"/>
                <w:b w:val="0"/>
                <w:color w:val="0A211A"/>
              </w:rPr>
              <w:t>GrayMatter Robotics</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#FDB614</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#D9534F</w:t>
            </w:r>
          </w:p>
        </w:tc>
        <w:tc>
          <w:tcPr>
            <w:tcW w:type="dxa" w:w="1080"/>
            <w:vAlign w:val="center"/>
            <w:shd w:val="clear" w:color="auto" w:fill="eef8f4"/>
          </w:tcPr>
          <w:p>
            <w:r/>
            <w:r>
              <w:rPr>
                <w:rFonts w:ascii="Lato" w:hAnsi="Lato" w:cs="Lato" w:eastAsia="Lato"/>
                <w:b w:val="0"/>
                <w:color w:val="0A211A"/>
              </w:rPr>
              <w:t>NB International</w:t>
            </w:r>
          </w:p>
        </w:tc>
        <w:tc>
          <w:tcPr>
            <w:tcW w:type="dxa" w:w="1080"/>
            <w:vAlign w:val="center"/>
            <w:shd w:val="clear" w:color="auto" w:fill="eef8f4"/>
          </w:tcPr>
          <w:p>
            <w:r/>
            <w:r>
              <w:rPr>
                <w:rFonts w:ascii="Lato" w:hAnsi="Lato" w:cs="Lato" w:eastAsia="Lato"/>
                <w:b w:val="0"/>
                <w:color w:val="0A211A"/>
              </w:rPr>
              <w:t>11.88</w:t>
            </w:r>
          </w:p>
        </w:tc>
        <w:tc>
          <w:tcPr>
            <w:tcW w:type="dxa" w:w="1080"/>
            <w:vAlign w:val="center"/>
            <w:shd w:val="clear" w:color="auto" w:fill="eef8f4"/>
          </w:tcPr>
          <w:p>
            <w:r/>
            <w:r>
              <w:rPr>
                <w:rFonts w:ascii="Lato" w:hAnsi="Lato" w:cs="Lato" w:eastAsia="Lato"/>
                <w:b w:val="0"/>
                <w:color w:val="0A211A"/>
              </w:rPr>
              <w:t>12.63</w:t>
            </w:r>
          </w:p>
        </w:tc>
      </w:tr>
      <w:tr>
        <w:tc>
          <w:tcPr>
            <w:tcW w:type="dxa" w:w="1080"/>
            <w:vAlign w:val="center"/>
          </w:tcPr>
          <w:p>
            <w:r/>
            <w:r>
              <w:rPr>
                <w:rFonts w:ascii="Lato" w:hAnsi="Lato" w:cs="Lato" w:eastAsia="Lato"/>
                <w:b w:val="0"/>
                <w:color w:val="0A211A"/>
              </w:rPr>
              <w:t>Gushwork</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#0070FF</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#3B46F1</w:t>
            </w:r>
          </w:p>
        </w:tc>
        <w:tc>
          <w:tcPr>
            <w:tcW w:type="dxa" w:w="1080"/>
            <w:vAlign w:val="center"/>
          </w:tcPr>
          <w:p>
            <w:r/>
            <w:r>
              <w:rPr>
                <w:rFonts w:ascii="Lato" w:hAnsi="Lato" w:cs="Lato" w:eastAsia="Lato"/>
                <w:b w:val="0"/>
                <w:color w:val="0A211A"/>
              </w:rPr>
              <w:t>Vert Grotesk Display</w:t>
            </w:r>
          </w:p>
        </w:tc>
        <w:tc>
          <w:tcPr>
            <w:tcW w:type="dxa" w:w="1080"/>
            <w:vAlign w:val="center"/>
          </w:tcPr>
          <w:p>
            <w:r/>
            <w:r>
              <w:rPr>
                <w:rFonts w:ascii="Lato" w:hAnsi="Lato" w:cs="Lato" w:eastAsia="Lato"/>
                <w:b w:val="0"/>
                <w:color w:val="0A211A"/>
              </w:rPr>
              <w:t>4.76</w:t>
            </w:r>
          </w:p>
        </w:tc>
        <w:tc>
          <w:tcPr>
            <w:tcW w:type="dxa" w:w="1080"/>
            <w:vAlign w:val="center"/>
          </w:tcPr>
          <w:p>
            <w:r/>
            <w:r>
              <w:rPr>
                <w:rFonts w:ascii="Lato" w:hAnsi="Lato" w:cs="Lato" w:eastAsia="Lato"/>
                <w:b w:val="0"/>
                <w:color w:val="0A211A"/>
              </w:rPr>
              <w:t>12.63</w:t>
            </w:r>
          </w:p>
        </w:tc>
      </w:tr>
      <w:tr>
        <w:tc>
          <w:tcPr>
            <w:tcW w:type="dxa" w:w="1080"/>
            <w:vAlign w:val="center"/>
            <w:shd w:val="clear" w:color="auto" w:fill="eef8f4"/>
          </w:tcPr>
          <w:p>
            <w:r/>
            <w:r>
              <w:rPr>
                <w:rFonts w:ascii="Lato" w:hAnsi="Lato" w:cs="Lato" w:eastAsia="Lato"/>
                <w:b w:val="0"/>
                <w:color w:val="0A211A"/>
              </w:rPr>
              <w:t>HavocAI</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#0099FF</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#004276</w:t>
            </w:r>
          </w:p>
        </w:tc>
        <w:tc>
          <w:tcPr>
            <w:tcW w:type="dxa" w:w="1080"/>
            <w:vAlign w:val="center"/>
            <w:shd w:val="clear" w:color="auto" w:fill="eef8f4"/>
          </w:tcPr>
          <w:p>
            <w:r/>
            <w:r>
              <w:rPr>
                <w:rFonts w:ascii="Lato" w:hAnsi="Lato" w:cs="Lato" w:eastAsia="Lato"/>
                <w:b w:val="0"/>
                <w:color w:val="0A211A"/>
              </w:rPr>
              <w:t>Geist</w:t>
            </w:r>
          </w:p>
        </w:tc>
        <w:tc>
          <w:tcPr>
            <w:tcW w:type="dxa" w:w="1080"/>
            <w:vAlign w:val="center"/>
            <w:shd w:val="clear" w:color="auto" w:fill="eef8f4"/>
          </w:tcPr>
          <w:p>
            <w:r/>
            <w:r>
              <w:rPr>
                <w:rFonts w:ascii="Lato" w:hAnsi="Lato" w:cs="Lato" w:eastAsia="Lato"/>
                <w:b w:val="0"/>
                <w:color w:val="0A211A"/>
              </w:rPr>
              <w:t>7.0</w:t>
            </w:r>
          </w:p>
        </w:tc>
        <w:tc>
          <w:tcPr>
            <w:tcW w:type="dxa" w:w="1080"/>
            <w:vAlign w:val="center"/>
            <w:shd w:val="clear" w:color="auto" w:fill="eef8f4"/>
          </w:tcPr>
          <w:p>
            <w:r/>
            <w:r>
              <w:rPr>
                <w:rFonts w:ascii="Lato" w:hAnsi="Lato" w:cs="Lato" w:eastAsia="Lato"/>
                <w:b w:val="0"/>
                <w:color w:val="0A211A"/>
              </w:rPr>
              <w:t>17.93</w:t>
            </w:r>
          </w:p>
        </w:tc>
      </w:tr>
      <w:tr>
        <w:tc>
          <w:tcPr>
            <w:tcW w:type="dxa" w:w="1080"/>
            <w:vAlign w:val="center"/>
          </w:tcPr>
          <w:p>
            <w:r/>
            <w:r>
              <w:rPr>
                <w:rFonts w:ascii="Lato" w:hAnsi="Lato" w:cs="Lato" w:eastAsia="Lato"/>
                <w:b w:val="0"/>
                <w:color w:val="0A211A"/>
              </w:rPr>
              <w:t>HeyLibby</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#3EB45C</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#63ED80</w:t>
            </w:r>
          </w:p>
        </w:tc>
        <w:tc>
          <w:tcPr>
            <w:tcW w:type="dxa" w:w="1080"/>
            <w:vAlign w:val="center"/>
          </w:tcPr>
          <w:p>
            <w:r/>
            <w:r>
              <w:rPr>
                <w:rFonts w:ascii="Lato" w:hAnsi="Lato" w:cs="Lato" w:eastAsia="Lato"/>
                <w:b w:val="0"/>
                <w:color w:val="0A211A"/>
              </w:rPr>
              <w:t>Dm Sans</w:t>
            </w:r>
          </w:p>
        </w:tc>
        <w:tc>
          <w:tcPr>
            <w:tcW w:type="dxa" w:w="1080"/>
            <w:vAlign w:val="center"/>
          </w:tcPr>
          <w:p>
            <w:r/>
            <w:r>
              <w:rPr>
                <w:rFonts w:ascii="Lato" w:hAnsi="Lato" w:cs="Lato" w:eastAsia="Lato"/>
                <w:b w:val="0"/>
                <w:color w:val="0A211A"/>
              </w:rPr>
              <w:t>7.89</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HifiBio</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#002855</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#41A62A</w:t>
            </w:r>
          </w:p>
        </w:tc>
        <w:tc>
          <w:tcPr>
            <w:tcW w:type="dxa" w:w="1080"/>
            <w:vAlign w:val="center"/>
            <w:shd w:val="clear" w:color="auto" w:fill="eef8f4"/>
          </w:tcPr>
          <w:p>
            <w:r/>
            <w:r>
              <w:rPr>
                <w:rFonts w:ascii="Lato" w:hAnsi="Lato" w:cs="Lato" w:eastAsia="Lato"/>
                <w:b w:val="0"/>
                <w:color w:val="0A211A"/>
              </w:rPr>
              <w:t>wprmenu</w:t>
            </w:r>
          </w:p>
        </w:tc>
        <w:tc>
          <w:tcPr>
            <w:tcW w:type="dxa" w:w="1080"/>
            <w:vAlign w:val="center"/>
            <w:shd w:val="clear" w:color="auto" w:fill="eef8f4"/>
          </w:tcPr>
          <w:p>
            <w:r/>
            <w:r>
              <w:rPr>
                <w:rFonts w:ascii="Lato" w:hAnsi="Lato" w:cs="Lato" w:eastAsia="Lato"/>
                <w:b w:val="0"/>
                <w:color w:val="0A211A"/>
              </w:rPr>
              <w:t>14.64</w:t>
            </w:r>
          </w:p>
        </w:tc>
        <w:tc>
          <w:tcPr>
            <w:tcW w:type="dxa" w:w="1080"/>
            <w:vAlign w:val="center"/>
            <w:shd w:val="clear" w:color="auto" w:fill="eef8f4"/>
          </w:tcPr>
          <w:p>
            <w:r/>
            <w:r>
              <w:rPr>
                <w:rFonts w:ascii="Lato" w:hAnsi="Lato" w:cs="Lato" w:eastAsia="Lato"/>
                <w:b w:val="0"/>
                <w:color w:val="0A211A"/>
              </w:rPr>
              <w:t>14.64</w:t>
            </w:r>
          </w:p>
        </w:tc>
      </w:tr>
      <w:tr>
        <w:tc>
          <w:tcPr>
            <w:tcW w:type="dxa" w:w="1080"/>
            <w:vAlign w:val="center"/>
          </w:tcPr>
          <w:p>
            <w:r/>
            <w:r>
              <w:rPr>
                <w:rFonts w:ascii="Lato" w:hAnsi="Lato" w:cs="Lato" w:eastAsia="Lato"/>
                <w:b w:val="0"/>
                <w:color w:val="0A211A"/>
              </w:rPr>
              <w:t>Hypersonix</w:t>
            </w:r>
          </w:p>
        </w:tc>
        <w:tc>
          <w:tcPr>
            <w:tcW w:type="dxa" w:w="1080"/>
            <w:vAlign w:val="center"/>
          </w:tcPr>
          <w:p>
            <w:r/>
            <w:r>
              <w:rPr>
                <w:rFonts w:ascii="Lato" w:hAnsi="Lato" w:cs="Lato" w:eastAsia="Lato"/>
                <w:b w:val="0"/>
                <w:color w:val="0A211A"/>
              </w:rPr>
              <w:t>Verified</w:t>
            </w:r>
          </w:p>
        </w:tc>
        <w:tc>
          <w:tcPr>
            <w:tcW w:type="dxa" w:w="1080"/>
            <w:vAlign w:val="center"/>
          </w:tcPr>
          <w:p>
            <w:r/>
            <w:r>
              <w:rPr>
                <w:rFonts w:ascii="Lato" w:hAnsi="Lato" w:cs="Lato" w:eastAsia="Lato"/>
                <w:b w:val="0"/>
                <w:color w:val="0A211A"/>
              </w:rPr>
              <w:t>#7CC9DB</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#A3D9E6</w:t>
            </w:r>
          </w:p>
        </w:tc>
        <w:tc>
          <w:tcPr>
            <w:tcW w:type="dxa" w:w="1080"/>
            <w:vAlign w:val="center"/>
          </w:tcPr>
          <w:p>
            <w:r/>
            <w:r>
              <w:rPr>
                <w:rFonts w:ascii="Lato" w:hAnsi="Lato" w:cs="Lato" w:eastAsia="Lato"/>
                <w:b w:val="0"/>
                <w:color w:val="0A211A"/>
              </w:rPr>
              <w:t>Work Sans</w:t>
            </w:r>
          </w:p>
        </w:tc>
        <w:tc>
          <w:tcPr>
            <w:tcW w:type="dxa" w:w="1080"/>
            <w:vAlign w:val="center"/>
          </w:tcPr>
          <w:p>
            <w:r/>
            <w:r>
              <w:rPr>
                <w:rFonts w:ascii="Lato" w:hAnsi="Lato" w:cs="Lato" w:eastAsia="Lato"/>
                <w:b w:val="0"/>
                <w:color w:val="0A211A"/>
              </w:rPr>
              <w:t>11.23</w:t>
            </w:r>
          </w:p>
        </w:tc>
        <w:tc>
          <w:tcPr>
            <w:tcW w:type="dxa" w:w="1080"/>
            <w:vAlign w:val="center"/>
          </w:tcPr>
          <w:p>
            <w:r/>
            <w:r>
              <w:rPr>
                <w:rFonts w:ascii="Lato" w:hAnsi="Lato" w:cs="Lato" w:eastAsia="Lato"/>
                <w:b w:val="0"/>
                <w:color w:val="0A211A"/>
              </w:rPr>
              <w:t>16.57</w:t>
            </w:r>
          </w:p>
        </w:tc>
      </w:tr>
      <w:tr>
        <w:tc>
          <w:tcPr>
            <w:tcW w:type="dxa" w:w="1080"/>
            <w:vAlign w:val="center"/>
            <w:shd w:val="clear" w:color="auto" w:fill="eef8f4"/>
          </w:tcPr>
          <w:p>
            <w:r/>
            <w:r>
              <w:rPr>
                <w:rFonts w:ascii="Lato" w:hAnsi="Lato" w:cs="Lato" w:eastAsia="Lato"/>
                <w:b w:val="0"/>
                <w:color w:val="0A211A"/>
              </w:rPr>
              <w:t>Icertis</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#874451</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#404041</w:t>
            </w:r>
          </w:p>
        </w:tc>
        <w:tc>
          <w:tcPr>
            <w:tcW w:type="dxa" w:w="1080"/>
            <w:vAlign w:val="center"/>
            <w:shd w:val="clear" w:color="auto" w:fill="eef8f4"/>
          </w:tcPr>
          <w:p>
            <w:r/>
            <w:r>
              <w:rPr>
                <w:rFonts w:ascii="Lato" w:hAnsi="Lato" w:cs="Lato" w:eastAsia="Lato"/>
                <w:b w:val="0"/>
                <w:color w:val="0A211A"/>
              </w:rPr>
              <w:t>lora</w:t>
            </w:r>
          </w:p>
        </w:tc>
        <w:tc>
          <w:tcPr>
            <w:tcW w:type="dxa" w:w="1080"/>
            <w:vAlign w:val="center"/>
            <w:shd w:val="clear" w:color="auto" w:fill="eef8f4"/>
          </w:tcPr>
          <w:p>
            <w:r/>
            <w:r>
              <w:rPr>
                <w:rFonts w:ascii="Lato" w:hAnsi="Lato" w:cs="Lato" w:eastAsia="Lato"/>
                <w:b w:val="0"/>
                <w:color w:val="0A211A"/>
              </w:rPr>
              <w:t>7.06</w:t>
            </w:r>
          </w:p>
        </w:tc>
        <w:tc>
          <w:tcPr>
            <w:tcW w:type="dxa" w:w="1080"/>
            <w:vAlign w:val="center"/>
            <w:shd w:val="clear" w:color="auto" w:fill="eef8f4"/>
          </w:tcPr>
          <w:p>
            <w:r/>
            <w:r>
              <w:rPr>
                <w:rFonts w:ascii="Lato" w:hAnsi="Lato" w:cs="Lato" w:eastAsia="Lato"/>
                <w:b w:val="0"/>
                <w:color w:val="0A211A"/>
              </w:rPr>
              <w:t>15.43</w:t>
            </w:r>
          </w:p>
        </w:tc>
      </w:tr>
      <w:tr>
        <w:tc>
          <w:tcPr>
            <w:tcW w:type="dxa" w:w="1080"/>
            <w:vAlign w:val="center"/>
          </w:tcPr>
          <w:p>
            <w:r/>
            <w:r>
              <w:rPr>
                <w:rFonts w:ascii="Lato" w:hAnsi="Lato" w:cs="Lato" w:eastAsia="Lato"/>
                <w:b w:val="0"/>
                <w:color w:val="0A211A"/>
              </w:rPr>
              <w:t>InfraHub</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#B9FFA4</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#C7FFAD</w:t>
            </w:r>
          </w:p>
        </w:tc>
        <w:tc>
          <w:tcPr>
            <w:tcW w:type="dxa" w:w="1080"/>
            <w:vAlign w:val="center"/>
          </w:tcPr>
          <w:p>
            <w:r/>
            <w:r>
              <w:rPr>
                <w:rFonts w:ascii="Lato" w:hAnsi="Lato" w:cs="Lato" w:eastAsia="Lato"/>
                <w:b w:val="0"/>
                <w:color w:val="0A211A"/>
              </w:rPr>
              <w:t>Ease Standard</w:t>
            </w:r>
          </w:p>
        </w:tc>
        <w:tc>
          <w:tcPr>
            <w:tcW w:type="dxa" w:w="1080"/>
            <w:vAlign w:val="center"/>
          </w:tcPr>
          <w:p>
            <w:r/>
            <w:r>
              <w:rPr>
                <w:rFonts w:ascii="Lato" w:hAnsi="Lato" w:cs="Lato" w:eastAsia="Lato"/>
                <w:b w:val="0"/>
                <w:color w:val="0A211A"/>
              </w:rPr>
              <w:t>17.9</w:t>
            </w:r>
          </w:p>
        </w:tc>
        <w:tc>
          <w:tcPr>
            <w:tcW w:type="dxa" w:w="1080"/>
            <w:vAlign w:val="center"/>
          </w:tcPr>
          <w:p>
            <w:r/>
            <w:r>
              <w:rPr>
                <w:rFonts w:ascii="Lato" w:hAnsi="Lato" w:cs="Lato" w:eastAsia="Lato"/>
                <w:b w:val="0"/>
                <w:color w:val="0A211A"/>
              </w:rPr>
              <w:t>1.11</w:t>
            </w:r>
          </w:p>
        </w:tc>
      </w:tr>
      <w:tr>
        <w:tc>
          <w:tcPr>
            <w:tcW w:type="dxa" w:w="1080"/>
            <w:vAlign w:val="center"/>
            <w:shd w:val="clear" w:color="auto" w:fill="eef8f4"/>
          </w:tcPr>
          <w:p>
            <w:r/>
            <w:r>
              <w:rPr>
                <w:rFonts w:ascii="Lato" w:hAnsi="Lato" w:cs="Lato" w:eastAsia="Lato"/>
                <w:b w:val="0"/>
                <w:color w:val="0A211A"/>
              </w:rPr>
              <w:t>Innovaccer</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#053BEE</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#A0CCE0</w:t>
            </w:r>
          </w:p>
        </w:tc>
        <w:tc>
          <w:tcPr>
            <w:tcW w:type="dxa" w:w="1080"/>
            <w:vAlign w:val="center"/>
            <w:shd w:val="clear" w:color="auto" w:fill="eef8f4"/>
          </w:tcPr>
          <w:p>
            <w:r/>
            <w:r>
              <w:rPr>
                <w:rFonts w:ascii="Lato" w:hAnsi="Lato" w:cs="Lato" w:eastAsia="Lato"/>
                <w:b w:val="0"/>
                <w:color w:val="0A211A"/>
              </w:rPr>
              <w:t>Polysans</w:t>
            </w:r>
          </w:p>
        </w:tc>
        <w:tc>
          <w:tcPr>
            <w:tcW w:type="dxa" w:w="1080"/>
            <w:vAlign w:val="center"/>
            <w:shd w:val="clear" w:color="auto" w:fill="eef8f4"/>
          </w:tcPr>
          <w:p>
            <w:r/>
            <w:r>
              <w:rPr>
                <w:rFonts w:ascii="Lato" w:hAnsi="Lato" w:cs="Lato" w:eastAsia="Lato"/>
                <w:b w:val="0"/>
                <w:color w:val="0A211A"/>
              </w:rPr>
              <w:t>7.33</w:t>
            </w:r>
          </w:p>
        </w:tc>
        <w:tc>
          <w:tcPr>
            <w:tcW w:type="dxa" w:w="1080"/>
            <w:vAlign w:val="center"/>
            <w:shd w:val="clear" w:color="auto" w:fill="eef8f4"/>
          </w:tcPr>
          <w:p>
            <w:r/>
            <w:r>
              <w:rPr>
                <w:rFonts w:ascii="Lato" w:hAnsi="Lato" w:cs="Lato" w:eastAsia="Lato"/>
                <w:b w:val="0"/>
                <w:color w:val="0A211A"/>
              </w:rPr>
              <w:t>17.4</w:t>
            </w:r>
          </w:p>
        </w:tc>
      </w:tr>
      <w:tr>
        <w:tc>
          <w:tcPr>
            <w:tcW w:type="dxa" w:w="1080"/>
            <w:vAlign w:val="center"/>
          </w:tcPr>
          <w:p>
            <w:r/>
            <w:r>
              <w:rPr>
                <w:rFonts w:ascii="Lato" w:hAnsi="Lato" w:cs="Lato" w:eastAsia="Lato"/>
                <w:b w:val="0"/>
                <w:color w:val="0A211A"/>
              </w:rPr>
              <w:t>Insilico Medicine</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#00A607</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#00A607</w:t>
            </w:r>
          </w:p>
        </w:tc>
        <w:tc>
          <w:tcPr>
            <w:tcW w:type="dxa" w:w="1080"/>
            <w:vAlign w:val="center"/>
          </w:tcPr>
          <w:p>
            <w:r/>
            <w:r>
              <w:rPr>
                <w:rFonts w:ascii="Lato" w:hAnsi="Lato" w:cs="Lato" w:eastAsia="Lato"/>
                <w:b w:val="0"/>
                <w:color w:val="0A211A"/>
              </w:rPr>
              <w:t>Inter</w:t>
            </w:r>
          </w:p>
        </w:tc>
        <w:tc>
          <w:tcPr>
            <w:tcW w:type="dxa" w:w="1080"/>
            <w:vAlign w:val="center"/>
          </w:tcPr>
          <w:p>
            <w:r/>
            <w:r>
              <w:rPr>
                <w:rFonts w:ascii="Lato" w:hAnsi="Lato" w:cs="Lato" w:eastAsia="Lato"/>
                <w:b w:val="0"/>
                <w:color w:val="0A211A"/>
              </w:rPr>
              <w:t>6.46</w:t>
            </w:r>
          </w:p>
        </w:tc>
        <w:tc>
          <w:tcPr>
            <w:tcW w:type="dxa" w:w="1080"/>
            <w:vAlign w:val="center"/>
          </w:tcPr>
          <w:p>
            <w:r/>
            <w:r>
              <w:rPr>
                <w:rFonts w:ascii="Lato" w:hAnsi="Lato" w:cs="Lato" w:eastAsia="Lato"/>
                <w:b w:val="0"/>
                <w:color w:val="0A211A"/>
              </w:rPr>
              <w:t>1.11</w:t>
            </w:r>
          </w:p>
        </w:tc>
      </w:tr>
      <w:tr>
        <w:tc>
          <w:tcPr>
            <w:tcW w:type="dxa" w:w="1080"/>
            <w:vAlign w:val="center"/>
            <w:shd w:val="clear" w:color="auto" w:fill="eef8f4"/>
          </w:tcPr>
          <w:p>
            <w:r/>
            <w:r>
              <w:rPr>
                <w:rFonts w:ascii="Lato" w:hAnsi="Lato" w:cs="Lato" w:eastAsia="Lato"/>
                <w:b w:val="0"/>
                <w:color w:val="0A211A"/>
              </w:rPr>
              <w:t>Inspace</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#2F79D0</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#874C41</w:t>
            </w:r>
          </w:p>
        </w:tc>
        <w:tc>
          <w:tcPr>
            <w:tcW w:type="dxa" w:w="1080"/>
            <w:vAlign w:val="center"/>
            <w:shd w:val="clear" w:color="auto" w:fill="eef8f4"/>
          </w:tcPr>
          <w:p>
            <w:r/>
            <w:r>
              <w:rPr>
                <w:rFonts w:ascii="Lato" w:hAnsi="Lato" w:cs="Lato" w:eastAsia="Lato"/>
                <w:b w:val="0"/>
                <w:color w:val="0A211A"/>
              </w:rPr>
              <w:t>Manrope</w:t>
            </w:r>
          </w:p>
        </w:tc>
        <w:tc>
          <w:tcPr>
            <w:tcW w:type="dxa" w:w="1080"/>
            <w:vAlign w:val="center"/>
            <w:shd w:val="clear" w:color="auto" w:fill="eef8f4"/>
          </w:tcPr>
          <w:p>
            <w:r/>
            <w:r>
              <w:rPr>
                <w:rFonts w:ascii="Lato" w:hAnsi="Lato" w:cs="Lato" w:eastAsia="Lato"/>
                <w:b w:val="0"/>
                <w:color w:val="0A211A"/>
              </w:rPr>
              <w:t>4.77</w:t>
            </w:r>
          </w:p>
        </w:tc>
        <w:tc>
          <w:tcPr>
            <w:tcW w:type="dxa" w:w="1080"/>
            <w:vAlign w:val="center"/>
            <w:shd w:val="clear" w:color="auto" w:fill="eef8f4"/>
          </w:tcPr>
          <w:p>
            <w:r/>
            <w:r>
              <w:rPr>
                <w:rFonts w:ascii="Lato" w:hAnsi="Lato" w:cs="Lato" w:eastAsia="Lato"/>
                <w:b w:val="0"/>
                <w:color w:val="0A211A"/>
              </w:rPr>
              <w:t>12.63</w:t>
            </w:r>
          </w:p>
        </w:tc>
      </w:tr>
      <w:tr>
        <w:tc>
          <w:tcPr>
            <w:tcW w:type="dxa" w:w="1080"/>
            <w:vAlign w:val="center"/>
          </w:tcPr>
          <w:p>
            <w:r/>
            <w:r>
              <w:rPr>
                <w:rFonts w:ascii="Lato" w:hAnsi="Lato" w:cs="Lato" w:eastAsia="Lato"/>
                <w:b w:val="0"/>
                <w:color w:val="0A211A"/>
              </w:rPr>
              <w:t>Iru</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#D14444</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#EE4D4D</w:t>
            </w:r>
          </w:p>
        </w:tc>
        <w:tc>
          <w:tcPr>
            <w:tcW w:type="dxa" w:w="1080"/>
            <w:vAlign w:val="center"/>
          </w:tcPr>
          <w:p>
            <w:r/>
            <w:r>
              <w:rPr>
                <w:rFonts w:ascii="Lato" w:hAnsi="Lato" w:cs="Lato" w:eastAsia="Lato"/>
                <w:b w:val="0"/>
                <w:color w:val="0A211A"/>
              </w:rPr>
              <w:t>FK Grotesk Neue</w:t>
            </w:r>
          </w:p>
        </w:tc>
        <w:tc>
          <w:tcPr>
            <w:tcW w:type="dxa" w:w="1080"/>
            <w:vAlign w:val="center"/>
          </w:tcPr>
          <w:p>
            <w:r/>
            <w:r>
              <w:rPr>
                <w:rFonts w:ascii="Lato" w:hAnsi="Lato" w:cs="Lato" w:eastAsia="Lato"/>
                <w:b w:val="0"/>
                <w:color w:val="0A211A"/>
              </w:rPr>
              <w:t>4.62</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Isaac Health</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#FF6900</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#CF2E2E</w:t>
            </w:r>
          </w:p>
        </w:tc>
        <w:tc>
          <w:tcPr>
            <w:tcW w:type="dxa" w:w="1080"/>
            <w:vAlign w:val="center"/>
            <w:shd w:val="clear" w:color="auto" w:fill="eef8f4"/>
          </w:tcPr>
          <w:p>
            <w:r/>
            <w:r>
              <w:rPr>
                <w:rFonts w:ascii="Lato" w:hAnsi="Lato" w:cs="Lato" w:eastAsia="Lato"/>
                <w:b w:val="0"/>
                <w:color w:val="0A211A"/>
              </w:rPr>
              <w:t>Saans</w:t>
            </w:r>
          </w:p>
        </w:tc>
        <w:tc>
          <w:tcPr>
            <w:tcW w:type="dxa" w:w="1080"/>
            <w:vAlign w:val="center"/>
            <w:shd w:val="clear" w:color="auto" w:fill="eef8f4"/>
          </w:tcPr>
          <w:p>
            <w:r/>
            <w:r>
              <w:rPr>
                <w:rFonts w:ascii="Lato" w:hAnsi="Lato" w:cs="Lato" w:eastAsia="Lato"/>
                <w:b w:val="0"/>
                <w:color w:val="0A211A"/>
              </w:rPr>
              <w:t>7.27</w:t>
            </w:r>
          </w:p>
        </w:tc>
        <w:tc>
          <w:tcPr>
            <w:tcW w:type="dxa" w:w="1080"/>
            <w:vAlign w:val="center"/>
            <w:shd w:val="clear" w:color="auto" w:fill="eef8f4"/>
          </w:tcPr>
          <w:p>
            <w:r/>
            <w:r>
              <w:rPr>
                <w:rFonts w:ascii="Lato" w:hAnsi="Lato" w:cs="Lato" w:eastAsia="Lato"/>
                <w:b w:val="0"/>
                <w:color w:val="0A211A"/>
              </w:rPr>
              <w:t>15.91</w:t>
            </w:r>
          </w:p>
        </w:tc>
      </w:tr>
      <w:tr>
        <w:tc>
          <w:tcPr>
            <w:tcW w:type="dxa" w:w="1080"/>
            <w:vAlign w:val="center"/>
          </w:tcPr>
          <w:p>
            <w:r/>
            <w:r>
              <w:rPr>
                <w:rFonts w:ascii="Lato" w:hAnsi="Lato" w:cs="Lato" w:eastAsia="Lato"/>
                <w:b w:val="0"/>
                <w:color w:val="0A211A"/>
              </w:rPr>
              <w:t>JetZero</w:t>
            </w:r>
          </w:p>
        </w:tc>
        <w:tc>
          <w:tcPr>
            <w:tcW w:type="dxa" w:w="1080"/>
            <w:vAlign w:val="center"/>
          </w:tcPr>
          <w:p>
            <w:r/>
            <w:r>
              <w:rPr>
                <w:rFonts w:ascii="Lato" w:hAnsi="Lato" w:cs="Lato" w:eastAsia="Lato"/>
                <w:b w:val="0"/>
                <w:color w:val="0A211A"/>
              </w:rPr>
              <w:t>Verified</w:t>
            </w:r>
          </w:p>
        </w:tc>
        <w:tc>
          <w:tcPr>
            <w:tcW w:type="dxa" w:w="1080"/>
            <w:vAlign w:val="center"/>
          </w:tcPr>
          <w:p>
            <w:r/>
            <w:r>
              <w:rPr>
                <w:rFonts w:ascii="Lato" w:hAnsi="Lato" w:cs="Lato" w:eastAsia="Lato"/>
                <w:b w:val="0"/>
                <w:color w:val="0A211A"/>
              </w:rPr>
              <w:t>#FF5500</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#0D1921</w:t>
            </w:r>
          </w:p>
        </w:tc>
        <w:tc>
          <w:tcPr>
            <w:tcW w:type="dxa" w:w="1080"/>
            <w:vAlign w:val="center"/>
          </w:tcPr>
          <w:p>
            <w:r/>
            <w:r>
              <w:rPr>
                <w:rFonts w:ascii="Lato" w:hAnsi="Lato" w:cs="Lato" w:eastAsia="Lato"/>
                <w:b w:val="0"/>
                <w:color w:val="0A211A"/>
              </w:rPr>
              <w:t>Titillium</w:t>
            </w:r>
          </w:p>
        </w:tc>
        <w:tc>
          <w:tcPr>
            <w:tcW w:type="dxa" w:w="1080"/>
            <w:vAlign w:val="center"/>
          </w:tcPr>
          <w:p>
            <w:r/>
            <w:r>
              <w:rPr>
                <w:rFonts w:ascii="Lato" w:hAnsi="Lato" w:cs="Lato" w:eastAsia="Lato"/>
                <w:b w:val="0"/>
                <w:color w:val="0A211A"/>
              </w:rPr>
              <w:t>6.55</w:t>
            </w:r>
          </w:p>
        </w:tc>
        <w:tc>
          <w:tcPr>
            <w:tcW w:type="dxa" w:w="1080"/>
            <w:vAlign w:val="center"/>
          </w:tcPr>
          <w:p>
            <w:r/>
            <w:r>
              <w:rPr>
                <w:rFonts w:ascii="Lato" w:hAnsi="Lato" w:cs="Lato" w:eastAsia="Lato"/>
                <w:b w:val="0"/>
                <w:color w:val="0A211A"/>
              </w:rPr>
              <w:t>17.82</w:t>
            </w:r>
          </w:p>
        </w:tc>
      </w:tr>
      <w:tr>
        <w:tc>
          <w:tcPr>
            <w:tcW w:type="dxa" w:w="1080"/>
            <w:vAlign w:val="center"/>
            <w:shd w:val="clear" w:color="auto" w:fill="eef8f4"/>
          </w:tcPr>
          <w:p>
            <w:r/>
            <w:r>
              <w:rPr>
                <w:rFonts w:ascii="Lato" w:hAnsi="Lato" w:cs="Lato" w:eastAsia="Lato"/>
                <w:b w:val="0"/>
                <w:color w:val="0A211A"/>
              </w:rPr>
              <w:t>Karman Industries</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#FF4C24</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#37A9DE</w:t>
            </w:r>
          </w:p>
        </w:tc>
        <w:tc>
          <w:tcPr>
            <w:tcW w:type="dxa" w:w="1080"/>
            <w:vAlign w:val="center"/>
            <w:shd w:val="clear" w:color="auto" w:fill="eef8f4"/>
          </w:tcPr>
          <w:p>
            <w:r/>
            <w:r>
              <w:rPr>
                <w:rFonts w:ascii="Lato" w:hAnsi="Lato" w:cs="Lato" w:eastAsia="Lato"/>
                <w:b w:val="0"/>
                <w:color w:val="0A211A"/>
              </w:rPr>
              <w:t>Hind Madurai</w:t>
            </w:r>
          </w:p>
        </w:tc>
        <w:tc>
          <w:tcPr>
            <w:tcW w:type="dxa" w:w="1080"/>
            <w:vAlign w:val="center"/>
            <w:shd w:val="clear" w:color="auto" w:fill="eef8f4"/>
          </w:tcPr>
          <w:p>
            <w:r/>
            <w:r>
              <w:rPr>
                <w:rFonts w:ascii="Lato" w:hAnsi="Lato" w:cs="Lato" w:eastAsia="Lato"/>
                <w:b w:val="0"/>
                <w:color w:val="0A211A"/>
              </w:rPr>
              <w:t>6.31</w:t>
            </w:r>
          </w:p>
        </w:tc>
        <w:tc>
          <w:tcPr>
            <w:tcW w:type="dxa" w:w="1080"/>
            <w:vAlign w:val="center"/>
            <w:shd w:val="clear" w:color="auto" w:fill="eef8f4"/>
          </w:tcPr>
          <w:p>
            <w:r/>
            <w:r>
              <w:rPr>
                <w:rFonts w:ascii="Lato" w:hAnsi="Lato" w:cs="Lato" w:eastAsia="Lato"/>
                <w:b w:val="0"/>
                <w:color w:val="0A211A"/>
              </w:rPr>
              <w:t>1.05</w:t>
            </w:r>
          </w:p>
        </w:tc>
      </w:tr>
      <w:tr>
        <w:tc>
          <w:tcPr>
            <w:tcW w:type="dxa" w:w="1080"/>
            <w:vAlign w:val="center"/>
          </w:tcPr>
          <w:p>
            <w:r/>
            <w:r>
              <w:rPr>
                <w:rFonts w:ascii="Lato" w:hAnsi="Lato" w:cs="Lato" w:eastAsia="Lato"/>
                <w:b w:val="0"/>
                <w:color w:val="0A211A"/>
              </w:rPr>
              <w:t>Knox</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#FC9D1F</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#0854E1</w:t>
            </w:r>
          </w:p>
        </w:tc>
        <w:tc>
          <w:tcPr>
            <w:tcW w:type="dxa" w:w="1080"/>
            <w:vAlign w:val="center"/>
          </w:tcPr>
          <w:p>
            <w:r/>
            <w:r>
              <w:rPr>
                <w:rFonts w:ascii="Lato" w:hAnsi="Lato" w:cs="Lato" w:eastAsia="Lato"/>
                <w:b w:val="0"/>
                <w:color w:val="0A211A"/>
              </w:rPr>
              <w:t>Lora</w:t>
            </w:r>
          </w:p>
        </w:tc>
        <w:tc>
          <w:tcPr>
            <w:tcW w:type="dxa" w:w="1080"/>
            <w:vAlign w:val="center"/>
          </w:tcPr>
          <w:p>
            <w:r/>
            <w:r>
              <w:rPr>
                <w:rFonts w:ascii="Lato" w:hAnsi="Lato" w:cs="Lato" w:eastAsia="Lato"/>
                <w:b w:val="0"/>
                <w:color w:val="0A211A"/>
              </w:rPr>
              <w:t>9.98</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Kopi Kenangan</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#F0523D</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#00B2FF</w:t>
            </w:r>
          </w:p>
        </w:tc>
        <w:tc>
          <w:tcPr>
            <w:tcW w:type="dxa" w:w="1080"/>
            <w:vAlign w:val="center"/>
            <w:shd w:val="clear" w:color="auto" w:fill="eef8f4"/>
          </w:tcPr>
          <w:p>
            <w:r/>
            <w:r>
              <w:rPr>
                <w:rFonts w:ascii="Lato" w:hAnsi="Lato" w:cs="Lato" w:eastAsia="Lato"/>
                <w:b w:val="0"/>
                <w:color w:val="0A211A"/>
              </w:rPr>
              <w:t>Figtree</w:t>
            </w:r>
          </w:p>
        </w:tc>
        <w:tc>
          <w:tcPr>
            <w:tcW w:type="dxa" w:w="1080"/>
            <w:vAlign w:val="center"/>
            <w:shd w:val="clear" w:color="auto" w:fill="eef8f4"/>
          </w:tcPr>
          <w:p>
            <w:r/>
            <w:r>
              <w:rPr>
                <w:rFonts w:ascii="Lato" w:hAnsi="Lato" w:cs="Lato" w:eastAsia="Lato"/>
                <w:b w:val="0"/>
                <w:color w:val="0A211A"/>
              </w:rPr>
              <w:t>5.98</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Labelbox</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#5A98A7</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#DCECEF</w:t>
            </w:r>
          </w:p>
        </w:tc>
        <w:tc>
          <w:tcPr>
            <w:tcW w:type="dxa" w:w="1080"/>
            <w:vAlign w:val="center"/>
          </w:tcPr>
          <w:p>
            <w:r/>
            <w:r>
              <w:rPr>
                <w:rFonts w:ascii="Lato" w:hAnsi="Lato" w:cs="Lato" w:eastAsia="Lato"/>
                <w:b w:val="0"/>
                <w:color w:val="0A211A"/>
              </w:rPr>
              <w:t>IBM Plex Sans</w:t>
            </w:r>
          </w:p>
        </w:tc>
        <w:tc>
          <w:tcPr>
            <w:tcW w:type="dxa" w:w="1080"/>
            <w:vAlign w:val="center"/>
          </w:tcPr>
          <w:p>
            <w:r/>
            <w:r>
              <w:rPr>
                <w:rFonts w:ascii="Lato" w:hAnsi="Lato" w:cs="Lato" w:eastAsia="Lato"/>
                <w:b w:val="0"/>
                <w:color w:val="0A211A"/>
              </w:rPr>
              <w:t>6.48</w:t>
            </w:r>
          </w:p>
        </w:tc>
        <w:tc>
          <w:tcPr>
            <w:tcW w:type="dxa" w:w="1080"/>
            <w:vAlign w:val="center"/>
          </w:tcPr>
          <w:p>
            <w:r/>
            <w:r>
              <w:rPr>
                <w:rFonts w:ascii="Lato" w:hAnsi="Lato" w:cs="Lato" w:eastAsia="Lato"/>
                <w:b w:val="0"/>
                <w:color w:val="0A211A"/>
              </w:rPr>
              <w:t>1.18</w:t>
            </w:r>
          </w:p>
        </w:tc>
      </w:tr>
      <w:tr>
        <w:tc>
          <w:tcPr>
            <w:tcW w:type="dxa" w:w="1080"/>
            <w:vAlign w:val="center"/>
            <w:shd w:val="clear" w:color="auto" w:fill="eef8f4"/>
          </w:tcPr>
          <w:p>
            <w:r/>
            <w:r>
              <w:rPr>
                <w:rFonts w:ascii="Lato" w:hAnsi="Lato" w:cs="Lato" w:eastAsia="Lato"/>
                <w:b w:val="0"/>
                <w:color w:val="0A211A"/>
              </w:rPr>
              <w:t>Labviva</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#1D303E</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#1D303E</w:t>
            </w:r>
          </w:p>
        </w:tc>
        <w:tc>
          <w:tcPr>
            <w:tcW w:type="dxa" w:w="1080"/>
            <w:vAlign w:val="center"/>
            <w:shd w:val="clear" w:color="auto" w:fill="eef8f4"/>
          </w:tcPr>
          <w:p>
            <w:r/>
            <w:r>
              <w:rPr>
                <w:rFonts w:ascii="Lato" w:hAnsi="Lato" w:cs="Lato" w:eastAsia="Lato"/>
                <w:b w:val="0"/>
                <w:color w:val="0A211A"/>
              </w:rPr>
              <w:t>Inter</w:t>
            </w:r>
          </w:p>
        </w:tc>
        <w:tc>
          <w:tcPr>
            <w:tcW w:type="dxa" w:w="1080"/>
            <w:vAlign w:val="center"/>
            <w:shd w:val="clear" w:color="auto" w:fill="eef8f4"/>
          </w:tcPr>
          <w:p>
            <w:r/>
            <w:r>
              <w:rPr>
                <w:rFonts w:ascii="Lato" w:hAnsi="Lato" w:cs="Lato" w:eastAsia="Lato"/>
                <w:b w:val="0"/>
                <w:color w:val="0A211A"/>
              </w:rPr>
              <w:t>13.6</w:t>
            </w:r>
          </w:p>
        </w:tc>
        <w:tc>
          <w:tcPr>
            <w:tcW w:type="dxa" w:w="1080"/>
            <w:vAlign w:val="center"/>
            <w:shd w:val="clear" w:color="auto" w:fill="eef8f4"/>
          </w:tcPr>
          <w:p>
            <w:r/>
            <w:r>
              <w:rPr>
                <w:rFonts w:ascii="Lato" w:hAnsi="Lato" w:cs="Lato" w:eastAsia="Lato"/>
                <w:b w:val="0"/>
                <w:color w:val="0A211A"/>
              </w:rPr>
              <w:t>12.63</w:t>
            </w:r>
          </w:p>
        </w:tc>
      </w:tr>
      <w:tr>
        <w:tc>
          <w:tcPr>
            <w:tcW w:type="dxa" w:w="1080"/>
            <w:vAlign w:val="center"/>
          </w:tcPr>
          <w:p>
            <w:r/>
            <w:r>
              <w:rPr>
                <w:rFonts w:ascii="Lato" w:hAnsi="Lato" w:cs="Lato" w:eastAsia="Lato"/>
                <w:b w:val="0"/>
                <w:color w:val="0A211A"/>
              </w:rPr>
              <w:t>Lambda</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#00FF00</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#252525</w:t>
            </w:r>
          </w:p>
        </w:tc>
        <w:tc>
          <w:tcPr>
            <w:tcW w:type="dxa" w:w="1080"/>
            <w:vAlign w:val="center"/>
          </w:tcPr>
          <w:p>
            <w:r/>
            <w:r>
              <w:rPr>
                <w:rFonts w:ascii="Lato" w:hAnsi="Lato" w:cs="Lato" w:eastAsia="Lato"/>
                <w:b w:val="0"/>
                <w:color w:val="0A211A"/>
              </w:rPr>
              <w:t>Suisse Intl</w:t>
            </w:r>
          </w:p>
        </w:tc>
        <w:tc>
          <w:tcPr>
            <w:tcW w:type="dxa" w:w="1080"/>
            <w:vAlign w:val="center"/>
          </w:tcPr>
          <w:p>
            <w:r/>
            <w:r>
              <w:rPr>
                <w:rFonts w:ascii="Lato" w:hAnsi="Lato" w:cs="Lato" w:eastAsia="Lato"/>
                <w:b w:val="0"/>
                <w:color w:val="0A211A"/>
              </w:rPr>
              <w:t>15.3</w:t>
            </w:r>
          </w:p>
        </w:tc>
        <w:tc>
          <w:tcPr>
            <w:tcW w:type="dxa" w:w="1080"/>
            <w:vAlign w:val="center"/>
          </w:tcPr>
          <w:p>
            <w:r/>
            <w:r>
              <w:rPr>
                <w:rFonts w:ascii="Lato" w:hAnsi="Lato" w:cs="Lato" w:eastAsia="Lato"/>
                <w:b w:val="0"/>
                <w:color w:val="0A211A"/>
              </w:rPr>
              <w:t>12.2</w:t>
            </w:r>
          </w:p>
        </w:tc>
      </w:tr>
      <w:tr>
        <w:tc>
          <w:tcPr>
            <w:tcW w:type="dxa" w:w="1080"/>
            <w:vAlign w:val="center"/>
            <w:shd w:val="clear" w:color="auto" w:fill="eef8f4"/>
          </w:tcPr>
          <w:p>
            <w:r/>
            <w:r>
              <w:rPr>
                <w:rFonts w:ascii="Lato" w:hAnsi="Lato" w:cs="Lato" w:eastAsia="Lato"/>
                <w:b w:val="0"/>
                <w:color w:val="0A211A"/>
              </w:rPr>
              <w:t>LevelTen</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#104973</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#268FDD</w:t>
            </w:r>
          </w:p>
        </w:tc>
        <w:tc>
          <w:tcPr>
            <w:tcW w:type="dxa" w:w="1080"/>
            <w:vAlign w:val="center"/>
            <w:shd w:val="clear" w:color="auto" w:fill="eef8f4"/>
          </w:tcPr>
          <w:p>
            <w:r/>
            <w:r>
              <w:rPr>
                <w:rFonts w:ascii="Lato" w:hAnsi="Lato" w:cs="Lato" w:eastAsia="Lato"/>
                <w:b w:val="0"/>
                <w:color w:val="0A211A"/>
              </w:rPr>
              <w:t>Lato</w:t>
            </w:r>
          </w:p>
        </w:tc>
        <w:tc>
          <w:tcPr>
            <w:tcW w:type="dxa" w:w="1080"/>
            <w:vAlign w:val="center"/>
            <w:shd w:val="clear" w:color="auto" w:fill="eef8f4"/>
          </w:tcPr>
          <w:p>
            <w:r/>
            <w:r>
              <w:rPr>
                <w:rFonts w:ascii="Lato" w:hAnsi="Lato" w:cs="Lato" w:eastAsia="Lato"/>
                <w:b w:val="0"/>
                <w:color w:val="0A211A"/>
              </w:rPr>
              <w:t>9.45</w:t>
            </w:r>
          </w:p>
        </w:tc>
        <w:tc>
          <w:tcPr>
            <w:tcW w:type="dxa" w:w="1080"/>
            <w:vAlign w:val="center"/>
            <w:shd w:val="clear" w:color="auto" w:fill="eef8f4"/>
          </w:tcPr>
          <w:p>
            <w:r/>
            <w:r>
              <w:rPr>
                <w:rFonts w:ascii="Lato" w:hAnsi="Lato" w:cs="Lato" w:eastAsia="Lato"/>
                <w:b w:val="0"/>
                <w:color w:val="0A211A"/>
              </w:rPr>
              <w:t>8.31</w:t>
            </w:r>
          </w:p>
        </w:tc>
      </w:tr>
      <w:tr>
        <w:tc>
          <w:tcPr>
            <w:tcW w:type="dxa" w:w="1080"/>
            <w:vAlign w:val="center"/>
          </w:tcPr>
          <w:p>
            <w:r/>
            <w:r>
              <w:rPr>
                <w:rFonts w:ascii="Lato" w:hAnsi="Lato" w:cs="Lato" w:eastAsia="Lato"/>
                <w:b w:val="0"/>
                <w:color w:val="0A211A"/>
              </w:rPr>
              <w:t>Lively</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#E82163</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#FED872</w:t>
            </w:r>
          </w:p>
        </w:tc>
        <w:tc>
          <w:tcPr>
            <w:tcW w:type="dxa" w:w="1080"/>
            <w:vAlign w:val="center"/>
          </w:tcPr>
          <w:p>
            <w:r/>
            <w:r>
              <w:rPr>
                <w:rFonts w:ascii="Lato" w:hAnsi="Lato" w:cs="Lato" w:eastAsia="Lato"/>
                <w:b w:val="0"/>
                <w:color w:val="0A211A"/>
              </w:rPr>
              <w:t>DM Sans</w:t>
            </w:r>
          </w:p>
        </w:tc>
        <w:tc>
          <w:tcPr>
            <w:tcW w:type="dxa" w:w="1080"/>
            <w:vAlign w:val="center"/>
          </w:tcPr>
          <w:p>
            <w:r/>
            <w:r>
              <w:rPr>
                <w:rFonts w:ascii="Lato" w:hAnsi="Lato" w:cs="Lato" w:eastAsia="Lato"/>
                <w:b w:val="0"/>
                <w:color w:val="0A211A"/>
              </w:rPr>
              <w:t>4.83</w:t>
            </w:r>
          </w:p>
        </w:tc>
        <w:tc>
          <w:tcPr>
            <w:tcW w:type="dxa" w:w="1080"/>
            <w:vAlign w:val="center"/>
          </w:tcPr>
          <w:p>
            <w:r/>
            <w:r>
              <w:rPr>
                <w:rFonts w:ascii="Lato" w:hAnsi="Lato" w:cs="Lato" w:eastAsia="Lato"/>
                <w:b w:val="0"/>
                <w:color w:val="0A211A"/>
              </w:rPr>
              <w:t>16.48</w:t>
            </w:r>
          </w:p>
        </w:tc>
      </w:tr>
      <w:tr>
        <w:tc>
          <w:tcPr>
            <w:tcW w:type="dxa" w:w="1080"/>
            <w:vAlign w:val="center"/>
            <w:shd w:val="clear" w:color="auto" w:fill="eef8f4"/>
          </w:tcPr>
          <w:p>
            <w:r/>
            <w:r>
              <w:rPr>
                <w:rFonts w:ascii="Lato" w:hAnsi="Lato" w:cs="Lato" w:eastAsia="Lato"/>
                <w:b w:val="0"/>
                <w:color w:val="0A211A"/>
              </w:rPr>
              <w:t>Lunar Energy</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#F3B30B</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#14273A</w:t>
            </w:r>
          </w:p>
        </w:tc>
        <w:tc>
          <w:tcPr>
            <w:tcW w:type="dxa" w:w="1080"/>
            <w:vAlign w:val="center"/>
            <w:shd w:val="clear" w:color="auto" w:fill="eef8f4"/>
          </w:tcPr>
          <w:p>
            <w:r/>
            <w:r>
              <w:rPr>
                <w:rFonts w:ascii="Lato" w:hAnsi="Lato" w:cs="Lato" w:eastAsia="Lato"/>
                <w:b w:val="0"/>
                <w:color w:val="0A211A"/>
              </w:rPr>
              <w:t>TT Interphases Pro</w:t>
            </w:r>
          </w:p>
        </w:tc>
        <w:tc>
          <w:tcPr>
            <w:tcW w:type="dxa" w:w="1080"/>
            <w:vAlign w:val="center"/>
            <w:shd w:val="clear" w:color="auto" w:fill="eef8f4"/>
          </w:tcPr>
          <w:p>
            <w:r/>
            <w:r>
              <w:rPr>
                <w:rFonts w:ascii="Lato" w:hAnsi="Lato" w:cs="Lato" w:eastAsia="Lato"/>
                <w:b w:val="0"/>
                <w:color w:val="0A211A"/>
              </w:rPr>
              <w:t>11.26</w:t>
            </w:r>
          </w:p>
        </w:tc>
        <w:tc>
          <w:tcPr>
            <w:tcW w:type="dxa" w:w="1080"/>
            <w:vAlign w:val="center"/>
            <w:shd w:val="clear" w:color="auto" w:fill="eef8f4"/>
          </w:tcPr>
          <w:p>
            <w:r/>
            <w:r>
              <w:rPr>
                <w:rFonts w:ascii="Lato" w:hAnsi="Lato" w:cs="Lato" w:eastAsia="Lato"/>
                <w:b w:val="0"/>
                <w:color w:val="0A211A"/>
              </w:rPr>
              <w:t>18.46</w:t>
            </w:r>
          </w:p>
        </w:tc>
      </w:tr>
      <w:tr>
        <w:tc>
          <w:tcPr>
            <w:tcW w:type="dxa" w:w="1080"/>
            <w:vAlign w:val="center"/>
          </w:tcPr>
          <w:p>
            <w:r/>
            <w:r>
              <w:rPr>
                <w:rFonts w:ascii="Lato" w:hAnsi="Lato" w:cs="Lato" w:eastAsia="Lato"/>
                <w:b w:val="0"/>
                <w:color w:val="0A211A"/>
              </w:rPr>
              <w:t>MacroLux</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#FF0000</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#0BAF4D</w:t>
            </w:r>
          </w:p>
        </w:tc>
        <w:tc>
          <w:tcPr>
            <w:tcW w:type="dxa" w:w="1080"/>
            <w:vAlign w:val="center"/>
          </w:tcPr>
          <w:p>
            <w:r/>
            <w:r>
              <w:rPr>
                <w:rFonts w:ascii="Lato" w:hAnsi="Lato" w:cs="Lato" w:eastAsia="Lato"/>
                <w:b w:val="0"/>
                <w:color w:val="0A211A"/>
              </w:rPr>
              <w:t>Poppins</w:t>
            </w:r>
          </w:p>
        </w:tc>
        <w:tc>
          <w:tcPr>
            <w:tcW w:type="dxa" w:w="1080"/>
            <w:vAlign w:val="center"/>
          </w:tcPr>
          <w:p>
            <w:r/>
            <w:r>
              <w:rPr>
                <w:rFonts w:ascii="Lato" w:hAnsi="Lato" w:cs="Lato" w:eastAsia="Lato"/>
                <w:b w:val="0"/>
                <w:color w:val="0A211A"/>
              </w:rPr>
              <w:t>5.25</w:t>
            </w:r>
          </w:p>
        </w:tc>
        <w:tc>
          <w:tcPr>
            <w:tcW w:type="dxa" w:w="1080"/>
            <w:vAlign w:val="center"/>
          </w:tcPr>
          <w:p>
            <w:r/>
            <w:r>
              <w:rPr>
                <w:rFonts w:ascii="Lato" w:hAnsi="Lato" w:cs="Lato" w:eastAsia="Lato"/>
                <w:b w:val="0"/>
                <w:color w:val="0A211A"/>
              </w:rPr>
              <w:t>12.63</w:t>
            </w:r>
          </w:p>
        </w:tc>
      </w:tr>
      <w:tr>
        <w:tc>
          <w:tcPr>
            <w:tcW w:type="dxa" w:w="1080"/>
            <w:vAlign w:val="center"/>
            <w:shd w:val="clear" w:color="auto" w:fill="eef8f4"/>
          </w:tcPr>
          <w:p>
            <w:r/>
            <w:r>
              <w:rPr>
                <w:rFonts w:ascii="Lato" w:hAnsi="Lato" w:cs="Lato" w:eastAsia="Lato"/>
                <w:b w:val="0"/>
                <w:color w:val="0A211A"/>
              </w:rPr>
              <w:t>Meesho</w:t>
            </w:r>
          </w:p>
        </w:tc>
        <w:tc>
          <w:tcPr>
            <w:tcW w:type="dxa" w:w="1080"/>
            <w:vAlign w:val="center"/>
            <w:shd w:val="clear" w:color="auto" w:fill="eef8f4"/>
          </w:tcPr>
          <w:p>
            <w:r/>
            <w:r>
              <w:rPr>
                <w:rFonts w:ascii="Lato" w:hAnsi="Lato" w:cs="Lato" w:eastAsia="Lato"/>
                <w:b w:val="0"/>
                <w:color w:val="0A211A"/>
              </w:rPr>
              <w:t>Third-party</w:t>
            </w:r>
          </w:p>
        </w:tc>
        <w:tc>
          <w:tcPr>
            <w:tcW w:type="dxa" w:w="1080"/>
            <w:vAlign w:val="center"/>
            <w:shd w:val="clear" w:color="auto" w:fill="eef8f4"/>
          </w:tcPr>
          <w:p>
            <w:r/>
            <w:r>
              <w:rPr>
                <w:rFonts w:ascii="Lato" w:hAnsi="Lato" w:cs="Lato" w:eastAsia="Lato"/>
                <w:b w:val="0"/>
                <w:color w:val="0A211A"/>
              </w:rPr>
              <w:t>#815787</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#EDBB51</w:t>
            </w:r>
          </w:p>
        </w:tc>
        <w:tc>
          <w:tcPr>
            <w:tcW w:type="dxa" w:w="1080"/>
            <w:vAlign w:val="center"/>
            <w:shd w:val="clear" w:color="auto" w:fill="eef8f4"/>
          </w:tcPr>
          <w:p>
            <w:r/>
            <w:r>
              <w:rPr>
                <w:rFonts w:ascii="Lato" w:hAnsi="Lato" w:cs="Lato" w:eastAsia="Lato"/>
                <w:b w:val="0"/>
                <w:color w:val="0A211A"/>
              </w:rPr>
              <w:t>Futura</w:t>
            </w:r>
          </w:p>
        </w:tc>
        <w:tc>
          <w:tcPr>
            <w:tcW w:type="dxa" w:w="1080"/>
            <w:vAlign w:val="center"/>
            <w:shd w:val="clear" w:color="auto" w:fill="eef8f4"/>
          </w:tcPr>
          <w:p>
            <w:r/>
            <w:r>
              <w:rPr>
                <w:rFonts w:ascii="Lato" w:hAnsi="Lato" w:cs="Lato" w:eastAsia="Lato"/>
                <w:b w:val="0"/>
                <w:color w:val="0A211A"/>
              </w:rPr>
              <w:t>5.76</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Miotech</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#262A2F</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#959A9F</w:t>
            </w:r>
          </w:p>
        </w:tc>
        <w:tc>
          <w:tcPr>
            <w:tcW w:type="dxa" w:w="1080"/>
            <w:vAlign w:val="center"/>
          </w:tcPr>
          <w:p>
            <w:r/>
            <w:r>
              <w:rPr>
                <w:rFonts w:ascii="Lato" w:hAnsi="Lato" w:cs="Lato" w:eastAsia="Lato"/>
                <w:b w:val="0"/>
                <w:color w:val="0A211A"/>
              </w:rPr>
              <w:t>Geist</w:t>
            </w:r>
          </w:p>
        </w:tc>
        <w:tc>
          <w:tcPr>
            <w:tcW w:type="dxa" w:w="1080"/>
            <w:vAlign w:val="center"/>
          </w:tcPr>
          <w:p>
            <w:r/>
            <w:r>
              <w:rPr>
                <w:rFonts w:ascii="Lato" w:hAnsi="Lato" w:cs="Lato" w:eastAsia="Lato"/>
                <w:b w:val="0"/>
                <w:color w:val="0A211A"/>
              </w:rPr>
              <w:t>14.44</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Mswipe</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#1A508C</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#03B1E4</w:t>
            </w:r>
          </w:p>
        </w:tc>
        <w:tc>
          <w:tcPr>
            <w:tcW w:type="dxa" w:w="1080"/>
            <w:vAlign w:val="center"/>
            <w:shd w:val="clear" w:color="auto" w:fill="eef8f4"/>
          </w:tcPr>
          <w:p>
            <w:r/>
            <w:r>
              <w:rPr>
                <w:rFonts w:ascii="Lato" w:hAnsi="Lato" w:cs="Lato" w:eastAsia="Lato"/>
                <w:b w:val="0"/>
                <w:color w:val="0A211A"/>
              </w:rPr>
              <w:t>Roboto</w:t>
            </w:r>
          </w:p>
        </w:tc>
        <w:tc>
          <w:tcPr>
            <w:tcW w:type="dxa" w:w="1080"/>
            <w:vAlign w:val="center"/>
            <w:shd w:val="clear" w:color="auto" w:fill="eef8f4"/>
          </w:tcPr>
          <w:p>
            <w:r/>
            <w:r>
              <w:rPr>
                <w:rFonts w:ascii="Lato" w:hAnsi="Lato" w:cs="Lato" w:eastAsia="Lato"/>
                <w:b w:val="0"/>
                <w:color w:val="0A211A"/>
              </w:rPr>
              <w:t>8.17</w:t>
            </w:r>
          </w:p>
        </w:tc>
        <w:tc>
          <w:tcPr>
            <w:tcW w:type="dxa" w:w="1080"/>
            <w:vAlign w:val="center"/>
            <w:shd w:val="clear" w:color="auto" w:fill="eef8f4"/>
          </w:tcPr>
          <w:p>
            <w:r/>
            <w:r>
              <w:rPr>
                <w:rFonts w:ascii="Lato" w:hAnsi="Lato" w:cs="Lato" w:eastAsia="Lato"/>
                <w:b w:val="0"/>
                <w:color w:val="0A211A"/>
              </w:rPr>
              <w:t>15.43</w:t>
            </w:r>
          </w:p>
        </w:tc>
      </w:tr>
      <w:tr>
        <w:tc>
          <w:tcPr>
            <w:tcW w:type="dxa" w:w="1080"/>
            <w:vAlign w:val="center"/>
          </w:tcPr>
          <w:p>
            <w:r/>
            <w:r>
              <w:rPr>
                <w:rFonts w:ascii="Lato" w:hAnsi="Lato" w:cs="Lato" w:eastAsia="Lato"/>
                <w:b w:val="0"/>
                <w:color w:val="0A211A"/>
              </w:rPr>
              <w:t>Nektar.AI</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#0274BE</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#D9534F</w:t>
            </w:r>
          </w:p>
        </w:tc>
        <w:tc>
          <w:tcPr>
            <w:tcW w:type="dxa" w:w="1080"/>
            <w:vAlign w:val="center"/>
          </w:tcPr>
          <w:p>
            <w:r/>
            <w:r>
              <w:rPr>
                <w:rFonts w:ascii="Lato" w:hAnsi="Lato" w:cs="Lato" w:eastAsia="Lato"/>
                <w:b w:val="0"/>
                <w:color w:val="0A211A"/>
              </w:rPr>
              <w:t>Fraunces</w:t>
            </w:r>
          </w:p>
        </w:tc>
        <w:tc>
          <w:tcPr>
            <w:tcW w:type="dxa" w:w="1080"/>
            <w:vAlign w:val="center"/>
          </w:tcPr>
          <w:p>
            <w:r/>
            <w:r>
              <w:rPr>
                <w:rFonts w:ascii="Lato" w:hAnsi="Lato" w:cs="Lato" w:eastAsia="Lato"/>
                <w:b w:val="0"/>
                <w:color w:val="0A211A"/>
              </w:rPr>
              <w:t>4.95</w:t>
            </w:r>
          </w:p>
        </w:tc>
        <w:tc>
          <w:tcPr>
            <w:tcW w:type="dxa" w:w="1080"/>
            <w:vAlign w:val="center"/>
          </w:tcPr>
          <w:p>
            <w:r/>
            <w:r>
              <w:rPr>
                <w:rFonts w:ascii="Lato" w:hAnsi="Lato" w:cs="Lato" w:eastAsia="Lato"/>
                <w:b w:val="0"/>
                <w:color w:val="0A211A"/>
              </w:rPr>
              <w:t>10.35</w:t>
            </w:r>
          </w:p>
        </w:tc>
      </w:tr>
      <w:tr>
        <w:tc>
          <w:tcPr>
            <w:tcW w:type="dxa" w:w="1080"/>
            <w:vAlign w:val="center"/>
            <w:shd w:val="clear" w:color="auto" w:fill="eef8f4"/>
          </w:tcPr>
          <w:p>
            <w:r/>
            <w:r>
              <w:rPr>
                <w:rFonts w:ascii="Lato" w:hAnsi="Lato" w:cs="Lato" w:eastAsia="Lato"/>
                <w:b w:val="0"/>
                <w:color w:val="0A211A"/>
              </w:rPr>
              <w:t>Nest Genomics</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#E65732</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#2F5D7E</w:t>
            </w:r>
          </w:p>
        </w:tc>
        <w:tc>
          <w:tcPr>
            <w:tcW w:type="dxa" w:w="1080"/>
            <w:vAlign w:val="center"/>
            <w:shd w:val="clear" w:color="auto" w:fill="eef8f4"/>
          </w:tcPr>
          <w:p>
            <w:r/>
            <w:r>
              <w:rPr>
                <w:rFonts w:ascii="Lato" w:hAnsi="Lato" w:cs="Lato" w:eastAsia="Lato"/>
                <w:b w:val="0"/>
                <w:color w:val="0A211A"/>
              </w:rPr>
              <w:t>Manrope</w:t>
            </w:r>
          </w:p>
        </w:tc>
        <w:tc>
          <w:tcPr>
            <w:tcW w:type="dxa" w:w="1080"/>
            <w:vAlign w:val="center"/>
            <w:shd w:val="clear" w:color="auto" w:fill="eef8f4"/>
          </w:tcPr>
          <w:p>
            <w:r/>
            <w:r>
              <w:rPr>
                <w:rFonts w:ascii="Lato" w:hAnsi="Lato" w:cs="Lato" w:eastAsia="Lato"/>
                <w:b w:val="0"/>
                <w:color w:val="0A211A"/>
              </w:rPr>
              <w:t>5.77</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Neushen Therapeutics</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#1677FF</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#8B0C09</w:t>
            </w:r>
          </w:p>
        </w:tc>
        <w:tc>
          <w:tcPr>
            <w:tcW w:type="dxa" w:w="1080"/>
            <w:vAlign w:val="center"/>
          </w:tcPr>
          <w:p>
            <w:r/>
            <w:r>
              <w:rPr>
                <w:rFonts w:ascii="Lato" w:hAnsi="Lato" w:cs="Lato" w:eastAsia="Lato"/>
                <w:b w:val="0"/>
                <w:color w:val="0A211A"/>
              </w:rPr>
              <w:t>Roboto</w:t>
            </w:r>
          </w:p>
        </w:tc>
        <w:tc>
          <w:tcPr>
            <w:tcW w:type="dxa" w:w="1080"/>
            <w:vAlign w:val="center"/>
          </w:tcPr>
          <w:p>
            <w:r/>
            <w:r>
              <w:rPr>
                <w:rFonts w:ascii="Lato" w:hAnsi="Lato" w:cs="Lato" w:eastAsia="Lato"/>
                <w:b w:val="0"/>
                <w:color w:val="0A211A"/>
              </w:rPr>
              <w:t>5.12</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Ninja Van</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#E00000</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#F5222D</w:t>
            </w:r>
          </w:p>
        </w:tc>
        <w:tc>
          <w:tcPr>
            <w:tcW w:type="dxa" w:w="1080"/>
            <w:vAlign w:val="center"/>
            <w:shd w:val="clear" w:color="auto" w:fill="eef8f4"/>
          </w:tcPr>
          <w:p>
            <w:r/>
            <w:r>
              <w:rPr>
                <w:rFonts w:ascii="Lato" w:hAnsi="Lato" w:cs="Lato" w:eastAsia="Lato"/>
                <w:b w:val="0"/>
                <w:color w:val="0A211A"/>
              </w:rPr>
              <w:t>Lato</w:t>
            </w:r>
          </w:p>
        </w:tc>
        <w:tc>
          <w:tcPr>
            <w:tcW w:type="dxa" w:w="1080"/>
            <w:vAlign w:val="center"/>
            <w:shd w:val="clear" w:color="auto" w:fill="eef8f4"/>
          </w:tcPr>
          <w:p>
            <w:r/>
            <w:r>
              <w:rPr>
                <w:rFonts w:ascii="Lato" w:hAnsi="Lato" w:cs="Lato" w:eastAsia="Lato"/>
                <w:b w:val="0"/>
                <w:color w:val="0A211A"/>
              </w:rPr>
              <w:t>5.04</w:t>
            </w:r>
          </w:p>
        </w:tc>
        <w:tc>
          <w:tcPr>
            <w:tcW w:type="dxa" w:w="1080"/>
            <w:vAlign w:val="center"/>
            <w:shd w:val="clear" w:color="auto" w:fill="eef8f4"/>
          </w:tcPr>
          <w:p>
            <w:r/>
            <w:r>
              <w:rPr>
                <w:rFonts w:ascii="Lato" w:hAnsi="Lato" w:cs="Lato" w:eastAsia="Lato"/>
                <w:b w:val="0"/>
                <w:color w:val="0A211A"/>
              </w:rPr>
              <w:t>21.0</w:t>
            </w:r>
          </w:p>
        </w:tc>
      </w:tr>
      <w:tr>
        <w:tc>
          <w:tcPr>
            <w:tcW w:type="dxa" w:w="1080"/>
            <w:vAlign w:val="center"/>
          </w:tcPr>
          <w:p>
            <w:r/>
            <w:r>
              <w:rPr>
                <w:rFonts w:ascii="Lato" w:hAnsi="Lato" w:cs="Lato" w:eastAsia="Lato"/>
                <w:b w:val="0"/>
                <w:color w:val="0A211A"/>
              </w:rPr>
              <w:t>Numerion Labs</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#2EA3F2</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#2B2457</w:t>
            </w:r>
          </w:p>
        </w:tc>
        <w:tc>
          <w:tcPr>
            <w:tcW w:type="dxa" w:w="1080"/>
            <w:vAlign w:val="center"/>
          </w:tcPr>
          <w:p>
            <w:r/>
            <w:r>
              <w:rPr>
                <w:rFonts w:ascii="Lato" w:hAnsi="Lato" w:cs="Lato" w:eastAsia="Lato"/>
                <w:b w:val="0"/>
                <w:color w:val="0A211A"/>
              </w:rPr>
              <w:t>Open Sans</w:t>
            </w:r>
          </w:p>
        </w:tc>
        <w:tc>
          <w:tcPr>
            <w:tcW w:type="dxa" w:w="1080"/>
            <w:vAlign w:val="center"/>
          </w:tcPr>
          <w:p>
            <w:r/>
            <w:r>
              <w:rPr>
                <w:rFonts w:ascii="Lato" w:hAnsi="Lato" w:cs="Lato" w:eastAsia="Lato"/>
                <w:b w:val="0"/>
                <w:color w:val="0A211A"/>
              </w:rPr>
              <w:t>7.64</w:t>
            </w:r>
          </w:p>
        </w:tc>
        <w:tc>
          <w:tcPr>
            <w:tcW w:type="dxa" w:w="1080"/>
            <w:vAlign w:val="center"/>
          </w:tcPr>
          <w:p>
            <w:r/>
            <w:r>
              <w:rPr>
                <w:rFonts w:ascii="Lato" w:hAnsi="Lato" w:cs="Lato" w:eastAsia="Lato"/>
                <w:b w:val="0"/>
                <w:color w:val="0A211A"/>
              </w:rPr>
              <w:t>5.74</w:t>
            </w:r>
          </w:p>
        </w:tc>
      </w:tr>
      <w:tr>
        <w:tc>
          <w:tcPr>
            <w:tcW w:type="dxa" w:w="1080"/>
            <w:vAlign w:val="center"/>
            <w:shd w:val="clear" w:color="auto" w:fill="eef8f4"/>
          </w:tcPr>
          <w:p>
            <w:r/>
            <w:r>
              <w:rPr>
                <w:rFonts w:ascii="Lato" w:hAnsi="Lato" w:cs="Lato" w:eastAsia="Lato"/>
                <w:b w:val="0"/>
                <w:color w:val="0A211A"/>
              </w:rPr>
              <w:t>Odeko</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#F9D000</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#1F8A4D</w:t>
            </w:r>
          </w:p>
        </w:tc>
        <w:tc>
          <w:tcPr>
            <w:tcW w:type="dxa" w:w="1080"/>
            <w:vAlign w:val="center"/>
            <w:shd w:val="clear" w:color="auto" w:fill="eef8f4"/>
          </w:tcPr>
          <w:p>
            <w:r/>
            <w:r>
              <w:rPr>
                <w:rFonts w:ascii="Lato" w:hAnsi="Lato" w:cs="Lato" w:eastAsia="Lato"/>
                <w:b w:val="0"/>
                <w:color w:val="0A211A"/>
              </w:rPr>
              <w:t>Roobert</w:t>
            </w:r>
          </w:p>
        </w:tc>
        <w:tc>
          <w:tcPr>
            <w:tcW w:type="dxa" w:w="1080"/>
            <w:vAlign w:val="center"/>
            <w:shd w:val="clear" w:color="auto" w:fill="eef8f4"/>
          </w:tcPr>
          <w:p>
            <w:r/>
            <w:r>
              <w:rPr>
                <w:rFonts w:ascii="Lato" w:hAnsi="Lato" w:cs="Lato" w:eastAsia="Lato"/>
                <w:b w:val="0"/>
                <w:color w:val="0A211A"/>
              </w:rPr>
              <w:t>14.05</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Omnidian</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#0068B3</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#191B24</w:t>
            </w:r>
          </w:p>
        </w:tc>
        <w:tc>
          <w:tcPr>
            <w:tcW w:type="dxa" w:w="1080"/>
            <w:vAlign w:val="center"/>
          </w:tcPr>
          <w:p>
            <w:r/>
            <w:r>
              <w:rPr>
                <w:rFonts w:ascii="Lato" w:hAnsi="Lato" w:cs="Lato" w:eastAsia="Lato"/>
                <w:b w:val="0"/>
                <w:color w:val="0A211A"/>
              </w:rPr>
              <w:t>Neue Haas Grotesk Di</w:t>
            </w:r>
          </w:p>
        </w:tc>
        <w:tc>
          <w:tcPr>
            <w:tcW w:type="dxa" w:w="1080"/>
            <w:vAlign w:val="center"/>
          </w:tcPr>
          <w:p>
            <w:r/>
            <w:r>
              <w:rPr>
                <w:rFonts w:ascii="Lato" w:hAnsi="Lato" w:cs="Lato" w:eastAsia="Lato"/>
                <w:b w:val="0"/>
                <w:color w:val="0A211A"/>
              </w:rPr>
              <w:t>5.78</w:t>
            </w:r>
          </w:p>
        </w:tc>
        <w:tc>
          <w:tcPr>
            <w:tcW w:type="dxa" w:w="1080"/>
            <w:vAlign w:val="center"/>
          </w:tcPr>
          <w:p>
            <w:r/>
            <w:r>
              <w:rPr>
                <w:rFonts w:ascii="Lato" w:hAnsi="Lato" w:cs="Lato" w:eastAsia="Lato"/>
                <w:b w:val="0"/>
                <w:color w:val="0A211A"/>
              </w:rPr>
              <w:t>4.89</w:t>
            </w:r>
          </w:p>
        </w:tc>
      </w:tr>
      <w:tr>
        <w:tc>
          <w:tcPr>
            <w:tcW w:type="dxa" w:w="1080"/>
            <w:vAlign w:val="center"/>
            <w:shd w:val="clear" w:color="auto" w:fill="eef8f4"/>
          </w:tcPr>
          <w:p>
            <w:r/>
            <w:r>
              <w:rPr>
                <w:rFonts w:ascii="Lato" w:hAnsi="Lato" w:cs="Lato" w:eastAsia="Lato"/>
                <w:b w:val="0"/>
                <w:color w:val="0A211A"/>
              </w:rPr>
              <w:t>Oro Labs</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#FAB726</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#EEEEEE</w:t>
            </w:r>
          </w:p>
        </w:tc>
        <w:tc>
          <w:tcPr>
            <w:tcW w:type="dxa" w:w="1080"/>
            <w:vAlign w:val="center"/>
            <w:shd w:val="clear" w:color="auto" w:fill="eef8f4"/>
          </w:tcPr>
          <w:p>
            <w:r/>
            <w:r>
              <w:rPr>
                <w:rFonts w:ascii="Lato" w:hAnsi="Lato" w:cs="Lato" w:eastAsia="Lato"/>
                <w:b w:val="0"/>
                <w:color w:val="0A211A"/>
              </w:rPr>
              <w:t>Abcarizonasans</w:t>
            </w:r>
          </w:p>
        </w:tc>
        <w:tc>
          <w:tcPr>
            <w:tcW w:type="dxa" w:w="1080"/>
            <w:vAlign w:val="center"/>
            <w:shd w:val="clear" w:color="auto" w:fill="eef8f4"/>
          </w:tcPr>
          <w:p>
            <w:r/>
            <w:r>
              <w:rPr>
                <w:rFonts w:ascii="Lato" w:hAnsi="Lato" w:cs="Lato" w:eastAsia="Lato"/>
                <w:b w:val="0"/>
                <w:color w:val="0A211A"/>
              </w:rPr>
              <w:t>11.87</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Overstory</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#F0523D</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#00B2FF</w:t>
            </w:r>
          </w:p>
        </w:tc>
        <w:tc>
          <w:tcPr>
            <w:tcW w:type="dxa" w:w="1080"/>
            <w:vAlign w:val="center"/>
          </w:tcPr>
          <w:p>
            <w:r/>
            <w:r>
              <w:rPr>
                <w:rFonts w:ascii="Lato" w:hAnsi="Lato" w:cs="Lato" w:eastAsia="Lato"/>
                <w:b w:val="0"/>
                <w:color w:val="0A211A"/>
              </w:rPr>
              <w:t>Poppins</w:t>
            </w:r>
          </w:p>
        </w:tc>
        <w:tc>
          <w:tcPr>
            <w:tcW w:type="dxa" w:w="1080"/>
            <w:vAlign w:val="center"/>
          </w:tcPr>
          <w:p>
            <w:r/>
            <w:r>
              <w:rPr>
                <w:rFonts w:ascii="Lato" w:hAnsi="Lato" w:cs="Lato" w:eastAsia="Lato"/>
                <w:b w:val="0"/>
                <w:color w:val="0A211A"/>
              </w:rPr>
              <w:t>5.98</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PaleBlueDot</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#0074E2</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#0086FF</w:t>
            </w:r>
          </w:p>
        </w:tc>
        <w:tc>
          <w:tcPr>
            <w:tcW w:type="dxa" w:w="1080"/>
            <w:vAlign w:val="center"/>
            <w:shd w:val="clear" w:color="auto" w:fill="eef8f4"/>
          </w:tcPr>
          <w:p>
            <w:r/>
            <w:r>
              <w:rPr>
                <w:rFonts w:ascii="Lato" w:hAnsi="Lato" w:cs="Lato" w:eastAsia="Lato"/>
                <w:b w:val="0"/>
                <w:color w:val="0A211A"/>
              </w:rPr>
              <w:t>PP Neue Montreal</w:t>
            </w:r>
          </w:p>
        </w:tc>
        <w:tc>
          <w:tcPr>
            <w:tcW w:type="dxa" w:w="1080"/>
            <w:vAlign w:val="center"/>
            <w:shd w:val="clear" w:color="auto" w:fill="eef8f4"/>
          </w:tcPr>
          <w:p>
            <w:r/>
            <w:r>
              <w:rPr>
                <w:rFonts w:ascii="Lato" w:hAnsi="Lato" w:cs="Lato" w:eastAsia="Lato"/>
                <w:b w:val="0"/>
                <w:color w:val="0A211A"/>
              </w:rPr>
              <w:t>4.6</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PAYFAZZ</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#0C45E1</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#00D37E</w:t>
            </w:r>
          </w:p>
        </w:tc>
        <w:tc>
          <w:tcPr>
            <w:tcW w:type="dxa" w:w="1080"/>
            <w:vAlign w:val="center"/>
          </w:tcPr>
          <w:p>
            <w:r/>
            <w:r>
              <w:rPr>
                <w:rFonts w:ascii="Lato" w:hAnsi="Lato" w:cs="Lato" w:eastAsia="Lato"/>
                <w:b w:val="0"/>
                <w:color w:val="0A211A"/>
              </w:rPr>
              <w:t>Fazz Neue</w:t>
            </w:r>
          </w:p>
        </w:tc>
        <w:tc>
          <w:tcPr>
            <w:tcW w:type="dxa" w:w="1080"/>
            <w:vAlign w:val="center"/>
          </w:tcPr>
          <w:p>
            <w:r/>
            <w:r>
              <w:rPr>
                <w:rFonts w:ascii="Lato" w:hAnsi="Lato" w:cs="Lato" w:eastAsia="Lato"/>
                <w:b w:val="0"/>
                <w:color w:val="0A211A"/>
              </w:rPr>
              <w:t>7.11</w:t>
            </w:r>
          </w:p>
        </w:tc>
        <w:tc>
          <w:tcPr>
            <w:tcW w:type="dxa" w:w="1080"/>
            <w:vAlign w:val="center"/>
          </w:tcPr>
          <w:p>
            <w:r/>
            <w:r>
              <w:rPr>
                <w:rFonts w:ascii="Lato" w:hAnsi="Lato" w:cs="Lato" w:eastAsia="Lato"/>
                <w:b w:val="0"/>
                <w:color w:val="0A211A"/>
              </w:rPr>
              <w:t>12.63</w:t>
            </w:r>
          </w:p>
        </w:tc>
      </w:tr>
      <w:tr>
        <w:tc>
          <w:tcPr>
            <w:tcW w:type="dxa" w:w="1080"/>
            <w:vAlign w:val="center"/>
            <w:shd w:val="clear" w:color="auto" w:fill="eef8f4"/>
          </w:tcPr>
          <w:p>
            <w:r/>
            <w:r>
              <w:rPr>
                <w:rFonts w:ascii="Lato" w:hAnsi="Lato" w:cs="Lato" w:eastAsia="Lato"/>
                <w:b w:val="0"/>
                <w:color w:val="0A211A"/>
              </w:rPr>
              <w:t>Pendo</w:t>
            </w:r>
          </w:p>
        </w:tc>
        <w:tc>
          <w:tcPr>
            <w:tcW w:type="dxa" w:w="1080"/>
            <w:vAlign w:val="center"/>
            <w:shd w:val="clear" w:color="auto" w:fill="eef8f4"/>
          </w:tcPr>
          <w:p>
            <w:r/>
            <w:r>
              <w:rPr>
                <w:rFonts w:ascii="Lato" w:hAnsi="Lato" w:cs="Lato" w:eastAsia="Lato"/>
                <w:b w:val="0"/>
                <w:color w:val="0A211A"/>
              </w:rPr>
              <w:t>Verified</w:t>
            </w:r>
          </w:p>
        </w:tc>
        <w:tc>
          <w:tcPr>
            <w:tcW w:type="dxa" w:w="1080"/>
            <w:vAlign w:val="center"/>
            <w:shd w:val="clear" w:color="auto" w:fill="eef8f4"/>
          </w:tcPr>
          <w:p>
            <w:r/>
            <w:r>
              <w:rPr>
                <w:rFonts w:ascii="Lato" w:hAnsi="Lato" w:cs="Lato" w:eastAsia="Lato"/>
                <w:b w:val="0"/>
                <w:color w:val="0A211A"/>
              </w:rPr>
              <w:t>#FF4876</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#FEF484</w:t>
            </w:r>
          </w:p>
        </w:tc>
        <w:tc>
          <w:tcPr>
            <w:tcW w:type="dxa" w:w="1080"/>
            <w:vAlign w:val="center"/>
            <w:shd w:val="clear" w:color="auto" w:fill="eef8f4"/>
          </w:tcPr>
          <w:p>
            <w:r/>
            <w:r>
              <w:rPr>
                <w:rFonts w:ascii="Lato" w:hAnsi="Lato" w:cs="Lato" w:eastAsia="Lato"/>
                <w:b w:val="0"/>
                <w:color w:val="0A211A"/>
              </w:rPr>
              <w:t>Sora</w:t>
            </w:r>
          </w:p>
        </w:tc>
        <w:tc>
          <w:tcPr>
            <w:tcW w:type="dxa" w:w="1080"/>
            <w:vAlign w:val="center"/>
            <w:shd w:val="clear" w:color="auto" w:fill="eef8f4"/>
          </w:tcPr>
          <w:p>
            <w:r/>
            <w:r>
              <w:rPr>
                <w:rFonts w:ascii="Lato" w:hAnsi="Lato" w:cs="Lato" w:eastAsia="Lato"/>
                <w:b w:val="0"/>
                <w:color w:val="0A211A"/>
              </w:rPr>
              <w:t>6.44</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Percent</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#5C5BF4</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#393896</w:t>
            </w:r>
          </w:p>
        </w:tc>
        <w:tc>
          <w:tcPr>
            <w:tcW w:type="dxa" w:w="1080"/>
            <w:vAlign w:val="center"/>
          </w:tcPr>
          <w:p>
            <w:r/>
            <w:r>
              <w:rPr>
                <w:rFonts w:ascii="Lato" w:hAnsi="Lato" w:cs="Lato" w:eastAsia="Lato"/>
                <w:b w:val="0"/>
                <w:color w:val="0A211A"/>
              </w:rPr>
              <w:t>Neuzeit Grotesk</w:t>
            </w:r>
          </w:p>
        </w:tc>
        <w:tc>
          <w:tcPr>
            <w:tcW w:type="dxa" w:w="1080"/>
            <w:vAlign w:val="center"/>
          </w:tcPr>
          <w:p>
            <w:r/>
            <w:r>
              <w:rPr>
                <w:rFonts w:ascii="Lato" w:hAnsi="Lato" w:cs="Lato" w:eastAsia="Lato"/>
                <w:b w:val="0"/>
                <w:color w:val="0A211A"/>
              </w:rPr>
              <w:t>4.93</w:t>
            </w:r>
          </w:p>
        </w:tc>
        <w:tc>
          <w:tcPr>
            <w:tcW w:type="dxa" w:w="1080"/>
            <w:vAlign w:val="center"/>
          </w:tcPr>
          <w:p>
            <w:r/>
            <w:r>
              <w:rPr>
                <w:rFonts w:ascii="Lato" w:hAnsi="Lato" w:cs="Lato" w:eastAsia="Lato"/>
                <w:b w:val="0"/>
                <w:color w:val="0A211A"/>
              </w:rPr>
              <w:t>11.9</w:t>
            </w:r>
          </w:p>
        </w:tc>
      </w:tr>
      <w:tr>
        <w:tc>
          <w:tcPr>
            <w:tcW w:type="dxa" w:w="1080"/>
            <w:vAlign w:val="center"/>
            <w:shd w:val="clear" w:color="auto" w:fill="eef8f4"/>
          </w:tcPr>
          <w:p>
            <w:r/>
            <w:r>
              <w:rPr>
                <w:rFonts w:ascii="Lato" w:hAnsi="Lato" w:cs="Lato" w:eastAsia="Lato"/>
                <w:b w:val="0"/>
                <w:color w:val="0A211A"/>
              </w:rPr>
              <w:t>Perimeter 81</w:t>
            </w:r>
          </w:p>
        </w:tc>
        <w:tc>
          <w:tcPr>
            <w:tcW w:type="dxa" w:w="1080"/>
            <w:vAlign w:val="center"/>
            <w:shd w:val="clear" w:color="auto" w:fill="eef8f4"/>
          </w:tcPr>
          <w:p>
            <w:r/>
            <w:r>
              <w:rPr>
                <w:rFonts w:ascii="Lato" w:hAnsi="Lato" w:cs="Lato" w:eastAsia="Lato"/>
                <w:b w:val="0"/>
                <w:color w:val="0A211A"/>
              </w:rPr>
              <w:t>Verified</w:t>
            </w:r>
          </w:p>
        </w:tc>
        <w:tc>
          <w:tcPr>
            <w:tcW w:type="dxa" w:w="1080"/>
            <w:vAlign w:val="center"/>
            <w:shd w:val="clear" w:color="auto" w:fill="eef8f4"/>
          </w:tcPr>
          <w:p>
            <w:r/>
            <w:r>
              <w:rPr>
                <w:rFonts w:ascii="Lato" w:hAnsi="Lato" w:cs="Lato" w:eastAsia="Lato"/>
                <w:b w:val="0"/>
                <w:color w:val="0A211A"/>
              </w:rPr>
              <w:t>#EE0C5D</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#41273C</w:t>
            </w:r>
          </w:p>
        </w:tc>
        <w:tc>
          <w:tcPr>
            <w:tcW w:type="dxa" w:w="1080"/>
            <w:vAlign w:val="center"/>
            <w:shd w:val="clear" w:color="auto" w:fill="eef8f4"/>
          </w:tcPr>
          <w:p>
            <w:r/>
            <w:r>
              <w:rPr>
                <w:rFonts w:ascii="Lato" w:hAnsi="Lato" w:cs="Lato" w:eastAsia="Lato"/>
                <w:b w:val="0"/>
                <w:color w:val="0A211A"/>
              </w:rPr>
              <w:t>DIN Pro</w:t>
            </w:r>
          </w:p>
        </w:tc>
        <w:tc>
          <w:tcPr>
            <w:tcW w:type="dxa" w:w="1080"/>
            <w:vAlign w:val="center"/>
            <w:shd w:val="clear" w:color="auto" w:fill="eef8f4"/>
          </w:tcPr>
          <w:p>
            <w:r/>
            <w:r>
              <w:rPr>
                <w:rFonts w:ascii="Lato" w:hAnsi="Lato" w:cs="Lato" w:eastAsia="Lato"/>
                <w:b w:val="0"/>
                <w:color w:val="0A211A"/>
              </w:rPr>
              <w:t>4.85</w:t>
            </w:r>
          </w:p>
        </w:tc>
        <w:tc>
          <w:tcPr>
            <w:tcW w:type="dxa" w:w="1080"/>
            <w:vAlign w:val="center"/>
            <w:shd w:val="clear" w:color="auto" w:fill="eef8f4"/>
          </w:tcPr>
          <w:p>
            <w:r/>
            <w:r>
              <w:rPr>
                <w:rFonts w:ascii="Lato" w:hAnsi="Lato" w:cs="Lato" w:eastAsia="Lato"/>
                <w:b w:val="0"/>
                <w:color w:val="0A211A"/>
              </w:rPr>
              <w:t>15.91</w:t>
            </w:r>
          </w:p>
        </w:tc>
      </w:tr>
      <w:tr>
        <w:tc>
          <w:tcPr>
            <w:tcW w:type="dxa" w:w="1080"/>
            <w:vAlign w:val="center"/>
          </w:tcPr>
          <w:p>
            <w:r/>
            <w:r>
              <w:rPr>
                <w:rFonts w:ascii="Lato" w:hAnsi="Lato" w:cs="Lato" w:eastAsia="Lato"/>
                <w:b w:val="0"/>
                <w:color w:val="0A211A"/>
              </w:rPr>
              <w:t>Perplexity</w:t>
            </w:r>
          </w:p>
        </w:tc>
        <w:tc>
          <w:tcPr>
            <w:tcW w:type="dxa" w:w="1080"/>
            <w:vAlign w:val="center"/>
          </w:tcPr>
          <w:p>
            <w:r/>
            <w:r>
              <w:rPr>
                <w:rFonts w:ascii="Lato" w:hAnsi="Lato" w:cs="Lato" w:eastAsia="Lato"/>
                <w:b w:val="0"/>
                <w:color w:val="0A211A"/>
              </w:rPr>
              <w:t>Verified</w:t>
            </w:r>
          </w:p>
        </w:tc>
        <w:tc>
          <w:tcPr>
            <w:tcW w:type="dxa" w:w="1080"/>
            <w:vAlign w:val="center"/>
          </w:tcPr>
          <w:p>
            <w:r/>
            <w:r>
              <w:rPr>
                <w:rFonts w:ascii="Lato" w:hAnsi="Lato" w:cs="Lato" w:eastAsia="Lato"/>
                <w:b w:val="0"/>
                <w:color w:val="0A211A"/>
              </w:rPr>
              <w:t>#20808D</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#091717</w:t>
            </w:r>
          </w:p>
        </w:tc>
        <w:tc>
          <w:tcPr>
            <w:tcW w:type="dxa" w:w="1080"/>
            <w:vAlign w:val="center"/>
          </w:tcPr>
          <w:p>
            <w:r/>
            <w:r>
              <w:rPr>
                <w:rFonts w:ascii="Lato" w:hAnsi="Lato" w:cs="Lato" w:eastAsia="Lato"/>
                <w:b w:val="0"/>
                <w:color w:val="0A211A"/>
              </w:rPr>
              <w:t>Perplexity Sans</w:t>
            </w:r>
          </w:p>
        </w:tc>
        <w:tc>
          <w:tcPr>
            <w:tcW w:type="dxa" w:w="1080"/>
            <w:vAlign w:val="center"/>
          </w:tcPr>
          <w:p>
            <w:r/>
            <w:r>
              <w:rPr>
                <w:rFonts w:ascii="Lato" w:hAnsi="Lato" w:cs="Lato" w:eastAsia="Lato"/>
                <w:b w:val="0"/>
                <w:color w:val="0A211A"/>
              </w:rPr>
              <w:t>4.63</w:t>
            </w:r>
          </w:p>
        </w:tc>
        <w:tc>
          <w:tcPr>
            <w:tcW w:type="dxa" w:w="1080"/>
            <w:vAlign w:val="center"/>
          </w:tcPr>
          <w:p>
            <w:r/>
            <w:r>
              <w:rPr>
                <w:rFonts w:ascii="Lato" w:hAnsi="Lato" w:cs="Lato" w:eastAsia="Lato"/>
                <w:b w:val="0"/>
                <w:color w:val="0A211A"/>
              </w:rPr>
              <w:t>18.32</w:t>
            </w:r>
          </w:p>
        </w:tc>
      </w:tr>
      <w:tr>
        <w:tc>
          <w:tcPr>
            <w:tcW w:type="dxa" w:w="1080"/>
            <w:vAlign w:val="center"/>
            <w:shd w:val="clear" w:color="auto" w:fill="eef8f4"/>
          </w:tcPr>
          <w:p>
            <w:r/>
            <w:r>
              <w:rPr>
                <w:rFonts w:ascii="Lato" w:hAnsi="Lato" w:cs="Lato" w:eastAsia="Lato"/>
                <w:b w:val="0"/>
                <w:color w:val="0A211A"/>
              </w:rPr>
              <w:t>Phenom People</w:t>
            </w:r>
          </w:p>
        </w:tc>
        <w:tc>
          <w:tcPr>
            <w:tcW w:type="dxa" w:w="1080"/>
            <w:vAlign w:val="center"/>
            <w:shd w:val="clear" w:color="auto" w:fill="eef8f4"/>
          </w:tcPr>
          <w:p>
            <w:r/>
            <w:r>
              <w:rPr>
                <w:rFonts w:ascii="Lato" w:hAnsi="Lato" w:cs="Lato" w:eastAsia="Lato"/>
                <w:b w:val="0"/>
                <w:color w:val="0A211A"/>
              </w:rPr>
              <w:t>Verified</w:t>
            </w:r>
          </w:p>
        </w:tc>
        <w:tc>
          <w:tcPr>
            <w:tcW w:type="dxa" w:w="1080"/>
            <w:vAlign w:val="center"/>
            <w:shd w:val="clear" w:color="auto" w:fill="eef8f4"/>
          </w:tcPr>
          <w:p>
            <w:r/>
            <w:r>
              <w:rPr>
                <w:rFonts w:ascii="Lato" w:hAnsi="Lato" w:cs="Lato" w:eastAsia="Lato"/>
                <w:b w:val="0"/>
                <w:color w:val="0A211A"/>
              </w:rPr>
              <w:t>#FF8045</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#BCE5E3</w:t>
            </w:r>
          </w:p>
        </w:tc>
        <w:tc>
          <w:tcPr>
            <w:tcW w:type="dxa" w:w="1080"/>
            <w:vAlign w:val="center"/>
            <w:shd w:val="clear" w:color="auto" w:fill="eef8f4"/>
          </w:tcPr>
          <w:p>
            <w:r/>
            <w:r>
              <w:rPr>
                <w:rFonts w:ascii="Lato" w:hAnsi="Lato" w:cs="Lato" w:eastAsia="Lato"/>
                <w:b w:val="0"/>
                <w:color w:val="0A211A"/>
              </w:rPr>
              <w:t>roobert</w:t>
            </w:r>
          </w:p>
        </w:tc>
        <w:tc>
          <w:tcPr>
            <w:tcW w:type="dxa" w:w="1080"/>
            <w:vAlign w:val="center"/>
            <w:shd w:val="clear" w:color="auto" w:fill="eef8f4"/>
          </w:tcPr>
          <w:p>
            <w:r/>
            <w:r>
              <w:rPr>
                <w:rFonts w:ascii="Lato" w:hAnsi="Lato" w:cs="Lato" w:eastAsia="Lato"/>
                <w:b w:val="0"/>
                <w:color w:val="0A211A"/>
              </w:rPr>
              <w:t>8.43</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PicnicHealth</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#834E92</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#713F7F</w:t>
            </w:r>
          </w:p>
        </w:tc>
        <w:tc>
          <w:tcPr>
            <w:tcW w:type="dxa" w:w="1080"/>
            <w:vAlign w:val="center"/>
          </w:tcPr>
          <w:p>
            <w:r/>
            <w:r>
              <w:rPr>
                <w:rFonts w:ascii="Lato" w:hAnsi="Lato" w:cs="Lato" w:eastAsia="Lato"/>
                <w:b w:val="0"/>
                <w:color w:val="0A211A"/>
              </w:rPr>
              <w:t>DM Sans</w:t>
            </w:r>
          </w:p>
        </w:tc>
        <w:tc>
          <w:tcPr>
            <w:tcW w:type="dxa" w:w="1080"/>
            <w:vAlign w:val="center"/>
          </w:tcPr>
          <w:p>
            <w:r/>
            <w:r>
              <w:rPr>
                <w:rFonts w:ascii="Lato" w:hAnsi="Lato" w:cs="Lato" w:eastAsia="Lato"/>
                <w:b w:val="0"/>
                <w:color w:val="0A211A"/>
              </w:rPr>
              <w:t>6.05</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Poolside</w:t>
            </w:r>
          </w:p>
        </w:tc>
        <w:tc>
          <w:tcPr>
            <w:tcW w:type="dxa" w:w="1080"/>
            <w:vAlign w:val="center"/>
            <w:shd w:val="clear" w:color="auto" w:fill="eef8f4"/>
          </w:tcPr>
          <w:p>
            <w:r/>
            <w:r>
              <w:rPr>
                <w:rFonts w:ascii="Lato" w:hAnsi="Lato" w:cs="Lato" w:eastAsia="Lato"/>
                <w:b w:val="0"/>
                <w:color w:val="0A211A"/>
              </w:rPr>
              <w:t>Verified</w:t>
            </w:r>
          </w:p>
        </w:tc>
        <w:tc>
          <w:tcPr>
            <w:tcW w:type="dxa" w:w="1080"/>
            <w:vAlign w:val="center"/>
            <w:shd w:val="clear" w:color="auto" w:fill="eef8f4"/>
          </w:tcPr>
          <w:p>
            <w:r/>
            <w:r>
              <w:rPr>
                <w:rFonts w:ascii="Lato" w:hAnsi="Lato" w:cs="Lato" w:eastAsia="Lato"/>
                <w:b w:val="0"/>
                <w:color w:val="0A211A"/>
              </w:rPr>
              <w:t>#4137FF</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#111111</w:t>
            </w:r>
          </w:p>
        </w:tc>
        <w:tc>
          <w:tcPr>
            <w:tcW w:type="dxa" w:w="1080"/>
            <w:vAlign w:val="center"/>
            <w:shd w:val="clear" w:color="auto" w:fill="eef8f4"/>
          </w:tcPr>
          <w:p>
            <w:r/>
            <w:r>
              <w:rPr>
                <w:rFonts w:ascii="Lato" w:hAnsi="Lato" w:cs="Lato" w:eastAsia="Lato"/>
                <w:b w:val="0"/>
                <w:color w:val="0A211A"/>
              </w:rPr>
              <w:t>Untitled Sans</w:t>
            </w:r>
          </w:p>
        </w:tc>
        <w:tc>
          <w:tcPr>
            <w:tcW w:type="dxa" w:w="1080"/>
            <w:vAlign w:val="center"/>
            <w:shd w:val="clear" w:color="auto" w:fill="eef8f4"/>
          </w:tcPr>
          <w:p>
            <w:r/>
            <w:r>
              <w:rPr>
                <w:rFonts w:ascii="Lato" w:hAnsi="Lato" w:cs="Lato" w:eastAsia="Lato"/>
                <w:b w:val="0"/>
                <w:color w:val="0A211A"/>
              </w:rPr>
              <w:t>6.53</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Positive Development</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#996EDC</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#E9B557</w:t>
            </w:r>
          </w:p>
        </w:tc>
        <w:tc>
          <w:tcPr>
            <w:tcW w:type="dxa" w:w="1080"/>
            <w:vAlign w:val="center"/>
          </w:tcPr>
          <w:p>
            <w:r/>
            <w:r>
              <w:rPr>
                <w:rFonts w:ascii="Lato" w:hAnsi="Lato" w:cs="Lato" w:eastAsia="Lato"/>
                <w:b w:val="0"/>
                <w:color w:val="0A211A"/>
              </w:rPr>
              <w:t>Poppins</w:t>
            </w:r>
          </w:p>
        </w:tc>
        <w:tc>
          <w:tcPr>
            <w:tcW w:type="dxa" w:w="1080"/>
            <w:vAlign w:val="center"/>
          </w:tcPr>
          <w:p>
            <w:r/>
            <w:r>
              <w:rPr>
                <w:rFonts w:ascii="Lato" w:hAnsi="Lato" w:cs="Lato" w:eastAsia="Lato"/>
                <w:b w:val="0"/>
                <w:color w:val="0A211A"/>
              </w:rPr>
              <w:t>5.62</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Rapyd</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#1A73E8</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#75D69C</w:t>
            </w:r>
          </w:p>
        </w:tc>
        <w:tc>
          <w:tcPr>
            <w:tcW w:type="dxa" w:w="1080"/>
            <w:vAlign w:val="center"/>
            <w:shd w:val="clear" w:color="auto" w:fill="eef8f4"/>
          </w:tcPr>
          <w:p>
            <w:r/>
            <w:r>
              <w:rPr>
                <w:rFonts w:ascii="Lato" w:hAnsi="Lato" w:cs="Lato" w:eastAsia="Lato"/>
                <w:b w:val="0"/>
                <w:color w:val="0A211A"/>
              </w:rPr>
              <w:t>Epilogue</w:t>
            </w:r>
          </w:p>
        </w:tc>
        <w:tc>
          <w:tcPr>
            <w:tcW w:type="dxa" w:w="1080"/>
            <w:vAlign w:val="center"/>
            <w:shd w:val="clear" w:color="auto" w:fill="eef8f4"/>
          </w:tcPr>
          <w:p>
            <w:r/>
            <w:r>
              <w:rPr>
                <w:rFonts w:ascii="Lato" w:hAnsi="Lato" w:cs="Lato" w:eastAsia="Lato"/>
                <w:b w:val="0"/>
                <w:color w:val="0A211A"/>
              </w:rPr>
              <w:t>4.66</w:t>
            </w:r>
          </w:p>
        </w:tc>
        <w:tc>
          <w:tcPr>
            <w:tcW w:type="dxa" w:w="1080"/>
            <w:vAlign w:val="center"/>
            <w:shd w:val="clear" w:color="auto" w:fill="eef8f4"/>
          </w:tcPr>
          <w:p>
            <w:r/>
            <w:r>
              <w:rPr>
                <w:rFonts w:ascii="Lato" w:hAnsi="Lato" w:cs="Lato" w:eastAsia="Lato"/>
                <w:b w:val="0"/>
                <w:color w:val="0A211A"/>
              </w:rPr>
              <w:t>13.4</w:t>
            </w:r>
          </w:p>
        </w:tc>
      </w:tr>
      <w:tr>
        <w:tc>
          <w:tcPr>
            <w:tcW w:type="dxa" w:w="1080"/>
            <w:vAlign w:val="center"/>
          </w:tcPr>
          <w:p>
            <w:r/>
            <w:r>
              <w:rPr>
                <w:rFonts w:ascii="Lato" w:hAnsi="Lato" w:cs="Lato" w:eastAsia="Lato"/>
                <w:b w:val="0"/>
                <w:color w:val="0A211A"/>
              </w:rPr>
              <w:t>Reflection</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#DCEF54</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#1E3207</w:t>
            </w:r>
          </w:p>
        </w:tc>
        <w:tc>
          <w:tcPr>
            <w:tcW w:type="dxa" w:w="1080"/>
            <w:vAlign w:val="center"/>
          </w:tcPr>
          <w:p>
            <w:r/>
            <w:r>
              <w:rPr>
                <w:rFonts w:ascii="Lato" w:hAnsi="Lato" w:cs="Lato" w:eastAsia="Lato"/>
                <w:b w:val="0"/>
                <w:color w:val="0A211A"/>
              </w:rPr>
              <w:t>NaN Serf Sans</w:t>
            </w:r>
          </w:p>
        </w:tc>
        <w:tc>
          <w:tcPr>
            <w:tcW w:type="dxa" w:w="1080"/>
            <w:vAlign w:val="center"/>
          </w:tcPr>
          <w:p>
            <w:r/>
            <w:r>
              <w:rPr>
                <w:rFonts w:ascii="Lato" w:hAnsi="Lato" w:cs="Lato" w:eastAsia="Lato"/>
                <w:b w:val="0"/>
                <w:color w:val="0A211A"/>
              </w:rPr>
              <w:t>16.52</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Remote</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#E03D5C</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#F3B3BF</w:t>
            </w:r>
          </w:p>
        </w:tc>
        <w:tc>
          <w:tcPr>
            <w:tcW w:type="dxa" w:w="1080"/>
            <w:vAlign w:val="center"/>
            <w:shd w:val="clear" w:color="auto" w:fill="eef8f4"/>
          </w:tcPr>
          <w:p>
            <w:r/>
            <w:r>
              <w:rPr>
                <w:rFonts w:ascii="Lato" w:hAnsi="Lato" w:cs="Lato" w:eastAsia="Lato"/>
                <w:b w:val="0"/>
                <w:color w:val="0A211A"/>
              </w:rPr>
              <w:t>rotina</w:t>
            </w:r>
          </w:p>
        </w:tc>
        <w:tc>
          <w:tcPr>
            <w:tcW w:type="dxa" w:w="1080"/>
            <w:vAlign w:val="center"/>
            <w:shd w:val="clear" w:color="auto" w:fill="eef8f4"/>
          </w:tcPr>
          <w:p>
            <w:r/>
            <w:r>
              <w:rPr>
                <w:rFonts w:ascii="Lato" w:hAnsi="Lato" w:cs="Lato" w:eastAsia="Lato"/>
                <w:b w:val="0"/>
                <w:color w:val="0A211A"/>
              </w:rPr>
              <w:t>4.99</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Rona Therapeutics</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#00653B</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#0032A0</w:t>
            </w:r>
          </w:p>
        </w:tc>
        <w:tc>
          <w:tcPr>
            <w:tcW w:type="dxa" w:w="1080"/>
            <w:vAlign w:val="center"/>
          </w:tcPr>
          <w:p>
            <w:r/>
            <w:r>
              <w:rPr>
                <w:rFonts w:ascii="Lato" w:hAnsi="Lato" w:cs="Lato" w:eastAsia="Lato"/>
                <w:b w:val="0"/>
                <w:color w:val="0A211A"/>
              </w:rPr>
              <w:t>Montserrat</w:t>
            </w:r>
          </w:p>
        </w:tc>
        <w:tc>
          <w:tcPr>
            <w:tcW w:type="dxa" w:w="1080"/>
            <w:vAlign w:val="center"/>
          </w:tcPr>
          <w:p>
            <w:r/>
            <w:r>
              <w:rPr>
                <w:rFonts w:ascii="Lato" w:hAnsi="Lato" w:cs="Lato" w:eastAsia="Lato"/>
                <w:b w:val="0"/>
                <w:color w:val="0A211A"/>
              </w:rPr>
              <w:t>7.18</w:t>
            </w:r>
          </w:p>
        </w:tc>
        <w:tc>
          <w:tcPr>
            <w:tcW w:type="dxa" w:w="1080"/>
            <w:vAlign w:val="center"/>
          </w:tcPr>
          <w:p>
            <w:r/>
            <w:r>
              <w:rPr>
                <w:rFonts w:ascii="Lato" w:hAnsi="Lato" w:cs="Lato" w:eastAsia="Lato"/>
                <w:b w:val="0"/>
                <w:color w:val="0A211A"/>
              </w:rPr>
              <w:t>11.27</w:t>
            </w:r>
          </w:p>
        </w:tc>
      </w:tr>
      <w:tr>
        <w:tc>
          <w:tcPr>
            <w:tcW w:type="dxa" w:w="1080"/>
            <w:vAlign w:val="center"/>
            <w:shd w:val="clear" w:color="auto" w:fill="eef8f4"/>
          </w:tcPr>
          <w:p>
            <w:r/>
            <w:r>
              <w:rPr>
                <w:rFonts w:ascii="Lato" w:hAnsi="Lato" w:cs="Lato" w:eastAsia="Lato"/>
                <w:b w:val="0"/>
                <w:color w:val="0A211A"/>
              </w:rPr>
              <w:t>Seltz</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#1B2337</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#6BECCD</w:t>
            </w:r>
          </w:p>
        </w:tc>
        <w:tc>
          <w:tcPr>
            <w:tcW w:type="dxa" w:w="1080"/>
            <w:vAlign w:val="center"/>
            <w:shd w:val="clear" w:color="auto" w:fill="eef8f4"/>
          </w:tcPr>
          <w:p>
            <w:r/>
            <w:r>
              <w:rPr>
                <w:rFonts w:ascii="Lato" w:hAnsi="Lato" w:cs="Lato" w:eastAsia="Lato"/>
                <w:b w:val="0"/>
                <w:color w:val="0A211A"/>
              </w:rPr>
              <w:t>Fragment Mono</w:t>
            </w:r>
          </w:p>
        </w:tc>
        <w:tc>
          <w:tcPr>
            <w:tcW w:type="dxa" w:w="1080"/>
            <w:vAlign w:val="center"/>
            <w:shd w:val="clear" w:color="auto" w:fill="eef8f4"/>
          </w:tcPr>
          <w:p>
            <w:r/>
            <w:r>
              <w:rPr>
                <w:rFonts w:ascii="Lato" w:hAnsi="Lato" w:cs="Lato" w:eastAsia="Lato"/>
                <w:b w:val="0"/>
                <w:color w:val="0A211A"/>
              </w:rPr>
              <w:t>15.65</w:t>
            </w:r>
          </w:p>
        </w:tc>
        <w:tc>
          <w:tcPr>
            <w:tcW w:type="dxa" w:w="1080"/>
            <w:vAlign w:val="center"/>
            <w:shd w:val="clear" w:color="auto" w:fill="eef8f4"/>
          </w:tcPr>
          <w:p>
            <w:r/>
            <w:r>
              <w:rPr>
                <w:rFonts w:ascii="Lato" w:hAnsi="Lato" w:cs="Lato" w:eastAsia="Lato"/>
                <w:b w:val="0"/>
                <w:color w:val="0A211A"/>
              </w:rPr>
              <w:t>1.11</w:t>
            </w:r>
          </w:p>
        </w:tc>
      </w:tr>
      <w:tr>
        <w:tc>
          <w:tcPr>
            <w:tcW w:type="dxa" w:w="1080"/>
            <w:vAlign w:val="center"/>
          </w:tcPr>
          <w:p>
            <w:r/>
            <w:r>
              <w:rPr>
                <w:rFonts w:ascii="Lato" w:hAnsi="Lato" w:cs="Lato" w:eastAsia="Lato"/>
                <w:b w:val="0"/>
                <w:color w:val="0A211A"/>
              </w:rPr>
              <w:t>Shipday</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#059669</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#10B981</w:t>
            </w:r>
          </w:p>
        </w:tc>
        <w:tc>
          <w:tcPr>
            <w:tcW w:type="dxa" w:w="1080"/>
            <w:vAlign w:val="center"/>
          </w:tcPr>
          <w:p>
            <w:r/>
            <w:r>
              <w:rPr>
                <w:rFonts w:ascii="Lato" w:hAnsi="Lato" w:cs="Lato" w:eastAsia="Lato"/>
                <w:b w:val="0"/>
                <w:color w:val="0A211A"/>
              </w:rPr>
              <w:t>Graphik</w:t>
            </w:r>
          </w:p>
        </w:tc>
        <w:tc>
          <w:tcPr>
            <w:tcW w:type="dxa" w:w="1080"/>
            <w:vAlign w:val="center"/>
          </w:tcPr>
          <w:p>
            <w:r/>
            <w:r>
              <w:rPr>
                <w:rFonts w:ascii="Lato" w:hAnsi="Lato" w:cs="Lato" w:eastAsia="Lato"/>
                <w:b w:val="0"/>
                <w:color w:val="0A211A"/>
              </w:rPr>
              <w:t>5.57</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Sift Healthcare</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#0F90C0</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#42737B</w:t>
            </w:r>
          </w:p>
        </w:tc>
        <w:tc>
          <w:tcPr>
            <w:tcW w:type="dxa" w:w="1080"/>
            <w:vAlign w:val="center"/>
            <w:shd w:val="clear" w:color="auto" w:fill="eef8f4"/>
          </w:tcPr>
          <w:p>
            <w:r/>
            <w:r>
              <w:rPr>
                <w:rFonts w:ascii="Lato" w:hAnsi="Lato" w:cs="Lato" w:eastAsia="Lato"/>
                <w:b w:val="0"/>
                <w:color w:val="0A211A"/>
              </w:rPr>
              <w:t>Gilroy</w:t>
            </w:r>
          </w:p>
        </w:tc>
        <w:tc>
          <w:tcPr>
            <w:tcW w:type="dxa" w:w="1080"/>
            <w:vAlign w:val="center"/>
            <w:shd w:val="clear" w:color="auto" w:fill="eef8f4"/>
          </w:tcPr>
          <w:p>
            <w:r/>
            <w:r>
              <w:rPr>
                <w:rFonts w:ascii="Lato" w:hAnsi="Lato" w:cs="Lato" w:eastAsia="Lato"/>
                <w:b w:val="0"/>
                <w:color w:val="0A211A"/>
              </w:rPr>
              <w:t>5.77</w:t>
            </w:r>
          </w:p>
        </w:tc>
        <w:tc>
          <w:tcPr>
            <w:tcW w:type="dxa" w:w="1080"/>
            <w:vAlign w:val="center"/>
            <w:shd w:val="clear" w:color="auto" w:fill="eef8f4"/>
          </w:tcPr>
          <w:p>
            <w:r/>
            <w:r>
              <w:rPr>
                <w:rFonts w:ascii="Lato" w:hAnsi="Lato" w:cs="Lato" w:eastAsia="Lato"/>
                <w:b w:val="0"/>
                <w:color w:val="0A211A"/>
              </w:rPr>
              <w:t>21.0</w:t>
            </w:r>
          </w:p>
        </w:tc>
      </w:tr>
      <w:tr>
        <w:tc>
          <w:tcPr>
            <w:tcW w:type="dxa" w:w="1080"/>
            <w:vAlign w:val="center"/>
          </w:tcPr>
          <w:p>
            <w:r/>
            <w:r>
              <w:rPr>
                <w:rFonts w:ascii="Lato" w:hAnsi="Lato" w:cs="Lato" w:eastAsia="Lato"/>
                <w:b w:val="0"/>
                <w:color w:val="0A211A"/>
              </w:rPr>
              <w:t>SilverCloud Health</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#06847B</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#1E3F36</w:t>
            </w:r>
          </w:p>
        </w:tc>
        <w:tc>
          <w:tcPr>
            <w:tcW w:type="dxa" w:w="1080"/>
            <w:vAlign w:val="center"/>
          </w:tcPr>
          <w:p>
            <w:r/>
            <w:r>
              <w:rPr>
                <w:rFonts w:ascii="Lato" w:hAnsi="Lato" w:cs="Lato" w:eastAsia="Lato"/>
                <w:b w:val="0"/>
                <w:color w:val="0A211A"/>
              </w:rPr>
              <w:t>Questrial</w:t>
            </w:r>
          </w:p>
        </w:tc>
        <w:tc>
          <w:tcPr>
            <w:tcW w:type="dxa" w:w="1080"/>
            <w:vAlign w:val="center"/>
          </w:tcPr>
          <w:p>
            <w:r/>
            <w:r>
              <w:rPr>
                <w:rFonts w:ascii="Lato" w:hAnsi="Lato" w:cs="Lato" w:eastAsia="Lato"/>
                <w:b w:val="0"/>
                <w:color w:val="0A211A"/>
              </w:rPr>
              <w:t>4.59</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Solar Square</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#CD0A0A</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#1A1F38</w:t>
            </w:r>
          </w:p>
        </w:tc>
        <w:tc>
          <w:tcPr>
            <w:tcW w:type="dxa" w:w="1080"/>
            <w:vAlign w:val="center"/>
            <w:shd w:val="clear" w:color="auto" w:fill="eef8f4"/>
          </w:tcPr>
          <w:p>
            <w:r/>
            <w:r>
              <w:rPr>
                <w:rFonts w:ascii="Lato" w:hAnsi="Lato" w:cs="Lato" w:eastAsia="Lato"/>
                <w:b w:val="0"/>
                <w:color w:val="0A211A"/>
              </w:rPr>
              <w:t>Poppins</w:t>
            </w:r>
          </w:p>
        </w:tc>
        <w:tc>
          <w:tcPr>
            <w:tcW w:type="dxa" w:w="1080"/>
            <w:vAlign w:val="center"/>
            <w:shd w:val="clear" w:color="auto" w:fill="eef8f4"/>
          </w:tcPr>
          <w:p>
            <w:r/>
            <w:r>
              <w:rPr>
                <w:rFonts w:ascii="Lato" w:hAnsi="Lato" w:cs="Lato" w:eastAsia="Lato"/>
                <w:b w:val="0"/>
                <w:color w:val="0A211A"/>
              </w:rPr>
              <w:t>5.76</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Solve Therapeutics</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#203149</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#D9534F</w:t>
            </w:r>
          </w:p>
        </w:tc>
        <w:tc>
          <w:tcPr>
            <w:tcW w:type="dxa" w:w="1080"/>
            <w:vAlign w:val="center"/>
          </w:tcPr>
          <w:p>
            <w:r/>
            <w:r>
              <w:rPr>
                <w:rFonts w:ascii="Lato" w:hAnsi="Lato" w:cs="Lato" w:eastAsia="Lato"/>
                <w:b w:val="0"/>
                <w:color w:val="0A211A"/>
              </w:rPr>
              <w:t>Inter</w:t>
            </w:r>
          </w:p>
        </w:tc>
        <w:tc>
          <w:tcPr>
            <w:tcW w:type="dxa" w:w="1080"/>
            <w:vAlign w:val="center"/>
          </w:tcPr>
          <w:p>
            <w:r/>
            <w:r>
              <w:rPr>
                <w:rFonts w:ascii="Lato" w:hAnsi="Lato" w:cs="Lato" w:eastAsia="Lato"/>
                <w:b w:val="0"/>
                <w:color w:val="0A211A"/>
              </w:rPr>
              <w:t>13.15</w:t>
            </w:r>
          </w:p>
        </w:tc>
        <w:tc>
          <w:tcPr>
            <w:tcW w:type="dxa" w:w="1080"/>
            <w:vAlign w:val="center"/>
          </w:tcPr>
          <w:p>
            <w:r/>
            <w:r>
              <w:rPr>
                <w:rFonts w:ascii="Lato" w:hAnsi="Lato" w:cs="Lato" w:eastAsia="Lato"/>
                <w:b w:val="0"/>
                <w:color w:val="0A211A"/>
              </w:rPr>
              <w:t>21.0</w:t>
            </w:r>
          </w:p>
        </w:tc>
      </w:tr>
      <w:tr>
        <w:tc>
          <w:tcPr>
            <w:tcW w:type="dxa" w:w="1080"/>
            <w:vAlign w:val="center"/>
            <w:shd w:val="clear" w:color="auto" w:fill="eef8f4"/>
          </w:tcPr>
          <w:p>
            <w:r/>
            <w:r>
              <w:rPr>
                <w:rFonts w:ascii="Lato" w:hAnsi="Lato" w:cs="Lato" w:eastAsia="Lato"/>
                <w:b w:val="0"/>
                <w:color w:val="0A211A"/>
              </w:rPr>
              <w:t>Sonilo</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#5A64D2</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#4B55C6</w:t>
            </w:r>
          </w:p>
        </w:tc>
        <w:tc>
          <w:tcPr>
            <w:tcW w:type="dxa" w:w="1080"/>
            <w:vAlign w:val="center"/>
            <w:shd w:val="clear" w:color="auto" w:fill="eef8f4"/>
          </w:tcPr>
          <w:p>
            <w:r/>
            <w:r>
              <w:rPr>
                <w:rFonts w:ascii="Lato" w:hAnsi="Lato" w:cs="Lato" w:eastAsia="Lato"/>
                <w:b w:val="0"/>
                <w:color w:val="0A211A"/>
              </w:rPr>
              <w:t>Geist</w:t>
            </w:r>
          </w:p>
        </w:tc>
        <w:tc>
          <w:tcPr>
            <w:tcW w:type="dxa" w:w="1080"/>
            <w:vAlign w:val="center"/>
            <w:shd w:val="clear" w:color="auto" w:fill="eef8f4"/>
          </w:tcPr>
          <w:p>
            <w:r/>
            <w:r>
              <w:rPr>
                <w:rFonts w:ascii="Lato" w:hAnsi="Lato" w:cs="Lato" w:eastAsia="Lato"/>
                <w:b w:val="0"/>
                <w:color w:val="0A211A"/>
              </w:rPr>
              <w:t>5.01</w:t>
            </w:r>
          </w:p>
        </w:tc>
        <w:tc>
          <w:tcPr>
            <w:tcW w:type="dxa" w:w="1080"/>
            <w:vAlign w:val="center"/>
            <w:shd w:val="clear" w:color="auto" w:fill="eef8f4"/>
          </w:tcPr>
          <w:p>
            <w:r/>
            <w:r>
              <w:rPr>
                <w:rFonts w:ascii="Lato" w:hAnsi="Lato" w:cs="Lato" w:eastAsia="Lato"/>
                <w:b w:val="0"/>
                <w:color w:val="0A211A"/>
              </w:rPr>
              <w:t>17.43</w:t>
            </w:r>
          </w:p>
        </w:tc>
      </w:tr>
      <w:tr>
        <w:tc>
          <w:tcPr>
            <w:tcW w:type="dxa" w:w="1080"/>
            <w:vAlign w:val="center"/>
          </w:tcPr>
          <w:p>
            <w:r/>
            <w:r>
              <w:rPr>
                <w:rFonts w:ascii="Lato" w:hAnsi="Lato" w:cs="Lato" w:eastAsia="Lato"/>
                <w:b w:val="0"/>
                <w:color w:val="0A211A"/>
              </w:rPr>
              <w:t>Star Catcher</w:t>
            </w:r>
          </w:p>
        </w:tc>
        <w:tc>
          <w:tcPr>
            <w:tcW w:type="dxa" w:w="1080"/>
            <w:vAlign w:val="center"/>
          </w:tcPr>
          <w:p>
            <w:r/>
            <w:r>
              <w:rPr>
                <w:rFonts w:ascii="Lato" w:hAnsi="Lato" w:cs="Lato" w:eastAsia="Lato"/>
                <w:b w:val="0"/>
                <w:color w:val="0A211A"/>
              </w:rPr>
              <w:t>Verified</w:t>
            </w:r>
          </w:p>
        </w:tc>
        <w:tc>
          <w:tcPr>
            <w:tcW w:type="dxa" w:w="1080"/>
            <w:vAlign w:val="center"/>
          </w:tcPr>
          <w:p>
            <w:r/>
            <w:r>
              <w:rPr>
                <w:rFonts w:ascii="Lato" w:hAnsi="Lato" w:cs="Lato" w:eastAsia="Lato"/>
                <w:b w:val="0"/>
                <w:color w:val="0A211A"/>
              </w:rPr>
              <w:t>#FFB259</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#14141C</w:t>
            </w:r>
          </w:p>
        </w:tc>
        <w:tc>
          <w:tcPr>
            <w:tcW w:type="dxa" w:w="1080"/>
            <w:vAlign w:val="center"/>
          </w:tcPr>
          <w:p>
            <w:r/>
            <w:r>
              <w:rPr>
                <w:rFonts w:ascii="Lato" w:hAnsi="Lato" w:cs="Lato" w:eastAsia="Lato"/>
                <w:b w:val="0"/>
                <w:color w:val="0A211A"/>
              </w:rPr>
              <w:t>PP Monument Extended</w:t>
            </w:r>
          </w:p>
        </w:tc>
        <w:tc>
          <w:tcPr>
            <w:tcW w:type="dxa" w:w="1080"/>
            <w:vAlign w:val="center"/>
          </w:tcPr>
          <w:p>
            <w:r/>
            <w:r>
              <w:rPr>
                <w:rFonts w:ascii="Lato" w:hAnsi="Lato" w:cs="Lato" w:eastAsia="Lato"/>
                <w:b w:val="0"/>
                <w:color w:val="0A211A"/>
              </w:rPr>
              <w:t>11.76</w:t>
            </w:r>
          </w:p>
        </w:tc>
        <w:tc>
          <w:tcPr>
            <w:tcW w:type="dxa" w:w="1080"/>
            <w:vAlign w:val="center"/>
          </w:tcPr>
          <w:p>
            <w:r/>
            <w:r>
              <w:rPr>
                <w:rFonts w:ascii="Lato" w:hAnsi="Lato" w:cs="Lato" w:eastAsia="Lato"/>
                <w:b w:val="0"/>
                <w:color w:val="0A211A"/>
              </w:rPr>
              <w:t>17.72</w:t>
            </w:r>
          </w:p>
        </w:tc>
      </w:tr>
      <w:tr>
        <w:tc>
          <w:tcPr>
            <w:tcW w:type="dxa" w:w="1080"/>
            <w:vAlign w:val="center"/>
            <w:shd w:val="clear" w:color="auto" w:fill="eef8f4"/>
          </w:tcPr>
          <w:p>
            <w:r/>
            <w:r>
              <w:rPr>
                <w:rFonts w:ascii="Lato" w:hAnsi="Lato" w:cs="Lato" w:eastAsia="Lato"/>
                <w:b w:val="0"/>
                <w:color w:val="0A211A"/>
              </w:rPr>
              <w:t>Starburst Data</w:t>
            </w:r>
          </w:p>
        </w:tc>
        <w:tc>
          <w:tcPr>
            <w:tcW w:type="dxa" w:w="1080"/>
            <w:vAlign w:val="center"/>
            <w:shd w:val="clear" w:color="auto" w:fill="eef8f4"/>
          </w:tcPr>
          <w:p>
            <w:r/>
            <w:r>
              <w:rPr>
                <w:rFonts w:ascii="Lato" w:hAnsi="Lato" w:cs="Lato" w:eastAsia="Lato"/>
                <w:b w:val="0"/>
                <w:color w:val="0A211A"/>
              </w:rPr>
              <w:t>Verified</w:t>
            </w:r>
          </w:p>
        </w:tc>
        <w:tc>
          <w:tcPr>
            <w:tcW w:type="dxa" w:w="1080"/>
            <w:vAlign w:val="center"/>
            <w:shd w:val="clear" w:color="auto" w:fill="eef8f4"/>
          </w:tcPr>
          <w:p>
            <w:r/>
            <w:r>
              <w:rPr>
                <w:rFonts w:ascii="Lato" w:hAnsi="Lato" w:cs="Lato" w:eastAsia="Lato"/>
                <w:b w:val="0"/>
                <w:color w:val="0A211A"/>
              </w:rPr>
              <w:t>#080808</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#9747FF</w:t>
            </w:r>
          </w:p>
        </w:tc>
        <w:tc>
          <w:tcPr>
            <w:tcW w:type="dxa" w:w="1080"/>
            <w:vAlign w:val="center"/>
            <w:shd w:val="clear" w:color="auto" w:fill="eef8f4"/>
          </w:tcPr>
          <w:p>
            <w:r/>
            <w:r>
              <w:rPr>
                <w:rFonts w:ascii="Lato" w:hAnsi="Lato" w:cs="Lato" w:eastAsia="Lato"/>
                <w:b w:val="0"/>
                <w:color w:val="0A211A"/>
              </w:rPr>
              <w:t>PP Mori</w:t>
            </w:r>
          </w:p>
        </w:tc>
        <w:tc>
          <w:tcPr>
            <w:tcW w:type="dxa" w:w="1080"/>
            <w:vAlign w:val="center"/>
            <w:shd w:val="clear" w:color="auto" w:fill="eef8f4"/>
          </w:tcPr>
          <w:p>
            <w:r/>
            <w:r>
              <w:rPr>
                <w:rFonts w:ascii="Lato" w:hAnsi="Lato" w:cs="Lato" w:eastAsia="Lato"/>
                <w:b w:val="0"/>
                <w:color w:val="0A211A"/>
              </w:rPr>
              <w:t>20.03</w:t>
            </w:r>
          </w:p>
        </w:tc>
        <w:tc>
          <w:tcPr>
            <w:tcW w:type="dxa" w:w="1080"/>
            <w:vAlign w:val="center"/>
            <w:shd w:val="clear" w:color="auto" w:fill="eef8f4"/>
          </w:tcPr>
          <w:p>
            <w:r/>
            <w:r>
              <w:rPr>
                <w:rFonts w:ascii="Lato" w:hAnsi="Lato" w:cs="Lato" w:eastAsia="Lato"/>
                <w:b w:val="0"/>
                <w:color w:val="0A211A"/>
              </w:rPr>
              <w:t>20.03</w:t>
            </w:r>
          </w:p>
        </w:tc>
      </w:tr>
      <w:tr>
        <w:tc>
          <w:tcPr>
            <w:tcW w:type="dxa" w:w="1080"/>
            <w:vAlign w:val="center"/>
          </w:tcPr>
          <w:p>
            <w:r/>
            <w:r>
              <w:rPr>
                <w:rFonts w:ascii="Lato" w:hAnsi="Lato" w:cs="Lato" w:eastAsia="Lato"/>
                <w:b w:val="0"/>
                <w:color w:val="0A211A"/>
              </w:rPr>
              <w:t>Sugarfit</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#0099FF</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#7A00D6</w:t>
            </w:r>
          </w:p>
        </w:tc>
        <w:tc>
          <w:tcPr>
            <w:tcW w:type="dxa" w:w="1080"/>
            <w:vAlign w:val="center"/>
          </w:tcPr>
          <w:p>
            <w:r/>
            <w:r>
              <w:rPr>
                <w:rFonts w:ascii="Lato" w:hAnsi="Lato" w:cs="Lato" w:eastAsia="Lato"/>
                <w:b w:val="0"/>
                <w:color w:val="0A211A"/>
              </w:rPr>
              <w:t>Inter</w:t>
            </w:r>
          </w:p>
        </w:tc>
        <w:tc>
          <w:tcPr>
            <w:tcW w:type="dxa" w:w="1080"/>
            <w:vAlign w:val="center"/>
          </w:tcPr>
          <w:p>
            <w:r/>
            <w:r>
              <w:rPr>
                <w:rFonts w:ascii="Lato" w:hAnsi="Lato" w:cs="Lato" w:eastAsia="Lato"/>
                <w:b w:val="0"/>
                <w:color w:val="0A211A"/>
              </w:rPr>
              <w:t>7.0</w:t>
            </w:r>
          </w:p>
        </w:tc>
        <w:tc>
          <w:tcPr>
            <w:tcW w:type="dxa" w:w="1080"/>
            <w:vAlign w:val="center"/>
          </w:tcPr>
          <w:p>
            <w:r/>
            <w:r>
              <w:rPr>
                <w:rFonts w:ascii="Lato" w:hAnsi="Lato" w:cs="Lato" w:eastAsia="Lato"/>
                <w:b w:val="0"/>
                <w:color w:val="0A211A"/>
              </w:rPr>
              <w:t>16.7</w:t>
            </w:r>
          </w:p>
        </w:tc>
      </w:tr>
      <w:tr>
        <w:tc>
          <w:tcPr>
            <w:tcW w:type="dxa" w:w="1080"/>
            <w:vAlign w:val="center"/>
            <w:shd w:val="clear" w:color="auto" w:fill="eef8f4"/>
          </w:tcPr>
          <w:p>
            <w:r/>
            <w:r>
              <w:rPr>
                <w:rFonts w:ascii="Lato" w:hAnsi="Lato" w:cs="Lato" w:eastAsia="Lato"/>
                <w:b w:val="0"/>
                <w:color w:val="0A211A"/>
              </w:rPr>
              <w:t>Synapticure</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#16224F</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#183CDC</w:t>
            </w:r>
          </w:p>
        </w:tc>
        <w:tc>
          <w:tcPr>
            <w:tcW w:type="dxa" w:w="1080"/>
            <w:vAlign w:val="center"/>
            <w:shd w:val="clear" w:color="auto" w:fill="eef8f4"/>
          </w:tcPr>
          <w:p>
            <w:r/>
            <w:r>
              <w:rPr>
                <w:rFonts w:ascii="Lato" w:hAnsi="Lato" w:cs="Lato" w:eastAsia="Lato"/>
                <w:b w:val="0"/>
                <w:color w:val="0A211A"/>
              </w:rPr>
              <w:t>Playfair Display</w:t>
            </w:r>
          </w:p>
        </w:tc>
        <w:tc>
          <w:tcPr>
            <w:tcW w:type="dxa" w:w="1080"/>
            <w:vAlign w:val="center"/>
            <w:shd w:val="clear" w:color="auto" w:fill="eef8f4"/>
          </w:tcPr>
          <w:p>
            <w:r/>
            <w:r>
              <w:rPr>
                <w:rFonts w:ascii="Lato" w:hAnsi="Lato" w:cs="Lato" w:eastAsia="Lato"/>
                <w:b w:val="0"/>
                <w:color w:val="0A211A"/>
              </w:rPr>
              <w:t>15.26</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Tacta</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#3898EC</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#F3591D</w:t>
            </w:r>
          </w:p>
        </w:tc>
        <w:tc>
          <w:tcPr>
            <w:tcW w:type="dxa" w:w="1080"/>
            <w:vAlign w:val="center"/>
          </w:tcPr>
          <w:p>
            <w:r/>
            <w:r>
              <w:rPr>
                <w:rFonts w:ascii="Lato" w:hAnsi="Lato" w:cs="Lato" w:eastAsia="Lato"/>
                <w:b w:val="0"/>
                <w:color w:val="0A211A"/>
              </w:rPr>
              <w:t>Aeonik</w:t>
            </w:r>
          </w:p>
        </w:tc>
        <w:tc>
          <w:tcPr>
            <w:tcW w:type="dxa" w:w="1080"/>
            <w:vAlign w:val="center"/>
          </w:tcPr>
          <w:p>
            <w:r/>
            <w:r>
              <w:rPr>
                <w:rFonts w:ascii="Lato" w:hAnsi="Lato" w:cs="Lato" w:eastAsia="Lato"/>
                <w:b w:val="0"/>
                <w:color w:val="0A211A"/>
              </w:rPr>
              <w:t>6.87</w:t>
            </w:r>
          </w:p>
        </w:tc>
        <w:tc>
          <w:tcPr>
            <w:tcW w:type="dxa" w:w="1080"/>
            <w:vAlign w:val="center"/>
          </w:tcPr>
          <w:p>
            <w:r/>
            <w:r>
              <w:rPr>
                <w:rFonts w:ascii="Lato" w:hAnsi="Lato" w:cs="Lato" w:eastAsia="Lato"/>
                <w:b w:val="0"/>
                <w:color w:val="0A211A"/>
              </w:rPr>
              <w:t>12.63</w:t>
            </w:r>
          </w:p>
        </w:tc>
      </w:tr>
      <w:tr>
        <w:tc>
          <w:tcPr>
            <w:tcW w:type="dxa" w:w="1080"/>
            <w:vAlign w:val="center"/>
            <w:shd w:val="clear" w:color="auto" w:fill="eef8f4"/>
          </w:tcPr>
          <w:p>
            <w:r/>
            <w:r>
              <w:rPr>
                <w:rFonts w:ascii="Lato" w:hAnsi="Lato" w:cs="Lato" w:eastAsia="Lato"/>
                <w:b w:val="0"/>
                <w:color w:val="0A211A"/>
              </w:rPr>
              <w:t>TinyHealth</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#009B87</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#3B3941</w:t>
            </w:r>
          </w:p>
        </w:tc>
        <w:tc>
          <w:tcPr>
            <w:tcW w:type="dxa" w:w="1080"/>
            <w:vAlign w:val="center"/>
            <w:shd w:val="clear" w:color="auto" w:fill="eef8f4"/>
          </w:tcPr>
          <w:p>
            <w:r/>
            <w:r>
              <w:rPr>
                <w:rFonts w:ascii="Lato" w:hAnsi="Lato" w:cs="Lato" w:eastAsia="Lato"/>
                <w:b w:val="0"/>
                <w:color w:val="0A211A"/>
              </w:rPr>
              <w:t>TWK Lausanne</w:t>
            </w:r>
          </w:p>
        </w:tc>
        <w:tc>
          <w:tcPr>
            <w:tcW w:type="dxa" w:w="1080"/>
            <w:vAlign w:val="center"/>
            <w:shd w:val="clear" w:color="auto" w:fill="eef8f4"/>
          </w:tcPr>
          <w:p>
            <w:r/>
            <w:r>
              <w:rPr>
                <w:rFonts w:ascii="Lato" w:hAnsi="Lato" w:cs="Lato" w:eastAsia="Lato"/>
                <w:b w:val="0"/>
                <w:color w:val="0A211A"/>
              </w:rPr>
              <w:t>6.04</w:t>
            </w:r>
          </w:p>
        </w:tc>
        <w:tc>
          <w:tcPr>
            <w:tcW w:type="dxa" w:w="1080"/>
            <w:vAlign w:val="center"/>
            <w:shd w:val="clear" w:color="auto" w:fill="eef8f4"/>
          </w:tcPr>
          <w:p>
            <w:r/>
            <w:r>
              <w:rPr>
                <w:rFonts w:ascii="Lato" w:hAnsi="Lato" w:cs="Lato" w:eastAsia="Lato"/>
                <w:b w:val="0"/>
                <w:color w:val="0A211A"/>
              </w:rPr>
              <w:t>10.65</w:t>
            </w:r>
          </w:p>
        </w:tc>
      </w:tr>
      <w:tr>
        <w:tc>
          <w:tcPr>
            <w:tcW w:type="dxa" w:w="1080"/>
            <w:vAlign w:val="center"/>
          </w:tcPr>
          <w:p>
            <w:r/>
            <w:r>
              <w:rPr>
                <w:rFonts w:ascii="Lato" w:hAnsi="Lato" w:cs="Lato" w:eastAsia="Lato"/>
                <w:b w:val="0"/>
                <w:color w:val="0A211A"/>
              </w:rPr>
              <w:t>TRM Labs</w:t>
            </w:r>
          </w:p>
        </w:tc>
        <w:tc>
          <w:tcPr>
            <w:tcW w:type="dxa" w:w="1080"/>
            <w:vAlign w:val="center"/>
          </w:tcPr>
          <w:p>
            <w:r/>
            <w:r>
              <w:rPr>
                <w:rFonts w:ascii="Lato" w:hAnsi="Lato" w:cs="Lato" w:eastAsia="Lato"/>
                <w:b w:val="0"/>
                <w:color w:val="0A211A"/>
              </w:rPr>
              <w:t>Verified</w:t>
            </w:r>
          </w:p>
        </w:tc>
        <w:tc>
          <w:tcPr>
            <w:tcW w:type="dxa" w:w="1080"/>
            <w:vAlign w:val="center"/>
          </w:tcPr>
          <w:p>
            <w:r/>
            <w:r>
              <w:rPr>
                <w:rFonts w:ascii="Lato" w:hAnsi="Lato" w:cs="Lato" w:eastAsia="Lato"/>
                <w:b w:val="0"/>
                <w:color w:val="0A211A"/>
              </w:rPr>
              <w:t>#1F64F6</w:t>
            </w:r>
          </w:p>
        </w:tc>
        <w:tc>
          <w:tcPr>
            <w:tcW w:type="dxa" w:w="1080"/>
            <w:vAlign w:val="center"/>
          </w:tcPr>
          <w:p>
            <w:r/>
            <w:r>
              <w:rPr>
                <w:rFonts w:ascii="Lato" w:hAnsi="Lato" w:cs="Lato" w:eastAsia="Lato"/>
                <w:b w:val="0"/>
                <w:color w:val="0A211A"/>
              </w:rPr>
              <w:t>#FFFFFF</w:t>
            </w:r>
          </w:p>
        </w:tc>
        <w:tc>
          <w:tcPr>
            <w:tcW w:type="dxa" w:w="1080"/>
            <w:vAlign w:val="center"/>
          </w:tcPr>
          <w:p>
            <w:r/>
            <w:r>
              <w:rPr>
                <w:rFonts w:ascii="Lato" w:hAnsi="Lato" w:cs="Lato" w:eastAsia="Lato"/>
                <w:b w:val="0"/>
                <w:color w:val="0A211A"/>
              </w:rPr>
              <w:t>#071C2C</w:t>
            </w:r>
          </w:p>
        </w:tc>
        <w:tc>
          <w:tcPr>
            <w:tcW w:type="dxa" w:w="1080"/>
            <w:vAlign w:val="center"/>
          </w:tcPr>
          <w:p>
            <w:r/>
            <w:r>
              <w:rPr>
                <w:rFonts w:ascii="Lato" w:hAnsi="Lato" w:cs="Lato" w:eastAsia="Lato"/>
                <w:b w:val="0"/>
                <w:color w:val="0A211A"/>
              </w:rPr>
              <w:t>Avenir Next</w:t>
            </w:r>
          </w:p>
        </w:tc>
        <w:tc>
          <w:tcPr>
            <w:tcW w:type="dxa" w:w="1080"/>
            <w:vAlign w:val="center"/>
          </w:tcPr>
          <w:p>
            <w:r/>
            <w:r>
              <w:rPr>
                <w:rFonts w:ascii="Lato" w:hAnsi="Lato" w:cs="Lato" w:eastAsia="Lato"/>
                <w:b w:val="0"/>
                <w:color w:val="0A211A"/>
              </w:rPr>
              <w:t>4.99</w:t>
            </w:r>
          </w:p>
        </w:tc>
        <w:tc>
          <w:tcPr>
            <w:tcW w:type="dxa" w:w="1080"/>
            <w:vAlign w:val="center"/>
          </w:tcPr>
          <w:p>
            <w:r/>
            <w:r>
              <w:rPr>
                <w:rFonts w:ascii="Lato" w:hAnsi="Lato" w:cs="Lato" w:eastAsia="Lato"/>
                <w:b w:val="0"/>
                <w:color w:val="0A211A"/>
              </w:rPr>
              <w:t>16.18</w:t>
            </w:r>
          </w:p>
        </w:tc>
      </w:tr>
      <w:tr>
        <w:tc>
          <w:tcPr>
            <w:tcW w:type="dxa" w:w="1080"/>
            <w:vAlign w:val="center"/>
            <w:shd w:val="clear" w:color="auto" w:fill="eef8f4"/>
          </w:tcPr>
          <w:p>
            <w:r/>
            <w:r>
              <w:rPr>
                <w:rFonts w:ascii="Lato" w:hAnsi="Lato" w:cs="Lato" w:eastAsia="Lato"/>
                <w:b w:val="0"/>
                <w:color w:val="0A211A"/>
              </w:rPr>
              <w:t>Turno</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#D85A30</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#E9511A</w:t>
            </w:r>
          </w:p>
        </w:tc>
        <w:tc>
          <w:tcPr>
            <w:tcW w:type="dxa" w:w="1080"/>
            <w:vAlign w:val="center"/>
            <w:shd w:val="clear" w:color="auto" w:fill="eef8f4"/>
          </w:tcPr>
          <w:p>
            <w:r/>
            <w:r>
              <w:rPr>
                <w:rFonts w:ascii="Lato" w:hAnsi="Lato" w:cs="Lato" w:eastAsia="Lato"/>
                <w:b w:val="0"/>
                <w:color w:val="0A211A"/>
              </w:rPr>
              <w:t>Aspekta</w:t>
            </w:r>
          </w:p>
        </w:tc>
        <w:tc>
          <w:tcPr>
            <w:tcW w:type="dxa" w:w="1080"/>
            <w:vAlign w:val="center"/>
            <w:shd w:val="clear" w:color="auto" w:fill="eef8f4"/>
          </w:tcPr>
          <w:p>
            <w:r/>
            <w:r>
              <w:rPr>
                <w:rFonts w:ascii="Lato" w:hAnsi="Lato" w:cs="Lato" w:eastAsia="Lato"/>
                <w:b w:val="0"/>
                <w:color w:val="0A211A"/>
              </w:rPr>
              <w:t>5.42</w:t>
            </w:r>
          </w:p>
        </w:tc>
        <w:tc>
          <w:tcPr>
            <w:tcW w:type="dxa" w:w="1080"/>
            <w:vAlign w:val="center"/>
            <w:shd w:val="clear" w:color="auto" w:fill="eef8f4"/>
          </w:tcPr>
          <w:p>
            <w:r/>
            <w:r>
              <w:rPr>
                <w:rFonts w:ascii="Lato" w:hAnsi="Lato" w:cs="Lato" w:eastAsia="Lato"/>
                <w:b w:val="0"/>
                <w:color w:val="0A211A"/>
              </w:rPr>
              <w:t>16.76</w:t>
            </w:r>
          </w:p>
        </w:tc>
      </w:tr>
      <w:tr>
        <w:tc>
          <w:tcPr>
            <w:tcW w:type="dxa" w:w="1080"/>
            <w:vAlign w:val="center"/>
          </w:tcPr>
          <w:p>
            <w:r/>
            <w:r>
              <w:rPr>
                <w:rFonts w:ascii="Lato" w:hAnsi="Lato" w:cs="Lato" w:eastAsia="Lato"/>
                <w:b w:val="0"/>
                <w:color w:val="0A211A"/>
              </w:rPr>
              <w:t>Unblocked Brands</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#00BC7B</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#0074C9</w:t>
            </w:r>
          </w:p>
        </w:tc>
        <w:tc>
          <w:tcPr>
            <w:tcW w:type="dxa" w:w="1080"/>
            <w:vAlign w:val="center"/>
          </w:tcPr>
          <w:p>
            <w:r/>
            <w:r>
              <w:rPr>
                <w:rFonts w:ascii="Lato" w:hAnsi="Lato" w:cs="Lato" w:eastAsia="Lato"/>
                <w:b w:val="0"/>
                <w:color w:val="0A211A"/>
              </w:rPr>
              <w:t>Plus Jakarta Sans</w:t>
            </w:r>
          </w:p>
        </w:tc>
        <w:tc>
          <w:tcPr>
            <w:tcW w:type="dxa" w:w="1080"/>
            <w:vAlign w:val="center"/>
          </w:tcPr>
          <w:p>
            <w:r/>
            <w:r>
              <w:rPr>
                <w:rFonts w:ascii="Lato" w:hAnsi="Lato" w:cs="Lato" w:eastAsia="Lato"/>
                <w:b w:val="0"/>
                <w:color w:val="0A211A"/>
              </w:rPr>
              <w:t>8.48</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Volastra</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#6EC1E4</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#BA145E</w:t>
            </w:r>
          </w:p>
        </w:tc>
        <w:tc>
          <w:tcPr>
            <w:tcW w:type="dxa" w:w="1080"/>
            <w:vAlign w:val="center"/>
            <w:shd w:val="clear" w:color="auto" w:fill="eef8f4"/>
          </w:tcPr>
          <w:p>
            <w:r/>
            <w:r>
              <w:rPr>
                <w:rFonts w:ascii="Lato" w:hAnsi="Lato" w:cs="Lato" w:eastAsia="Lato"/>
                <w:b w:val="0"/>
                <w:color w:val="0A211A"/>
              </w:rPr>
              <w:t>Exo</w:t>
            </w:r>
          </w:p>
        </w:tc>
        <w:tc>
          <w:tcPr>
            <w:tcW w:type="dxa" w:w="1080"/>
            <w:vAlign w:val="center"/>
            <w:shd w:val="clear" w:color="auto" w:fill="eef8f4"/>
          </w:tcPr>
          <w:p>
            <w:r/>
            <w:r>
              <w:rPr>
                <w:rFonts w:ascii="Lato" w:hAnsi="Lato" w:cs="Lato" w:eastAsia="Lato"/>
                <w:b w:val="0"/>
                <w:color w:val="0A211A"/>
              </w:rPr>
              <w:t>10.41</w:t>
            </w:r>
          </w:p>
        </w:tc>
        <w:tc>
          <w:tcPr>
            <w:tcW w:type="dxa" w:w="1080"/>
            <w:vAlign w:val="center"/>
            <w:shd w:val="clear" w:color="auto" w:fill="eef8f4"/>
          </w:tcPr>
          <w:p>
            <w:r/>
            <w:r>
              <w:rPr>
                <w:rFonts w:ascii="Lato" w:hAnsi="Lato" w:cs="Lato" w:eastAsia="Lato"/>
                <w:b w:val="0"/>
                <w:color w:val="0A211A"/>
              </w:rPr>
              <w:t>18.88</w:t>
            </w:r>
          </w:p>
        </w:tc>
      </w:tr>
      <w:tr>
        <w:tc>
          <w:tcPr>
            <w:tcW w:type="dxa" w:w="1080"/>
            <w:vAlign w:val="center"/>
          </w:tcPr>
          <w:p>
            <w:r/>
            <w:r>
              <w:rPr>
                <w:rFonts w:ascii="Lato" w:hAnsi="Lato" w:cs="Lato" w:eastAsia="Lato"/>
                <w:b w:val="0"/>
                <w:color w:val="0A211A"/>
              </w:rPr>
              <w:t>When</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#EB5E00</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#2E8A7A</w:t>
            </w:r>
          </w:p>
        </w:tc>
        <w:tc>
          <w:tcPr>
            <w:tcW w:type="dxa" w:w="1080"/>
            <w:vAlign w:val="center"/>
          </w:tcPr>
          <w:p>
            <w:r/>
            <w:r>
              <w:rPr>
                <w:rFonts w:ascii="Lato" w:hAnsi="Lato" w:cs="Lato" w:eastAsia="Lato"/>
                <w:b w:val="0"/>
                <w:color w:val="0A211A"/>
              </w:rPr>
              <w:t>Fragment Mono</w:t>
            </w:r>
          </w:p>
        </w:tc>
        <w:tc>
          <w:tcPr>
            <w:tcW w:type="dxa" w:w="1080"/>
            <w:vAlign w:val="center"/>
          </w:tcPr>
          <w:p>
            <w:r/>
            <w:r>
              <w:rPr>
                <w:rFonts w:ascii="Lato" w:hAnsi="Lato" w:cs="Lato" w:eastAsia="Lato"/>
                <w:b w:val="0"/>
                <w:color w:val="0A211A"/>
              </w:rPr>
              <w:t>6.13</w:t>
            </w:r>
          </w:p>
        </w:tc>
        <w:tc>
          <w:tcPr>
            <w:tcW w:type="dxa" w:w="1080"/>
            <w:vAlign w:val="center"/>
          </w:tcPr>
          <w:p>
            <w:r/>
            <w:r>
              <w:rPr>
                <w:rFonts w:ascii="Lato" w:hAnsi="Lato" w:cs="Lato" w:eastAsia="Lato"/>
                <w:b w:val="0"/>
                <w:color w:val="0A211A"/>
              </w:rPr>
              <w:t>18.88</w:t>
            </w:r>
          </w:p>
        </w:tc>
      </w:tr>
      <w:tr>
        <w:tc>
          <w:tcPr>
            <w:tcW w:type="dxa" w:w="1080"/>
            <w:vAlign w:val="center"/>
            <w:shd w:val="clear" w:color="auto" w:fill="eef8f4"/>
          </w:tcPr>
          <w:p>
            <w:r/>
            <w:r>
              <w:rPr>
                <w:rFonts w:ascii="Lato" w:hAnsi="Lato" w:cs="Lato" w:eastAsia="Lato"/>
                <w:b w:val="0"/>
                <w:color w:val="0A211A"/>
              </w:rPr>
              <w:t>Wildfire</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#1F9387</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#6C757D</w:t>
            </w:r>
          </w:p>
        </w:tc>
        <w:tc>
          <w:tcPr>
            <w:tcW w:type="dxa" w:w="1080"/>
            <w:vAlign w:val="center"/>
            <w:shd w:val="clear" w:color="auto" w:fill="eef8f4"/>
          </w:tcPr>
          <w:p>
            <w:r/>
            <w:r>
              <w:rPr>
                <w:rFonts w:ascii="Lato" w:hAnsi="Lato" w:cs="Lato" w:eastAsia="Lato"/>
                <w:b w:val="0"/>
                <w:color w:val="0A211A"/>
              </w:rPr>
              <w:t>Montserrat</w:t>
            </w:r>
          </w:p>
        </w:tc>
        <w:tc>
          <w:tcPr>
            <w:tcW w:type="dxa" w:w="1080"/>
            <w:vAlign w:val="center"/>
            <w:shd w:val="clear" w:color="auto" w:fill="eef8f4"/>
          </w:tcPr>
          <w:p>
            <w:r/>
            <w:r>
              <w:rPr>
                <w:rFonts w:ascii="Lato" w:hAnsi="Lato" w:cs="Lato" w:eastAsia="Lato"/>
                <w:b w:val="0"/>
                <w:color w:val="0A211A"/>
              </w:rPr>
              <w:t>5.58</w:t>
            </w:r>
          </w:p>
        </w:tc>
        <w:tc>
          <w:tcPr>
            <w:tcW w:type="dxa" w:w="1080"/>
            <w:vAlign w:val="center"/>
            <w:shd w:val="clear" w:color="auto" w:fill="eef8f4"/>
          </w:tcPr>
          <w:p>
            <w:r/>
            <w:r>
              <w:rPr>
                <w:rFonts w:ascii="Lato" w:hAnsi="Lato" w:cs="Lato" w:eastAsia="Lato"/>
                <w:b w:val="0"/>
                <w:color w:val="0A211A"/>
              </w:rPr>
              <w:t>15.43</w:t>
            </w:r>
          </w:p>
        </w:tc>
      </w:tr>
      <w:tr>
        <w:tc>
          <w:tcPr>
            <w:tcW w:type="dxa" w:w="1080"/>
            <w:vAlign w:val="center"/>
          </w:tcPr>
          <w:p>
            <w:r/>
            <w:r>
              <w:rPr>
                <w:rFonts w:ascii="Lato" w:hAnsi="Lato" w:cs="Lato" w:eastAsia="Lato"/>
                <w:b w:val="0"/>
                <w:color w:val="0A211A"/>
              </w:rPr>
              <w:t>Writer</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#007CBA</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#5551FF</w:t>
            </w:r>
          </w:p>
        </w:tc>
        <w:tc>
          <w:tcPr>
            <w:tcW w:type="dxa" w:w="1080"/>
            <w:vAlign w:val="center"/>
          </w:tcPr>
          <w:p>
            <w:r/>
            <w:r>
              <w:rPr>
                <w:rFonts w:ascii="Lato" w:hAnsi="Lato" w:cs="Lato" w:eastAsia="Lato"/>
                <w:b w:val="0"/>
                <w:color w:val="0A211A"/>
              </w:rPr>
              <w:t>Poppins</w:t>
            </w:r>
          </w:p>
        </w:tc>
        <w:tc>
          <w:tcPr>
            <w:tcW w:type="dxa" w:w="1080"/>
            <w:vAlign w:val="center"/>
          </w:tcPr>
          <w:p>
            <w:r/>
            <w:r>
              <w:rPr>
                <w:rFonts w:ascii="Lato" w:hAnsi="Lato" w:cs="Lato" w:eastAsia="Lato"/>
                <w:b w:val="0"/>
                <w:color w:val="0A211A"/>
              </w:rPr>
              <w:t>4.59</w:t>
            </w:r>
          </w:p>
        </w:tc>
        <w:tc>
          <w:tcPr>
            <w:tcW w:type="dxa" w:w="1080"/>
            <w:vAlign w:val="center"/>
          </w:tcPr>
          <w:p>
            <w:r/>
            <w:r>
              <w:rPr>
                <w:rFonts w:ascii="Lato" w:hAnsi="Lato" w:cs="Lato" w:eastAsia="Lato"/>
                <w:b w:val="0"/>
                <w:color w:val="0A211A"/>
              </w:rPr>
              <w:t>21.0</w:t>
            </w:r>
          </w:p>
        </w:tc>
      </w:tr>
      <w:tr>
        <w:tc>
          <w:tcPr>
            <w:tcW w:type="dxa" w:w="1080"/>
            <w:vAlign w:val="center"/>
            <w:shd w:val="clear" w:color="auto" w:fill="eef8f4"/>
          </w:tcPr>
          <w:p>
            <w:r/>
            <w:r>
              <w:rPr>
                <w:rFonts w:ascii="Lato" w:hAnsi="Lato" w:cs="Lato" w:eastAsia="Lato"/>
                <w:b w:val="0"/>
                <w:color w:val="0A211A"/>
              </w:rPr>
              <w:t>Xingyun</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#0A4299</w:t>
            </w:r>
          </w:p>
        </w:tc>
        <w:tc>
          <w:tcPr>
            <w:tcW w:type="dxa" w:w="1080"/>
            <w:vAlign w:val="center"/>
            <w:shd w:val="clear" w:color="auto" w:fill="eef8f4"/>
          </w:tcPr>
          <w:p>
            <w:r/>
            <w:r>
              <w:rPr>
                <w:rFonts w:ascii="Lato" w:hAnsi="Lato" w:cs="Lato" w:eastAsia="Lato"/>
                <w:b w:val="0"/>
                <w:color w:val="0A211A"/>
              </w:rPr>
              <w:t>#FFFFFF</w:t>
            </w:r>
          </w:p>
        </w:tc>
        <w:tc>
          <w:tcPr>
            <w:tcW w:type="dxa" w:w="1080"/>
            <w:vAlign w:val="center"/>
            <w:shd w:val="clear" w:color="auto" w:fill="eef8f4"/>
          </w:tcPr>
          <w:p>
            <w:r/>
            <w:r>
              <w:rPr>
                <w:rFonts w:ascii="Lato" w:hAnsi="Lato" w:cs="Lato" w:eastAsia="Lato"/>
                <w:b w:val="0"/>
                <w:color w:val="0A211A"/>
              </w:rPr>
              <w:t>#2563EB</w:t>
            </w:r>
          </w:p>
        </w:tc>
        <w:tc>
          <w:tcPr>
            <w:tcW w:type="dxa" w:w="1080"/>
            <w:vAlign w:val="center"/>
            <w:shd w:val="clear" w:color="auto" w:fill="eef8f4"/>
          </w:tcPr>
          <w:p>
            <w:r/>
            <w:r>
              <w:rPr>
                <w:rFonts w:ascii="Lato" w:hAnsi="Lato" w:cs="Lato" w:eastAsia="Lato"/>
                <w:b w:val="0"/>
                <w:color w:val="0A211A"/>
              </w:rPr>
              <w:t>PingFang SC</w:t>
            </w:r>
          </w:p>
        </w:tc>
        <w:tc>
          <w:tcPr>
            <w:tcW w:type="dxa" w:w="1080"/>
            <w:vAlign w:val="center"/>
            <w:shd w:val="clear" w:color="auto" w:fill="eef8f4"/>
          </w:tcPr>
          <w:p>
            <w:r/>
            <w:r>
              <w:rPr>
                <w:rFonts w:ascii="Lato" w:hAnsi="Lato" w:cs="Lato" w:eastAsia="Lato"/>
                <w:b w:val="0"/>
                <w:color w:val="0A211A"/>
              </w:rPr>
              <w:t>9.32</w:t>
            </w:r>
          </w:p>
        </w:tc>
        <w:tc>
          <w:tcPr>
            <w:tcW w:type="dxa" w:w="1080"/>
            <w:vAlign w:val="center"/>
            <w:shd w:val="clear" w:color="auto" w:fill="eef8f4"/>
          </w:tcPr>
          <w:p>
            <w:r/>
            <w:r>
              <w:rPr>
                <w:rFonts w:ascii="Lato" w:hAnsi="Lato" w:cs="Lato" w:eastAsia="Lato"/>
                <w:b w:val="0"/>
                <w:color w:val="0A211A"/>
              </w:rPr>
              <w:t>17.93</w:t>
            </w:r>
          </w:p>
        </w:tc>
      </w:tr>
      <w:tr>
        <w:tc>
          <w:tcPr>
            <w:tcW w:type="dxa" w:w="1080"/>
            <w:vAlign w:val="center"/>
          </w:tcPr>
          <w:p>
            <w:r/>
            <w:r>
              <w:rPr>
                <w:rFonts w:ascii="Lato" w:hAnsi="Lato" w:cs="Lato" w:eastAsia="Lato"/>
                <w:b w:val="0"/>
                <w:color w:val="0A211A"/>
              </w:rPr>
              <w:t>Yalo</w:t>
            </w:r>
          </w:p>
        </w:tc>
        <w:tc>
          <w:tcPr>
            <w:tcW w:type="dxa" w:w="1080"/>
            <w:vAlign w:val="center"/>
          </w:tcPr>
          <w:p>
            <w:r/>
            <w:r>
              <w:rPr>
                <w:rFonts w:ascii="Lato" w:hAnsi="Lato" w:cs="Lato" w:eastAsia="Lato"/>
                <w:b w:val="0"/>
                <w:color w:val="0A211A"/>
              </w:rPr>
              <w:t>Observed</w:t>
            </w:r>
          </w:p>
        </w:tc>
        <w:tc>
          <w:tcPr>
            <w:tcW w:type="dxa" w:w="1080"/>
            <w:vAlign w:val="center"/>
          </w:tcPr>
          <w:p>
            <w:r/>
            <w:r>
              <w:rPr>
                <w:rFonts w:ascii="Lato" w:hAnsi="Lato" w:cs="Lato" w:eastAsia="Lato"/>
                <w:b w:val="0"/>
                <w:color w:val="0A211A"/>
              </w:rPr>
              <w:t>#486CE9</w:t>
            </w:r>
          </w:p>
        </w:tc>
        <w:tc>
          <w:tcPr>
            <w:tcW w:type="dxa" w:w="1080"/>
            <w:vAlign w:val="center"/>
          </w:tcPr>
          <w:p>
            <w:r/>
            <w:r>
              <w:rPr>
                <w:rFonts w:ascii="Lato" w:hAnsi="Lato" w:cs="Lato" w:eastAsia="Lato"/>
                <w:b w:val="0"/>
                <w:color w:val="0A211A"/>
              </w:rPr>
              <w:t>#000000</w:t>
            </w:r>
          </w:p>
        </w:tc>
        <w:tc>
          <w:tcPr>
            <w:tcW w:type="dxa" w:w="1080"/>
            <w:vAlign w:val="center"/>
          </w:tcPr>
          <w:p>
            <w:r/>
            <w:r>
              <w:rPr>
                <w:rFonts w:ascii="Lato" w:hAnsi="Lato" w:cs="Lato" w:eastAsia="Lato"/>
                <w:b w:val="0"/>
                <w:color w:val="0A211A"/>
              </w:rPr>
              <w:t>#40E4A9</w:t>
            </w:r>
          </w:p>
        </w:tc>
        <w:tc>
          <w:tcPr>
            <w:tcW w:type="dxa" w:w="1080"/>
            <w:vAlign w:val="center"/>
          </w:tcPr>
          <w:p>
            <w:r/>
            <w:r>
              <w:rPr>
                <w:rFonts w:ascii="Lato" w:hAnsi="Lato" w:cs="Lato" w:eastAsia="Lato"/>
                <w:b w:val="0"/>
                <w:color w:val="0A211A"/>
              </w:rPr>
              <w:t>Tomato Grotesk</w:t>
            </w:r>
          </w:p>
        </w:tc>
        <w:tc>
          <w:tcPr>
            <w:tcW w:type="dxa" w:w="1080"/>
            <w:vAlign w:val="center"/>
          </w:tcPr>
          <w:p>
            <w:r/>
            <w:r>
              <w:rPr>
                <w:rFonts w:ascii="Lato" w:hAnsi="Lato" w:cs="Lato" w:eastAsia="Lato"/>
                <w:b w:val="0"/>
                <w:color w:val="0A211A"/>
              </w:rPr>
              <w:t>4.6</w:t>
            </w:r>
          </w:p>
        </w:tc>
        <w:tc>
          <w:tcPr>
            <w:tcW w:type="dxa" w:w="1080"/>
            <w:vAlign w:val="center"/>
          </w:tcPr>
          <w:p>
            <w:r/>
            <w:r>
              <w:rPr>
                <w:rFonts w:ascii="Lato" w:hAnsi="Lato" w:cs="Lato" w:eastAsia="Lato"/>
                <w:b w:val="0"/>
                <w:color w:val="0A211A"/>
              </w:rPr>
              <w:t>18.38</w:t>
            </w:r>
          </w:p>
        </w:tc>
      </w:tr>
      <w:tr>
        <w:tc>
          <w:tcPr>
            <w:tcW w:type="dxa" w:w="1080"/>
            <w:vAlign w:val="center"/>
            <w:shd w:val="clear" w:color="auto" w:fill="eef8f4"/>
          </w:tcPr>
          <w:p>
            <w:r/>
            <w:r>
              <w:rPr>
                <w:rFonts w:ascii="Lato" w:hAnsi="Lato" w:cs="Lato" w:eastAsia="Lato"/>
                <w:b w:val="0"/>
                <w:color w:val="0A211A"/>
              </w:rPr>
              <w:t>Zaihui</w:t>
            </w:r>
          </w:p>
        </w:tc>
        <w:tc>
          <w:tcPr>
            <w:tcW w:type="dxa" w:w="1080"/>
            <w:vAlign w:val="center"/>
            <w:shd w:val="clear" w:color="auto" w:fill="eef8f4"/>
          </w:tcPr>
          <w:p>
            <w:r/>
            <w:r>
              <w:rPr>
                <w:rFonts w:ascii="Lato" w:hAnsi="Lato" w:cs="Lato" w:eastAsia="Lato"/>
                <w:b w:val="0"/>
                <w:color w:val="0A211A"/>
              </w:rPr>
              <w:t>Observed</w:t>
            </w:r>
          </w:p>
        </w:tc>
        <w:tc>
          <w:tcPr>
            <w:tcW w:type="dxa" w:w="1080"/>
            <w:vAlign w:val="center"/>
            <w:shd w:val="clear" w:color="auto" w:fill="eef8f4"/>
          </w:tcPr>
          <w:p>
            <w:r/>
            <w:r>
              <w:rPr>
                <w:rFonts w:ascii="Lato" w:hAnsi="Lato" w:cs="Lato" w:eastAsia="Lato"/>
                <w:b w:val="0"/>
                <w:color w:val="0A211A"/>
              </w:rPr>
              <w:t>#DC5D3D</w:t>
            </w:r>
          </w:p>
        </w:tc>
        <w:tc>
          <w:tcPr>
            <w:tcW w:type="dxa" w:w="1080"/>
            <w:vAlign w:val="center"/>
            <w:shd w:val="clear" w:color="auto" w:fill="eef8f4"/>
          </w:tcPr>
          <w:p>
            <w:r/>
            <w:r>
              <w:rPr>
                <w:rFonts w:ascii="Lato" w:hAnsi="Lato" w:cs="Lato" w:eastAsia="Lato"/>
                <w:b w:val="0"/>
                <w:color w:val="0A211A"/>
              </w:rPr>
              <w:t>#000000</w:t>
            </w:r>
          </w:p>
        </w:tc>
        <w:tc>
          <w:tcPr>
            <w:tcW w:type="dxa" w:w="1080"/>
            <w:vAlign w:val="center"/>
            <w:shd w:val="clear" w:color="auto" w:fill="eef8f4"/>
          </w:tcPr>
          <w:p>
            <w:r/>
            <w:r>
              <w:rPr>
                <w:rFonts w:ascii="Lato" w:hAnsi="Lato" w:cs="Lato" w:eastAsia="Lato"/>
                <w:b w:val="0"/>
                <w:color w:val="0A211A"/>
              </w:rPr>
              <w:t>#F09670</w:t>
            </w:r>
          </w:p>
        </w:tc>
        <w:tc>
          <w:tcPr>
            <w:tcW w:type="dxa" w:w="1080"/>
            <w:vAlign w:val="center"/>
            <w:shd w:val="clear" w:color="auto" w:fill="eef8f4"/>
          </w:tcPr>
          <w:p>
            <w:r/>
            <w:r>
              <w:rPr>
                <w:rFonts w:ascii="Lato" w:hAnsi="Lato" w:cs="Lato" w:eastAsia="Lato"/>
                <w:b w:val="0"/>
                <w:color w:val="0A211A"/>
              </w:rPr>
              <w:t>Alibaba-PuHuiTi</w:t>
            </w:r>
          </w:p>
        </w:tc>
        <w:tc>
          <w:tcPr>
            <w:tcW w:type="dxa" w:w="1080"/>
            <w:vAlign w:val="center"/>
            <w:shd w:val="clear" w:color="auto" w:fill="eef8f4"/>
          </w:tcPr>
          <w:p>
            <w:r/>
            <w:r>
              <w:rPr>
                <w:rFonts w:ascii="Lato" w:hAnsi="Lato" w:cs="Lato" w:eastAsia="Lato"/>
                <w:b w:val="0"/>
                <w:color w:val="0A211A"/>
              </w:rPr>
              <w:t>5.68</w:t>
            </w:r>
          </w:p>
        </w:tc>
        <w:tc>
          <w:tcPr>
            <w:tcW w:type="dxa" w:w="1080"/>
            <w:vAlign w:val="center"/>
            <w:shd w:val="clear" w:color="auto" w:fill="eef8f4"/>
          </w:tcPr>
          <w:p>
            <w:r/>
            <w:r>
              <w:rPr>
                <w:rFonts w:ascii="Lato" w:hAnsi="Lato" w:cs="Lato" w:eastAsia="Lato"/>
                <w:b w:val="0"/>
                <w:color w:val="0A211A"/>
              </w:rPr>
              <w:t>5.74</w:t>
            </w:r>
          </w:p>
        </w:tc>
      </w:tr>
    </w:tbl>
    <w:p>
      <w:r>
        <w:rPr>
          <w:rFonts w:ascii="Lora" w:hAnsi="Lora" w:cs="Lora" w:eastAsia="Lora"/>
          <w:b/>
          <w:color w:val="0B6E4F"/>
          <w:sz w:val="32"/>
        </w:rPr>
        <w:t>6.3 Generated content — Media, Services, Flow Builder</w:t>
      </w:r>
    </w:p>
    <w:p>
      <w:pPr>
        <w:pStyle w:val="ListBullet"/>
      </w:pPr>
      <w:r>
        <w:rPr>
          <w:rFonts w:ascii="Lato" w:hAnsi="Lato" w:cs="Lato" w:eastAsia="Lato"/>
          <w:b w:val="0"/>
          <w:color w:val="0A211A"/>
        </w:rPr>
        <w:t>Media: POST /media/v1/public/file {"url","plugins","responseMode":"sync"|"webhook", optional name, sessionId, externalUserId} — register brand assets by URL (no multipart in the public contract).</w:t>
      </w:r>
    </w:p>
    <w:p>
      <w:pPr>
        <w:pStyle w:val="ListBullet"/>
      </w:pPr>
      <w:r>
        <w:rPr>
          <w:rFonts w:ascii="Lato" w:hAnsi="Lato" w:cs="Lato" w:eastAsia="Lato"/>
          <w:b w:val="0"/>
          <w:color w:val="0A211A"/>
        </w:rPr>
        <w:t>TTS: POST /services/v1/public/service/execute/text_to_speech {"model":"tts-1"|"tts-1-hd","input","voice":"alloy|echo|fable|onyx|nova|shimmer"} → data.audioUrl.</w:t>
      </w:r>
    </w:p>
    <w:p>
      <w:pPr>
        <w:pStyle w:val="ListBullet"/>
      </w:pPr>
      <w:r>
        <w:rPr>
          <w:rFonts w:ascii="Lato" w:hAnsi="Lato" w:cs="Lato" w:eastAsia="Lato"/>
          <w:b w:val="0"/>
          <w:color w:val="0A211A"/>
        </w:rPr>
        <w:t>Translate: POST /services/v1/public/service/execute/language_translation {"input","languageCode"} → data.translatedText.</w:t>
      </w:r>
    </w:p>
    <w:p>
      <w:pPr>
        <w:pStyle w:val="ListBullet"/>
      </w:pPr>
      <w:r>
        <w:rPr>
          <w:rFonts w:ascii="Lato" w:hAnsi="Lato" w:cs="Lato" w:eastAsia="Lato"/>
          <w:b w:val="0"/>
          <w:color w:val="0A211A"/>
        </w:rPr>
        <w:t>Flow Builder: POST /automation/api/workflow/ {"name","trigger","nodes","delivery"} → POST /workflow/{id}/activate → POST /workflow/{id}/execute → {"executionID"} → poll GET /execution/{executionID} and /logs (replaces stream_logs) → GET /execution/{executionID}/node/outputs.</w:t>
      </w:r>
    </w:p>
    <w:p>
      <w:r>
        <w:rPr>
          <w:rFonts w:ascii="Lora" w:hAnsi="Lora" w:cs="Lora" w:eastAsia="Lora"/>
          <w:b/>
          <w:color w:val="0B6E4F"/>
          <w:sz w:val="32"/>
        </w:rPr>
        <w:t>6.4 Skill best practices</w:t>
      </w:r>
    </w:p>
    <w:p>
      <w:pPr>
        <w:pStyle w:val="ListBullet"/>
      </w:pPr>
      <w:r>
        <w:rPr>
          <w:rFonts w:ascii="Lato" w:hAnsi="Lato" w:cs="Lato" w:eastAsia="Lato"/>
          <w:b w:val="0"/>
          <w:color w:val="0A211A"/>
        </w:rPr>
        <w:t>One skill per brand (SKILL.md + tokens.json + logo URLs + evidence URLs/timestamps).</w:t>
      </w:r>
    </w:p>
    <w:p>
      <w:pPr>
        <w:pStyle w:val="ListBullet"/>
      </w:pPr>
      <w:r>
        <w:rPr>
          <w:rFonts w:ascii="Lato" w:hAnsi="Lato" w:cs="Lato" w:eastAsia="Lato"/>
          <w:b w:val="0"/>
          <w:color w:val="0A211A"/>
        </w:rPr>
        <w:t>Carry the evidence tier into the skill; Observed values are not approved brand rules.</w:t>
      </w:r>
    </w:p>
    <w:p>
      <w:pPr>
        <w:pStyle w:val="ListBullet"/>
      </w:pPr>
      <w:r>
        <w:rPr>
          <w:rFonts w:ascii="Lato" w:hAnsi="Lato" w:cs="Lato" w:eastAsia="Lato"/>
          <w:b w:val="0"/>
          <w:color w:val="0A211A"/>
        </w:rPr>
        <w:t>Skills are invoked as query text — no public skill-registration endpoint; deliver context via modelConfigs.fulfillmentPrompt and Media API.</w:t>
      </w:r>
    </w:p>
    <w:p>
      <w:pPr>
        <w:pStyle w:val="ListBullet"/>
      </w:pPr>
      <w:r>
        <w:rPr>
          <w:rFonts w:ascii="Lato" w:hAnsi="Lato" w:cs="Lato" w:eastAsia="Lato"/>
          <w:b w:val="0"/>
          <w:color w:val="0A211A"/>
        </w:rPr>
        <w:t>Quarterly refresh via a Flow Builder workflow re-running CSS extraction; alert on change.</w:t>
      </w:r>
    </w:p>
    <w:p>
      <w:pPr>
        <w:pStyle w:val="ListBullet"/>
      </w:pPr>
      <w:r>
        <w:rPr>
          <w:rFonts w:ascii="Lato" w:hAnsi="Lato" w:cs="Lato" w:eastAsia="Lato"/>
          <w:b w:val="0"/>
          <w:color w:val="0A211A"/>
        </w:rPr>
        <w:t>Contrast gate: never set body text below 4.5:1; fall back to #0A211A on white.</w:t>
      </w:r>
    </w:p>
    <w:p>
      <w:pPr>
        <w:pBdr>
          <w:bottom w:val="single" w:sz="8" w:space="4" w:color="0ac985"/>
        </w:pBdr>
      </w:pPr>
      <w:r>
        <w:rPr>
          <w:rFonts w:ascii="Lora" w:hAnsi="Lora" w:cs="Lora" w:eastAsia="Lora"/>
          <w:b/>
          <w:color w:val="0A211A"/>
          <w:sz w:val="40"/>
        </w:rPr>
        <w:t>7. Gaps and next steps</w:t>
      </w:r>
    </w:p>
    <w:p>
      <w:r>
        <w:rPr>
          <w:rFonts w:ascii="Lato" w:hAnsi="Lato" w:cs="Lato" w:eastAsia="Lato"/>
          <w:b w:val="0"/>
          <w:color w:val="0A211A"/>
        </w:rPr>
        <w:t>Only 4 of 135 (3.0%) publish a complete official guideline; 6 (4.4%) have verified hex + fonts. HQ and employee band are Missing for all 135.</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4320"/>
        <w:gridCol w:w="4320"/>
      </w:tblGrid>
      <w:tr>
        <w:tc>
          <w:tcPr>
            <w:tcW w:type="dxa" w:w="4320"/>
            <w:shd w:val="clear" w:color="auto" w:fill="0a211a"/>
          </w:tcPr>
          <w:p>
            <w:r/>
            <w:r>
              <w:rPr>
                <w:rFonts w:ascii="Lora" w:hAnsi="Lora" w:cs="Lora" w:eastAsia="Lora"/>
                <w:b/>
                <w:color w:val="FFFFFF"/>
              </w:rPr>
              <w:t>Company</w:t>
            </w:r>
          </w:p>
        </w:tc>
        <w:tc>
          <w:tcPr>
            <w:tcW w:type="dxa" w:w="4320"/>
            <w:shd w:val="clear" w:color="auto" w:fill="0a211a"/>
          </w:tcPr>
          <w:p>
            <w:r/>
            <w:r>
              <w:rPr>
                <w:rFonts w:ascii="Lora" w:hAnsi="Lora" w:cs="Lora" w:eastAsia="Lora"/>
                <w:b/>
                <w:color w:val="FFFFFF"/>
              </w:rPr>
              <w:t>Block / error</w:t>
            </w:r>
          </w:p>
        </w:tc>
      </w:tr>
      <w:tr>
        <w:tc>
          <w:tcPr>
            <w:tcW w:type="dxa" w:w="4320"/>
            <w:vAlign w:val="center"/>
          </w:tcPr>
          <w:p>
            <w:r/>
            <w:r>
              <w:rPr>
                <w:rFonts w:ascii="Lato" w:hAnsi="Lato" w:cs="Lato" w:eastAsia="Lato"/>
                <w:b w:val="0"/>
                <w:color w:val="0A211A"/>
              </w:rPr>
              <w:t>6sense</w:t>
            </w:r>
          </w:p>
        </w:tc>
        <w:tc>
          <w:tcPr>
            <w:tcW w:type="dxa" w:w="4320"/>
            <w:vAlign w:val="center"/>
          </w:tcPr>
          <w:p>
            <w:r/>
            <w:r>
              <w:rPr>
                <w:rFonts w:ascii="Lato" w:hAnsi="Lato" w:cs="Lato" w:eastAsia="Lato"/>
                <w:b w:val="0"/>
                <w:color w:val="0A211A"/>
              </w:rPr>
              <w:t>home HTTP 403 (Cloudflare); /press 403; /brand 403; home 403: Just a moment...</w:t>
            </w:r>
          </w:p>
        </w:tc>
      </w:tr>
      <w:tr>
        <w:tc>
          <w:tcPr>
            <w:tcW w:type="dxa" w:w="4320"/>
            <w:vAlign w:val="center"/>
            <w:shd w:val="clear" w:color="auto" w:fill="eef8f4"/>
          </w:tcPr>
          <w:p>
            <w:r/>
            <w:r>
              <w:rPr>
                <w:rFonts w:ascii="Lato" w:hAnsi="Lato" w:cs="Lato" w:eastAsia="Lato"/>
                <w:b w:val="0"/>
                <w:color w:val="0A211A"/>
              </w:rPr>
              <w:t>Branch International</w:t>
            </w:r>
          </w:p>
        </w:tc>
        <w:tc>
          <w:tcPr>
            <w:tcW w:type="dxa" w:w="4320"/>
            <w:vAlign w:val="center"/>
            <w:shd w:val="clear" w:color="auto" w:fill="eef8f4"/>
          </w:tcPr>
          <w:p>
            <w:r/>
            <w:r>
              <w:rPr>
                <w:rFonts w:ascii="Lato" w:hAnsi="Lato" w:cs="Lato" w:eastAsia="Lato"/>
                <w:b w:val="0"/>
                <w:color w:val="0A211A"/>
              </w:rPr>
              <w:t>branch.co/press,/newsroom,/media,/brand: HTTP 403 Cloudflare</w:t>
            </w:r>
          </w:p>
        </w:tc>
      </w:tr>
      <w:tr>
        <w:tc>
          <w:tcPr>
            <w:tcW w:type="dxa" w:w="4320"/>
            <w:vAlign w:val="center"/>
          </w:tcPr>
          <w:p>
            <w:r/>
            <w:r>
              <w:rPr>
                <w:rFonts w:ascii="Lato" w:hAnsi="Lato" w:cs="Lato" w:eastAsia="Lato"/>
                <w:b w:val="0"/>
                <w:color w:val="0A211A"/>
              </w:rPr>
              <w:t>Carro</w:t>
            </w:r>
          </w:p>
        </w:tc>
        <w:tc>
          <w:tcPr>
            <w:tcW w:type="dxa" w:w="4320"/>
            <w:vAlign w:val="center"/>
          </w:tcPr>
          <w:p>
            <w:r/>
            <w:r>
              <w:rPr>
                <w:rFonts w:ascii="Lato" w:hAnsi="Lato" w:cs="Lato" w:eastAsia="Lato"/>
                <w:b w:val="0"/>
                <w:color w:val="0A211A"/>
              </w:rPr>
              <w:t>http://carro.sg: connection error; https://carro.co/sg/en: 403 Cloudflare challenge (all probed paths); home ERR: HTTPCo</w:t>
            </w:r>
          </w:p>
        </w:tc>
      </w:tr>
      <w:tr>
        <w:tc>
          <w:tcPr>
            <w:tcW w:type="dxa" w:w="4320"/>
            <w:vAlign w:val="center"/>
            <w:shd w:val="clear" w:color="auto" w:fill="eef8f4"/>
          </w:tcPr>
          <w:p>
            <w:r/>
            <w:r>
              <w:rPr>
                <w:rFonts w:ascii="Lato" w:hAnsi="Lato" w:cs="Lato" w:eastAsia="Lato"/>
                <w:b w:val="0"/>
                <w:color w:val="0A211A"/>
              </w:rPr>
              <w:t>CoinDCX</w:t>
            </w:r>
          </w:p>
        </w:tc>
        <w:tc>
          <w:tcPr>
            <w:tcW w:type="dxa" w:w="4320"/>
            <w:vAlign w:val="center"/>
            <w:shd w:val="clear" w:color="auto" w:fill="eef8f4"/>
          </w:tcPr>
          <w:p>
            <w:r/>
            <w:r>
              <w:rPr>
                <w:rFonts w:ascii="Lato" w:hAnsi="Lato" w:cs="Lato" w:eastAsia="Lato"/>
                <w:b w:val="0"/>
                <w:color w:val="0A211A"/>
              </w:rPr>
              <w:t xml:space="preserve">coindcx.com (all paths incl. /press,/media-kit,/brand-assets,/blog): HTTP 403 Cloudflare challenge; http://coindcx.com: </w:t>
            </w:r>
          </w:p>
        </w:tc>
      </w:tr>
      <w:tr>
        <w:tc>
          <w:tcPr>
            <w:tcW w:type="dxa" w:w="4320"/>
            <w:vAlign w:val="center"/>
          </w:tcPr>
          <w:p>
            <w:r/>
            <w:r>
              <w:rPr>
                <w:rFonts w:ascii="Lato" w:hAnsi="Lato" w:cs="Lato" w:eastAsia="Lato"/>
                <w:b w:val="0"/>
                <w:color w:val="0A211A"/>
              </w:rPr>
              <w:t>Evommune</w:t>
            </w:r>
          </w:p>
        </w:tc>
        <w:tc>
          <w:tcPr>
            <w:tcW w:type="dxa" w:w="4320"/>
            <w:vAlign w:val="center"/>
          </w:tcPr>
          <w:p>
            <w:r/>
            <w:r>
              <w:rPr>
                <w:rFonts w:ascii="Lato" w:hAnsi="Lato" w:cs="Lato" w:eastAsia="Lato"/>
                <w:b w:val="0"/>
                <w:color w:val="0A211A"/>
              </w:rPr>
              <w:t>https://evommune.com redirects to http://www.evommune.com which timed out; https://www.evommune.com ok</w:t>
            </w:r>
          </w:p>
        </w:tc>
      </w:tr>
      <w:tr>
        <w:tc>
          <w:tcPr>
            <w:tcW w:type="dxa" w:w="4320"/>
            <w:vAlign w:val="center"/>
            <w:shd w:val="clear" w:color="auto" w:fill="eef8f4"/>
          </w:tcPr>
          <w:p>
            <w:r/>
            <w:r>
              <w:rPr>
                <w:rFonts w:ascii="Lato" w:hAnsi="Lato" w:cs="Lato" w:eastAsia="Lato"/>
                <w:b w:val="0"/>
                <w:color w:val="0A211A"/>
              </w:rPr>
              <w:t>FlowGPT</w:t>
            </w:r>
          </w:p>
        </w:tc>
        <w:tc>
          <w:tcPr>
            <w:tcW w:type="dxa" w:w="4320"/>
            <w:vAlign w:val="center"/>
            <w:shd w:val="clear" w:color="auto" w:fill="eef8f4"/>
          </w:tcPr>
          <w:p>
            <w:r/>
            <w:r>
              <w:rPr>
                <w:rFonts w:ascii="Lato" w:hAnsi="Lato" w:cs="Lato" w:eastAsia="Lato"/>
                <w:b w:val="0"/>
                <w:color w:val="0A211A"/>
              </w:rPr>
              <w:t xml:space="preserve">home HTTP 403; home 403: </w:t>
              <w:br/>
              <w:t xml:space="preserve">  </w:t>
              <w:br/>
            </w:r>
          </w:p>
        </w:tc>
      </w:tr>
      <w:tr>
        <w:tc>
          <w:tcPr>
            <w:tcW w:type="dxa" w:w="4320"/>
            <w:vAlign w:val="center"/>
          </w:tcPr>
          <w:p>
            <w:r/>
            <w:r>
              <w:rPr>
                <w:rFonts w:ascii="Lato" w:hAnsi="Lato" w:cs="Lato" w:eastAsia="Lato"/>
                <w:b w:val="0"/>
                <w:color w:val="0A211A"/>
              </w:rPr>
              <w:t>Grit</w:t>
            </w:r>
          </w:p>
        </w:tc>
        <w:tc>
          <w:tcPr>
            <w:tcW w:type="dxa" w:w="4320"/>
            <w:vAlign w:val="center"/>
          </w:tcPr>
          <w:p>
            <w:r/>
            <w:r>
              <w:rPr>
                <w:rFonts w:ascii="Lato" w:hAnsi="Lato" w:cs="Lato" w:eastAsia="Lato"/>
                <w:b w:val="0"/>
                <w:color w:val="0A211A"/>
              </w:rPr>
              <w:t>SPA shell - no server-rendered content; css ERR https://www.gritbio.com/assets/index-B6o3jSkD.css</w:t>
            </w:r>
          </w:p>
        </w:tc>
      </w:tr>
      <w:tr>
        <w:tc>
          <w:tcPr>
            <w:tcW w:type="dxa" w:w="4320"/>
            <w:vAlign w:val="center"/>
            <w:shd w:val="clear" w:color="auto" w:fill="eef8f4"/>
          </w:tcPr>
          <w:p>
            <w:r/>
            <w:r>
              <w:rPr>
                <w:rFonts w:ascii="Lato" w:hAnsi="Lato" w:cs="Lato" w:eastAsia="Lato"/>
                <w:b w:val="0"/>
                <w:color w:val="0A211A"/>
              </w:rPr>
              <w:t>HotSpot Therapeutics</w:t>
            </w:r>
          </w:p>
        </w:tc>
        <w:tc>
          <w:tcPr>
            <w:tcW w:type="dxa" w:w="4320"/>
            <w:vAlign w:val="center"/>
            <w:shd w:val="clear" w:color="auto" w:fill="eef8f4"/>
          </w:tcPr>
          <w:p>
            <w:r/>
            <w:r>
              <w:rPr>
                <w:rFonts w:ascii="Lato" w:hAnsi="Lato" w:cs="Lato" w:eastAsia="Lato"/>
                <w:b w:val="0"/>
                <w:color w:val="0A211A"/>
              </w:rPr>
              <w:t>403 Cloudflare challenge on https://www.hotspotthera.com/ and /news; home 403: Just a moment...</w:t>
            </w:r>
          </w:p>
        </w:tc>
      </w:tr>
      <w:tr>
        <w:tc>
          <w:tcPr>
            <w:tcW w:type="dxa" w:w="4320"/>
            <w:vAlign w:val="center"/>
          </w:tcPr>
          <w:p>
            <w:r/>
            <w:r>
              <w:rPr>
                <w:rFonts w:ascii="Lato" w:hAnsi="Lato" w:cs="Lato" w:eastAsia="Lato"/>
                <w:b w:val="0"/>
                <w:color w:val="0A211A"/>
              </w:rPr>
              <w:t>LinKMORE</w:t>
            </w:r>
          </w:p>
        </w:tc>
        <w:tc>
          <w:tcPr>
            <w:tcW w:type="dxa" w:w="4320"/>
            <w:vAlign w:val="center"/>
          </w:tcPr>
          <w:p>
            <w:r/>
            <w:r>
              <w:rPr>
                <w:rFonts w:ascii="Lato" w:hAnsi="Lato" w:cs="Lato" w:eastAsia="Lato"/>
                <w:b w:val="0"/>
                <w:color w:val="0A211A"/>
              </w:rPr>
              <w:t>http://cnunify.com connect timeout; https://www.cnunify.com SSL cert verify failed; home ERR: HTTPConnectionPool(host='c</w:t>
            </w:r>
          </w:p>
        </w:tc>
      </w:tr>
      <w:tr>
        <w:tc>
          <w:tcPr>
            <w:tcW w:type="dxa" w:w="4320"/>
            <w:vAlign w:val="center"/>
            <w:shd w:val="clear" w:color="auto" w:fill="eef8f4"/>
          </w:tcPr>
          <w:p>
            <w:r/>
            <w:r>
              <w:rPr>
                <w:rFonts w:ascii="Lato" w:hAnsi="Lato" w:cs="Lato" w:eastAsia="Lato"/>
                <w:b w:val="0"/>
                <w:color w:val="0A211A"/>
              </w:rPr>
              <w:t>MediTrust</w:t>
            </w:r>
          </w:p>
        </w:tc>
        <w:tc>
          <w:tcPr>
            <w:tcW w:type="dxa" w:w="4320"/>
            <w:vAlign w:val="center"/>
            <w:shd w:val="clear" w:color="auto" w:fill="eef8f4"/>
          </w:tcPr>
          <w:p>
            <w:r/>
            <w:r>
              <w:rPr>
                <w:rFonts w:ascii="Lato" w:hAnsi="Lato" w:cs="Lato" w:eastAsia="Lato"/>
                <w:b w:val="0"/>
                <w:color w:val="0A211A"/>
              </w:rPr>
              <w:t xml:space="preserve">405 on https://www.meditrusthealth.com/; http://www.meditrusthealth.com connect error; home 405: </w:t>
            </w:r>
          </w:p>
        </w:tc>
      </w:tr>
      <w:tr>
        <w:tc>
          <w:tcPr>
            <w:tcW w:type="dxa" w:w="4320"/>
            <w:vAlign w:val="center"/>
          </w:tcPr>
          <w:p>
            <w:r/>
            <w:r>
              <w:rPr>
                <w:rFonts w:ascii="Lato" w:hAnsi="Lato" w:cs="Lato" w:eastAsia="Lato"/>
                <w:b w:val="0"/>
                <w:color w:val="0A211A"/>
              </w:rPr>
              <w:t>Meesho</w:t>
            </w:r>
          </w:p>
        </w:tc>
        <w:tc>
          <w:tcPr>
            <w:tcW w:type="dxa" w:w="4320"/>
            <w:vAlign w:val="center"/>
          </w:tcPr>
          <w:p>
            <w:r/>
            <w:r>
              <w:rPr>
                <w:rFonts w:ascii="Lato" w:hAnsi="Lato" w:cs="Lato" w:eastAsia="Lato"/>
                <w:b w:val="0"/>
                <w:color w:val="0A211A"/>
              </w:rPr>
              <w:t xml:space="preserve">https://www.meesho.com: HTTP 403 (all probed paths); home 403: </w:t>
              <w:br/>
              <w:t>Access Denied</w:t>
              <w:br/>
              <w:br/>
              <w:t>Access Denied</w:t>
              <w:br/>
              <w:t xml:space="preserve"> </w:t>
              <w:br/>
              <w:t>You don't have perm</w:t>
            </w:r>
          </w:p>
        </w:tc>
      </w:tr>
      <w:tr>
        <w:tc>
          <w:tcPr>
            <w:tcW w:type="dxa" w:w="4320"/>
            <w:vAlign w:val="center"/>
            <w:shd w:val="clear" w:color="auto" w:fill="eef8f4"/>
          </w:tcPr>
          <w:p>
            <w:r/>
            <w:r>
              <w:rPr>
                <w:rFonts w:ascii="Lato" w:hAnsi="Lato" w:cs="Lato" w:eastAsia="Lato"/>
                <w:b w:val="0"/>
                <w:color w:val="0A211A"/>
              </w:rPr>
              <w:t>Perplexity</w:t>
            </w:r>
          </w:p>
        </w:tc>
        <w:tc>
          <w:tcPr>
            <w:tcW w:type="dxa" w:w="4320"/>
            <w:vAlign w:val="center"/>
            <w:shd w:val="clear" w:color="auto" w:fill="eef8f4"/>
          </w:tcPr>
          <w:p>
            <w:r/>
            <w:r>
              <w:rPr>
                <w:rFonts w:ascii="Lato" w:hAnsi="Lato" w:cs="Lato" w:eastAsia="Lato"/>
                <w:b w:val="0"/>
                <w:color w:val="0A211A"/>
              </w:rPr>
              <w:t>www.perplexity.ai homepage HTTP 403; home ERR: HTTPConnectionPool(host='www.perplexity.ai', port=80): Max retries exceed</w:t>
            </w:r>
          </w:p>
        </w:tc>
      </w:tr>
      <w:tr>
        <w:tc>
          <w:tcPr>
            <w:tcW w:type="dxa" w:w="4320"/>
            <w:vAlign w:val="center"/>
          </w:tcPr>
          <w:p>
            <w:r/>
            <w:r>
              <w:rPr>
                <w:rFonts w:ascii="Lato" w:hAnsi="Lato" w:cs="Lato" w:eastAsia="Lato"/>
                <w:b w:val="0"/>
                <w:color w:val="0A211A"/>
              </w:rPr>
              <w:t>Sharpa</w:t>
            </w:r>
          </w:p>
        </w:tc>
        <w:tc>
          <w:tcPr>
            <w:tcW w:type="dxa" w:w="4320"/>
            <w:vAlign w:val="center"/>
          </w:tcPr>
          <w:p>
            <w:r/>
            <w:r>
              <w:rPr>
                <w:rFonts w:ascii="Lato" w:hAnsi="Lato" w:cs="Lato" w:eastAsia="Lato"/>
                <w:b w:val="0"/>
                <w:color w:val="0A211A"/>
              </w:rPr>
              <w:t xml:space="preserve">https://www.sharpa.com HTTP 429 (rate-limited); home 429: </w:t>
              <w:br/>
              <w:br/>
              <w:t xml:space="preserve">  </w:t>
              <w:br/>
              <w:t xml:space="preserve">    </w:t>
              <w:br/>
              <w:t xml:space="preserve">    </w:t>
            </w:r>
          </w:p>
        </w:tc>
      </w:tr>
      <w:tr>
        <w:tc>
          <w:tcPr>
            <w:tcW w:type="dxa" w:w="4320"/>
            <w:vAlign w:val="center"/>
            <w:shd w:val="clear" w:color="auto" w:fill="eef8f4"/>
          </w:tcPr>
          <w:p>
            <w:r/>
            <w:r>
              <w:rPr>
                <w:rFonts w:ascii="Lato" w:hAnsi="Lato" w:cs="Lato" w:eastAsia="Lato"/>
                <w:b w:val="0"/>
                <w:color w:val="0A211A"/>
              </w:rPr>
              <w:t>Yalo</w:t>
            </w:r>
          </w:p>
        </w:tc>
        <w:tc>
          <w:tcPr>
            <w:tcW w:type="dxa" w:w="4320"/>
            <w:vAlign w:val="center"/>
            <w:shd w:val="clear" w:color="auto" w:fill="eef8f4"/>
          </w:tcPr>
          <w:p>
            <w:r/>
            <w:r>
              <w:rPr>
                <w:rFonts w:ascii="Lato" w:hAnsi="Lato" w:cs="Lato" w:eastAsia="Lato"/>
                <w:b w:val="0"/>
                <w:color w:val="0A211A"/>
              </w:rPr>
              <w:t>https://www.yalochat.com: SSL TLSV1_ALERT_INTERNAL_ERROR</w:t>
            </w:r>
          </w:p>
        </w:tc>
      </w:tr>
    </w:tbl>
    <w:p>
      <w:pPr>
        <w:pStyle w:val="ListNumber"/>
      </w:pPr>
      <w:r>
        <w:rPr>
          <w:rFonts w:ascii="Lato" w:hAnsi="Lato" w:cs="Lato" w:eastAsia="Lato"/>
          <w:b w:val="0"/>
          <w:color w:val="0A211A"/>
        </w:rPr>
        <w:t>Request kits by email where offered (Innovaccer, Isaac Health, Centivo, GIM, Lambda form, JetZero Brandbook).</w:t>
      </w:r>
    </w:p>
    <w:p>
      <w:pPr>
        <w:pStyle w:val="ListNumber"/>
      </w:pPr>
      <w:r>
        <w:rPr>
          <w:rFonts w:ascii="Lato" w:hAnsi="Lato" w:cs="Lato" w:eastAsia="Lato"/>
          <w:b w:val="0"/>
          <w:color w:val="0A211A"/>
        </w:rPr>
        <w:t>Authenticated LinkedIn enrichment for HQ/employees.</w:t>
      </w:r>
    </w:p>
    <w:p>
      <w:pPr>
        <w:pStyle w:val="ListNumber"/>
      </w:pPr>
      <w:r>
        <w:rPr>
          <w:rFonts w:ascii="Lato" w:hAnsi="Lato" w:cs="Lato" w:eastAsia="Lato"/>
          <w:b w:val="0"/>
          <w:color w:val="0A211A"/>
        </w:rPr>
        <w:t>Live browser for JS-only and Cloudflare-protected sites (Baichuan, Grit, CompanyCam portal, Rapyd portal, 6sense, HotSpot, Branch, CoinDCX, Carro, FlowGPT).</w:t>
      </w:r>
    </w:p>
    <w:p>
      <w:pPr>
        <w:pStyle w:val="ListNumber"/>
      </w:pPr>
      <w:r>
        <w:rPr>
          <w:rFonts w:ascii="Lato" w:hAnsi="Lato" w:cs="Lato" w:eastAsia="Lato"/>
          <w:b w:val="0"/>
          <w:color w:val="0A211A"/>
        </w:rPr>
        <w:t>Confirm identity for changed domains (Nuvig, Spectrumedics, Vivacta, ProfoundBio→Genmab, Nalu→Boston Scientific, SilverCloud→Amwell, Floor NFTs→Rally, Perimeter 81→Check Point, HeyLibby→Replify, Capital Rx→Judi Health).</w:t>
      </w:r>
    </w:p>
    <w:p>
      <w:pPr>
        <w:pStyle w:val="ListNumber"/>
      </w:pPr>
      <w:r>
        <w:rPr>
          <w:rFonts w:ascii="Lato" w:hAnsi="Lato" w:cs="Lato" w:eastAsia="Lato"/>
          <w:b w:val="0"/>
          <w:color w:val="0A211A"/>
        </w:rPr>
        <w:t>Ask B Capital for the ~77 companies behind the 212 figure — not on the public page.</w:t>
      </w:r>
    </w:p>
    <w:p>
      <w:r>
        <w:rPr>
          <w:rFonts w:ascii="Lora" w:hAnsi="Lora" w:cs="Lora" w:eastAsia="Lora"/>
          <w:b/>
          <w:color w:val="0B6E4F"/>
          <w:sz w:val="32"/>
        </w:rPr>
        <w:t>Companies with gaps</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880"/>
        <w:gridCol w:w="2880"/>
        <w:gridCol w:w="2880"/>
      </w:tblGrid>
      <w:tr>
        <w:tc>
          <w:tcPr>
            <w:tcW w:type="dxa" w:w="2880"/>
            <w:shd w:val="clear" w:color="auto" w:fill="0a211a"/>
          </w:tcPr>
          <w:p>
            <w:r/>
            <w:r>
              <w:rPr>
                <w:rFonts w:ascii="Lora" w:hAnsi="Lora" w:cs="Lora" w:eastAsia="Lora"/>
                <w:b/>
                <w:color w:val="FFFFFF"/>
              </w:rPr>
              <w:t>Company</w:t>
            </w:r>
          </w:p>
        </w:tc>
        <w:tc>
          <w:tcPr>
            <w:tcW w:type="dxa" w:w="2880"/>
            <w:shd w:val="clear" w:color="auto" w:fill="0a211a"/>
          </w:tcPr>
          <w:p>
            <w:r/>
            <w:r>
              <w:rPr>
                <w:rFonts w:ascii="Lora" w:hAnsi="Lora" w:cs="Lora" w:eastAsia="Lora"/>
                <w:b/>
                <w:color w:val="FFFFFF"/>
              </w:rPr>
              <w:t>Missing (count)</w:t>
            </w:r>
          </w:p>
        </w:tc>
        <w:tc>
          <w:tcPr>
            <w:tcW w:type="dxa" w:w="2880"/>
            <w:shd w:val="clear" w:color="auto" w:fill="0a211a"/>
          </w:tcPr>
          <w:p>
            <w:r/>
            <w:r>
              <w:rPr>
                <w:rFonts w:ascii="Lora" w:hAnsi="Lora" w:cs="Lora" w:eastAsia="Lora"/>
                <w:b/>
                <w:color w:val="FFFFFF"/>
              </w:rPr>
              <w:t>Missing fields</w:t>
            </w:r>
          </w:p>
        </w:tc>
      </w:tr>
      <w:tr>
        <w:tc>
          <w:tcPr>
            <w:tcW w:type="dxa" w:w="2880"/>
            <w:vAlign w:val="center"/>
          </w:tcPr>
          <w:p>
            <w:r/>
            <w:r>
              <w:rPr>
                <w:rFonts w:ascii="Lato" w:hAnsi="Lato" w:cs="Lato" w:eastAsia="Lato"/>
                <w:b w:val="0"/>
                <w:color w:val="0A211A"/>
              </w:rPr>
              <w:t>6sense</w:t>
            </w:r>
          </w:p>
        </w:tc>
        <w:tc>
          <w:tcPr>
            <w:tcW w:type="dxa" w:w="2880"/>
            <w:vAlign w:val="center"/>
          </w:tcPr>
          <w:p>
            <w:r/>
            <w:r>
              <w:rPr>
                <w:rFonts w:ascii="Lato" w:hAnsi="Lato" w:cs="Lato" w:eastAsia="Lato"/>
                <w:b w:val="0"/>
                <w:color w:val="0A211A"/>
              </w:rPr>
              <w:t>12</w:t>
            </w:r>
          </w:p>
        </w:tc>
        <w:tc>
          <w:tcPr>
            <w:tcW w:type="dxa" w:w="2880"/>
            <w:vAlign w:val="center"/>
          </w:tcPr>
          <w:p>
            <w:r/>
            <w:r>
              <w:rPr>
                <w:rFonts w:ascii="Lato" w:hAnsi="Lato" w:cs="Lato" w:eastAsia="Lato"/>
                <w:b w:val="0"/>
                <w:color w:val="0A211A"/>
              </w:rPr>
              <w:t>Primary Hex, Secondary Hexes, Background/Text Hex, Font Families, 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Carro</w:t>
            </w:r>
          </w:p>
        </w:tc>
        <w:tc>
          <w:tcPr>
            <w:tcW w:type="dxa" w:w="2880"/>
            <w:vAlign w:val="center"/>
            <w:shd w:val="clear" w:color="auto" w:fill="eef8f4"/>
          </w:tcPr>
          <w:p>
            <w:r/>
            <w:r>
              <w:rPr>
                <w:rFonts w:ascii="Lato" w:hAnsi="Lato" w:cs="Lato" w:eastAsia="Lato"/>
                <w:b w:val="0"/>
                <w:color w:val="0A211A"/>
              </w:rPr>
              <w:t>12</w:t>
            </w:r>
          </w:p>
        </w:tc>
        <w:tc>
          <w:tcPr>
            <w:tcW w:type="dxa" w:w="2880"/>
            <w:vAlign w:val="center"/>
            <w:shd w:val="clear" w:color="auto" w:fill="eef8f4"/>
          </w:tcPr>
          <w:p>
            <w:r/>
            <w:r>
              <w:rPr>
                <w:rFonts w:ascii="Lato" w:hAnsi="Lato" w:cs="Lato" w:eastAsia="Lato"/>
                <w:b w:val="0"/>
                <w:color w:val="0A211A"/>
              </w:rPr>
              <w:t>Primary Hex, Secondary Hexes, Background/Text Hex, Font Families, Voice/Tone, Imagery, Clear-space/Misuse, Trademark Rules, Guideline Doc, LinkedIn, HQ, Employees</w:t>
            </w:r>
          </w:p>
        </w:tc>
      </w:tr>
      <w:tr>
        <w:tc>
          <w:tcPr>
            <w:tcW w:type="dxa" w:w="2880"/>
            <w:vAlign w:val="center"/>
          </w:tcPr>
          <w:p>
            <w:r/>
            <w:r>
              <w:rPr>
                <w:rFonts w:ascii="Lato" w:hAnsi="Lato" w:cs="Lato" w:eastAsia="Lato"/>
                <w:b w:val="0"/>
                <w:color w:val="0A211A"/>
              </w:rPr>
              <w:t>CoinDCX</w:t>
            </w:r>
          </w:p>
        </w:tc>
        <w:tc>
          <w:tcPr>
            <w:tcW w:type="dxa" w:w="2880"/>
            <w:vAlign w:val="center"/>
          </w:tcPr>
          <w:p>
            <w:r/>
            <w:r>
              <w:rPr>
                <w:rFonts w:ascii="Lato" w:hAnsi="Lato" w:cs="Lato" w:eastAsia="Lato"/>
                <w:b w:val="0"/>
                <w:color w:val="0A211A"/>
              </w:rPr>
              <w:t>12</w:t>
            </w:r>
          </w:p>
        </w:tc>
        <w:tc>
          <w:tcPr>
            <w:tcW w:type="dxa" w:w="2880"/>
            <w:vAlign w:val="center"/>
          </w:tcPr>
          <w:p>
            <w:r/>
            <w:r>
              <w:rPr>
                <w:rFonts w:ascii="Lato" w:hAnsi="Lato" w:cs="Lato" w:eastAsia="Lato"/>
                <w:b w:val="0"/>
                <w:color w:val="0A211A"/>
              </w:rPr>
              <w:t>Primary Hex, Secondary Hexes, Background/Text Hex, Font Families, 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HotSpot Therapeutics</w:t>
            </w:r>
          </w:p>
        </w:tc>
        <w:tc>
          <w:tcPr>
            <w:tcW w:type="dxa" w:w="2880"/>
            <w:vAlign w:val="center"/>
            <w:shd w:val="clear" w:color="auto" w:fill="eef8f4"/>
          </w:tcPr>
          <w:p>
            <w:r/>
            <w:r>
              <w:rPr>
                <w:rFonts w:ascii="Lato" w:hAnsi="Lato" w:cs="Lato" w:eastAsia="Lato"/>
                <w:b w:val="0"/>
                <w:color w:val="0A211A"/>
              </w:rPr>
              <w:t>12</w:t>
            </w:r>
          </w:p>
        </w:tc>
        <w:tc>
          <w:tcPr>
            <w:tcW w:type="dxa" w:w="2880"/>
            <w:vAlign w:val="center"/>
            <w:shd w:val="clear" w:color="auto" w:fill="eef8f4"/>
          </w:tcPr>
          <w:p>
            <w:r/>
            <w:r>
              <w:rPr>
                <w:rFonts w:ascii="Lato" w:hAnsi="Lato" w:cs="Lato" w:eastAsia="Lato"/>
                <w:b w:val="0"/>
                <w:color w:val="0A211A"/>
              </w:rPr>
              <w:t>Primary Hex, Secondary Hexes, Background/Text Hex, Font Families, Voice/Tone, Imagery, Clear-space/Misuse, Trademark Rules, Guideline Doc, LinkedIn, HQ, Employees</w:t>
            </w:r>
          </w:p>
        </w:tc>
      </w:tr>
      <w:tr>
        <w:tc>
          <w:tcPr>
            <w:tcW w:type="dxa" w:w="2880"/>
            <w:vAlign w:val="center"/>
          </w:tcPr>
          <w:p>
            <w:r/>
            <w:r>
              <w:rPr>
                <w:rFonts w:ascii="Lato" w:hAnsi="Lato" w:cs="Lato" w:eastAsia="Lato"/>
                <w:b w:val="0"/>
                <w:color w:val="0A211A"/>
              </w:rPr>
              <w:t>LinKMORE</w:t>
            </w:r>
          </w:p>
        </w:tc>
        <w:tc>
          <w:tcPr>
            <w:tcW w:type="dxa" w:w="2880"/>
            <w:vAlign w:val="center"/>
          </w:tcPr>
          <w:p>
            <w:r/>
            <w:r>
              <w:rPr>
                <w:rFonts w:ascii="Lato" w:hAnsi="Lato" w:cs="Lato" w:eastAsia="Lato"/>
                <w:b w:val="0"/>
                <w:color w:val="0A211A"/>
              </w:rPr>
              <w:t>12</w:t>
            </w:r>
          </w:p>
        </w:tc>
        <w:tc>
          <w:tcPr>
            <w:tcW w:type="dxa" w:w="2880"/>
            <w:vAlign w:val="center"/>
          </w:tcPr>
          <w:p>
            <w:r/>
            <w:r>
              <w:rPr>
                <w:rFonts w:ascii="Lato" w:hAnsi="Lato" w:cs="Lato" w:eastAsia="Lato"/>
                <w:b w:val="0"/>
                <w:color w:val="0A211A"/>
              </w:rPr>
              <w:t>Primary Hex, Secondary Hexes, Background/Text Hex, Font Families, 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MediTrust</w:t>
            </w:r>
          </w:p>
        </w:tc>
        <w:tc>
          <w:tcPr>
            <w:tcW w:type="dxa" w:w="2880"/>
            <w:vAlign w:val="center"/>
            <w:shd w:val="clear" w:color="auto" w:fill="eef8f4"/>
          </w:tcPr>
          <w:p>
            <w:r/>
            <w:r>
              <w:rPr>
                <w:rFonts w:ascii="Lato" w:hAnsi="Lato" w:cs="Lato" w:eastAsia="Lato"/>
                <w:b w:val="0"/>
                <w:color w:val="0A211A"/>
              </w:rPr>
              <w:t>12</w:t>
            </w:r>
          </w:p>
        </w:tc>
        <w:tc>
          <w:tcPr>
            <w:tcW w:type="dxa" w:w="2880"/>
            <w:vAlign w:val="center"/>
            <w:shd w:val="clear" w:color="auto" w:fill="eef8f4"/>
          </w:tcPr>
          <w:p>
            <w:r/>
            <w:r>
              <w:rPr>
                <w:rFonts w:ascii="Lato" w:hAnsi="Lato" w:cs="Lato" w:eastAsia="Lato"/>
                <w:b w:val="0"/>
                <w:color w:val="0A211A"/>
              </w:rPr>
              <w:t>Primary Hex, Secondary Hexes, Background/Text Hex, Font Families, Voice/Tone, Imagery, Clear-space/Misuse, Trademark Rules, Guideline Doc, LinkedIn, HQ, Employees</w:t>
            </w:r>
          </w:p>
        </w:tc>
      </w:tr>
      <w:tr>
        <w:tc>
          <w:tcPr>
            <w:tcW w:type="dxa" w:w="2880"/>
            <w:vAlign w:val="center"/>
          </w:tcPr>
          <w:p>
            <w:r/>
            <w:r>
              <w:rPr>
                <w:rFonts w:ascii="Lato" w:hAnsi="Lato" w:cs="Lato" w:eastAsia="Lato"/>
                <w:b w:val="0"/>
                <w:color w:val="0A211A"/>
              </w:rPr>
              <w:t>Nuvig</w:t>
            </w:r>
          </w:p>
        </w:tc>
        <w:tc>
          <w:tcPr>
            <w:tcW w:type="dxa" w:w="2880"/>
            <w:vAlign w:val="center"/>
          </w:tcPr>
          <w:p>
            <w:r/>
            <w:r>
              <w:rPr>
                <w:rFonts w:ascii="Lato" w:hAnsi="Lato" w:cs="Lato" w:eastAsia="Lato"/>
                <w:b w:val="0"/>
                <w:color w:val="0A211A"/>
              </w:rPr>
              <w:t>12</w:t>
            </w:r>
          </w:p>
        </w:tc>
        <w:tc>
          <w:tcPr>
            <w:tcW w:type="dxa" w:w="2880"/>
            <w:vAlign w:val="center"/>
          </w:tcPr>
          <w:p>
            <w:r/>
            <w:r>
              <w:rPr>
                <w:rFonts w:ascii="Lato" w:hAnsi="Lato" w:cs="Lato" w:eastAsia="Lato"/>
                <w:b w:val="0"/>
                <w:color w:val="0A211A"/>
              </w:rPr>
              <w:t>Primary Hex, Secondary Hexes, Background/Text Hex, Font Families, 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ProfoundBio</w:t>
            </w:r>
          </w:p>
        </w:tc>
        <w:tc>
          <w:tcPr>
            <w:tcW w:type="dxa" w:w="2880"/>
            <w:vAlign w:val="center"/>
            <w:shd w:val="clear" w:color="auto" w:fill="eef8f4"/>
          </w:tcPr>
          <w:p>
            <w:r/>
            <w:r>
              <w:rPr>
                <w:rFonts w:ascii="Lato" w:hAnsi="Lato" w:cs="Lato" w:eastAsia="Lato"/>
                <w:b w:val="0"/>
                <w:color w:val="0A211A"/>
              </w:rPr>
              <w:t>12</w:t>
            </w:r>
          </w:p>
        </w:tc>
        <w:tc>
          <w:tcPr>
            <w:tcW w:type="dxa" w:w="2880"/>
            <w:vAlign w:val="center"/>
            <w:shd w:val="clear" w:color="auto" w:fill="eef8f4"/>
          </w:tcPr>
          <w:p>
            <w:r/>
            <w:r>
              <w:rPr>
                <w:rFonts w:ascii="Lato" w:hAnsi="Lato" w:cs="Lato" w:eastAsia="Lato"/>
                <w:b w:val="0"/>
                <w:color w:val="0A211A"/>
              </w:rPr>
              <w:t>Primary Hex, Secondary Hexes, Background/Text Hex, Font Families, Voice/Tone, Imagery, Clear-space/Misuse, Trademark Rules, Guideline Doc, LinkedIn, HQ, Employees</w:t>
            </w:r>
          </w:p>
        </w:tc>
      </w:tr>
      <w:tr>
        <w:tc>
          <w:tcPr>
            <w:tcW w:type="dxa" w:w="2880"/>
            <w:vAlign w:val="center"/>
          </w:tcPr>
          <w:p>
            <w:r/>
            <w:r>
              <w:rPr>
                <w:rFonts w:ascii="Lato" w:hAnsi="Lato" w:cs="Lato" w:eastAsia="Lato"/>
                <w:b w:val="0"/>
                <w:color w:val="0A211A"/>
              </w:rPr>
              <w:t>Sharpa</w:t>
            </w:r>
          </w:p>
        </w:tc>
        <w:tc>
          <w:tcPr>
            <w:tcW w:type="dxa" w:w="2880"/>
            <w:vAlign w:val="center"/>
          </w:tcPr>
          <w:p>
            <w:r/>
            <w:r>
              <w:rPr>
                <w:rFonts w:ascii="Lato" w:hAnsi="Lato" w:cs="Lato" w:eastAsia="Lato"/>
                <w:b w:val="0"/>
                <w:color w:val="0A211A"/>
              </w:rPr>
              <w:t>12</w:t>
            </w:r>
          </w:p>
        </w:tc>
        <w:tc>
          <w:tcPr>
            <w:tcW w:type="dxa" w:w="2880"/>
            <w:vAlign w:val="center"/>
          </w:tcPr>
          <w:p>
            <w:r/>
            <w:r>
              <w:rPr>
                <w:rFonts w:ascii="Lato" w:hAnsi="Lato" w:cs="Lato" w:eastAsia="Lato"/>
                <w:b w:val="0"/>
                <w:color w:val="0A211A"/>
              </w:rPr>
              <w:t>Primary Hex, Secondary Hexes, Background/Text Hex, Font Families, 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Spectrumedics</w:t>
            </w:r>
          </w:p>
        </w:tc>
        <w:tc>
          <w:tcPr>
            <w:tcW w:type="dxa" w:w="2880"/>
            <w:vAlign w:val="center"/>
            <w:shd w:val="clear" w:color="auto" w:fill="eef8f4"/>
          </w:tcPr>
          <w:p>
            <w:r/>
            <w:r>
              <w:rPr>
                <w:rFonts w:ascii="Lato" w:hAnsi="Lato" w:cs="Lato" w:eastAsia="Lato"/>
                <w:b w:val="0"/>
                <w:color w:val="0A211A"/>
              </w:rPr>
              <w:t>12</w:t>
            </w:r>
          </w:p>
        </w:tc>
        <w:tc>
          <w:tcPr>
            <w:tcW w:type="dxa" w:w="2880"/>
            <w:vAlign w:val="center"/>
            <w:shd w:val="clear" w:color="auto" w:fill="eef8f4"/>
          </w:tcPr>
          <w:p>
            <w:r/>
            <w:r>
              <w:rPr>
                <w:rFonts w:ascii="Lato" w:hAnsi="Lato" w:cs="Lato" w:eastAsia="Lato"/>
                <w:b w:val="0"/>
                <w:color w:val="0A211A"/>
              </w:rPr>
              <w:t>Primary Hex, Secondary Hexes, Background/Text Hex, Font Families, Voice/Tone, Imagery, Clear-space/Misuse, Trademark Rules, Guideline Doc, LinkedIn, HQ, Employees</w:t>
            </w:r>
          </w:p>
        </w:tc>
      </w:tr>
      <w:tr>
        <w:tc>
          <w:tcPr>
            <w:tcW w:type="dxa" w:w="2880"/>
            <w:vAlign w:val="center"/>
          </w:tcPr>
          <w:p>
            <w:r/>
            <w:r>
              <w:rPr>
                <w:rFonts w:ascii="Lato" w:hAnsi="Lato" w:cs="Lato" w:eastAsia="Lato"/>
                <w:b w:val="0"/>
                <w:color w:val="0A211A"/>
              </w:rPr>
              <w:t>Vivacta</w:t>
            </w:r>
          </w:p>
        </w:tc>
        <w:tc>
          <w:tcPr>
            <w:tcW w:type="dxa" w:w="2880"/>
            <w:vAlign w:val="center"/>
          </w:tcPr>
          <w:p>
            <w:r/>
            <w:r>
              <w:rPr>
                <w:rFonts w:ascii="Lato" w:hAnsi="Lato" w:cs="Lato" w:eastAsia="Lato"/>
                <w:b w:val="0"/>
                <w:color w:val="0A211A"/>
              </w:rPr>
              <w:t>12</w:t>
            </w:r>
          </w:p>
        </w:tc>
        <w:tc>
          <w:tcPr>
            <w:tcW w:type="dxa" w:w="2880"/>
            <w:vAlign w:val="center"/>
          </w:tcPr>
          <w:p>
            <w:r/>
            <w:r>
              <w:rPr>
                <w:rFonts w:ascii="Lato" w:hAnsi="Lato" w:cs="Lato" w:eastAsia="Lato"/>
                <w:b w:val="0"/>
                <w:color w:val="0A211A"/>
              </w:rPr>
              <w:t>Primary Hex, Secondary Hexes, Background/Text Hex, Font Families, 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Grit</w:t>
            </w:r>
          </w:p>
        </w:tc>
        <w:tc>
          <w:tcPr>
            <w:tcW w:type="dxa" w:w="2880"/>
            <w:vAlign w:val="center"/>
            <w:shd w:val="clear" w:color="auto" w:fill="eef8f4"/>
          </w:tcPr>
          <w:p>
            <w:r/>
            <w:r>
              <w:rPr>
                <w:rFonts w:ascii="Lato" w:hAnsi="Lato" w:cs="Lato" w:eastAsia="Lato"/>
                <w:b w:val="0"/>
                <w:color w:val="0A211A"/>
              </w:rPr>
              <w:t>11</w:t>
            </w:r>
          </w:p>
        </w:tc>
        <w:tc>
          <w:tcPr>
            <w:tcW w:type="dxa" w:w="2880"/>
            <w:vAlign w:val="center"/>
            <w:shd w:val="clear" w:color="auto" w:fill="eef8f4"/>
          </w:tcPr>
          <w:p>
            <w:r/>
            <w:r>
              <w:rPr>
                <w:rFonts w:ascii="Lato" w:hAnsi="Lato" w:cs="Lato" w:eastAsia="Lato"/>
                <w:b w:val="0"/>
                <w:color w:val="0A211A"/>
              </w:rPr>
              <w:t>Primary Hex, Secondary Hexes, Background/Text Hex, Voice/Tone, Imagery, Clear-space/Misuse, Trademark Rules, Guideline Doc, LinkedIn, HQ, Employees</w:t>
            </w:r>
          </w:p>
        </w:tc>
      </w:tr>
      <w:tr>
        <w:tc>
          <w:tcPr>
            <w:tcW w:type="dxa" w:w="2880"/>
            <w:vAlign w:val="center"/>
          </w:tcPr>
          <w:p>
            <w:r/>
            <w:r>
              <w:rPr>
                <w:rFonts w:ascii="Lato" w:hAnsi="Lato" w:cs="Lato" w:eastAsia="Lato"/>
                <w:b w:val="0"/>
                <w:color w:val="0A211A"/>
              </w:rPr>
              <w:t>Khatabook</w:t>
            </w:r>
          </w:p>
        </w:tc>
        <w:tc>
          <w:tcPr>
            <w:tcW w:type="dxa" w:w="2880"/>
            <w:vAlign w:val="center"/>
          </w:tcPr>
          <w:p>
            <w:r/>
            <w:r>
              <w:rPr>
                <w:rFonts w:ascii="Lato" w:hAnsi="Lato" w:cs="Lato" w:eastAsia="Lato"/>
                <w:b w:val="0"/>
                <w:color w:val="0A211A"/>
              </w:rPr>
              <w:t>11</w:t>
            </w:r>
          </w:p>
        </w:tc>
        <w:tc>
          <w:tcPr>
            <w:tcW w:type="dxa" w:w="2880"/>
            <w:vAlign w:val="center"/>
          </w:tcPr>
          <w:p>
            <w:r/>
            <w:r>
              <w:rPr>
                <w:rFonts w:ascii="Lato" w:hAnsi="Lato" w:cs="Lato" w:eastAsia="Lato"/>
                <w:b w:val="0"/>
                <w:color w:val="0A211A"/>
              </w:rPr>
              <w:t>Primary Hex, Secondary Hexes, Background/Text Hex, 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Nalu</w:t>
            </w:r>
          </w:p>
        </w:tc>
        <w:tc>
          <w:tcPr>
            <w:tcW w:type="dxa" w:w="2880"/>
            <w:vAlign w:val="center"/>
            <w:shd w:val="clear" w:color="auto" w:fill="eef8f4"/>
          </w:tcPr>
          <w:p>
            <w:r/>
            <w:r>
              <w:rPr>
                <w:rFonts w:ascii="Lato" w:hAnsi="Lato" w:cs="Lato" w:eastAsia="Lato"/>
                <w:b w:val="0"/>
                <w:color w:val="0A211A"/>
              </w:rPr>
              <w:t>11</w:t>
            </w:r>
          </w:p>
        </w:tc>
        <w:tc>
          <w:tcPr>
            <w:tcW w:type="dxa" w:w="2880"/>
            <w:vAlign w:val="center"/>
            <w:shd w:val="clear" w:color="auto" w:fill="eef8f4"/>
          </w:tcPr>
          <w:p>
            <w:r/>
            <w:r>
              <w:rPr>
                <w:rFonts w:ascii="Lato" w:hAnsi="Lato" w:cs="Lato" w:eastAsia="Lato"/>
                <w:b w:val="0"/>
                <w:color w:val="0A211A"/>
              </w:rPr>
              <w:t>Primary Hex, Secondary Hexes, Background/Text Hex, Font Families, Voice/Tone, Imagery, Clear-space/Misuse, Guideline Doc, LinkedIn, HQ, Employees</w:t>
            </w:r>
          </w:p>
        </w:tc>
      </w:tr>
      <w:tr>
        <w:tc>
          <w:tcPr>
            <w:tcW w:type="dxa" w:w="2880"/>
            <w:vAlign w:val="center"/>
          </w:tcPr>
          <w:p>
            <w:r/>
            <w:r>
              <w:rPr>
                <w:rFonts w:ascii="Lato" w:hAnsi="Lato" w:cs="Lato" w:eastAsia="Lato"/>
                <w:b w:val="0"/>
                <w:color w:val="0A211A"/>
              </w:rPr>
              <w:t>FlowGPT</w:t>
            </w:r>
          </w:p>
        </w:tc>
        <w:tc>
          <w:tcPr>
            <w:tcW w:type="dxa" w:w="2880"/>
            <w:vAlign w:val="center"/>
          </w:tcPr>
          <w:p>
            <w:r/>
            <w:r>
              <w:rPr>
                <w:rFonts w:ascii="Lato" w:hAnsi="Lato" w:cs="Lato" w:eastAsia="Lato"/>
                <w:b w:val="0"/>
                <w:color w:val="0A211A"/>
              </w:rPr>
              <w:t>10</w:t>
            </w:r>
          </w:p>
        </w:tc>
        <w:tc>
          <w:tcPr>
            <w:tcW w:type="dxa" w:w="2880"/>
            <w:vAlign w:val="center"/>
          </w:tcPr>
          <w:p>
            <w:r/>
            <w:r>
              <w:rPr>
                <w:rFonts w:ascii="Lato" w:hAnsi="Lato" w:cs="Lato" w:eastAsia="Lato"/>
                <w:b w:val="0"/>
                <w:color w:val="0A211A"/>
              </w:rPr>
              <w:t>Background/Text Hex, Font Families, 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Brik</w:t>
            </w:r>
          </w:p>
        </w:tc>
        <w:tc>
          <w:tcPr>
            <w:tcW w:type="dxa" w:w="2880"/>
            <w:vAlign w:val="center"/>
            <w:shd w:val="clear" w:color="auto" w:fill="eef8f4"/>
          </w:tcPr>
          <w:p>
            <w:r/>
            <w:r>
              <w:rPr>
                <w:rFonts w:ascii="Lato" w:hAnsi="Lato" w:cs="Lato" w:eastAsia="Lato"/>
                <w:b w:val="0"/>
                <w:color w:val="0A211A"/>
              </w:rPr>
              <w:t>9</w:t>
            </w:r>
          </w:p>
        </w:tc>
        <w:tc>
          <w:tcPr>
            <w:tcW w:type="dxa" w:w="2880"/>
            <w:vAlign w:val="center"/>
            <w:shd w:val="clear" w:color="auto" w:fill="eef8f4"/>
          </w:tcPr>
          <w:p>
            <w:r/>
            <w:r>
              <w:rPr>
                <w:rFonts w:ascii="Lato" w:hAnsi="Lato" w:cs="Lato" w:eastAsia="Lato"/>
                <w:b w:val="0"/>
                <w:color w:val="0A211A"/>
              </w:rPr>
              <w:t>Background/Text Hex, Voice/Tone, Imagery, Clear-space/Misuse, Trademark Rules, Guideline Doc, LinkedIn, HQ, Employees</w:t>
            </w:r>
          </w:p>
        </w:tc>
      </w:tr>
      <w:tr>
        <w:tc>
          <w:tcPr>
            <w:tcW w:type="dxa" w:w="2880"/>
            <w:vAlign w:val="center"/>
          </w:tcPr>
          <w:p>
            <w:r/>
            <w:r>
              <w:rPr>
                <w:rFonts w:ascii="Lato" w:hAnsi="Lato" w:cs="Lato" w:eastAsia="Lato"/>
                <w:b w:val="0"/>
                <w:color w:val="0A211A"/>
              </w:rPr>
              <w:t>Floor NFTs</w:t>
            </w:r>
          </w:p>
        </w:tc>
        <w:tc>
          <w:tcPr>
            <w:tcW w:type="dxa" w:w="2880"/>
            <w:vAlign w:val="center"/>
          </w:tcPr>
          <w:p>
            <w:r/>
            <w:r>
              <w:rPr>
                <w:rFonts w:ascii="Lato" w:hAnsi="Lato" w:cs="Lato" w:eastAsia="Lato"/>
                <w:b w:val="0"/>
                <w:color w:val="0A211A"/>
              </w:rPr>
              <w:t>9</w:t>
            </w:r>
          </w:p>
        </w:tc>
        <w:tc>
          <w:tcPr>
            <w:tcW w:type="dxa" w:w="2880"/>
            <w:vAlign w:val="center"/>
          </w:tcPr>
          <w:p>
            <w:r/>
            <w:r>
              <w:rPr>
                <w:rFonts w:ascii="Lato" w:hAnsi="Lato" w:cs="Lato" w:eastAsia="Lato"/>
                <w:b w:val="0"/>
                <w:color w:val="0A211A"/>
              </w:rPr>
              <w:t>Background/Text Hex, 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Forest</w:t>
            </w:r>
          </w:p>
        </w:tc>
        <w:tc>
          <w:tcPr>
            <w:tcW w:type="dxa" w:w="2880"/>
            <w:vAlign w:val="center"/>
            <w:shd w:val="clear" w:color="auto" w:fill="eef8f4"/>
          </w:tcPr>
          <w:p>
            <w:r/>
            <w:r>
              <w:rPr>
                <w:rFonts w:ascii="Lato" w:hAnsi="Lato" w:cs="Lato" w:eastAsia="Lato"/>
                <w:b w:val="0"/>
                <w:color w:val="0A211A"/>
              </w:rPr>
              <w:t>9</w:t>
            </w:r>
          </w:p>
        </w:tc>
        <w:tc>
          <w:tcPr>
            <w:tcW w:type="dxa" w:w="2880"/>
            <w:vAlign w:val="center"/>
            <w:shd w:val="clear" w:color="auto" w:fill="eef8f4"/>
          </w:tcPr>
          <w:p>
            <w:r/>
            <w:r>
              <w:rPr>
                <w:rFonts w:ascii="Lato" w:hAnsi="Lato" w:cs="Lato" w:eastAsia="Lato"/>
                <w:b w:val="0"/>
                <w:color w:val="0A211A"/>
              </w:rPr>
              <w:t>Background/Text Hex, Voice/Tone, Imagery, Clear-space/Misuse, Trademark Rules, Guideline Doc, LinkedIn, HQ, Employees</w:t>
            </w:r>
          </w:p>
        </w:tc>
      </w:tr>
      <w:tr>
        <w:tc>
          <w:tcPr>
            <w:tcW w:type="dxa" w:w="2880"/>
            <w:vAlign w:val="center"/>
          </w:tcPr>
          <w:p>
            <w:r/>
            <w:r>
              <w:rPr>
                <w:rFonts w:ascii="Lato" w:hAnsi="Lato" w:cs="Lato" w:eastAsia="Lato"/>
                <w:b w:val="0"/>
                <w:color w:val="0A211A"/>
              </w:rPr>
              <w:t>Lumara Health</w:t>
            </w:r>
          </w:p>
        </w:tc>
        <w:tc>
          <w:tcPr>
            <w:tcW w:type="dxa" w:w="2880"/>
            <w:vAlign w:val="center"/>
          </w:tcPr>
          <w:p>
            <w:r/>
            <w:r>
              <w:rPr>
                <w:rFonts w:ascii="Lato" w:hAnsi="Lato" w:cs="Lato" w:eastAsia="Lato"/>
                <w:b w:val="0"/>
                <w:color w:val="0A211A"/>
              </w:rPr>
              <w:t>9</w:t>
            </w:r>
          </w:p>
        </w:tc>
        <w:tc>
          <w:tcPr>
            <w:tcW w:type="dxa" w:w="2880"/>
            <w:vAlign w:val="center"/>
          </w:tcPr>
          <w:p>
            <w:r/>
            <w:r>
              <w:rPr>
                <w:rFonts w:ascii="Lato" w:hAnsi="Lato" w:cs="Lato" w:eastAsia="Lato"/>
                <w:b w:val="0"/>
                <w:color w:val="0A211A"/>
              </w:rPr>
              <w:t>Primary Hex, Background/Text Hex, 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Precision Neuro</w:t>
            </w:r>
          </w:p>
        </w:tc>
        <w:tc>
          <w:tcPr>
            <w:tcW w:type="dxa" w:w="2880"/>
            <w:vAlign w:val="center"/>
            <w:shd w:val="clear" w:color="auto" w:fill="eef8f4"/>
          </w:tcPr>
          <w:p>
            <w:r/>
            <w:r>
              <w:rPr>
                <w:rFonts w:ascii="Lato" w:hAnsi="Lato" w:cs="Lato" w:eastAsia="Lato"/>
                <w:b w:val="0"/>
                <w:color w:val="0A211A"/>
              </w:rPr>
              <w:t>9</w:t>
            </w:r>
          </w:p>
        </w:tc>
        <w:tc>
          <w:tcPr>
            <w:tcW w:type="dxa" w:w="2880"/>
            <w:vAlign w:val="center"/>
            <w:shd w:val="clear" w:color="auto" w:fill="eef8f4"/>
          </w:tcPr>
          <w:p>
            <w:r/>
            <w:r>
              <w:rPr>
                <w:rFonts w:ascii="Lato" w:hAnsi="Lato" w:cs="Lato" w:eastAsia="Lato"/>
                <w:b w:val="0"/>
                <w:color w:val="0A211A"/>
              </w:rPr>
              <w:t>Primary Hex, Background/Text Hex, Voice/Tone, Imagery, Clear-space/Misuse, Trademark Rules, Guideline Doc, HQ, Employees</w:t>
            </w:r>
          </w:p>
        </w:tc>
      </w:tr>
      <w:tr>
        <w:tc>
          <w:tcPr>
            <w:tcW w:type="dxa" w:w="2880"/>
            <w:vAlign w:val="center"/>
          </w:tcPr>
          <w:p>
            <w:r/>
            <w:r>
              <w:rPr>
                <w:rFonts w:ascii="Lato" w:hAnsi="Lato" w:cs="Lato" w:eastAsia="Lato"/>
                <w:b w:val="0"/>
                <w:color w:val="0A211A"/>
              </w:rPr>
              <w:t>Turbine</w:t>
            </w:r>
          </w:p>
        </w:tc>
        <w:tc>
          <w:tcPr>
            <w:tcW w:type="dxa" w:w="2880"/>
            <w:vAlign w:val="center"/>
          </w:tcPr>
          <w:p>
            <w:r/>
            <w:r>
              <w:rPr>
                <w:rFonts w:ascii="Lato" w:hAnsi="Lato" w:cs="Lato" w:eastAsia="Lato"/>
                <w:b w:val="0"/>
                <w:color w:val="0A211A"/>
              </w:rPr>
              <w:t>9</w:t>
            </w:r>
          </w:p>
        </w:tc>
        <w:tc>
          <w:tcPr>
            <w:tcW w:type="dxa" w:w="2880"/>
            <w:vAlign w:val="center"/>
          </w:tcPr>
          <w:p>
            <w:r/>
            <w:r>
              <w:rPr>
                <w:rFonts w:ascii="Lato" w:hAnsi="Lato" w:cs="Lato" w:eastAsia="Lato"/>
                <w:b w:val="0"/>
                <w:color w:val="0A211A"/>
              </w:rPr>
              <w:t>Primary Hex, Background/Text Hex, 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1AU</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Voice/Tone, Imagery, Clear-space/Misuse, Trademark Rules, Guideline Doc, LinkedIn, HQ, Employees</w:t>
            </w:r>
          </w:p>
        </w:tc>
      </w:tr>
      <w:tr>
        <w:tc>
          <w:tcPr>
            <w:tcW w:type="dxa" w:w="2880"/>
            <w:vAlign w:val="center"/>
          </w:tcPr>
          <w:p>
            <w:r/>
            <w:r>
              <w:rPr>
                <w:rFonts w:ascii="Lato" w:hAnsi="Lato" w:cs="Lato" w:eastAsia="Lato"/>
                <w:b w:val="0"/>
                <w:color w:val="0A211A"/>
              </w:rPr>
              <w:t>Archimetis</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Background/Text Hex, 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Baichuan</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Voice/Tone, Imagery, Clear-space/Misuse, Trademark Rules, Guideline Doc, LinkedIn, HQ, Employees</w:t>
            </w:r>
          </w:p>
        </w:tc>
      </w:tr>
      <w:tr>
        <w:tc>
          <w:tcPr>
            <w:tcW w:type="dxa" w:w="2880"/>
            <w:vAlign w:val="center"/>
          </w:tcPr>
          <w:p>
            <w:r/>
            <w:r>
              <w:rPr>
                <w:rFonts w:ascii="Lato" w:hAnsi="Lato" w:cs="Lato" w:eastAsia="Lato"/>
                <w:b w:val="0"/>
                <w:color w:val="0A211A"/>
              </w:rPr>
              <w:t>Branch International</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BuildOps</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Background/Text Hex, Voice/Tone, Imagery, Clear-space/Misuse, Trademark Rules, Guideline Doc, HQ, Employees</w:t>
            </w:r>
          </w:p>
        </w:tc>
      </w:tr>
      <w:tr>
        <w:tc>
          <w:tcPr>
            <w:tcW w:type="dxa" w:w="2880"/>
            <w:vAlign w:val="center"/>
          </w:tcPr>
          <w:p>
            <w:r/>
            <w:r>
              <w:rPr>
                <w:rFonts w:ascii="Lato" w:hAnsi="Lato" w:cs="Lato" w:eastAsia="Lato"/>
                <w:b w:val="0"/>
                <w:color w:val="0A211A"/>
              </w:rPr>
              <w:t>Curbwaste</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DailyHunt</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Voice/Tone, Imagery, Clear-space/Misuse, Trademark Rules, Guideline Doc, LinkedIn, HQ, Employees</w:t>
            </w:r>
          </w:p>
        </w:tc>
      </w:tr>
      <w:tr>
        <w:tc>
          <w:tcPr>
            <w:tcW w:type="dxa" w:w="2880"/>
            <w:vAlign w:val="center"/>
          </w:tcPr>
          <w:p>
            <w:r/>
            <w:r>
              <w:rPr>
                <w:rFonts w:ascii="Lato" w:hAnsi="Lato" w:cs="Lato" w:eastAsia="Lato"/>
                <w:b w:val="0"/>
                <w:color w:val="0A211A"/>
              </w:rPr>
              <w:t>Deferred</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Dream Labs</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Voice/Tone, Imagery, Clear-space/Misuse, Trademark Rules, Guideline Doc, LinkedIn, HQ, Employees</w:t>
            </w:r>
          </w:p>
        </w:tc>
      </w:tr>
      <w:tr>
        <w:tc>
          <w:tcPr>
            <w:tcW w:type="dxa" w:w="2880"/>
            <w:vAlign w:val="center"/>
          </w:tcPr>
          <w:p>
            <w:r/>
            <w:r>
              <w:rPr>
                <w:rFonts w:ascii="Lato" w:hAnsi="Lato" w:cs="Lato" w:eastAsia="Lato"/>
                <w:b w:val="0"/>
                <w:color w:val="0A211A"/>
              </w:rPr>
              <w:t>Flourish Health</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HeyLibby</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Background/Text Hex, Voice/Tone, Imagery, Clear-space/Misuse, Trademark Rules, Guideline Doc, HQ, Employees</w:t>
            </w:r>
          </w:p>
        </w:tc>
      </w:tr>
      <w:tr>
        <w:tc>
          <w:tcPr>
            <w:tcW w:type="dxa" w:w="2880"/>
            <w:vAlign w:val="center"/>
          </w:tcPr>
          <w:p>
            <w:r/>
            <w:r>
              <w:rPr>
                <w:rFonts w:ascii="Lato" w:hAnsi="Lato" w:cs="Lato" w:eastAsia="Lato"/>
                <w:b w:val="0"/>
                <w:color w:val="0A211A"/>
              </w:rPr>
              <w:t>Iru</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Background/Text Hex, 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Knox</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Background/Text Hex, Voice/Tone, Imagery, Clear-space/Misuse, Trademark Rules, Guideline Doc, HQ, Employees</w:t>
            </w:r>
          </w:p>
        </w:tc>
      </w:tr>
      <w:tr>
        <w:tc>
          <w:tcPr>
            <w:tcW w:type="dxa" w:w="2880"/>
            <w:vAlign w:val="center"/>
          </w:tcPr>
          <w:p>
            <w:r/>
            <w:r>
              <w:rPr>
                <w:rFonts w:ascii="Lato" w:hAnsi="Lato" w:cs="Lato" w:eastAsia="Lato"/>
                <w:b w:val="0"/>
                <w:color w:val="0A211A"/>
              </w:rPr>
              <w:t>MacroLux</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Miotech</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Background/Text Hex, Voice/Tone, Imagery, Clear-space/Misuse, Trademark Rules, Guideline Doc, HQ, Employees</w:t>
            </w:r>
          </w:p>
        </w:tc>
      </w:tr>
      <w:tr>
        <w:tc>
          <w:tcPr>
            <w:tcW w:type="dxa" w:w="2880"/>
            <w:vAlign w:val="center"/>
          </w:tcPr>
          <w:p>
            <w:r/>
            <w:r>
              <w:rPr>
                <w:rFonts w:ascii="Lato" w:hAnsi="Lato" w:cs="Lato" w:eastAsia="Lato"/>
                <w:b w:val="0"/>
                <w:color w:val="0A211A"/>
              </w:rPr>
              <w:t>Ninja Van</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Odeko</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Background/Text Hex, Voice/Tone, Imagery, Clear-space/Misuse, Trademark Rules, Guideline Doc, HQ, Employees</w:t>
            </w:r>
          </w:p>
        </w:tc>
      </w:tr>
      <w:tr>
        <w:tc>
          <w:tcPr>
            <w:tcW w:type="dxa" w:w="2880"/>
            <w:vAlign w:val="center"/>
          </w:tcPr>
          <w:p>
            <w:r/>
            <w:r>
              <w:rPr>
                <w:rFonts w:ascii="Lato" w:hAnsi="Lato" w:cs="Lato" w:eastAsia="Lato"/>
                <w:b w:val="0"/>
                <w:color w:val="0A211A"/>
              </w:rPr>
              <w:t>Oro Labs</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Background/Text Hex, 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Overstory</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Background/Text Hex, Voice/Tone, Imagery, Clear-space/Misuse, Trademark Rules, Guideline Doc, HQ, Employees</w:t>
            </w:r>
          </w:p>
        </w:tc>
      </w:tr>
      <w:tr>
        <w:tc>
          <w:tcPr>
            <w:tcW w:type="dxa" w:w="2880"/>
            <w:vAlign w:val="center"/>
          </w:tcPr>
          <w:p>
            <w:r/>
            <w:r>
              <w:rPr>
                <w:rFonts w:ascii="Lato" w:hAnsi="Lato" w:cs="Lato" w:eastAsia="Lato"/>
                <w:b w:val="0"/>
                <w:color w:val="0A211A"/>
              </w:rPr>
              <w:t>PicnicHealth</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Background/Text Hex, 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Positive Development</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Background/Text Hex, Voice/Tone, Imagery, Clear-space/Misuse, Trademark Rules, Guideline Doc, HQ, Employees</w:t>
            </w:r>
          </w:p>
        </w:tc>
      </w:tr>
      <w:tr>
        <w:tc>
          <w:tcPr>
            <w:tcW w:type="dxa" w:w="2880"/>
            <w:vAlign w:val="center"/>
          </w:tcPr>
          <w:p>
            <w:r/>
            <w:r>
              <w:rPr>
                <w:rFonts w:ascii="Lato" w:hAnsi="Lato" w:cs="Lato" w:eastAsia="Lato"/>
                <w:b w:val="0"/>
                <w:color w:val="0A211A"/>
              </w:rPr>
              <w:t>Reflection</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Background/Text Hex, 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Remote</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Background/Text Hex, Voice/Tone, Imagery, Clear-space/Misuse, Trademark Rules, Guideline Doc, HQ, Employees</w:t>
            </w:r>
          </w:p>
        </w:tc>
      </w:tr>
      <w:tr>
        <w:tc>
          <w:tcPr>
            <w:tcW w:type="dxa" w:w="2880"/>
            <w:vAlign w:val="center"/>
          </w:tcPr>
          <w:p>
            <w:r/>
            <w:r>
              <w:rPr>
                <w:rFonts w:ascii="Lato" w:hAnsi="Lato" w:cs="Lato" w:eastAsia="Lato"/>
                <w:b w:val="0"/>
                <w:color w:val="0A211A"/>
              </w:rPr>
              <w:t>Rona Therapeutics</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Shipday</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Background/Text Hex, Voice/Tone, Imagery, Clear-space/Misuse, Trademark Rules, Guideline Doc, HQ, Employees</w:t>
            </w:r>
          </w:p>
        </w:tc>
      </w:tr>
      <w:tr>
        <w:tc>
          <w:tcPr>
            <w:tcW w:type="dxa" w:w="2880"/>
            <w:vAlign w:val="center"/>
          </w:tcPr>
          <w:p>
            <w:r/>
            <w:r>
              <w:rPr>
                <w:rFonts w:ascii="Lato" w:hAnsi="Lato" w:cs="Lato" w:eastAsia="Lato"/>
                <w:b w:val="0"/>
                <w:color w:val="0A211A"/>
              </w:rPr>
              <w:t>SilverCloud Health</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Background/Text Hex, 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Solar Square</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Background/Text Hex, Voice/Tone, Imagery, Clear-space/Misuse, Trademark Rules, Guideline Doc, HQ, Employees</w:t>
            </w:r>
          </w:p>
        </w:tc>
      </w:tr>
      <w:tr>
        <w:tc>
          <w:tcPr>
            <w:tcW w:type="dxa" w:w="2880"/>
            <w:vAlign w:val="center"/>
          </w:tcPr>
          <w:p>
            <w:r/>
            <w:r>
              <w:rPr>
                <w:rFonts w:ascii="Lato" w:hAnsi="Lato" w:cs="Lato" w:eastAsia="Lato"/>
                <w:b w:val="0"/>
                <w:color w:val="0A211A"/>
              </w:rPr>
              <w:t>Synapticure</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Background/Text Hex, 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Turno</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Voice/Tone, Imagery, Clear-space/Misuse, Trademark Rules, Guideline Doc, LinkedIn, HQ, Employees</w:t>
            </w:r>
          </w:p>
        </w:tc>
      </w:tr>
      <w:tr>
        <w:tc>
          <w:tcPr>
            <w:tcW w:type="dxa" w:w="2880"/>
            <w:vAlign w:val="center"/>
          </w:tcPr>
          <w:p>
            <w:r/>
            <w:r>
              <w:rPr>
                <w:rFonts w:ascii="Lato" w:hAnsi="Lato" w:cs="Lato" w:eastAsia="Lato"/>
                <w:b w:val="0"/>
                <w:color w:val="0A211A"/>
              </w:rPr>
              <w:t>Unblocked Brands</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Background/Text Hex, 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Xingyun</w:t>
            </w:r>
          </w:p>
        </w:tc>
        <w:tc>
          <w:tcPr>
            <w:tcW w:type="dxa" w:w="2880"/>
            <w:vAlign w:val="center"/>
            <w:shd w:val="clear" w:color="auto" w:fill="eef8f4"/>
          </w:tcPr>
          <w:p>
            <w:r/>
            <w:r>
              <w:rPr>
                <w:rFonts w:ascii="Lato" w:hAnsi="Lato" w:cs="Lato" w:eastAsia="Lato"/>
                <w:b w:val="0"/>
                <w:color w:val="0A211A"/>
              </w:rPr>
              <w:t>8</w:t>
            </w:r>
          </w:p>
        </w:tc>
        <w:tc>
          <w:tcPr>
            <w:tcW w:type="dxa" w:w="2880"/>
            <w:vAlign w:val="center"/>
            <w:shd w:val="clear" w:color="auto" w:fill="eef8f4"/>
          </w:tcPr>
          <w:p>
            <w:r/>
            <w:r>
              <w:rPr>
                <w:rFonts w:ascii="Lato" w:hAnsi="Lato" w:cs="Lato" w:eastAsia="Lato"/>
                <w:b w:val="0"/>
                <w:color w:val="0A211A"/>
              </w:rPr>
              <w:t>Voice/Tone, Imagery, Clear-space/Misuse, Trademark Rules, Guideline Doc, LinkedIn, HQ, Employees</w:t>
            </w:r>
          </w:p>
        </w:tc>
      </w:tr>
      <w:tr>
        <w:tc>
          <w:tcPr>
            <w:tcW w:type="dxa" w:w="2880"/>
            <w:vAlign w:val="center"/>
          </w:tcPr>
          <w:p>
            <w:r/>
            <w:r>
              <w:rPr>
                <w:rFonts w:ascii="Lato" w:hAnsi="Lato" w:cs="Lato" w:eastAsia="Lato"/>
                <w:b w:val="0"/>
                <w:color w:val="0A211A"/>
              </w:rPr>
              <w:t>Zaihui</w:t>
            </w:r>
          </w:p>
        </w:tc>
        <w:tc>
          <w:tcPr>
            <w:tcW w:type="dxa" w:w="2880"/>
            <w:vAlign w:val="center"/>
          </w:tcPr>
          <w:p>
            <w:r/>
            <w:r>
              <w:rPr>
                <w:rFonts w:ascii="Lato" w:hAnsi="Lato" w:cs="Lato" w:eastAsia="Lato"/>
                <w:b w:val="0"/>
                <w:color w:val="0A211A"/>
              </w:rPr>
              <w:t>8</w:t>
            </w:r>
          </w:p>
        </w:tc>
        <w:tc>
          <w:tcPr>
            <w:tcW w:type="dxa" w:w="2880"/>
            <w:vAlign w:val="center"/>
          </w:tcPr>
          <w:p>
            <w:r/>
            <w:r>
              <w:rPr>
                <w:rFonts w:ascii="Lato" w:hAnsi="Lato" w:cs="Lato" w:eastAsia="Lato"/>
                <w:b w:val="0"/>
                <w:color w:val="0A211A"/>
              </w:rPr>
              <w:t>Voice/Tone, 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Accacia</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AIMotive</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Aurora YaoCheng</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Axiom</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Background/Text Hex,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Bhanzu</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Cadence</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Carrick</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Certn</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Background/Text Hex, Voice/Tone, Imagery, Clear-space/Misuse, Trademark Rules, HQ, Employees</w:t>
            </w:r>
          </w:p>
        </w:tc>
      </w:tr>
      <w:tr>
        <w:tc>
          <w:tcPr>
            <w:tcW w:type="dxa" w:w="2880"/>
            <w:vAlign w:val="center"/>
            <w:shd w:val="clear" w:color="auto" w:fill="eef8f4"/>
          </w:tcPr>
          <w:p>
            <w:r/>
            <w:r>
              <w:rPr>
                <w:rFonts w:ascii="Lato" w:hAnsi="Lato" w:cs="Lato" w:eastAsia="Lato"/>
                <w:b w:val="0"/>
                <w:color w:val="0A211A"/>
              </w:rPr>
              <w:t>ChipAgents</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Cloudwise</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Imagery, Clear-space/Misuse, Trademark Rules, Guideline Doc, LinkedIn, HQ, Employees</w:t>
            </w:r>
          </w:p>
        </w:tc>
      </w:tr>
      <w:tr>
        <w:tc>
          <w:tcPr>
            <w:tcW w:type="dxa" w:w="2880"/>
            <w:vAlign w:val="center"/>
            <w:shd w:val="clear" w:color="auto" w:fill="eef8f4"/>
          </w:tcPr>
          <w:p>
            <w:r/>
            <w:r>
              <w:rPr>
                <w:rFonts w:ascii="Lato" w:hAnsi="Lato" w:cs="Lato" w:eastAsia="Lato"/>
                <w:b w:val="0"/>
                <w:color w:val="0A211A"/>
              </w:rPr>
              <w:t>Code Metal</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Imagery, Clear-space/Misuse, Trademark Rules, Guideline Doc, LinkedIn, HQ, Employees</w:t>
            </w:r>
          </w:p>
        </w:tc>
      </w:tr>
      <w:tr>
        <w:tc>
          <w:tcPr>
            <w:tcW w:type="dxa" w:w="2880"/>
            <w:vAlign w:val="center"/>
          </w:tcPr>
          <w:p>
            <w:r/>
            <w:r>
              <w:rPr>
                <w:rFonts w:ascii="Lato" w:hAnsi="Lato" w:cs="Lato" w:eastAsia="Lato"/>
                <w:b w:val="0"/>
                <w:color w:val="0A211A"/>
              </w:rPr>
              <w:t>EeroQ</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Eureka Robotics</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Evommune</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Extend</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FalconX</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Gable</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GrayMatter Robotics</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Gushwork</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HavocAI</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HifiBio</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Icertis</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InfraHub</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Inspace</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Karman Industries</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Kopi Kenangan</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Labelbox</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Labviva</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LevelTen</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Lively</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Lunar Energy</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Mswipe</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Nektar.AI</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Nest Genomics</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Neushen Therapeutics</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Numerion Labs</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Omnidian</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PaleBlueDot</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PAYFAZZ</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Percent</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Phenom People</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Background/Text Hex, Voice/Tone, Imagery, Clear-space/Misuse, Trademark Rules, HQ, Employees</w:t>
            </w:r>
          </w:p>
        </w:tc>
      </w:tr>
      <w:tr>
        <w:tc>
          <w:tcPr>
            <w:tcW w:type="dxa" w:w="2880"/>
            <w:vAlign w:val="center"/>
          </w:tcPr>
          <w:p>
            <w:r/>
            <w:r>
              <w:rPr>
                <w:rFonts w:ascii="Lato" w:hAnsi="Lato" w:cs="Lato" w:eastAsia="Lato"/>
                <w:b w:val="0"/>
                <w:color w:val="0A211A"/>
              </w:rPr>
              <w:t>Seltz</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Sift Healthcare</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Solve Therapeutics</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Sonilo</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Sugarfit</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Tacta</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TinyHealth</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Volastra</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When</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Wildfire</w:t>
            </w:r>
          </w:p>
        </w:tc>
        <w:tc>
          <w:tcPr>
            <w:tcW w:type="dxa" w:w="2880"/>
            <w:vAlign w:val="center"/>
            <w:shd w:val="clear" w:color="auto" w:fill="eef8f4"/>
          </w:tcPr>
          <w:p>
            <w:r/>
            <w:r>
              <w:rPr>
                <w:rFonts w:ascii="Lato" w:hAnsi="Lato" w:cs="Lato" w:eastAsia="Lato"/>
                <w:b w:val="0"/>
                <w:color w:val="0A211A"/>
              </w:rPr>
              <w:t>7</w:t>
            </w:r>
          </w:p>
        </w:tc>
        <w:tc>
          <w:tcPr>
            <w:tcW w:type="dxa" w:w="2880"/>
            <w:vAlign w:val="center"/>
            <w:shd w:val="clear" w:color="auto" w:fill="eef8f4"/>
          </w:tcPr>
          <w:p>
            <w:r/>
            <w:r>
              <w:rPr>
                <w:rFonts w:ascii="Lato" w:hAnsi="Lato" w:cs="Lato" w:eastAsia="Lato"/>
                <w:b w:val="0"/>
                <w:color w:val="0A211A"/>
              </w:rPr>
              <w:t>Voice/Tone, Imagery, Clear-space/Misuse, Trademark Rules, Guideline Doc, HQ, Employees</w:t>
            </w:r>
          </w:p>
        </w:tc>
      </w:tr>
      <w:tr>
        <w:tc>
          <w:tcPr>
            <w:tcW w:type="dxa" w:w="2880"/>
            <w:vAlign w:val="center"/>
          </w:tcPr>
          <w:p>
            <w:r/>
            <w:r>
              <w:rPr>
                <w:rFonts w:ascii="Lato" w:hAnsi="Lato" w:cs="Lato" w:eastAsia="Lato"/>
                <w:b w:val="0"/>
                <w:color w:val="0A211A"/>
              </w:rPr>
              <w:t>Yalo</w:t>
            </w:r>
          </w:p>
        </w:tc>
        <w:tc>
          <w:tcPr>
            <w:tcW w:type="dxa" w:w="2880"/>
            <w:vAlign w:val="center"/>
          </w:tcPr>
          <w:p>
            <w:r/>
            <w:r>
              <w:rPr>
                <w:rFonts w:ascii="Lato" w:hAnsi="Lato" w:cs="Lato" w:eastAsia="Lato"/>
                <w:b w:val="0"/>
                <w:color w:val="0A211A"/>
              </w:rPr>
              <w:t>7</w:t>
            </w:r>
          </w:p>
        </w:tc>
        <w:tc>
          <w:tcPr>
            <w:tcW w:type="dxa" w:w="2880"/>
            <w:vAlign w:val="center"/>
          </w:tcPr>
          <w:p>
            <w:r/>
            <w:r>
              <w:rPr>
                <w:rFonts w:ascii="Lato" w:hAnsi="Lato" w:cs="Lato" w:eastAsia="Lato"/>
                <w:b w:val="0"/>
                <w:color w:val="0A211A"/>
              </w:rPr>
              <w:t>Voice/Tone, 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Apptronik</w:t>
            </w:r>
          </w:p>
        </w:tc>
        <w:tc>
          <w:tcPr>
            <w:tcW w:type="dxa" w:w="2880"/>
            <w:vAlign w:val="center"/>
            <w:shd w:val="clear" w:color="auto" w:fill="eef8f4"/>
          </w:tcPr>
          <w:p>
            <w:r/>
            <w:r>
              <w:rPr>
                <w:rFonts w:ascii="Lato" w:hAnsi="Lato" w:cs="Lato" w:eastAsia="Lato"/>
                <w:b w:val="0"/>
                <w:color w:val="0A211A"/>
              </w:rPr>
              <w:t>6</w:t>
            </w:r>
          </w:p>
        </w:tc>
        <w:tc>
          <w:tcPr>
            <w:tcW w:type="dxa" w:w="2880"/>
            <w:vAlign w:val="center"/>
            <w:shd w:val="clear" w:color="auto" w:fill="eef8f4"/>
          </w:tcPr>
          <w:p>
            <w:r/>
            <w:r>
              <w:rPr>
                <w:rFonts w:ascii="Lato" w:hAnsi="Lato" w:cs="Lato" w:eastAsia="Lato"/>
                <w:b w:val="0"/>
                <w:color w:val="0A211A"/>
              </w:rPr>
              <w:t>Font Families, Clear-space/Misuse, Trademark Rules, Guideline Doc, HQ, Employees</w:t>
            </w:r>
          </w:p>
        </w:tc>
      </w:tr>
      <w:tr>
        <w:tc>
          <w:tcPr>
            <w:tcW w:type="dxa" w:w="2880"/>
            <w:vAlign w:val="center"/>
          </w:tcPr>
          <w:p>
            <w:r/>
            <w:r>
              <w:rPr>
                <w:rFonts w:ascii="Lato" w:hAnsi="Lato" w:cs="Lato" w:eastAsia="Lato"/>
                <w:b w:val="0"/>
                <w:color w:val="0A211A"/>
              </w:rPr>
              <w:t>ARTBIO</w:t>
            </w:r>
          </w:p>
        </w:tc>
        <w:tc>
          <w:tcPr>
            <w:tcW w:type="dxa" w:w="2880"/>
            <w:vAlign w:val="center"/>
          </w:tcPr>
          <w:p>
            <w:r/>
            <w:r>
              <w:rPr>
                <w:rFonts w:ascii="Lato" w:hAnsi="Lato" w:cs="Lato" w:eastAsia="Lato"/>
                <w:b w:val="0"/>
                <w:color w:val="0A211A"/>
              </w:rPr>
              <w:t>6</w:t>
            </w:r>
          </w:p>
        </w:tc>
        <w:tc>
          <w:tcPr>
            <w:tcW w:type="dxa" w:w="2880"/>
            <w:vAlign w:val="center"/>
          </w:tcPr>
          <w:p>
            <w:r/>
            <w:r>
              <w:rPr>
                <w:rFonts w:ascii="Lato" w:hAnsi="Lato" w:cs="Lato" w:eastAsia="Lato"/>
                <w:b w:val="0"/>
                <w:color w:val="0A211A"/>
              </w:rPr>
              <w:t>Voice/Tone, Imagery, Clear-space/Misuse, Guideline Doc, HQ, Employees</w:t>
            </w:r>
          </w:p>
        </w:tc>
      </w:tr>
      <w:tr>
        <w:tc>
          <w:tcPr>
            <w:tcW w:type="dxa" w:w="2880"/>
            <w:vAlign w:val="center"/>
            <w:shd w:val="clear" w:color="auto" w:fill="eef8f4"/>
          </w:tcPr>
          <w:p>
            <w:r/>
            <w:r>
              <w:rPr>
                <w:rFonts w:ascii="Lato" w:hAnsi="Lato" w:cs="Lato" w:eastAsia="Lato"/>
                <w:b w:val="0"/>
                <w:color w:val="0A211A"/>
              </w:rPr>
              <w:t>Capital Rx</w:t>
            </w:r>
          </w:p>
        </w:tc>
        <w:tc>
          <w:tcPr>
            <w:tcW w:type="dxa" w:w="2880"/>
            <w:vAlign w:val="center"/>
            <w:shd w:val="clear" w:color="auto" w:fill="eef8f4"/>
          </w:tcPr>
          <w:p>
            <w:r/>
            <w:r>
              <w:rPr>
                <w:rFonts w:ascii="Lato" w:hAnsi="Lato" w:cs="Lato" w:eastAsia="Lato"/>
                <w:b w:val="0"/>
                <w:color w:val="0A211A"/>
              </w:rPr>
              <w:t>6</w:t>
            </w:r>
          </w:p>
        </w:tc>
        <w:tc>
          <w:tcPr>
            <w:tcW w:type="dxa" w:w="2880"/>
            <w:vAlign w:val="center"/>
            <w:shd w:val="clear" w:color="auto" w:fill="eef8f4"/>
          </w:tcPr>
          <w:p>
            <w:r/>
            <w:r>
              <w:rPr>
                <w:rFonts w:ascii="Lato" w:hAnsi="Lato" w:cs="Lato" w:eastAsia="Lato"/>
                <w:b w:val="0"/>
                <w:color w:val="0A211A"/>
              </w:rPr>
              <w:t>Voice/Tone, Imagery, Clear-space/Misuse, Guideline Doc, HQ, Employees</w:t>
            </w:r>
          </w:p>
        </w:tc>
      </w:tr>
      <w:tr>
        <w:tc>
          <w:tcPr>
            <w:tcW w:type="dxa" w:w="2880"/>
            <w:vAlign w:val="center"/>
          </w:tcPr>
          <w:p>
            <w:r/>
            <w:r>
              <w:rPr>
                <w:rFonts w:ascii="Lato" w:hAnsi="Lato" w:cs="Lato" w:eastAsia="Lato"/>
                <w:b w:val="0"/>
                <w:color w:val="0A211A"/>
              </w:rPr>
              <w:t>Centivo</w:t>
            </w:r>
          </w:p>
        </w:tc>
        <w:tc>
          <w:tcPr>
            <w:tcW w:type="dxa" w:w="2880"/>
            <w:vAlign w:val="center"/>
          </w:tcPr>
          <w:p>
            <w:r/>
            <w:r>
              <w:rPr>
                <w:rFonts w:ascii="Lato" w:hAnsi="Lato" w:cs="Lato" w:eastAsia="Lato"/>
                <w:b w:val="0"/>
                <w:color w:val="0A211A"/>
              </w:rPr>
              <w:t>6</w:t>
            </w:r>
          </w:p>
        </w:tc>
        <w:tc>
          <w:tcPr>
            <w:tcW w:type="dxa" w:w="2880"/>
            <w:vAlign w:val="center"/>
          </w:tcPr>
          <w:p>
            <w:r/>
            <w:r>
              <w:rPr>
                <w:rFonts w:ascii="Lato" w:hAnsi="Lato" w:cs="Lato" w:eastAsia="Lato"/>
                <w:b w:val="0"/>
                <w:color w:val="0A211A"/>
              </w:rPr>
              <w:t>Voice/Tone, Imagery, Clear-space/Misuse, Guideline Doc, HQ, Employees</w:t>
            </w:r>
          </w:p>
        </w:tc>
      </w:tr>
      <w:tr>
        <w:tc>
          <w:tcPr>
            <w:tcW w:type="dxa" w:w="2880"/>
            <w:vAlign w:val="center"/>
            <w:shd w:val="clear" w:color="auto" w:fill="eef8f4"/>
          </w:tcPr>
          <w:p>
            <w:r/>
            <w:r>
              <w:rPr>
                <w:rFonts w:ascii="Lato" w:hAnsi="Lato" w:cs="Lato" w:eastAsia="Lato"/>
                <w:b w:val="0"/>
                <w:color w:val="0A211A"/>
              </w:rPr>
              <w:t>CompanyCam</w:t>
            </w:r>
          </w:p>
        </w:tc>
        <w:tc>
          <w:tcPr>
            <w:tcW w:type="dxa" w:w="2880"/>
            <w:vAlign w:val="center"/>
            <w:shd w:val="clear" w:color="auto" w:fill="eef8f4"/>
          </w:tcPr>
          <w:p>
            <w:r/>
            <w:r>
              <w:rPr>
                <w:rFonts w:ascii="Lato" w:hAnsi="Lato" w:cs="Lato" w:eastAsia="Lato"/>
                <w:b w:val="0"/>
                <w:color w:val="0A211A"/>
              </w:rPr>
              <w:t>6</w:t>
            </w:r>
          </w:p>
        </w:tc>
        <w:tc>
          <w:tcPr>
            <w:tcW w:type="dxa" w:w="2880"/>
            <w:vAlign w:val="center"/>
            <w:shd w:val="clear" w:color="auto" w:fill="eef8f4"/>
          </w:tcPr>
          <w:p>
            <w:r/>
            <w:r>
              <w:rPr>
                <w:rFonts w:ascii="Lato" w:hAnsi="Lato" w:cs="Lato" w:eastAsia="Lato"/>
                <w:b w:val="0"/>
                <w:color w:val="0A211A"/>
              </w:rPr>
              <w:t>Voice/Tone, Imagery, Clear-space/Misuse, Trademark Rules, HQ, Employees</w:t>
            </w:r>
          </w:p>
        </w:tc>
      </w:tr>
      <w:tr>
        <w:tc>
          <w:tcPr>
            <w:tcW w:type="dxa" w:w="2880"/>
            <w:vAlign w:val="center"/>
          </w:tcPr>
          <w:p>
            <w:r/>
            <w:r>
              <w:rPr>
                <w:rFonts w:ascii="Lato" w:hAnsi="Lato" w:cs="Lato" w:eastAsia="Lato"/>
                <w:b w:val="0"/>
                <w:color w:val="0A211A"/>
              </w:rPr>
              <w:t>EvenUp</w:t>
            </w:r>
          </w:p>
        </w:tc>
        <w:tc>
          <w:tcPr>
            <w:tcW w:type="dxa" w:w="2880"/>
            <w:vAlign w:val="center"/>
          </w:tcPr>
          <w:p>
            <w:r/>
            <w:r>
              <w:rPr>
                <w:rFonts w:ascii="Lato" w:hAnsi="Lato" w:cs="Lato" w:eastAsia="Lato"/>
                <w:b w:val="0"/>
                <w:color w:val="0A211A"/>
              </w:rPr>
              <w:t>6</w:t>
            </w:r>
          </w:p>
        </w:tc>
        <w:tc>
          <w:tcPr>
            <w:tcW w:type="dxa" w:w="2880"/>
            <w:vAlign w:val="center"/>
          </w:tcPr>
          <w:p>
            <w:r/>
            <w:r>
              <w:rPr>
                <w:rFonts w:ascii="Lato" w:hAnsi="Lato" w:cs="Lato" w:eastAsia="Lato"/>
                <w:b w:val="0"/>
                <w:color w:val="0A211A"/>
              </w:rPr>
              <w:t>Voice/Tone, Imagery, Clear-space/Misuse, Guideline Doc, HQ, Employees</w:t>
            </w:r>
          </w:p>
        </w:tc>
      </w:tr>
      <w:tr>
        <w:tc>
          <w:tcPr>
            <w:tcW w:type="dxa" w:w="2880"/>
            <w:vAlign w:val="center"/>
            <w:shd w:val="clear" w:color="auto" w:fill="eef8f4"/>
          </w:tcPr>
          <w:p>
            <w:r/>
            <w:r>
              <w:rPr>
                <w:rFonts w:ascii="Lato" w:hAnsi="Lato" w:cs="Lato" w:eastAsia="Lato"/>
                <w:b w:val="0"/>
                <w:color w:val="0A211A"/>
              </w:rPr>
              <w:t>Evidation Health</w:t>
            </w:r>
          </w:p>
        </w:tc>
        <w:tc>
          <w:tcPr>
            <w:tcW w:type="dxa" w:w="2880"/>
            <w:vAlign w:val="center"/>
            <w:shd w:val="clear" w:color="auto" w:fill="eef8f4"/>
          </w:tcPr>
          <w:p>
            <w:r/>
            <w:r>
              <w:rPr>
                <w:rFonts w:ascii="Lato" w:hAnsi="Lato" w:cs="Lato" w:eastAsia="Lato"/>
                <w:b w:val="0"/>
                <w:color w:val="0A211A"/>
              </w:rPr>
              <w:t>6</w:t>
            </w:r>
          </w:p>
        </w:tc>
        <w:tc>
          <w:tcPr>
            <w:tcW w:type="dxa" w:w="2880"/>
            <w:vAlign w:val="center"/>
            <w:shd w:val="clear" w:color="auto" w:fill="eef8f4"/>
          </w:tcPr>
          <w:p>
            <w:r/>
            <w:r>
              <w:rPr>
                <w:rFonts w:ascii="Lato" w:hAnsi="Lato" w:cs="Lato" w:eastAsia="Lato"/>
                <w:b w:val="0"/>
                <w:color w:val="0A211A"/>
              </w:rPr>
              <w:t>Voice/Tone, Imagery, Clear-space/Misuse, Guideline Doc, HQ, Employees</w:t>
            </w:r>
          </w:p>
        </w:tc>
      </w:tr>
      <w:tr>
        <w:tc>
          <w:tcPr>
            <w:tcW w:type="dxa" w:w="2880"/>
            <w:vAlign w:val="center"/>
          </w:tcPr>
          <w:p>
            <w:r/>
            <w:r>
              <w:rPr>
                <w:rFonts w:ascii="Lato" w:hAnsi="Lato" w:cs="Lato" w:eastAsia="Lato"/>
                <w:b w:val="0"/>
                <w:color w:val="0A211A"/>
              </w:rPr>
              <w:t>Fervo Energy</w:t>
            </w:r>
          </w:p>
        </w:tc>
        <w:tc>
          <w:tcPr>
            <w:tcW w:type="dxa" w:w="2880"/>
            <w:vAlign w:val="center"/>
          </w:tcPr>
          <w:p>
            <w:r/>
            <w:r>
              <w:rPr>
                <w:rFonts w:ascii="Lato" w:hAnsi="Lato" w:cs="Lato" w:eastAsia="Lato"/>
                <w:b w:val="0"/>
                <w:color w:val="0A211A"/>
              </w:rPr>
              <w:t>6</w:t>
            </w:r>
          </w:p>
        </w:tc>
        <w:tc>
          <w:tcPr>
            <w:tcW w:type="dxa" w:w="2880"/>
            <w:vAlign w:val="center"/>
          </w:tcPr>
          <w:p>
            <w:r/>
            <w:r>
              <w:rPr>
                <w:rFonts w:ascii="Lato" w:hAnsi="Lato" w:cs="Lato" w:eastAsia="Lato"/>
                <w:b w:val="0"/>
                <w:color w:val="0A211A"/>
              </w:rPr>
              <w:t>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Figment</w:t>
            </w:r>
          </w:p>
        </w:tc>
        <w:tc>
          <w:tcPr>
            <w:tcW w:type="dxa" w:w="2880"/>
            <w:vAlign w:val="center"/>
            <w:shd w:val="clear" w:color="auto" w:fill="eef8f4"/>
          </w:tcPr>
          <w:p>
            <w:r/>
            <w:r>
              <w:rPr>
                <w:rFonts w:ascii="Lato" w:hAnsi="Lato" w:cs="Lato" w:eastAsia="Lato"/>
                <w:b w:val="0"/>
                <w:color w:val="0A211A"/>
              </w:rPr>
              <w:t>6</w:t>
            </w:r>
          </w:p>
        </w:tc>
        <w:tc>
          <w:tcPr>
            <w:tcW w:type="dxa" w:w="2880"/>
            <w:vAlign w:val="center"/>
            <w:shd w:val="clear" w:color="auto" w:fill="eef8f4"/>
          </w:tcPr>
          <w:p>
            <w:r/>
            <w:r>
              <w:rPr>
                <w:rFonts w:ascii="Lato" w:hAnsi="Lato" w:cs="Lato" w:eastAsia="Lato"/>
                <w:b w:val="0"/>
                <w:color w:val="0A211A"/>
              </w:rPr>
              <w:t>Background/Text Hex, Voice/Tone, Imagery, Trademark Rules, HQ, Employees</w:t>
            </w:r>
          </w:p>
        </w:tc>
      </w:tr>
      <w:tr>
        <w:tc>
          <w:tcPr>
            <w:tcW w:type="dxa" w:w="2880"/>
            <w:vAlign w:val="center"/>
          </w:tcPr>
          <w:p>
            <w:r/>
            <w:r>
              <w:rPr>
                <w:rFonts w:ascii="Lato" w:hAnsi="Lato" w:cs="Lato" w:eastAsia="Lato"/>
                <w:b w:val="0"/>
                <w:color w:val="0A211A"/>
              </w:rPr>
              <w:t>Goodfire</w:t>
            </w:r>
          </w:p>
        </w:tc>
        <w:tc>
          <w:tcPr>
            <w:tcW w:type="dxa" w:w="2880"/>
            <w:vAlign w:val="center"/>
          </w:tcPr>
          <w:p>
            <w:r/>
            <w:r>
              <w:rPr>
                <w:rFonts w:ascii="Lato" w:hAnsi="Lato" w:cs="Lato" w:eastAsia="Lato"/>
                <w:b w:val="0"/>
                <w:color w:val="0A211A"/>
              </w:rPr>
              <w:t>6</w:t>
            </w:r>
          </w:p>
        </w:tc>
        <w:tc>
          <w:tcPr>
            <w:tcW w:type="dxa" w:w="2880"/>
            <w:vAlign w:val="center"/>
          </w:tcPr>
          <w:p>
            <w:r/>
            <w:r>
              <w:rPr>
                <w:rFonts w:ascii="Lato" w:hAnsi="Lato" w:cs="Lato" w:eastAsia="Lato"/>
                <w:b w:val="0"/>
                <w:color w:val="0A211A"/>
              </w:rPr>
              <w:t>Imagery, Clear-space/Misuse, Trademark Rules, Guideline Doc, HQ, Employees</w:t>
            </w:r>
          </w:p>
        </w:tc>
      </w:tr>
      <w:tr>
        <w:tc>
          <w:tcPr>
            <w:tcW w:type="dxa" w:w="2880"/>
            <w:vAlign w:val="center"/>
            <w:shd w:val="clear" w:color="auto" w:fill="eef8f4"/>
          </w:tcPr>
          <w:p>
            <w:r/>
            <w:r>
              <w:rPr>
                <w:rFonts w:ascii="Lato" w:hAnsi="Lato" w:cs="Lato" w:eastAsia="Lato"/>
                <w:b w:val="0"/>
                <w:color w:val="0A211A"/>
              </w:rPr>
              <w:t>Grace Investment Machine</w:t>
            </w:r>
          </w:p>
        </w:tc>
        <w:tc>
          <w:tcPr>
            <w:tcW w:type="dxa" w:w="2880"/>
            <w:vAlign w:val="center"/>
            <w:shd w:val="clear" w:color="auto" w:fill="eef8f4"/>
          </w:tcPr>
          <w:p>
            <w:r/>
            <w:r>
              <w:rPr>
                <w:rFonts w:ascii="Lato" w:hAnsi="Lato" w:cs="Lato" w:eastAsia="Lato"/>
                <w:b w:val="0"/>
                <w:color w:val="0A211A"/>
              </w:rPr>
              <w:t>6</w:t>
            </w:r>
          </w:p>
        </w:tc>
        <w:tc>
          <w:tcPr>
            <w:tcW w:type="dxa" w:w="2880"/>
            <w:vAlign w:val="center"/>
            <w:shd w:val="clear" w:color="auto" w:fill="eef8f4"/>
          </w:tcPr>
          <w:p>
            <w:r/>
            <w:r>
              <w:rPr>
                <w:rFonts w:ascii="Lato" w:hAnsi="Lato" w:cs="Lato" w:eastAsia="Lato"/>
                <w:b w:val="0"/>
                <w:color w:val="0A211A"/>
              </w:rPr>
              <w:t>Voice/Tone, Imagery, Clear-space/Misuse, Guideline Doc, HQ, Employees</w:t>
            </w:r>
          </w:p>
        </w:tc>
      </w:tr>
      <w:tr>
        <w:tc>
          <w:tcPr>
            <w:tcW w:type="dxa" w:w="2880"/>
            <w:vAlign w:val="center"/>
          </w:tcPr>
          <w:p>
            <w:r/>
            <w:r>
              <w:rPr>
                <w:rFonts w:ascii="Lato" w:hAnsi="Lato" w:cs="Lato" w:eastAsia="Lato"/>
                <w:b w:val="0"/>
                <w:color w:val="0A211A"/>
              </w:rPr>
              <w:t>Innovaccer</w:t>
            </w:r>
          </w:p>
        </w:tc>
        <w:tc>
          <w:tcPr>
            <w:tcW w:type="dxa" w:w="2880"/>
            <w:vAlign w:val="center"/>
          </w:tcPr>
          <w:p>
            <w:r/>
            <w:r>
              <w:rPr>
                <w:rFonts w:ascii="Lato" w:hAnsi="Lato" w:cs="Lato" w:eastAsia="Lato"/>
                <w:b w:val="0"/>
                <w:color w:val="0A211A"/>
              </w:rPr>
              <w:t>6</w:t>
            </w:r>
          </w:p>
        </w:tc>
        <w:tc>
          <w:tcPr>
            <w:tcW w:type="dxa" w:w="2880"/>
            <w:vAlign w:val="center"/>
          </w:tcPr>
          <w:p>
            <w:r/>
            <w:r>
              <w:rPr>
                <w:rFonts w:ascii="Lato" w:hAnsi="Lato" w:cs="Lato" w:eastAsia="Lato"/>
                <w:b w:val="0"/>
                <w:color w:val="0A211A"/>
              </w:rPr>
              <w:t>Voice/Tone, Imagery, Clear-space/Misuse, Guideline Doc, HQ, Employees</w:t>
            </w:r>
          </w:p>
        </w:tc>
      </w:tr>
      <w:tr>
        <w:tc>
          <w:tcPr>
            <w:tcW w:type="dxa" w:w="2880"/>
            <w:vAlign w:val="center"/>
            <w:shd w:val="clear" w:color="auto" w:fill="eef8f4"/>
          </w:tcPr>
          <w:p>
            <w:r/>
            <w:r>
              <w:rPr>
                <w:rFonts w:ascii="Lato" w:hAnsi="Lato" w:cs="Lato" w:eastAsia="Lato"/>
                <w:b w:val="0"/>
                <w:color w:val="0A211A"/>
              </w:rPr>
              <w:t>Isaac Health</w:t>
            </w:r>
          </w:p>
        </w:tc>
        <w:tc>
          <w:tcPr>
            <w:tcW w:type="dxa" w:w="2880"/>
            <w:vAlign w:val="center"/>
            <w:shd w:val="clear" w:color="auto" w:fill="eef8f4"/>
          </w:tcPr>
          <w:p>
            <w:r/>
            <w:r>
              <w:rPr>
                <w:rFonts w:ascii="Lato" w:hAnsi="Lato" w:cs="Lato" w:eastAsia="Lato"/>
                <w:b w:val="0"/>
                <w:color w:val="0A211A"/>
              </w:rPr>
              <w:t>6</w:t>
            </w:r>
          </w:p>
        </w:tc>
        <w:tc>
          <w:tcPr>
            <w:tcW w:type="dxa" w:w="2880"/>
            <w:vAlign w:val="center"/>
            <w:shd w:val="clear" w:color="auto" w:fill="eef8f4"/>
          </w:tcPr>
          <w:p>
            <w:r/>
            <w:r>
              <w:rPr>
                <w:rFonts w:ascii="Lato" w:hAnsi="Lato" w:cs="Lato" w:eastAsia="Lato"/>
                <w:b w:val="0"/>
                <w:color w:val="0A211A"/>
              </w:rPr>
              <w:t>Voice/Tone, Imagery, Clear-space/Misuse, Guideline Doc, HQ, Employees</w:t>
            </w:r>
          </w:p>
        </w:tc>
      </w:tr>
      <w:tr>
        <w:tc>
          <w:tcPr>
            <w:tcW w:type="dxa" w:w="2880"/>
            <w:vAlign w:val="center"/>
          </w:tcPr>
          <w:p>
            <w:r/>
            <w:r>
              <w:rPr>
                <w:rFonts w:ascii="Lato" w:hAnsi="Lato" w:cs="Lato" w:eastAsia="Lato"/>
                <w:b w:val="0"/>
                <w:color w:val="0A211A"/>
              </w:rPr>
              <w:t>Rapyd</w:t>
            </w:r>
          </w:p>
        </w:tc>
        <w:tc>
          <w:tcPr>
            <w:tcW w:type="dxa" w:w="2880"/>
            <w:vAlign w:val="center"/>
          </w:tcPr>
          <w:p>
            <w:r/>
            <w:r>
              <w:rPr>
                <w:rFonts w:ascii="Lato" w:hAnsi="Lato" w:cs="Lato" w:eastAsia="Lato"/>
                <w:b w:val="0"/>
                <w:color w:val="0A211A"/>
              </w:rPr>
              <w:t>6</w:t>
            </w:r>
          </w:p>
        </w:tc>
        <w:tc>
          <w:tcPr>
            <w:tcW w:type="dxa" w:w="2880"/>
            <w:vAlign w:val="center"/>
          </w:tcPr>
          <w:p>
            <w:r/>
            <w:r>
              <w:rPr>
                <w:rFonts w:ascii="Lato" w:hAnsi="Lato" w:cs="Lato" w:eastAsia="Lato"/>
                <w:b w:val="0"/>
                <w:color w:val="0A211A"/>
              </w:rPr>
              <w:t>Voice/Tone, Imagery, Clear-space/Misuse, Trademark Rules, HQ, Employees</w:t>
            </w:r>
          </w:p>
        </w:tc>
      </w:tr>
      <w:tr>
        <w:tc>
          <w:tcPr>
            <w:tcW w:type="dxa" w:w="2880"/>
            <w:vAlign w:val="center"/>
            <w:shd w:val="clear" w:color="auto" w:fill="eef8f4"/>
          </w:tcPr>
          <w:p>
            <w:r/>
            <w:r>
              <w:rPr>
                <w:rFonts w:ascii="Lato" w:hAnsi="Lato" w:cs="Lato" w:eastAsia="Lato"/>
                <w:b w:val="0"/>
                <w:color w:val="0A211A"/>
              </w:rPr>
              <w:t>Collinear AI</w:t>
            </w:r>
          </w:p>
        </w:tc>
        <w:tc>
          <w:tcPr>
            <w:tcW w:type="dxa" w:w="2880"/>
            <w:vAlign w:val="center"/>
            <w:shd w:val="clear" w:color="auto" w:fill="eef8f4"/>
          </w:tcPr>
          <w:p>
            <w:r/>
            <w:r>
              <w:rPr>
                <w:rFonts w:ascii="Lato" w:hAnsi="Lato" w:cs="Lato" w:eastAsia="Lato"/>
                <w:b w:val="0"/>
                <w:color w:val="0A211A"/>
              </w:rPr>
              <w:t>5</w:t>
            </w:r>
          </w:p>
        </w:tc>
        <w:tc>
          <w:tcPr>
            <w:tcW w:type="dxa" w:w="2880"/>
            <w:vAlign w:val="center"/>
            <w:shd w:val="clear" w:color="auto" w:fill="eef8f4"/>
          </w:tcPr>
          <w:p>
            <w:r/>
            <w:r>
              <w:rPr>
                <w:rFonts w:ascii="Lato" w:hAnsi="Lato" w:cs="Lato" w:eastAsia="Lato"/>
                <w:b w:val="0"/>
                <w:color w:val="0A211A"/>
              </w:rPr>
              <w:t>Voice/Tone, Imagery, Trademark Rules, HQ, Employees</w:t>
            </w:r>
          </w:p>
        </w:tc>
      </w:tr>
      <w:tr>
        <w:tc>
          <w:tcPr>
            <w:tcW w:type="dxa" w:w="2880"/>
            <w:vAlign w:val="center"/>
          </w:tcPr>
          <w:p>
            <w:r/>
            <w:r>
              <w:rPr>
                <w:rFonts w:ascii="Lato" w:hAnsi="Lato" w:cs="Lato" w:eastAsia="Lato"/>
                <w:b w:val="0"/>
                <w:color w:val="0A211A"/>
              </w:rPr>
              <w:t>Fountain</w:t>
            </w:r>
          </w:p>
        </w:tc>
        <w:tc>
          <w:tcPr>
            <w:tcW w:type="dxa" w:w="2880"/>
            <w:vAlign w:val="center"/>
          </w:tcPr>
          <w:p>
            <w:r/>
            <w:r>
              <w:rPr>
                <w:rFonts w:ascii="Lato" w:hAnsi="Lato" w:cs="Lato" w:eastAsia="Lato"/>
                <w:b w:val="0"/>
                <w:color w:val="0A211A"/>
              </w:rPr>
              <w:t>5</w:t>
            </w:r>
          </w:p>
        </w:tc>
        <w:tc>
          <w:tcPr>
            <w:tcW w:type="dxa" w:w="2880"/>
            <w:vAlign w:val="center"/>
          </w:tcPr>
          <w:p>
            <w:r/>
            <w:r>
              <w:rPr>
                <w:rFonts w:ascii="Lato" w:hAnsi="Lato" w:cs="Lato" w:eastAsia="Lato"/>
                <w:b w:val="0"/>
                <w:color w:val="0A211A"/>
              </w:rPr>
              <w:t>Voice/Tone, Imagery, Trademark Rules, HQ, Employees</w:t>
            </w:r>
          </w:p>
        </w:tc>
      </w:tr>
      <w:tr>
        <w:tc>
          <w:tcPr>
            <w:tcW w:type="dxa" w:w="2880"/>
            <w:vAlign w:val="center"/>
            <w:shd w:val="clear" w:color="auto" w:fill="eef8f4"/>
          </w:tcPr>
          <w:p>
            <w:r/>
            <w:r>
              <w:rPr>
                <w:rFonts w:ascii="Lato" w:hAnsi="Lato" w:cs="Lato" w:eastAsia="Lato"/>
                <w:b w:val="0"/>
                <w:color w:val="0A211A"/>
              </w:rPr>
              <w:t>Goose</w:t>
            </w:r>
          </w:p>
        </w:tc>
        <w:tc>
          <w:tcPr>
            <w:tcW w:type="dxa" w:w="2880"/>
            <w:vAlign w:val="center"/>
            <w:shd w:val="clear" w:color="auto" w:fill="eef8f4"/>
          </w:tcPr>
          <w:p>
            <w:r/>
            <w:r>
              <w:rPr>
                <w:rFonts w:ascii="Lato" w:hAnsi="Lato" w:cs="Lato" w:eastAsia="Lato"/>
                <w:b w:val="0"/>
                <w:color w:val="0A211A"/>
              </w:rPr>
              <w:t>5</w:t>
            </w:r>
          </w:p>
        </w:tc>
        <w:tc>
          <w:tcPr>
            <w:tcW w:type="dxa" w:w="2880"/>
            <w:vAlign w:val="center"/>
            <w:shd w:val="clear" w:color="auto" w:fill="eef8f4"/>
          </w:tcPr>
          <w:p>
            <w:r/>
            <w:r>
              <w:rPr>
                <w:rFonts w:ascii="Lato" w:hAnsi="Lato" w:cs="Lato" w:eastAsia="Lato"/>
                <w:b w:val="0"/>
                <w:color w:val="0A211A"/>
              </w:rPr>
              <w:t>Clear-space/Misuse, Trademark Rules, Guideline Doc, HQ, Employees</w:t>
            </w:r>
          </w:p>
        </w:tc>
      </w:tr>
      <w:tr>
        <w:tc>
          <w:tcPr>
            <w:tcW w:type="dxa" w:w="2880"/>
            <w:vAlign w:val="center"/>
          </w:tcPr>
          <w:p>
            <w:r/>
            <w:r>
              <w:rPr>
                <w:rFonts w:ascii="Lato" w:hAnsi="Lato" w:cs="Lato" w:eastAsia="Lato"/>
                <w:b w:val="0"/>
                <w:color w:val="0A211A"/>
              </w:rPr>
              <w:t>Hypersonix</w:t>
            </w:r>
          </w:p>
        </w:tc>
        <w:tc>
          <w:tcPr>
            <w:tcW w:type="dxa" w:w="2880"/>
            <w:vAlign w:val="center"/>
          </w:tcPr>
          <w:p>
            <w:r/>
            <w:r>
              <w:rPr>
                <w:rFonts w:ascii="Lato" w:hAnsi="Lato" w:cs="Lato" w:eastAsia="Lato"/>
                <w:b w:val="0"/>
                <w:color w:val="0A211A"/>
              </w:rPr>
              <w:t>5</w:t>
            </w:r>
          </w:p>
        </w:tc>
        <w:tc>
          <w:tcPr>
            <w:tcW w:type="dxa" w:w="2880"/>
            <w:vAlign w:val="center"/>
          </w:tcPr>
          <w:p>
            <w:r/>
            <w:r>
              <w:rPr>
                <w:rFonts w:ascii="Lato" w:hAnsi="Lato" w:cs="Lato" w:eastAsia="Lato"/>
                <w:b w:val="0"/>
                <w:color w:val="0A211A"/>
              </w:rPr>
              <w:t>Voice/Tone, Imagery, Trademark Rules, HQ, Employees</w:t>
            </w:r>
          </w:p>
        </w:tc>
      </w:tr>
      <w:tr>
        <w:tc>
          <w:tcPr>
            <w:tcW w:type="dxa" w:w="2880"/>
            <w:vAlign w:val="center"/>
            <w:shd w:val="clear" w:color="auto" w:fill="eef8f4"/>
          </w:tcPr>
          <w:p>
            <w:r/>
            <w:r>
              <w:rPr>
                <w:rFonts w:ascii="Lato" w:hAnsi="Lato" w:cs="Lato" w:eastAsia="Lato"/>
                <w:b w:val="0"/>
                <w:color w:val="0A211A"/>
              </w:rPr>
              <w:t>Insilico Medicine</w:t>
            </w:r>
          </w:p>
        </w:tc>
        <w:tc>
          <w:tcPr>
            <w:tcW w:type="dxa" w:w="2880"/>
            <w:vAlign w:val="center"/>
            <w:shd w:val="clear" w:color="auto" w:fill="eef8f4"/>
          </w:tcPr>
          <w:p>
            <w:r/>
            <w:r>
              <w:rPr>
                <w:rFonts w:ascii="Lato" w:hAnsi="Lato" w:cs="Lato" w:eastAsia="Lato"/>
                <w:b w:val="0"/>
                <w:color w:val="0A211A"/>
              </w:rPr>
              <w:t>5</w:t>
            </w:r>
          </w:p>
        </w:tc>
        <w:tc>
          <w:tcPr>
            <w:tcW w:type="dxa" w:w="2880"/>
            <w:vAlign w:val="center"/>
            <w:shd w:val="clear" w:color="auto" w:fill="eef8f4"/>
          </w:tcPr>
          <w:p>
            <w:r/>
            <w:r>
              <w:rPr>
                <w:rFonts w:ascii="Lato" w:hAnsi="Lato" w:cs="Lato" w:eastAsia="Lato"/>
                <w:b w:val="0"/>
                <w:color w:val="0A211A"/>
              </w:rPr>
              <w:t>Voice/Tone, Imagery, Trademark Rules, HQ, Employees</w:t>
            </w:r>
          </w:p>
        </w:tc>
      </w:tr>
      <w:tr>
        <w:tc>
          <w:tcPr>
            <w:tcW w:type="dxa" w:w="2880"/>
            <w:vAlign w:val="center"/>
          </w:tcPr>
          <w:p>
            <w:r/>
            <w:r>
              <w:rPr>
                <w:rFonts w:ascii="Lato" w:hAnsi="Lato" w:cs="Lato" w:eastAsia="Lato"/>
                <w:b w:val="0"/>
                <w:color w:val="0A211A"/>
              </w:rPr>
              <w:t>Meesho</w:t>
            </w:r>
          </w:p>
        </w:tc>
        <w:tc>
          <w:tcPr>
            <w:tcW w:type="dxa" w:w="2880"/>
            <w:vAlign w:val="center"/>
          </w:tcPr>
          <w:p>
            <w:r/>
            <w:r>
              <w:rPr>
                <w:rFonts w:ascii="Lato" w:hAnsi="Lato" w:cs="Lato" w:eastAsia="Lato"/>
                <w:b w:val="0"/>
                <w:color w:val="0A211A"/>
              </w:rPr>
              <w:t>5</w:t>
            </w:r>
          </w:p>
        </w:tc>
        <w:tc>
          <w:tcPr>
            <w:tcW w:type="dxa" w:w="2880"/>
            <w:vAlign w:val="center"/>
          </w:tcPr>
          <w:p>
            <w:r/>
            <w:r>
              <w:rPr>
                <w:rFonts w:ascii="Lato" w:hAnsi="Lato" w:cs="Lato" w:eastAsia="Lato"/>
                <w:b w:val="0"/>
                <w:color w:val="0A211A"/>
              </w:rPr>
              <w:t>Background/Text Hex, Trademark Rules, LinkedIn, HQ, Employees</w:t>
            </w:r>
          </w:p>
        </w:tc>
      </w:tr>
      <w:tr>
        <w:tc>
          <w:tcPr>
            <w:tcW w:type="dxa" w:w="2880"/>
            <w:vAlign w:val="center"/>
            <w:shd w:val="clear" w:color="auto" w:fill="eef8f4"/>
          </w:tcPr>
          <w:p>
            <w:r/>
            <w:r>
              <w:rPr>
                <w:rFonts w:ascii="Lato" w:hAnsi="Lato" w:cs="Lato" w:eastAsia="Lato"/>
                <w:b w:val="0"/>
                <w:color w:val="0A211A"/>
              </w:rPr>
              <w:t>Poolside</w:t>
            </w:r>
          </w:p>
        </w:tc>
        <w:tc>
          <w:tcPr>
            <w:tcW w:type="dxa" w:w="2880"/>
            <w:vAlign w:val="center"/>
            <w:shd w:val="clear" w:color="auto" w:fill="eef8f4"/>
          </w:tcPr>
          <w:p>
            <w:r/>
            <w:r>
              <w:rPr>
                <w:rFonts w:ascii="Lato" w:hAnsi="Lato" w:cs="Lato" w:eastAsia="Lato"/>
                <w:b w:val="0"/>
                <w:color w:val="0A211A"/>
              </w:rPr>
              <w:t>5</w:t>
            </w:r>
          </w:p>
        </w:tc>
        <w:tc>
          <w:tcPr>
            <w:tcW w:type="dxa" w:w="2880"/>
            <w:vAlign w:val="center"/>
            <w:shd w:val="clear" w:color="auto" w:fill="eef8f4"/>
          </w:tcPr>
          <w:p>
            <w:r/>
            <w:r>
              <w:rPr>
                <w:rFonts w:ascii="Lato" w:hAnsi="Lato" w:cs="Lato" w:eastAsia="Lato"/>
                <w:b w:val="0"/>
                <w:color w:val="0A211A"/>
              </w:rPr>
              <w:t>Imagery, Trademark Rules, LinkedIn, HQ, Employees</w:t>
            </w:r>
          </w:p>
        </w:tc>
      </w:tr>
      <w:tr>
        <w:tc>
          <w:tcPr>
            <w:tcW w:type="dxa" w:w="2880"/>
            <w:vAlign w:val="center"/>
          </w:tcPr>
          <w:p>
            <w:r/>
            <w:r>
              <w:rPr>
                <w:rFonts w:ascii="Lato" w:hAnsi="Lato" w:cs="Lato" w:eastAsia="Lato"/>
                <w:b w:val="0"/>
                <w:color w:val="0A211A"/>
              </w:rPr>
              <w:t>Perimeter 81</w:t>
            </w:r>
          </w:p>
        </w:tc>
        <w:tc>
          <w:tcPr>
            <w:tcW w:type="dxa" w:w="2880"/>
            <w:vAlign w:val="center"/>
          </w:tcPr>
          <w:p>
            <w:r/>
            <w:r>
              <w:rPr>
                <w:rFonts w:ascii="Lato" w:hAnsi="Lato" w:cs="Lato" w:eastAsia="Lato"/>
                <w:b w:val="0"/>
                <w:color w:val="0A211A"/>
              </w:rPr>
              <w:t>4</w:t>
            </w:r>
          </w:p>
        </w:tc>
        <w:tc>
          <w:tcPr>
            <w:tcW w:type="dxa" w:w="2880"/>
            <w:vAlign w:val="center"/>
          </w:tcPr>
          <w:p>
            <w:r/>
            <w:r>
              <w:rPr>
                <w:rFonts w:ascii="Lato" w:hAnsi="Lato" w:cs="Lato" w:eastAsia="Lato"/>
                <w:b w:val="0"/>
                <w:color w:val="0A211A"/>
              </w:rPr>
              <w:t>Imagery, Trademark Rules, HQ, Employees</w:t>
            </w:r>
          </w:p>
        </w:tc>
      </w:tr>
      <w:tr>
        <w:tc>
          <w:tcPr>
            <w:tcW w:type="dxa" w:w="2880"/>
            <w:vAlign w:val="center"/>
            <w:shd w:val="clear" w:color="auto" w:fill="eef8f4"/>
          </w:tcPr>
          <w:p>
            <w:r/>
            <w:r>
              <w:rPr>
                <w:rFonts w:ascii="Lato" w:hAnsi="Lato" w:cs="Lato" w:eastAsia="Lato"/>
                <w:b w:val="0"/>
                <w:color w:val="0A211A"/>
              </w:rPr>
              <w:t>Perplexity</w:t>
            </w:r>
          </w:p>
        </w:tc>
        <w:tc>
          <w:tcPr>
            <w:tcW w:type="dxa" w:w="2880"/>
            <w:vAlign w:val="center"/>
            <w:shd w:val="clear" w:color="auto" w:fill="eef8f4"/>
          </w:tcPr>
          <w:p>
            <w:r/>
            <w:r>
              <w:rPr>
                <w:rFonts w:ascii="Lato" w:hAnsi="Lato" w:cs="Lato" w:eastAsia="Lato"/>
                <w:b w:val="0"/>
                <w:color w:val="0A211A"/>
              </w:rPr>
              <w:t>4</w:t>
            </w:r>
          </w:p>
        </w:tc>
        <w:tc>
          <w:tcPr>
            <w:tcW w:type="dxa" w:w="2880"/>
            <w:vAlign w:val="center"/>
            <w:shd w:val="clear" w:color="auto" w:fill="eef8f4"/>
          </w:tcPr>
          <w:p>
            <w:r/>
            <w:r>
              <w:rPr>
                <w:rFonts w:ascii="Lato" w:hAnsi="Lato" w:cs="Lato" w:eastAsia="Lato"/>
                <w:b w:val="0"/>
                <w:color w:val="0A211A"/>
              </w:rPr>
              <w:t>Trademark Rules, LinkedIn, HQ, Employees</w:t>
            </w:r>
          </w:p>
        </w:tc>
      </w:tr>
      <w:tr>
        <w:tc>
          <w:tcPr>
            <w:tcW w:type="dxa" w:w="2880"/>
            <w:vAlign w:val="center"/>
          </w:tcPr>
          <w:p>
            <w:r/>
            <w:r>
              <w:rPr>
                <w:rFonts w:ascii="Lato" w:hAnsi="Lato" w:cs="Lato" w:eastAsia="Lato"/>
                <w:b w:val="0"/>
                <w:color w:val="0A211A"/>
              </w:rPr>
              <w:t>Star Catcher</w:t>
            </w:r>
          </w:p>
        </w:tc>
        <w:tc>
          <w:tcPr>
            <w:tcW w:type="dxa" w:w="2880"/>
            <w:vAlign w:val="center"/>
          </w:tcPr>
          <w:p>
            <w:r/>
            <w:r>
              <w:rPr>
                <w:rFonts w:ascii="Lato" w:hAnsi="Lato" w:cs="Lato" w:eastAsia="Lato"/>
                <w:b w:val="0"/>
                <w:color w:val="0A211A"/>
              </w:rPr>
              <w:t>4</w:t>
            </w:r>
          </w:p>
        </w:tc>
        <w:tc>
          <w:tcPr>
            <w:tcW w:type="dxa" w:w="2880"/>
            <w:vAlign w:val="center"/>
          </w:tcPr>
          <w:p>
            <w:r/>
            <w:r>
              <w:rPr>
                <w:rFonts w:ascii="Lato" w:hAnsi="Lato" w:cs="Lato" w:eastAsia="Lato"/>
                <w:b w:val="0"/>
                <w:color w:val="0A211A"/>
              </w:rPr>
              <w:t>Voice/Tone, Guideline Doc, HQ, Employees</w:t>
            </w:r>
          </w:p>
        </w:tc>
      </w:tr>
      <w:tr>
        <w:tc>
          <w:tcPr>
            <w:tcW w:type="dxa" w:w="2880"/>
            <w:vAlign w:val="center"/>
            <w:shd w:val="clear" w:color="auto" w:fill="eef8f4"/>
          </w:tcPr>
          <w:p>
            <w:r/>
            <w:r>
              <w:rPr>
                <w:rFonts w:ascii="Lato" w:hAnsi="Lato" w:cs="Lato" w:eastAsia="Lato"/>
                <w:b w:val="0"/>
                <w:color w:val="0A211A"/>
              </w:rPr>
              <w:t>Writer</w:t>
            </w:r>
          </w:p>
        </w:tc>
        <w:tc>
          <w:tcPr>
            <w:tcW w:type="dxa" w:w="2880"/>
            <w:vAlign w:val="center"/>
            <w:shd w:val="clear" w:color="auto" w:fill="eef8f4"/>
          </w:tcPr>
          <w:p>
            <w:r/>
            <w:r>
              <w:rPr>
                <w:rFonts w:ascii="Lato" w:hAnsi="Lato" w:cs="Lato" w:eastAsia="Lato"/>
                <w:b w:val="0"/>
                <w:color w:val="0A211A"/>
              </w:rPr>
              <w:t>4</w:t>
            </w:r>
          </w:p>
        </w:tc>
        <w:tc>
          <w:tcPr>
            <w:tcW w:type="dxa" w:w="2880"/>
            <w:vAlign w:val="center"/>
            <w:shd w:val="clear" w:color="auto" w:fill="eef8f4"/>
          </w:tcPr>
          <w:p>
            <w:r/>
            <w:r>
              <w:rPr>
                <w:rFonts w:ascii="Lato" w:hAnsi="Lato" w:cs="Lato" w:eastAsia="Lato"/>
                <w:b w:val="0"/>
                <w:color w:val="0A211A"/>
              </w:rPr>
              <w:t>Voice/Tone, Imagery, HQ, Employees</w:t>
            </w:r>
          </w:p>
        </w:tc>
      </w:tr>
      <w:tr>
        <w:tc>
          <w:tcPr>
            <w:tcW w:type="dxa" w:w="2880"/>
            <w:vAlign w:val="center"/>
          </w:tcPr>
          <w:p>
            <w:r/>
            <w:r>
              <w:rPr>
                <w:rFonts w:ascii="Lato" w:hAnsi="Lato" w:cs="Lato" w:eastAsia="Lato"/>
                <w:b w:val="0"/>
                <w:color w:val="0A211A"/>
              </w:rPr>
              <w:t>Lambda</w:t>
            </w:r>
          </w:p>
        </w:tc>
        <w:tc>
          <w:tcPr>
            <w:tcW w:type="dxa" w:w="2880"/>
            <w:vAlign w:val="center"/>
          </w:tcPr>
          <w:p>
            <w:r/>
            <w:r>
              <w:rPr>
                <w:rFonts w:ascii="Lato" w:hAnsi="Lato" w:cs="Lato" w:eastAsia="Lato"/>
                <w:b w:val="0"/>
                <w:color w:val="0A211A"/>
              </w:rPr>
              <w:t>3</w:t>
            </w:r>
          </w:p>
        </w:tc>
        <w:tc>
          <w:tcPr>
            <w:tcW w:type="dxa" w:w="2880"/>
            <w:vAlign w:val="center"/>
          </w:tcPr>
          <w:p>
            <w:r/>
            <w:r>
              <w:rPr>
                <w:rFonts w:ascii="Lato" w:hAnsi="Lato" w:cs="Lato" w:eastAsia="Lato"/>
                <w:b w:val="0"/>
                <w:color w:val="0A211A"/>
              </w:rPr>
              <w:t>Imagery, HQ, Employees</w:t>
            </w:r>
          </w:p>
        </w:tc>
      </w:tr>
      <w:tr>
        <w:tc>
          <w:tcPr>
            <w:tcW w:type="dxa" w:w="2880"/>
            <w:vAlign w:val="center"/>
            <w:shd w:val="clear" w:color="auto" w:fill="eef8f4"/>
          </w:tcPr>
          <w:p>
            <w:r/>
            <w:r>
              <w:rPr>
                <w:rFonts w:ascii="Lato" w:hAnsi="Lato" w:cs="Lato" w:eastAsia="Lato"/>
                <w:b w:val="0"/>
                <w:color w:val="0A211A"/>
              </w:rPr>
              <w:t>TRM Labs</w:t>
            </w:r>
          </w:p>
        </w:tc>
        <w:tc>
          <w:tcPr>
            <w:tcW w:type="dxa" w:w="2880"/>
            <w:vAlign w:val="center"/>
            <w:shd w:val="clear" w:color="auto" w:fill="eef8f4"/>
          </w:tcPr>
          <w:p>
            <w:r/>
            <w:r>
              <w:rPr>
                <w:rFonts w:ascii="Lato" w:hAnsi="Lato" w:cs="Lato" w:eastAsia="Lato"/>
                <w:b w:val="0"/>
                <w:color w:val="0A211A"/>
              </w:rPr>
              <w:t>3</w:t>
            </w:r>
          </w:p>
        </w:tc>
        <w:tc>
          <w:tcPr>
            <w:tcW w:type="dxa" w:w="2880"/>
            <w:vAlign w:val="center"/>
            <w:shd w:val="clear" w:color="auto" w:fill="eef8f4"/>
          </w:tcPr>
          <w:p>
            <w:r/>
            <w:r>
              <w:rPr>
                <w:rFonts w:ascii="Lato" w:hAnsi="Lato" w:cs="Lato" w:eastAsia="Lato"/>
                <w:b w:val="0"/>
                <w:color w:val="0A211A"/>
              </w:rPr>
              <w:t>Voice/Tone, HQ, Employees</w:t>
            </w:r>
          </w:p>
        </w:tc>
      </w:tr>
      <w:tr>
        <w:tc>
          <w:tcPr>
            <w:tcW w:type="dxa" w:w="2880"/>
            <w:vAlign w:val="center"/>
          </w:tcPr>
          <w:p>
            <w:r/>
            <w:r>
              <w:rPr>
                <w:rFonts w:ascii="Lato" w:hAnsi="Lato" w:cs="Lato" w:eastAsia="Lato"/>
                <w:b w:val="0"/>
                <w:color w:val="0A211A"/>
              </w:rPr>
              <w:t>JetZero</w:t>
            </w:r>
          </w:p>
        </w:tc>
        <w:tc>
          <w:tcPr>
            <w:tcW w:type="dxa" w:w="2880"/>
            <w:vAlign w:val="center"/>
          </w:tcPr>
          <w:p>
            <w:r/>
            <w:r>
              <w:rPr>
                <w:rFonts w:ascii="Lato" w:hAnsi="Lato" w:cs="Lato" w:eastAsia="Lato"/>
                <w:b w:val="0"/>
                <w:color w:val="0A211A"/>
              </w:rPr>
              <w:t>2</w:t>
            </w:r>
          </w:p>
        </w:tc>
        <w:tc>
          <w:tcPr>
            <w:tcW w:type="dxa" w:w="2880"/>
            <w:vAlign w:val="center"/>
          </w:tcPr>
          <w:p>
            <w:r/>
            <w:r>
              <w:rPr>
                <w:rFonts w:ascii="Lato" w:hAnsi="Lato" w:cs="Lato" w:eastAsia="Lato"/>
                <w:b w:val="0"/>
                <w:color w:val="0A211A"/>
              </w:rPr>
              <w:t>HQ, Employees</w:t>
            </w:r>
          </w:p>
        </w:tc>
      </w:tr>
      <w:tr>
        <w:tc>
          <w:tcPr>
            <w:tcW w:type="dxa" w:w="2880"/>
            <w:vAlign w:val="center"/>
            <w:shd w:val="clear" w:color="auto" w:fill="eef8f4"/>
          </w:tcPr>
          <w:p>
            <w:r/>
            <w:r>
              <w:rPr>
                <w:rFonts w:ascii="Lato" w:hAnsi="Lato" w:cs="Lato" w:eastAsia="Lato"/>
                <w:b w:val="0"/>
                <w:color w:val="0A211A"/>
              </w:rPr>
              <w:t>Pendo</w:t>
            </w:r>
          </w:p>
        </w:tc>
        <w:tc>
          <w:tcPr>
            <w:tcW w:type="dxa" w:w="2880"/>
            <w:vAlign w:val="center"/>
            <w:shd w:val="clear" w:color="auto" w:fill="eef8f4"/>
          </w:tcPr>
          <w:p>
            <w:r/>
            <w:r>
              <w:rPr>
                <w:rFonts w:ascii="Lato" w:hAnsi="Lato" w:cs="Lato" w:eastAsia="Lato"/>
                <w:b w:val="0"/>
                <w:color w:val="0A211A"/>
              </w:rPr>
              <w:t>2</w:t>
            </w:r>
          </w:p>
        </w:tc>
        <w:tc>
          <w:tcPr>
            <w:tcW w:type="dxa" w:w="2880"/>
            <w:vAlign w:val="center"/>
            <w:shd w:val="clear" w:color="auto" w:fill="eef8f4"/>
          </w:tcPr>
          <w:p>
            <w:r/>
            <w:r>
              <w:rPr>
                <w:rFonts w:ascii="Lato" w:hAnsi="Lato" w:cs="Lato" w:eastAsia="Lato"/>
                <w:b w:val="0"/>
                <w:color w:val="0A211A"/>
              </w:rPr>
              <w:t>HQ, Employees</w:t>
            </w:r>
          </w:p>
        </w:tc>
      </w:tr>
      <w:tr>
        <w:tc>
          <w:tcPr>
            <w:tcW w:type="dxa" w:w="2880"/>
            <w:vAlign w:val="center"/>
          </w:tcPr>
          <w:p>
            <w:r/>
            <w:r>
              <w:rPr>
                <w:rFonts w:ascii="Lato" w:hAnsi="Lato" w:cs="Lato" w:eastAsia="Lato"/>
                <w:b w:val="0"/>
                <w:color w:val="0A211A"/>
              </w:rPr>
              <w:t>Starburst Data</w:t>
            </w:r>
          </w:p>
        </w:tc>
        <w:tc>
          <w:tcPr>
            <w:tcW w:type="dxa" w:w="2880"/>
            <w:vAlign w:val="center"/>
          </w:tcPr>
          <w:p>
            <w:r/>
            <w:r>
              <w:rPr>
                <w:rFonts w:ascii="Lato" w:hAnsi="Lato" w:cs="Lato" w:eastAsia="Lato"/>
                <w:b w:val="0"/>
                <w:color w:val="0A211A"/>
              </w:rPr>
              <w:t>2</w:t>
            </w:r>
          </w:p>
        </w:tc>
        <w:tc>
          <w:tcPr>
            <w:tcW w:type="dxa" w:w="2880"/>
            <w:vAlign w:val="center"/>
          </w:tcPr>
          <w:p>
            <w:r/>
            <w:r>
              <w:rPr>
                <w:rFonts w:ascii="Lato" w:hAnsi="Lato" w:cs="Lato" w:eastAsia="Lato"/>
                <w:b w:val="0"/>
                <w:color w:val="0A211A"/>
              </w:rPr>
              <w:t>HQ, Employees</w:t>
            </w:r>
          </w:p>
        </w:tc>
      </w:tr>
    </w:tbl>
    <w:p>
      <w:pPr>
        <w:pBdr>
          <w:bottom w:val="single" w:sz="8" w:space="4" w:color="0ac985"/>
        </w:pBdr>
      </w:pPr>
      <w:r>
        <w:rPr>
          <w:rFonts w:ascii="Lora" w:hAnsi="Lora" w:cs="Lora" w:eastAsia="Lora"/>
          <w:b/>
          <w:color w:val="0A211A"/>
          <w:sz w:val="40"/>
        </w:rPr>
        <w:t>8. Source appendix</w:t>
      </w:r>
    </w:p>
    <w:tbl>
      <w:tblPr>
        <w:tblStyle w:val="TableGrid"/>
        <w:tblW w:type="auto" w:w="0"/>
        <w:tblLook w:firstColumn="1" w:firstRow="1" w:lastColumn="0" w:lastRow="0" w:noHBand="0" w:noVBand="1" w:val="04A0"/>
        <w:tblBorders>
          <w:top w:val="single" w:sz="4" w:space="0" w:color="c4ccc9"/>
          <w:left w:val="single" w:sz="4" w:space="0" w:color="c4ccc9"/>
          <w:bottom w:val="single" w:sz="4" w:space="0" w:color="c4ccc9"/>
          <w:right w:val="single" w:sz="4" w:space="0" w:color="c4ccc9"/>
          <w:insideH w:val="single" w:sz="4" w:space="0" w:color="c4ccc9"/>
          <w:insideV w:val="single" w:sz="4" w:space="0" w:color="c4ccc9"/>
        </w:tblBorders>
      </w:tblPr>
      <w:tblGrid>
        <w:gridCol w:w="2880"/>
        <w:gridCol w:w="2880"/>
        <w:gridCol w:w="2880"/>
      </w:tblGrid>
      <w:tr>
        <w:tc>
          <w:tcPr>
            <w:tcW w:type="dxa" w:w="2880"/>
            <w:shd w:val="clear" w:color="auto" w:fill="0a211a"/>
          </w:tcPr>
          <w:p>
            <w:r/>
            <w:r>
              <w:rPr>
                <w:rFonts w:ascii="Lora" w:hAnsi="Lora" w:cs="Lora" w:eastAsia="Lora"/>
                <w:b/>
                <w:color w:val="FFFFFF"/>
              </w:rPr>
              <w:t>Source</w:t>
            </w:r>
          </w:p>
        </w:tc>
        <w:tc>
          <w:tcPr>
            <w:tcW w:type="dxa" w:w="2880"/>
            <w:shd w:val="clear" w:color="auto" w:fill="0a211a"/>
          </w:tcPr>
          <w:p>
            <w:r/>
            <w:r>
              <w:rPr>
                <w:rFonts w:ascii="Lora" w:hAnsi="Lora" w:cs="Lora" w:eastAsia="Lora"/>
                <w:b/>
                <w:color w:val="FFFFFF"/>
              </w:rPr>
              <w:t>URL</w:t>
            </w:r>
          </w:p>
        </w:tc>
        <w:tc>
          <w:tcPr>
            <w:tcW w:type="dxa" w:w="2880"/>
            <w:shd w:val="clear" w:color="auto" w:fill="0a211a"/>
          </w:tcPr>
          <w:p>
            <w:r/>
            <w:r>
              <w:rPr>
                <w:rFonts w:ascii="Lora" w:hAnsi="Lora" w:cs="Lora" w:eastAsia="Lora"/>
                <w:b/>
                <w:color w:val="FFFFFF"/>
              </w:rPr>
              <w:t>Accessed (UTC)</w:t>
            </w:r>
          </w:p>
        </w:tc>
      </w:tr>
      <w:tr>
        <w:tc>
          <w:tcPr>
            <w:tcW w:type="dxa" w:w="2880"/>
            <w:vAlign w:val="center"/>
          </w:tcPr>
          <w:p>
            <w:r/>
            <w:r>
              <w:rPr>
                <w:rFonts w:ascii="Lato" w:hAnsi="Lato" w:cs="Lato" w:eastAsia="Lato"/>
                <w:b w:val="0"/>
                <w:color w:val="0A211A"/>
              </w:rPr>
              <w:t>B Capital portfolio</w:t>
            </w:r>
          </w:p>
        </w:tc>
        <w:tc>
          <w:tcPr>
            <w:tcW w:type="dxa" w:w="2880"/>
            <w:vAlign w:val="center"/>
          </w:tcPr>
          <w:p>
            <w:r/>
            <w:r>
              <w:rPr>
                <w:rFonts w:ascii="Lato" w:hAnsi="Lato" w:cs="Lato" w:eastAsia="Lato"/>
                <w:b w:val="0"/>
                <w:color w:val="0A211A"/>
              </w:rPr>
              <w:t>https://b.capital/portfolio/</w:t>
            </w:r>
          </w:p>
        </w:tc>
        <w:tc>
          <w:tcPr>
            <w:tcW w:type="dxa" w:w="2880"/>
            <w:vAlign w:val="center"/>
          </w:tcPr>
          <w:p>
            <w:r/>
            <w:r>
              <w:rPr>
                <w:rFonts w:ascii="Lato" w:hAnsi="Lato" w:cs="Lato" w:eastAsia="Lato"/>
                <w:b w:val="0"/>
                <w:color w:val="0A211A"/>
              </w:rPr>
              <w:t>2026-10-08</w:t>
            </w:r>
          </w:p>
        </w:tc>
      </w:tr>
      <w:tr>
        <w:tc>
          <w:tcPr>
            <w:tcW w:type="dxa" w:w="2880"/>
            <w:vAlign w:val="center"/>
            <w:shd w:val="clear" w:color="auto" w:fill="eef8f4"/>
          </w:tcPr>
          <w:p>
            <w:r/>
            <w:r>
              <w:rPr>
                <w:rFonts w:ascii="Lato" w:hAnsi="Lato" w:cs="Lato" w:eastAsia="Lato"/>
                <w:b w:val="0"/>
                <w:color w:val="0A211A"/>
              </w:rPr>
              <w:t>B Capital WP REST</w:t>
            </w:r>
          </w:p>
        </w:tc>
        <w:tc>
          <w:tcPr>
            <w:tcW w:type="dxa" w:w="2880"/>
            <w:vAlign w:val="center"/>
            <w:shd w:val="clear" w:color="auto" w:fill="eef8f4"/>
          </w:tcPr>
          <w:p>
            <w:r/>
            <w:r>
              <w:rPr>
                <w:rFonts w:ascii="Lato" w:hAnsi="Lato" w:cs="Lato" w:eastAsia="Lato"/>
                <w:b w:val="0"/>
                <w:color w:val="0A211A"/>
              </w:rPr>
              <w:t>https://b.capital/wp-json/wp/v2/companies</w:t>
            </w:r>
          </w:p>
        </w:tc>
        <w:tc>
          <w:tcPr>
            <w:tcW w:type="dxa" w:w="2880"/>
            <w:vAlign w:val="center"/>
            <w:shd w:val="clear" w:color="auto" w:fill="eef8f4"/>
          </w:tcPr>
          <w:p>
            <w:r/>
            <w:r>
              <w:rPr>
                <w:rFonts w:ascii="Lato" w:hAnsi="Lato" w:cs="Lato" w:eastAsia="Lato"/>
                <w:b w:val="0"/>
                <w:color w:val="0A211A"/>
              </w:rPr>
              <w:t>2026-10-08</w:t>
            </w:r>
          </w:p>
        </w:tc>
      </w:tr>
      <w:tr>
        <w:tc>
          <w:tcPr>
            <w:tcW w:type="dxa" w:w="2880"/>
            <w:vAlign w:val="center"/>
          </w:tcPr>
          <w:p>
            <w:r/>
            <w:r>
              <w:rPr>
                <w:rFonts w:ascii="Lato" w:hAnsi="Lato" w:cs="Lato" w:eastAsia="Lato"/>
                <w:b w:val="0"/>
                <w:color w:val="0A211A"/>
              </w:rPr>
              <w:t>B Capital CSS</w:t>
            </w:r>
          </w:p>
        </w:tc>
        <w:tc>
          <w:tcPr>
            <w:tcW w:type="dxa" w:w="2880"/>
            <w:vAlign w:val="center"/>
          </w:tcPr>
          <w:p>
            <w:r/>
            <w:r>
              <w:rPr>
                <w:rFonts w:ascii="Lato" w:hAnsi="Lato" w:cs="Lato" w:eastAsia="Lato"/>
                <w:b w:val="0"/>
                <w:color w:val="0A211A"/>
              </w:rPr>
              <w:t>https://b.capital/wp-content/themes/bcapital-theme/markup-template/markup/css/root.css</w:t>
            </w:r>
          </w:p>
        </w:tc>
        <w:tc>
          <w:tcPr>
            <w:tcW w:type="dxa" w:w="2880"/>
            <w:vAlign w:val="center"/>
          </w:tcPr>
          <w:p>
            <w:r/>
            <w:r>
              <w:rPr>
                <w:rFonts w:ascii="Lato" w:hAnsi="Lato" w:cs="Lato" w:eastAsia="Lato"/>
                <w:b w:val="0"/>
                <w:color w:val="0A211A"/>
              </w:rPr>
              <w:t>2026-10-08T10:29:16Z</w:t>
            </w:r>
          </w:p>
        </w:tc>
      </w:tr>
      <w:tr>
        <w:tc>
          <w:tcPr>
            <w:tcW w:type="dxa" w:w="2880"/>
            <w:vAlign w:val="center"/>
            <w:shd w:val="clear" w:color="auto" w:fill="eef8f4"/>
          </w:tcPr>
          <w:p>
            <w:r/>
            <w:r>
              <w:rPr>
                <w:rFonts w:ascii="Lato" w:hAnsi="Lato" w:cs="Lato" w:eastAsia="Lato"/>
                <w:b w:val="0"/>
                <w:color w:val="0A211A"/>
              </w:rPr>
              <w:t>OnDemand docs</w:t>
            </w:r>
          </w:p>
        </w:tc>
        <w:tc>
          <w:tcPr>
            <w:tcW w:type="dxa" w:w="2880"/>
            <w:vAlign w:val="center"/>
            <w:shd w:val="clear" w:color="auto" w:fill="eef8f4"/>
          </w:tcPr>
          <w:p>
            <w:r/>
            <w:r>
              <w:rPr>
                <w:rFonts w:ascii="Lato" w:hAnsi="Lato" w:cs="Lato" w:eastAsia="Lato"/>
                <w:b w:val="0"/>
                <w:color w:val="0A211A"/>
              </w:rPr>
              <w:t>https://api.on-demand.io/config/v1/public/docs/categories</w:t>
            </w:r>
          </w:p>
        </w:tc>
        <w:tc>
          <w:tcPr>
            <w:tcW w:type="dxa" w:w="2880"/>
            <w:vAlign w:val="center"/>
            <w:shd w:val="clear" w:color="auto" w:fill="eef8f4"/>
          </w:tcPr>
          <w:p>
            <w:r/>
            <w:r>
              <w:rPr>
                <w:rFonts w:ascii="Lato" w:hAnsi="Lato" w:cs="Lato" w:eastAsia="Lato"/>
                <w:b w:val="0"/>
                <w:color w:val="0A211A"/>
              </w:rPr>
              <w:t>2026-10-08T09:39:33Z</w:t>
            </w:r>
          </w:p>
        </w:tc>
      </w:tr>
      <w:tr>
        <w:tc>
          <w:tcPr>
            <w:tcW w:type="dxa" w:w="2880"/>
            <w:vAlign w:val="center"/>
          </w:tcPr>
          <w:p>
            <w:r/>
            <w:r>
              <w:rPr>
                <w:rFonts w:ascii="Lato" w:hAnsi="Lato" w:cs="Lato" w:eastAsia="Lato"/>
                <w:b w:val="0"/>
                <w:color w:val="0A211A"/>
              </w:rPr>
              <w:t>BCG WWOM deck</w:t>
            </w:r>
          </w:p>
        </w:tc>
        <w:tc>
          <w:tcPr>
            <w:tcW w:type="dxa" w:w="2880"/>
            <w:vAlign w:val="center"/>
          </w:tcPr>
          <w:p>
            <w:r/>
            <w:r>
              <w:rPr>
                <w:rFonts w:ascii="Lato" w:hAnsi="Lato" w:cs="Lato" w:eastAsia="Lato"/>
                <w:b w:val="0"/>
                <w:color w:val="0A211A"/>
              </w:rPr>
              <w:t>https://b.capital/wp-content/uploads/2026/05/BCG-WWOM-Materials-June2026-v3PRINT.pdf</w:t>
            </w:r>
          </w:p>
        </w:tc>
        <w:tc>
          <w:tcPr>
            <w:tcW w:type="dxa" w:w="2880"/>
            <w:vAlign w:val="center"/>
          </w:tcPr>
          <w:p>
            <w:r/>
            <w:r>
              <w:rPr>
                <w:rFonts w:ascii="Lato" w:hAnsi="Lato" w:cs="Lato" w:eastAsia="Lato"/>
                <w:b w:val="0"/>
                <w:color w:val="0A211A"/>
              </w:rPr>
              <w:t>2026-10-08</w:t>
            </w:r>
          </w:p>
        </w:tc>
      </w:tr>
      <w:tr>
        <w:tc>
          <w:tcPr>
            <w:tcW w:type="dxa" w:w="2880"/>
            <w:vAlign w:val="center"/>
            <w:shd w:val="clear" w:color="auto" w:fill="eef8f4"/>
          </w:tcPr>
          <w:p>
            <w:r/>
            <w:r>
              <w:rPr>
                <w:rFonts w:ascii="Lato" w:hAnsi="Lato" w:cs="Lato" w:eastAsia="Lato"/>
                <w:b w:val="0"/>
                <w:color w:val="0A211A"/>
              </w:rPr>
              <w:t>Certn</w:t>
            </w:r>
          </w:p>
        </w:tc>
        <w:tc>
          <w:tcPr>
            <w:tcW w:type="dxa" w:w="2880"/>
            <w:vAlign w:val="center"/>
            <w:shd w:val="clear" w:color="auto" w:fill="eef8f4"/>
          </w:tcPr>
          <w:p>
            <w:r/>
            <w:r>
              <w:rPr>
                <w:rFonts w:ascii="Lato" w:hAnsi="Lato" w:cs="Lato" w:eastAsia="Lato"/>
                <w:b w:val="0"/>
                <w:color w:val="0A211A"/>
              </w:rPr>
              <w:t>https://certn.co/wp-content/uploads/2025/05/2025-Certn-Media-Kit-Compressed-2.pdf</w:t>
            </w:r>
          </w:p>
        </w:tc>
        <w:tc>
          <w:tcPr>
            <w:tcW w:type="dxa" w:w="2880"/>
            <w:vAlign w:val="center"/>
            <w:shd w:val="clear" w:color="auto" w:fill="eef8f4"/>
          </w:tcPr>
          <w:p>
            <w:r/>
            <w:r>
              <w:rPr>
                <w:rFonts w:ascii="Lato" w:hAnsi="Lato" w:cs="Lato" w:eastAsia="Lato"/>
                <w:b w:val="0"/>
                <w:color w:val="0A211A"/>
              </w:rPr>
              <w:t>2026-10-08T10:14:31.544886Z</w:t>
            </w:r>
          </w:p>
        </w:tc>
      </w:tr>
      <w:tr>
        <w:tc>
          <w:tcPr>
            <w:tcW w:type="dxa" w:w="2880"/>
            <w:vAlign w:val="center"/>
          </w:tcPr>
          <w:p>
            <w:r/>
            <w:r>
              <w:rPr>
                <w:rFonts w:ascii="Lato" w:hAnsi="Lato" w:cs="Lato" w:eastAsia="Lato"/>
                <w:b w:val="0"/>
                <w:color w:val="0A211A"/>
              </w:rPr>
              <w:t>Collinear AI</w:t>
            </w:r>
          </w:p>
        </w:tc>
        <w:tc>
          <w:tcPr>
            <w:tcW w:type="dxa" w:w="2880"/>
            <w:vAlign w:val="center"/>
          </w:tcPr>
          <w:p>
            <w:r/>
            <w:r>
              <w:rPr>
                <w:rFonts w:ascii="Lato" w:hAnsi="Lato" w:cs="Lato" w:eastAsia="Lato"/>
                <w:b w:val="0"/>
                <w:color w:val="0A211A"/>
              </w:rPr>
              <w:t>https://collinear.ai/media-kit</w:t>
            </w:r>
          </w:p>
        </w:tc>
        <w:tc>
          <w:tcPr>
            <w:tcW w:type="dxa" w:w="2880"/>
            <w:vAlign w:val="center"/>
          </w:tcPr>
          <w:p>
            <w:r/>
            <w:r>
              <w:rPr>
                <w:rFonts w:ascii="Lato" w:hAnsi="Lato" w:cs="Lato" w:eastAsia="Lato"/>
                <w:b w:val="0"/>
                <w:color w:val="0A211A"/>
              </w:rPr>
              <w:t>2026-10-08T10:14:35.133244Z</w:t>
            </w:r>
          </w:p>
        </w:tc>
      </w:tr>
      <w:tr>
        <w:tc>
          <w:tcPr>
            <w:tcW w:type="dxa" w:w="2880"/>
            <w:vAlign w:val="center"/>
            <w:shd w:val="clear" w:color="auto" w:fill="eef8f4"/>
          </w:tcPr>
          <w:p>
            <w:r/>
            <w:r>
              <w:rPr>
                <w:rFonts w:ascii="Lato" w:hAnsi="Lato" w:cs="Lato" w:eastAsia="Lato"/>
                <w:b w:val="0"/>
                <w:color w:val="0A211A"/>
              </w:rPr>
              <w:t>CompanyCam</w:t>
            </w:r>
          </w:p>
        </w:tc>
        <w:tc>
          <w:tcPr>
            <w:tcW w:type="dxa" w:w="2880"/>
            <w:vAlign w:val="center"/>
            <w:shd w:val="clear" w:color="auto" w:fill="eef8f4"/>
          </w:tcPr>
          <w:p>
            <w:r/>
            <w:r>
              <w:rPr>
                <w:rFonts w:ascii="Lato" w:hAnsi="Lato" w:cs="Lato" w:eastAsia="Lato"/>
                <w:b w:val="0"/>
                <w:color w:val="0A211A"/>
              </w:rPr>
              <w:t>https://dam.companycam.com/guidelines/guide/2b8ea8b8-3ae8-4f65-b76f-aa01af9bcd12</w:t>
            </w:r>
          </w:p>
        </w:tc>
        <w:tc>
          <w:tcPr>
            <w:tcW w:type="dxa" w:w="2880"/>
            <w:vAlign w:val="center"/>
            <w:shd w:val="clear" w:color="auto" w:fill="eef8f4"/>
          </w:tcPr>
          <w:p>
            <w:r/>
            <w:r>
              <w:rPr>
                <w:rFonts w:ascii="Lato" w:hAnsi="Lato" w:cs="Lato" w:eastAsia="Lato"/>
                <w:b w:val="0"/>
                <w:color w:val="0A211A"/>
              </w:rPr>
              <w:t>2026-10-08T10:14:36.014304Z</w:t>
            </w:r>
          </w:p>
        </w:tc>
      </w:tr>
      <w:tr>
        <w:tc>
          <w:tcPr>
            <w:tcW w:type="dxa" w:w="2880"/>
            <w:vAlign w:val="center"/>
          </w:tcPr>
          <w:p>
            <w:r/>
            <w:r>
              <w:rPr>
                <w:rFonts w:ascii="Lato" w:hAnsi="Lato" w:cs="Lato" w:eastAsia="Lato"/>
                <w:b w:val="0"/>
                <w:color w:val="0A211A"/>
              </w:rPr>
              <w:t>Fountain</w:t>
            </w:r>
          </w:p>
        </w:tc>
        <w:tc>
          <w:tcPr>
            <w:tcW w:type="dxa" w:w="2880"/>
            <w:vAlign w:val="center"/>
          </w:tcPr>
          <w:p>
            <w:r/>
            <w:r>
              <w:rPr>
                <w:rFonts w:ascii="Lato" w:hAnsi="Lato" w:cs="Lato" w:eastAsia="Lato"/>
                <w:b w:val="0"/>
                <w:color w:val="0A211A"/>
              </w:rPr>
              <w:t>https://www.fountain.com/newsroom</w:t>
            </w:r>
          </w:p>
        </w:tc>
        <w:tc>
          <w:tcPr>
            <w:tcW w:type="dxa" w:w="2880"/>
            <w:vAlign w:val="center"/>
          </w:tcPr>
          <w:p>
            <w:r/>
            <w:r>
              <w:rPr>
                <w:rFonts w:ascii="Lato" w:hAnsi="Lato" w:cs="Lato" w:eastAsia="Lato"/>
                <w:b w:val="0"/>
                <w:color w:val="0A211A"/>
              </w:rPr>
              <w:t>2026-10-08T10:14:43.565644Z</w:t>
            </w:r>
          </w:p>
        </w:tc>
      </w:tr>
      <w:tr>
        <w:tc>
          <w:tcPr>
            <w:tcW w:type="dxa" w:w="2880"/>
            <w:vAlign w:val="center"/>
            <w:shd w:val="clear" w:color="auto" w:fill="eef8f4"/>
          </w:tcPr>
          <w:p>
            <w:r/>
            <w:r>
              <w:rPr>
                <w:rFonts w:ascii="Lato" w:hAnsi="Lato" w:cs="Lato" w:eastAsia="Lato"/>
                <w:b w:val="0"/>
                <w:color w:val="0A211A"/>
              </w:rPr>
              <w:t>Goose</w:t>
            </w:r>
          </w:p>
        </w:tc>
        <w:tc>
          <w:tcPr>
            <w:tcW w:type="dxa" w:w="2880"/>
            <w:vAlign w:val="center"/>
            <w:shd w:val="clear" w:color="auto" w:fill="eef8f4"/>
          </w:tcPr>
          <w:p>
            <w:r/>
            <w:r>
              <w:rPr>
                <w:rFonts w:ascii="Lato" w:hAnsi="Lato" w:cs="Lato" w:eastAsia="Lato"/>
                <w:b w:val="0"/>
                <w:color w:val="0A211A"/>
              </w:rPr>
              <w:t>https://www.goose.pet/press</w:t>
            </w:r>
          </w:p>
        </w:tc>
        <w:tc>
          <w:tcPr>
            <w:tcW w:type="dxa" w:w="2880"/>
            <w:vAlign w:val="center"/>
            <w:shd w:val="clear" w:color="auto" w:fill="eef8f4"/>
          </w:tcPr>
          <w:p>
            <w:r/>
            <w:r>
              <w:rPr>
                <w:rFonts w:ascii="Lato" w:hAnsi="Lato" w:cs="Lato" w:eastAsia="Lato"/>
                <w:b w:val="0"/>
                <w:color w:val="0A211A"/>
              </w:rPr>
              <w:t>2026-10-08T10:14:45.947824Z</w:t>
            </w:r>
          </w:p>
        </w:tc>
      </w:tr>
      <w:tr>
        <w:tc>
          <w:tcPr>
            <w:tcW w:type="dxa" w:w="2880"/>
            <w:vAlign w:val="center"/>
          </w:tcPr>
          <w:p>
            <w:r/>
            <w:r>
              <w:rPr>
                <w:rFonts w:ascii="Lato" w:hAnsi="Lato" w:cs="Lato" w:eastAsia="Lato"/>
                <w:b w:val="0"/>
                <w:color w:val="0A211A"/>
              </w:rPr>
              <w:t>Grace Investment Machine</w:t>
            </w:r>
          </w:p>
        </w:tc>
        <w:tc>
          <w:tcPr>
            <w:tcW w:type="dxa" w:w="2880"/>
            <w:vAlign w:val="center"/>
          </w:tcPr>
          <w:p>
            <w:r/>
            <w:r>
              <w:rPr>
                <w:rFonts w:ascii="Lato" w:hAnsi="Lato" w:cs="Lato" w:eastAsia="Lato"/>
                <w:b w:val="0"/>
                <w:color w:val="0A211A"/>
              </w:rPr>
              <w:t>https://graceim.ai/media-kit/</w:t>
            </w:r>
          </w:p>
        </w:tc>
        <w:tc>
          <w:tcPr>
            <w:tcW w:type="dxa" w:w="2880"/>
            <w:vAlign w:val="center"/>
          </w:tcPr>
          <w:p>
            <w:r/>
            <w:r>
              <w:rPr>
                <w:rFonts w:ascii="Lato" w:hAnsi="Lato" w:cs="Lato" w:eastAsia="Lato"/>
                <w:b w:val="0"/>
                <w:color w:val="0A211A"/>
              </w:rPr>
              <w:t>2026-10-08T10:18:49Z</w:t>
            </w:r>
          </w:p>
        </w:tc>
      </w:tr>
      <w:tr>
        <w:tc>
          <w:tcPr>
            <w:tcW w:type="dxa" w:w="2880"/>
            <w:vAlign w:val="center"/>
            <w:shd w:val="clear" w:color="auto" w:fill="eef8f4"/>
          </w:tcPr>
          <w:p>
            <w:r/>
            <w:r>
              <w:rPr>
                <w:rFonts w:ascii="Lato" w:hAnsi="Lato" w:cs="Lato" w:eastAsia="Lato"/>
                <w:b w:val="0"/>
                <w:color w:val="0A211A"/>
              </w:rPr>
              <w:t>Hypersonix</w:t>
            </w:r>
          </w:p>
        </w:tc>
        <w:tc>
          <w:tcPr>
            <w:tcW w:type="dxa" w:w="2880"/>
            <w:vAlign w:val="center"/>
            <w:shd w:val="clear" w:color="auto" w:fill="eef8f4"/>
          </w:tcPr>
          <w:p>
            <w:r/>
            <w:r>
              <w:rPr>
                <w:rFonts w:ascii="Lato" w:hAnsi="Lato" w:cs="Lato" w:eastAsia="Lato"/>
                <w:b w:val="0"/>
                <w:color w:val="0A211A"/>
              </w:rPr>
              <w:t>https://hypersonix.ai/hubfs/Hypersonix_February_2024/documents/Hx-Media-Kit.zip?hsLang=en</w:t>
            </w:r>
          </w:p>
        </w:tc>
        <w:tc>
          <w:tcPr>
            <w:tcW w:type="dxa" w:w="2880"/>
            <w:vAlign w:val="center"/>
            <w:shd w:val="clear" w:color="auto" w:fill="eef8f4"/>
          </w:tcPr>
          <w:p>
            <w:r/>
            <w:r>
              <w:rPr>
                <w:rFonts w:ascii="Lato" w:hAnsi="Lato" w:cs="Lato" w:eastAsia="Lato"/>
                <w:b w:val="0"/>
                <w:color w:val="0A211A"/>
              </w:rPr>
              <w:t>2026-10-08T10:14:33.712502Z</w:t>
            </w:r>
          </w:p>
        </w:tc>
      </w:tr>
      <w:tr>
        <w:tc>
          <w:tcPr>
            <w:tcW w:type="dxa" w:w="2880"/>
            <w:vAlign w:val="center"/>
          </w:tcPr>
          <w:p>
            <w:r/>
            <w:r>
              <w:rPr>
                <w:rFonts w:ascii="Lato" w:hAnsi="Lato" w:cs="Lato" w:eastAsia="Lato"/>
                <w:b w:val="0"/>
                <w:color w:val="0A211A"/>
              </w:rPr>
              <w:t>Oro Labs</w:t>
            </w:r>
          </w:p>
        </w:tc>
        <w:tc>
          <w:tcPr>
            <w:tcW w:type="dxa" w:w="2880"/>
            <w:vAlign w:val="center"/>
          </w:tcPr>
          <w:p>
            <w:r/>
            <w:r>
              <w:rPr>
                <w:rFonts w:ascii="Lato" w:hAnsi="Lato" w:cs="Lato" w:eastAsia="Lato"/>
                <w:b w:val="0"/>
                <w:color w:val="0A211A"/>
              </w:rPr>
              <w:t>https://www.orolabs.ai/resource/media-kit</w:t>
            </w:r>
          </w:p>
        </w:tc>
        <w:tc>
          <w:tcPr>
            <w:tcW w:type="dxa" w:w="2880"/>
            <w:vAlign w:val="center"/>
          </w:tcPr>
          <w:p>
            <w:r/>
            <w:r>
              <w:rPr>
                <w:rFonts w:ascii="Lato" w:hAnsi="Lato" w:cs="Lato" w:eastAsia="Lato"/>
                <w:b w:val="0"/>
                <w:color w:val="0A211A"/>
              </w:rPr>
              <w:t>2026-10-08T10:15:09.440974Z</w:t>
            </w:r>
          </w:p>
        </w:tc>
      </w:tr>
      <w:tr>
        <w:tc>
          <w:tcPr>
            <w:tcW w:type="dxa" w:w="2880"/>
            <w:vAlign w:val="center"/>
            <w:shd w:val="clear" w:color="auto" w:fill="eef8f4"/>
          </w:tcPr>
          <w:p>
            <w:r/>
            <w:r>
              <w:rPr>
                <w:rFonts w:ascii="Lato" w:hAnsi="Lato" w:cs="Lato" w:eastAsia="Lato"/>
                <w:b w:val="0"/>
                <w:color w:val="0A211A"/>
              </w:rPr>
              <w:t>Pendo</w:t>
            </w:r>
          </w:p>
        </w:tc>
        <w:tc>
          <w:tcPr>
            <w:tcW w:type="dxa" w:w="2880"/>
            <w:vAlign w:val="center"/>
            <w:shd w:val="clear" w:color="auto" w:fill="eef8f4"/>
          </w:tcPr>
          <w:p>
            <w:r/>
            <w:r>
              <w:rPr>
                <w:rFonts w:ascii="Lato" w:hAnsi="Lato" w:cs="Lato" w:eastAsia="Lato"/>
                <w:b w:val="0"/>
                <w:color w:val="0A211A"/>
              </w:rPr>
              <w:t>https://www.pendo.io/brand-guide/logo/</w:t>
            </w:r>
          </w:p>
        </w:tc>
        <w:tc>
          <w:tcPr>
            <w:tcW w:type="dxa" w:w="2880"/>
            <w:vAlign w:val="center"/>
            <w:shd w:val="clear" w:color="auto" w:fill="eef8f4"/>
          </w:tcPr>
          <w:p>
            <w:r/>
            <w:r>
              <w:rPr>
                <w:rFonts w:ascii="Lato" w:hAnsi="Lato" w:cs="Lato" w:eastAsia="Lato"/>
                <w:b w:val="0"/>
                <w:color w:val="0A211A"/>
              </w:rPr>
              <w:t>2026-10-08T10:14:36.305814Z</w:t>
            </w:r>
          </w:p>
        </w:tc>
      </w:tr>
      <w:tr>
        <w:tc>
          <w:tcPr>
            <w:tcW w:type="dxa" w:w="2880"/>
            <w:vAlign w:val="center"/>
          </w:tcPr>
          <w:p>
            <w:r/>
            <w:r>
              <w:rPr>
                <w:rFonts w:ascii="Lato" w:hAnsi="Lato" w:cs="Lato" w:eastAsia="Lato"/>
                <w:b w:val="0"/>
                <w:color w:val="0A211A"/>
              </w:rPr>
              <w:t>Percent</w:t>
            </w:r>
          </w:p>
        </w:tc>
        <w:tc>
          <w:tcPr>
            <w:tcW w:type="dxa" w:w="2880"/>
            <w:vAlign w:val="center"/>
          </w:tcPr>
          <w:p>
            <w:r/>
            <w:r>
              <w:rPr>
                <w:rFonts w:ascii="Lato" w:hAnsi="Lato" w:cs="Lato" w:eastAsia="Lato"/>
                <w:b w:val="0"/>
                <w:color w:val="0A211A"/>
              </w:rPr>
              <w:t>https://percent.com/media-kit</w:t>
            </w:r>
          </w:p>
        </w:tc>
        <w:tc>
          <w:tcPr>
            <w:tcW w:type="dxa" w:w="2880"/>
            <w:vAlign w:val="center"/>
          </w:tcPr>
          <w:p>
            <w:r/>
            <w:r>
              <w:rPr>
                <w:rFonts w:ascii="Lato" w:hAnsi="Lato" w:cs="Lato" w:eastAsia="Lato"/>
                <w:b w:val="0"/>
                <w:color w:val="0A211A"/>
              </w:rPr>
              <w:t>2026-10-08T10:18:49Z</w:t>
            </w:r>
          </w:p>
        </w:tc>
      </w:tr>
      <w:tr>
        <w:tc>
          <w:tcPr>
            <w:tcW w:type="dxa" w:w="2880"/>
            <w:vAlign w:val="center"/>
            <w:shd w:val="clear" w:color="auto" w:fill="eef8f4"/>
          </w:tcPr>
          <w:p>
            <w:r/>
            <w:r>
              <w:rPr>
                <w:rFonts w:ascii="Lato" w:hAnsi="Lato" w:cs="Lato" w:eastAsia="Lato"/>
                <w:b w:val="0"/>
                <w:color w:val="0A211A"/>
              </w:rPr>
              <w:t>Perimeter 81</w:t>
            </w:r>
          </w:p>
        </w:tc>
        <w:tc>
          <w:tcPr>
            <w:tcW w:type="dxa" w:w="2880"/>
            <w:vAlign w:val="center"/>
            <w:shd w:val="clear" w:color="auto" w:fill="eef8f4"/>
          </w:tcPr>
          <w:p>
            <w:r/>
            <w:r>
              <w:rPr>
                <w:rFonts w:ascii="Lato" w:hAnsi="Lato" w:cs="Lato" w:eastAsia="Lato"/>
                <w:b w:val="0"/>
                <w:color w:val="0A211A"/>
              </w:rPr>
              <w:t>https://www.checkpoint.com/downloads/company/check-point-brand-guidelines-2026.pdf?v=1.1</w:t>
            </w:r>
          </w:p>
        </w:tc>
        <w:tc>
          <w:tcPr>
            <w:tcW w:type="dxa" w:w="2880"/>
            <w:vAlign w:val="center"/>
            <w:shd w:val="clear" w:color="auto" w:fill="eef8f4"/>
          </w:tcPr>
          <w:p>
            <w:r/>
            <w:r>
              <w:rPr>
                <w:rFonts w:ascii="Lato" w:hAnsi="Lato" w:cs="Lato" w:eastAsia="Lato"/>
                <w:b w:val="0"/>
                <w:color w:val="0A211A"/>
              </w:rPr>
              <w:t>2026-10-08T10:14:54.799200Z</w:t>
            </w:r>
          </w:p>
        </w:tc>
      </w:tr>
      <w:tr>
        <w:tc>
          <w:tcPr>
            <w:tcW w:type="dxa" w:w="2880"/>
            <w:vAlign w:val="center"/>
          </w:tcPr>
          <w:p>
            <w:r/>
            <w:r>
              <w:rPr>
                <w:rFonts w:ascii="Lato" w:hAnsi="Lato" w:cs="Lato" w:eastAsia="Lato"/>
                <w:b w:val="0"/>
                <w:color w:val="0A211A"/>
              </w:rPr>
              <w:t>Perplexity</w:t>
            </w:r>
          </w:p>
        </w:tc>
        <w:tc>
          <w:tcPr>
            <w:tcW w:type="dxa" w:w="2880"/>
            <w:vAlign w:val="center"/>
          </w:tcPr>
          <w:p>
            <w:r/>
            <w:r>
              <w:rPr>
                <w:rFonts w:ascii="Lato" w:hAnsi="Lato" w:cs="Lato" w:eastAsia="Lato"/>
                <w:b w:val="0"/>
                <w:color w:val="0A211A"/>
              </w:rPr>
              <w:t>https://live.standards.site/perplexity/</w:t>
            </w:r>
          </w:p>
        </w:tc>
        <w:tc>
          <w:tcPr>
            <w:tcW w:type="dxa" w:w="2880"/>
            <w:vAlign w:val="center"/>
          </w:tcPr>
          <w:p>
            <w:r/>
            <w:r>
              <w:rPr>
                <w:rFonts w:ascii="Lato" w:hAnsi="Lato" w:cs="Lato" w:eastAsia="Lato"/>
                <w:b w:val="0"/>
                <w:color w:val="0A211A"/>
              </w:rPr>
              <w:t>2026-10-08T10:15:07.884650Z</w:t>
            </w:r>
          </w:p>
        </w:tc>
      </w:tr>
      <w:tr>
        <w:tc>
          <w:tcPr>
            <w:tcW w:type="dxa" w:w="2880"/>
            <w:vAlign w:val="center"/>
            <w:shd w:val="clear" w:color="auto" w:fill="eef8f4"/>
          </w:tcPr>
          <w:p>
            <w:r/>
            <w:r>
              <w:rPr>
                <w:rFonts w:ascii="Lato" w:hAnsi="Lato" w:cs="Lato" w:eastAsia="Lato"/>
                <w:b w:val="0"/>
                <w:color w:val="0A211A"/>
              </w:rPr>
              <w:t>Phenom People</w:t>
            </w:r>
          </w:p>
        </w:tc>
        <w:tc>
          <w:tcPr>
            <w:tcW w:type="dxa" w:w="2880"/>
            <w:vAlign w:val="center"/>
            <w:shd w:val="clear" w:color="auto" w:fill="eef8f4"/>
          </w:tcPr>
          <w:p>
            <w:r/>
            <w:r>
              <w:rPr>
                <w:rFonts w:ascii="Lato" w:hAnsi="Lato" w:cs="Lato" w:eastAsia="Lato"/>
                <w:b w:val="0"/>
                <w:color w:val="0A211A"/>
              </w:rPr>
              <w:t>https://www.phenom.com/media-kit</w:t>
            </w:r>
          </w:p>
        </w:tc>
        <w:tc>
          <w:tcPr>
            <w:tcW w:type="dxa" w:w="2880"/>
            <w:vAlign w:val="center"/>
            <w:shd w:val="clear" w:color="auto" w:fill="eef8f4"/>
          </w:tcPr>
          <w:p>
            <w:r/>
            <w:r>
              <w:rPr>
                <w:rFonts w:ascii="Lato" w:hAnsi="Lato" w:cs="Lato" w:eastAsia="Lato"/>
                <w:b w:val="0"/>
                <w:color w:val="0A211A"/>
              </w:rPr>
              <w:t>2026-10-08T10:14:38.040730Z</w:t>
            </w:r>
          </w:p>
        </w:tc>
      </w:tr>
      <w:tr>
        <w:tc>
          <w:tcPr>
            <w:tcW w:type="dxa" w:w="2880"/>
            <w:vAlign w:val="center"/>
          </w:tcPr>
          <w:p>
            <w:r/>
            <w:r>
              <w:rPr>
                <w:rFonts w:ascii="Lato" w:hAnsi="Lato" w:cs="Lato" w:eastAsia="Lato"/>
                <w:b w:val="0"/>
                <w:color w:val="0A211A"/>
              </w:rPr>
              <w:t>Rapyd</w:t>
            </w:r>
          </w:p>
        </w:tc>
        <w:tc>
          <w:tcPr>
            <w:tcW w:type="dxa" w:w="2880"/>
            <w:vAlign w:val="center"/>
          </w:tcPr>
          <w:p>
            <w:r/>
            <w:r>
              <w:rPr>
                <w:rFonts w:ascii="Lato" w:hAnsi="Lato" w:cs="Lato" w:eastAsia="Lato"/>
                <w:b w:val="0"/>
                <w:color w:val="0A211A"/>
              </w:rPr>
              <w:t>https://www.rapyd.net/company/brand/</w:t>
            </w:r>
          </w:p>
        </w:tc>
        <w:tc>
          <w:tcPr>
            <w:tcW w:type="dxa" w:w="2880"/>
            <w:vAlign w:val="center"/>
          </w:tcPr>
          <w:p>
            <w:r/>
            <w:r>
              <w:rPr>
                <w:rFonts w:ascii="Lato" w:hAnsi="Lato" w:cs="Lato" w:eastAsia="Lato"/>
                <w:b w:val="0"/>
                <w:color w:val="0A211A"/>
              </w:rPr>
              <w:t>2026-10-08T10:18:49Z</w:t>
            </w:r>
          </w:p>
        </w:tc>
      </w:tr>
      <w:tr>
        <w:tc>
          <w:tcPr>
            <w:tcW w:type="dxa" w:w="2880"/>
            <w:vAlign w:val="center"/>
            <w:shd w:val="clear" w:color="auto" w:fill="eef8f4"/>
          </w:tcPr>
          <w:p>
            <w:r/>
            <w:r>
              <w:rPr>
                <w:rFonts w:ascii="Lato" w:hAnsi="Lato" w:cs="Lato" w:eastAsia="Lato"/>
                <w:b w:val="0"/>
                <w:color w:val="0A211A"/>
              </w:rPr>
              <w:t>Starburst Data</w:t>
            </w:r>
          </w:p>
        </w:tc>
        <w:tc>
          <w:tcPr>
            <w:tcW w:type="dxa" w:w="2880"/>
            <w:vAlign w:val="center"/>
            <w:shd w:val="clear" w:color="auto" w:fill="eef8f4"/>
          </w:tcPr>
          <w:p>
            <w:r/>
            <w:r>
              <w:rPr>
                <w:rFonts w:ascii="Lato" w:hAnsi="Lato" w:cs="Lato" w:eastAsia="Lato"/>
                <w:b w:val="0"/>
                <w:color w:val="0A211A"/>
              </w:rPr>
              <w:t>https://live-starburst.pantheonsite.io/wp-content/uploads/2026/02/Starburst_Brand_Guidelines.zip</w:t>
            </w:r>
          </w:p>
        </w:tc>
        <w:tc>
          <w:tcPr>
            <w:tcW w:type="dxa" w:w="2880"/>
            <w:vAlign w:val="center"/>
            <w:shd w:val="clear" w:color="auto" w:fill="eef8f4"/>
          </w:tcPr>
          <w:p>
            <w:r/>
            <w:r>
              <w:rPr>
                <w:rFonts w:ascii="Lato" w:hAnsi="Lato" w:cs="Lato" w:eastAsia="Lato"/>
                <w:b w:val="0"/>
                <w:color w:val="0A211A"/>
              </w:rPr>
              <w:t>2026-10-08T10:14:49.377481Z</w:t>
            </w:r>
          </w:p>
        </w:tc>
      </w:tr>
      <w:tr>
        <w:tc>
          <w:tcPr>
            <w:tcW w:type="dxa" w:w="2880"/>
            <w:vAlign w:val="center"/>
          </w:tcPr>
          <w:p>
            <w:r/>
            <w:r>
              <w:rPr>
                <w:rFonts w:ascii="Lato" w:hAnsi="Lato" w:cs="Lato" w:eastAsia="Lato"/>
                <w:b w:val="0"/>
                <w:color w:val="0A211A"/>
              </w:rPr>
              <w:t>Writer</w:t>
            </w:r>
          </w:p>
        </w:tc>
        <w:tc>
          <w:tcPr>
            <w:tcW w:type="dxa" w:w="2880"/>
            <w:vAlign w:val="center"/>
          </w:tcPr>
          <w:p>
            <w:r/>
            <w:r>
              <w:rPr>
                <w:rFonts w:ascii="Lato" w:hAnsi="Lato" w:cs="Lato" w:eastAsia="Lato"/>
                <w:b w:val="0"/>
                <w:color w:val="0A211A"/>
              </w:rPr>
              <w:t>https://writer.com/newsroom/#brand-assets</w:t>
            </w:r>
          </w:p>
        </w:tc>
        <w:tc>
          <w:tcPr>
            <w:tcW w:type="dxa" w:w="2880"/>
            <w:vAlign w:val="center"/>
          </w:tcPr>
          <w:p>
            <w:r/>
            <w:r>
              <w:rPr>
                <w:rFonts w:ascii="Lato" w:hAnsi="Lato" w:cs="Lato" w:eastAsia="Lato"/>
                <w:b w:val="0"/>
                <w:color w:val="0A211A"/>
              </w:rPr>
              <w:t>2026-10-08T10:15:18.501832Z</w:t>
            </w:r>
          </w:p>
        </w:tc>
      </w:tr>
      <w:tr>
        <w:tc>
          <w:tcPr>
            <w:tcW w:type="dxa" w:w="2880"/>
            <w:vAlign w:val="center"/>
            <w:shd w:val="clear" w:color="auto" w:fill="eef8f4"/>
          </w:tcPr>
          <w:p>
            <w:r/>
            <w:r>
              <w:rPr>
                <w:rFonts w:ascii="Lato" w:hAnsi="Lato" w:cs="Lato" w:eastAsia="Lato"/>
                <w:b w:val="0"/>
                <w:color w:val="0A211A"/>
              </w:rPr>
              <w:t>Centivo</w:t>
            </w:r>
          </w:p>
        </w:tc>
        <w:tc>
          <w:tcPr>
            <w:tcW w:type="dxa" w:w="2880"/>
            <w:vAlign w:val="center"/>
            <w:shd w:val="clear" w:color="auto" w:fill="eef8f4"/>
          </w:tcPr>
          <w:p>
            <w:r/>
            <w:r>
              <w:rPr>
                <w:rFonts w:ascii="Lato" w:hAnsi="Lato" w:cs="Lato" w:eastAsia="Lato"/>
                <w:b w:val="0"/>
                <w:color w:val="0A211A"/>
              </w:rPr>
              <w:t>https://centivo.com/press-kit/</w:t>
            </w:r>
          </w:p>
        </w:tc>
        <w:tc>
          <w:tcPr>
            <w:tcW w:type="dxa" w:w="2880"/>
            <w:vAlign w:val="center"/>
            <w:shd w:val="clear" w:color="auto" w:fill="eef8f4"/>
          </w:tcPr>
          <w:p>
            <w:r/>
            <w:r>
              <w:rPr>
                <w:rFonts w:ascii="Lato" w:hAnsi="Lato" w:cs="Lato" w:eastAsia="Lato"/>
                <w:b w:val="0"/>
                <w:color w:val="0A211A"/>
              </w:rPr>
              <w:t>2026-10-08T10:17:50Z</w:t>
            </w:r>
          </w:p>
        </w:tc>
      </w:tr>
      <w:tr>
        <w:tc>
          <w:tcPr>
            <w:tcW w:type="dxa" w:w="2880"/>
            <w:vAlign w:val="center"/>
          </w:tcPr>
          <w:p>
            <w:r/>
            <w:r>
              <w:rPr>
                <w:rFonts w:ascii="Lato" w:hAnsi="Lato" w:cs="Lato" w:eastAsia="Lato"/>
                <w:b w:val="0"/>
                <w:color w:val="0A211A"/>
              </w:rPr>
              <w:t>Evidation Health</w:t>
            </w:r>
          </w:p>
        </w:tc>
        <w:tc>
          <w:tcPr>
            <w:tcW w:type="dxa" w:w="2880"/>
            <w:vAlign w:val="center"/>
          </w:tcPr>
          <w:p>
            <w:r/>
            <w:r>
              <w:rPr>
                <w:rFonts w:ascii="Lato" w:hAnsi="Lato" w:cs="Lato" w:eastAsia="Lato"/>
                <w:b w:val="0"/>
                <w:color w:val="0A211A"/>
              </w:rPr>
              <w:t>https://evidation.com/media-kit</w:t>
            </w:r>
          </w:p>
        </w:tc>
        <w:tc>
          <w:tcPr>
            <w:tcW w:type="dxa" w:w="2880"/>
            <w:vAlign w:val="center"/>
          </w:tcPr>
          <w:p>
            <w:r/>
            <w:r>
              <w:rPr>
                <w:rFonts w:ascii="Lato" w:hAnsi="Lato" w:cs="Lato" w:eastAsia="Lato"/>
                <w:b w:val="0"/>
                <w:color w:val="0A211A"/>
              </w:rPr>
              <w:t>2026-10-08T10:17:50Z</w:t>
            </w:r>
          </w:p>
        </w:tc>
      </w:tr>
      <w:tr>
        <w:tc>
          <w:tcPr>
            <w:tcW w:type="dxa" w:w="2880"/>
            <w:vAlign w:val="center"/>
            <w:shd w:val="clear" w:color="auto" w:fill="eef8f4"/>
          </w:tcPr>
          <w:p>
            <w:r/>
            <w:r>
              <w:rPr>
                <w:rFonts w:ascii="Lato" w:hAnsi="Lato" w:cs="Lato" w:eastAsia="Lato"/>
                <w:b w:val="0"/>
                <w:color w:val="0A211A"/>
              </w:rPr>
              <w:t>Insilico Medicine</w:t>
            </w:r>
          </w:p>
        </w:tc>
        <w:tc>
          <w:tcPr>
            <w:tcW w:type="dxa" w:w="2880"/>
            <w:vAlign w:val="center"/>
            <w:shd w:val="clear" w:color="auto" w:fill="eef8f4"/>
          </w:tcPr>
          <w:p>
            <w:r/>
            <w:r>
              <w:rPr>
                <w:rFonts w:ascii="Lato" w:hAnsi="Lato" w:cs="Lato" w:eastAsia="Lato"/>
                <w:b w:val="0"/>
                <w:color w:val="0A211A"/>
              </w:rPr>
              <w:t>https://insilico.com/design-resources</w:t>
            </w:r>
          </w:p>
        </w:tc>
        <w:tc>
          <w:tcPr>
            <w:tcW w:type="dxa" w:w="2880"/>
            <w:vAlign w:val="center"/>
            <w:shd w:val="clear" w:color="auto" w:fill="eef8f4"/>
          </w:tcPr>
          <w:p>
            <w:r/>
            <w:r>
              <w:rPr>
                <w:rFonts w:ascii="Lato" w:hAnsi="Lato" w:cs="Lato" w:eastAsia="Lato"/>
                <w:b w:val="0"/>
                <w:color w:val="0A211A"/>
              </w:rPr>
              <w:t>2026-10-08T10:17:50Z</w:t>
            </w:r>
          </w:p>
        </w:tc>
      </w:tr>
      <w:tr>
        <w:tc>
          <w:tcPr>
            <w:tcW w:type="dxa" w:w="2880"/>
            <w:vAlign w:val="center"/>
          </w:tcPr>
          <w:p>
            <w:r/>
            <w:r>
              <w:rPr>
                <w:rFonts w:ascii="Lato" w:hAnsi="Lato" w:cs="Lato" w:eastAsia="Lato"/>
                <w:b w:val="0"/>
                <w:color w:val="0A211A"/>
              </w:rPr>
              <w:t>SilverCloud Health</w:t>
            </w:r>
          </w:p>
        </w:tc>
        <w:tc>
          <w:tcPr>
            <w:tcW w:type="dxa" w:w="2880"/>
            <w:vAlign w:val="center"/>
          </w:tcPr>
          <w:p>
            <w:r/>
            <w:r>
              <w:rPr>
                <w:rFonts w:ascii="Lato" w:hAnsi="Lato" w:cs="Lato" w:eastAsia="Lato"/>
                <w:b w:val="0"/>
                <w:color w:val="0A211A"/>
              </w:rPr>
              <w:t>https://business.amwell.com/docs/amwell-media-logos.zip</w:t>
            </w:r>
          </w:p>
        </w:tc>
        <w:tc>
          <w:tcPr>
            <w:tcW w:type="dxa" w:w="2880"/>
            <w:vAlign w:val="center"/>
          </w:tcPr>
          <w:p>
            <w:r/>
            <w:r>
              <w:rPr>
                <w:rFonts w:ascii="Lato" w:hAnsi="Lato" w:cs="Lato" w:eastAsia="Lato"/>
                <w:b w:val="0"/>
                <w:color w:val="0A211A"/>
              </w:rPr>
              <w:t>2026-10-08T10:15:58.308397Z</w:t>
            </w:r>
          </w:p>
        </w:tc>
      </w:tr>
      <w:tr>
        <w:tc>
          <w:tcPr>
            <w:tcW w:type="dxa" w:w="2880"/>
            <w:vAlign w:val="center"/>
            <w:shd w:val="clear" w:color="auto" w:fill="eef8f4"/>
          </w:tcPr>
          <w:p>
            <w:r/>
            <w:r>
              <w:rPr>
                <w:rFonts w:ascii="Lato" w:hAnsi="Lato" w:cs="Lato" w:eastAsia="Lato"/>
                <w:b w:val="0"/>
                <w:color w:val="0A211A"/>
              </w:rPr>
              <w:t>JetZero</w:t>
            </w:r>
          </w:p>
        </w:tc>
        <w:tc>
          <w:tcPr>
            <w:tcW w:type="dxa" w:w="2880"/>
            <w:vAlign w:val="center"/>
            <w:shd w:val="clear" w:color="auto" w:fill="eef8f4"/>
          </w:tcPr>
          <w:p>
            <w:r/>
            <w:r>
              <w:rPr>
                <w:rFonts w:ascii="Lato" w:hAnsi="Lato" w:cs="Lato" w:eastAsia="Lato"/>
                <w:b w:val="0"/>
                <w:color w:val="0A211A"/>
              </w:rPr>
              <w:t>https://www.jetzero.aero/hubfs/Media-center/Brand%20Assets/JetZero_Brand_Kit_072026.zip</w:t>
            </w:r>
          </w:p>
        </w:tc>
        <w:tc>
          <w:tcPr>
            <w:tcW w:type="dxa" w:w="2880"/>
            <w:vAlign w:val="center"/>
            <w:shd w:val="clear" w:color="auto" w:fill="eef8f4"/>
          </w:tcPr>
          <w:p>
            <w:r/>
            <w:r>
              <w:rPr>
                <w:rFonts w:ascii="Lato" w:hAnsi="Lato" w:cs="Lato" w:eastAsia="Lato"/>
                <w:b w:val="0"/>
                <w:color w:val="0A211A"/>
              </w:rPr>
              <w:t>2026-10-08T10:20:05.258840Z</w:t>
            </w:r>
          </w:p>
        </w:tc>
      </w:tr>
      <w:tr>
        <w:tc>
          <w:tcPr>
            <w:tcW w:type="dxa" w:w="2880"/>
            <w:vAlign w:val="center"/>
          </w:tcPr>
          <w:p>
            <w:r/>
            <w:r>
              <w:rPr>
                <w:rFonts w:ascii="Lato" w:hAnsi="Lato" w:cs="Lato" w:eastAsia="Lato"/>
                <w:b w:val="0"/>
                <w:color w:val="0A211A"/>
              </w:rPr>
              <w:t>Lambda</w:t>
            </w:r>
          </w:p>
        </w:tc>
        <w:tc>
          <w:tcPr>
            <w:tcW w:type="dxa" w:w="2880"/>
            <w:vAlign w:val="center"/>
          </w:tcPr>
          <w:p>
            <w:r/>
            <w:r>
              <w:rPr>
                <w:rFonts w:ascii="Lato" w:hAnsi="Lato" w:cs="Lato" w:eastAsia="Lato"/>
                <w:b w:val="0"/>
                <w:color w:val="0A211A"/>
              </w:rPr>
              <w:t>https://lambda.ai/brand-guidelines</w:t>
            </w:r>
          </w:p>
        </w:tc>
        <w:tc>
          <w:tcPr>
            <w:tcW w:type="dxa" w:w="2880"/>
            <w:vAlign w:val="center"/>
          </w:tcPr>
          <w:p>
            <w:r/>
            <w:r>
              <w:rPr>
                <w:rFonts w:ascii="Lato" w:hAnsi="Lato" w:cs="Lato" w:eastAsia="Lato"/>
                <w:b w:val="0"/>
                <w:color w:val="0A211A"/>
              </w:rPr>
              <w:t>2026-10-08T10:20:05.261981Z</w:t>
            </w:r>
          </w:p>
        </w:tc>
      </w:tr>
      <w:tr>
        <w:tc>
          <w:tcPr>
            <w:tcW w:type="dxa" w:w="2880"/>
            <w:vAlign w:val="center"/>
            <w:shd w:val="clear" w:color="auto" w:fill="eef8f4"/>
          </w:tcPr>
          <w:p>
            <w:r/>
            <w:r>
              <w:rPr>
                <w:rFonts w:ascii="Lato" w:hAnsi="Lato" w:cs="Lato" w:eastAsia="Lato"/>
                <w:b w:val="0"/>
                <w:color w:val="0A211A"/>
              </w:rPr>
              <w:t>Poolside</w:t>
            </w:r>
          </w:p>
        </w:tc>
        <w:tc>
          <w:tcPr>
            <w:tcW w:type="dxa" w:w="2880"/>
            <w:vAlign w:val="center"/>
            <w:shd w:val="clear" w:color="auto" w:fill="eef8f4"/>
          </w:tcPr>
          <w:p>
            <w:r/>
            <w:r>
              <w:rPr>
                <w:rFonts w:ascii="Lato" w:hAnsi="Lato" w:cs="Lato" w:eastAsia="Lato"/>
                <w:b w:val="0"/>
                <w:color w:val="0A211A"/>
              </w:rPr>
              <w:t>https://poolside.ai/brand/Poolside-press-kit.zip</w:t>
            </w:r>
          </w:p>
        </w:tc>
        <w:tc>
          <w:tcPr>
            <w:tcW w:type="dxa" w:w="2880"/>
            <w:vAlign w:val="center"/>
            <w:shd w:val="clear" w:color="auto" w:fill="eef8f4"/>
          </w:tcPr>
          <w:p>
            <w:r/>
            <w:r>
              <w:rPr>
                <w:rFonts w:ascii="Lato" w:hAnsi="Lato" w:cs="Lato" w:eastAsia="Lato"/>
                <w:b w:val="0"/>
                <w:color w:val="0A211A"/>
              </w:rPr>
              <w:t>2026-10-08T10:20:06.114283Z</w:t>
            </w:r>
          </w:p>
        </w:tc>
      </w:tr>
      <w:tr>
        <w:tc>
          <w:tcPr>
            <w:tcW w:type="dxa" w:w="2880"/>
            <w:vAlign w:val="center"/>
          </w:tcPr>
          <w:p>
            <w:r/>
            <w:r>
              <w:rPr>
                <w:rFonts w:ascii="Lato" w:hAnsi="Lato" w:cs="Lato" w:eastAsia="Lato"/>
                <w:b w:val="0"/>
                <w:color w:val="0A211A"/>
              </w:rPr>
              <w:t>Star Catcher</w:t>
            </w:r>
          </w:p>
        </w:tc>
        <w:tc>
          <w:tcPr>
            <w:tcW w:type="dxa" w:w="2880"/>
            <w:vAlign w:val="center"/>
          </w:tcPr>
          <w:p>
            <w:r/>
            <w:r>
              <w:rPr>
                <w:rFonts w:ascii="Lato" w:hAnsi="Lato" w:cs="Lato" w:eastAsia="Lato"/>
                <w:b w:val="0"/>
                <w:color w:val="0A211A"/>
              </w:rPr>
              <w:t>https://www.star-catcher.com/media</w:t>
            </w:r>
          </w:p>
        </w:tc>
        <w:tc>
          <w:tcPr>
            <w:tcW w:type="dxa" w:w="2880"/>
            <w:vAlign w:val="center"/>
          </w:tcPr>
          <w:p>
            <w:r/>
            <w:r>
              <w:rPr>
                <w:rFonts w:ascii="Lato" w:hAnsi="Lato" w:cs="Lato" w:eastAsia="Lato"/>
                <w:b w:val="0"/>
                <w:color w:val="0A211A"/>
              </w:rPr>
              <w:t>2026-10-08T10:20:06.666514Z</w:t>
            </w:r>
          </w:p>
        </w:tc>
      </w:tr>
      <w:tr>
        <w:tc>
          <w:tcPr>
            <w:tcW w:type="dxa" w:w="2880"/>
            <w:vAlign w:val="center"/>
            <w:shd w:val="clear" w:color="auto" w:fill="eef8f4"/>
          </w:tcPr>
          <w:p>
            <w:r/>
            <w:r>
              <w:rPr>
                <w:rFonts w:ascii="Lato" w:hAnsi="Lato" w:cs="Lato" w:eastAsia="Lato"/>
                <w:b w:val="0"/>
                <w:color w:val="0A211A"/>
              </w:rPr>
              <w:t>Figment</w:t>
            </w:r>
          </w:p>
        </w:tc>
        <w:tc>
          <w:tcPr>
            <w:tcW w:type="dxa" w:w="2880"/>
            <w:vAlign w:val="center"/>
            <w:shd w:val="clear" w:color="auto" w:fill="eef8f4"/>
          </w:tcPr>
          <w:p>
            <w:r/>
            <w:r>
              <w:rPr>
                <w:rFonts w:ascii="Lato" w:hAnsi="Lato" w:cs="Lato" w:eastAsia="Lato"/>
                <w:b w:val="0"/>
                <w:color w:val="0A211A"/>
              </w:rPr>
              <w:t>https://www.figment.io/wp-content/uploads/2025/12/Figment-Colour-SVG.zip</w:t>
            </w:r>
          </w:p>
        </w:tc>
        <w:tc>
          <w:tcPr>
            <w:tcW w:type="dxa" w:w="2880"/>
            <w:vAlign w:val="center"/>
            <w:shd w:val="clear" w:color="auto" w:fill="eef8f4"/>
          </w:tcPr>
          <w:p>
            <w:r/>
            <w:r>
              <w:rPr>
                <w:rFonts w:ascii="Lato" w:hAnsi="Lato" w:cs="Lato" w:eastAsia="Lato"/>
                <w:b w:val="0"/>
                <w:color w:val="0A211A"/>
              </w:rPr>
              <w:t>2026-10-08T10:18:49Z</w:t>
            </w:r>
          </w:p>
        </w:tc>
      </w:tr>
      <w:tr>
        <w:tc>
          <w:tcPr>
            <w:tcW w:type="dxa" w:w="2880"/>
            <w:vAlign w:val="center"/>
          </w:tcPr>
          <w:p>
            <w:r/>
            <w:r>
              <w:rPr>
                <w:rFonts w:ascii="Lato" w:hAnsi="Lato" w:cs="Lato" w:eastAsia="Lato"/>
                <w:b w:val="0"/>
                <w:color w:val="0A211A"/>
              </w:rPr>
              <w:t>Meesho</w:t>
            </w:r>
          </w:p>
        </w:tc>
        <w:tc>
          <w:tcPr>
            <w:tcW w:type="dxa" w:w="2880"/>
            <w:vAlign w:val="center"/>
          </w:tcPr>
          <w:p>
            <w:r/>
            <w:r>
              <w:rPr>
                <w:rFonts w:ascii="Lato" w:hAnsi="Lato" w:cs="Lato" w:eastAsia="Lato"/>
                <w:b w:val="0"/>
                <w:color w:val="0A211A"/>
              </w:rPr>
              <w:t>https://cdnc.heyzine.com/files/uploaded/v2/c9d5ed8e55d95c3b819609f176ed45487ca281ad.pdf</w:t>
            </w:r>
          </w:p>
        </w:tc>
        <w:tc>
          <w:tcPr>
            <w:tcW w:type="dxa" w:w="2880"/>
            <w:vAlign w:val="center"/>
          </w:tcPr>
          <w:p>
            <w:r/>
            <w:r>
              <w:rPr>
                <w:rFonts w:ascii="Lato" w:hAnsi="Lato" w:cs="Lato" w:eastAsia="Lato"/>
                <w:b w:val="0"/>
                <w:color w:val="0A211A"/>
              </w:rPr>
              <w:t>2026-10-08T10:21:05Z</w:t>
            </w:r>
          </w:p>
        </w:tc>
      </w:tr>
      <w:tr>
        <w:tc>
          <w:tcPr>
            <w:tcW w:type="dxa" w:w="2880"/>
            <w:vAlign w:val="center"/>
            <w:shd w:val="clear" w:color="auto" w:fill="eef8f4"/>
          </w:tcPr>
          <w:p>
            <w:r/>
            <w:r>
              <w:rPr>
                <w:rFonts w:ascii="Lato" w:hAnsi="Lato" w:cs="Lato" w:eastAsia="Lato"/>
                <w:b w:val="0"/>
                <w:color w:val="0A211A"/>
              </w:rPr>
              <w:t>TRM Labs</w:t>
            </w:r>
          </w:p>
        </w:tc>
        <w:tc>
          <w:tcPr>
            <w:tcW w:type="dxa" w:w="2880"/>
            <w:vAlign w:val="center"/>
            <w:shd w:val="clear" w:color="auto" w:fill="eef8f4"/>
          </w:tcPr>
          <w:p>
            <w:r/>
            <w:r>
              <w:rPr>
                <w:rFonts w:ascii="Lato" w:hAnsi="Lato" w:cs="Lato" w:eastAsia="Lato"/>
                <w:b w:val="0"/>
                <w:color w:val="0A211A"/>
              </w:rPr>
              <w:t>https://cdn.prod.website-files.com/6082dc5b670562507b3587b4/686c0b3424676a6f4bd081a0_TRM_BrandGuidelines_PressCenter.pdf</w:t>
            </w:r>
          </w:p>
        </w:tc>
        <w:tc>
          <w:tcPr>
            <w:tcW w:type="dxa" w:w="2880"/>
            <w:vAlign w:val="center"/>
            <w:shd w:val="clear" w:color="auto" w:fill="eef8f4"/>
          </w:tcPr>
          <w:p>
            <w:r/>
            <w:r>
              <w:rPr>
                <w:rFonts w:ascii="Lato" w:hAnsi="Lato" w:cs="Lato" w:eastAsia="Lato"/>
                <w:b w:val="0"/>
                <w:color w:val="0A211A"/>
              </w:rPr>
              <w:t>2026-10-08T10:18:49Z</w:t>
            </w:r>
          </w:p>
        </w:tc>
      </w:tr>
    </w:tbl>
    <w:p>
      <w:r>
        <w:rPr>
          <w:rFonts w:ascii="Lora" w:hAnsi="Lora" w:cs="Lora" w:eastAsia="Lora"/>
          <w:b/>
          <w:color w:val="0B6E4F"/>
          <w:sz w:val="32"/>
        </w:rPr>
        <w:t>Appendix B — prior leads not on the portfolio page</w:t>
      </w:r>
    </w:p>
    <w:p>
      <w:r>
        <w:rPr>
          <w:rFonts w:ascii="Lato" w:hAnsi="Lato" w:cs="Lato" w:eastAsia="Lato"/>
          <w:b/>
          <w:color w:val="0A211A"/>
        </w:rPr>
        <w:t>Flutterwave</w:t>
      </w:r>
      <w:r>
        <w:rPr>
          <w:rFonts w:ascii="Lato" w:hAnsi="Lato" w:cs="Lato" w:eastAsia="Lato"/>
          <w:b w:val="0"/>
          <w:color w:val="0A211A"/>
        </w:rPr>
        <w:t xml:space="preserve"> — primary #FF9B00 (Verified); fonts Millik (title), Moderat (primary; Extended secondary), DM Sans (fallback); voice Innovative, audacious, daring, young; 'speaking in ONE VOICE'. Brief not curt, empathetic, thoughtfully witty, warm; informal but respectful; no puns/. Prior lead: not on b.capital/portfolio as of 2026-10-08. Press kit also has SendApp brandbook/logos. ToV doc marked 'Strictly Confidential' but publicly linked.</w:t>
      </w:r>
    </w:p>
    <w:p>
      <w:r>
        <w:rPr>
          <w:rFonts w:ascii="Lato" w:hAnsi="Lato" w:cs="Lato" w:eastAsia="Lato"/>
          <w:b/>
          <w:color w:val="0A211A"/>
        </w:rPr>
        <w:t>Metric Insights</w:t>
      </w:r>
      <w:r>
        <w:rPr>
          <w:rFonts w:ascii="Lato" w:hAnsi="Lato" w:cs="Lato" w:eastAsia="Lato"/>
          <w:b w:val="0"/>
          <w:color w:val="0A211A"/>
        </w:rPr>
        <w:t xml:space="preserve"> — primary #075B7E (Verified); fonts Inter, Arial/system sans (fallback); voice . Prior lead: not on b.capital/portfolio as of 2026-10-08. Logo pack download link not found in static HTML (contact design@metricinsights.com).</w:t>
      </w:r>
    </w:p>
    <w:p>
      <w:r>
        <w:rPr>
          <w:rFonts w:ascii="Lato" w:hAnsi="Lato" w:cs="Lato" w:eastAsia="Lato"/>
          <w:b/>
          <w:color w:val="0A211A"/>
        </w:rPr>
        <w:t>NetSPI</w:t>
      </w:r>
      <w:r>
        <w:rPr>
          <w:rFonts w:ascii="Lato" w:hAnsi="Lato" w:cs="Lato" w:eastAsia="Lato"/>
          <w:b w:val="0"/>
          <w:color w:val="0A211A"/>
        </w:rPr>
        <w:t xml:space="preserve"> — primary #07142A (Observed); fonts Source Code Pro; voice Trust and optimism; conscious step away from fear, uncertainty and doubt (FUD).. Prior lead: not on b.capital/portfolio as of 2026-10-08. Rebrand blog dated 2024-05-01 (verified wording). Blog page does not mention Synack (merger unverified here). No press/medi</w:t>
      </w:r>
    </w:p>
    <w:sectPr w:rsidR="00FC693F" w:rsidRPr="0006063C" w:rsidSect="00034616">
      <w:footerReference w:type="default" r:id="rId15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s="Lato" w:eastAsia="Lato"/>
        <w:color w:val="677976"/>
        <w:sz w:val="18"/>
      </w:rPr>
      <w:t xml:space="preserve">B Capital Portfolio Brand &amp; OnDemand Compendium · draft, evidence-tiered · 2026-10-08    </w:t>
    </w:r>
    <w:r>
      <w:rPr>
        <w:rFonts w:ascii="Lato" w:hAnsi="Lato" w:cs="Lato" w:eastAsia="Lato"/>
        <w:color w:val="677976"/>
        <w:sz w:val="18"/>
      </w:rPr>
      <w:t xml:space="preserve">Page </w:t>
    </w:r>
    <w:r>
      <w:rPr>
        <w:color w:val="67797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s="Lato" w:eastAsia="Lato"/>
      <w:color w:val="0A21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ora" w:hAnsi="Lora"/>
      <w:b/>
      <w:bCs/>
      <w:color w:val="0A21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ora" w:hAnsi="Lora"/>
      <w:b/>
      <w:bCs/>
      <w:color w:val="0B6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ora" w:hAnsi="Lora"/>
      <w:b/>
      <w:bCs/>
      <w:color w:val="0B6E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 Capital Portfolio Brand &amp; OnDemand Integration Compendium</dc:title>
  <dc:subject>135 portfolio companies · evidence-tiered brand profiles · OnDemand application guidance</dc:subject>
  <dc:creator>OnDemand research — read-only web extraction</dc:creator>
  <cp:keywords/>
  <dc:description>docx-report-generator</dc:description>
  <cp:lastModifiedBy/>
  <cp:revision>1</cp:revision>
  <dcterms:created xsi:type="dcterms:W3CDTF">2013-12-23T23:15:00Z</dcterms:created>
  <dcterms:modified xsi:type="dcterms:W3CDTF">2013-12-23T23:15:00Z</dcterms:modified>
  <cp:category/>
</cp:coreProperties>
</file>