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428CE" w14:textId="77777777" w:rsidR="00EA7C79" w:rsidRDefault="006F2DD9">
      <w:pPr>
        <w:ind w:left="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1DB97E7" wp14:editId="305F2D4B">
            <wp:extent cx="1228161" cy="38709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161" cy="38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4266" w14:textId="77777777" w:rsidR="00EA7C79" w:rsidRDefault="00EA7C79">
      <w:pPr>
        <w:pStyle w:val="Textkrper"/>
        <w:spacing w:before="96"/>
        <w:jc w:val="left"/>
        <w:rPr>
          <w:rFonts w:ascii="Times New Roman"/>
        </w:rPr>
      </w:pPr>
    </w:p>
    <w:p w14:paraId="61761B8B" w14:textId="77777777" w:rsidR="00EA7C79" w:rsidRDefault="006F2DD9">
      <w:pPr>
        <w:pStyle w:val="berschrift2"/>
        <w:spacing w:before="0"/>
        <w:ind w:right="635"/>
      </w:pPr>
      <w:r>
        <w:rPr>
          <w:color w:val="010101"/>
          <w:spacing w:val="-2"/>
          <w:w w:val="105"/>
        </w:rPr>
        <w:t>Gesellschaftsvertrag</w:t>
      </w:r>
    </w:p>
    <w:p w14:paraId="0B0B9132" w14:textId="77777777" w:rsidR="00EA7C79" w:rsidRDefault="00EA7C79">
      <w:pPr>
        <w:pStyle w:val="Textkrper"/>
        <w:spacing w:before="6"/>
        <w:jc w:val="left"/>
        <w:rPr>
          <w:b/>
        </w:rPr>
      </w:pPr>
    </w:p>
    <w:p w14:paraId="55CDDBA4" w14:textId="7DE10DED" w:rsidR="00EA7C79" w:rsidRDefault="006F2DD9">
      <w:pPr>
        <w:ind w:left="1077" w:right="659"/>
        <w:jc w:val="center"/>
        <w:rPr>
          <w:b/>
          <w:sz w:val="20"/>
        </w:rPr>
      </w:pPr>
      <w:r>
        <w:rPr>
          <w:b/>
          <w:color w:val="010101"/>
          <w:w w:val="105"/>
          <w:sz w:val="20"/>
        </w:rPr>
        <w:t>der</w:t>
      </w:r>
      <w:r>
        <w:rPr>
          <w:b/>
          <w:color w:val="010101"/>
          <w:spacing w:val="-15"/>
          <w:w w:val="105"/>
          <w:sz w:val="20"/>
        </w:rPr>
        <w:t xml:space="preserve"> </w:t>
      </w:r>
      <w:r w:rsidR="00744F96">
        <w:rPr>
          <w:b/>
          <w:color w:val="010101"/>
          <w:spacing w:val="-15"/>
          <w:w w:val="105"/>
          <w:sz w:val="20"/>
        </w:rPr>
        <w:t>Paul Schwarz</w:t>
      </w:r>
      <w:r w:rsidR="00A7785E" w:rsidRPr="00A7785E">
        <w:rPr>
          <w:b/>
          <w:color w:val="010101"/>
          <w:spacing w:val="-15"/>
          <w:w w:val="105"/>
          <w:sz w:val="20"/>
        </w:rPr>
        <w:t xml:space="preserve"> GmbH &amp; Co. KG</w:t>
      </w:r>
    </w:p>
    <w:p w14:paraId="5570106C" w14:textId="77777777" w:rsidR="00EA7C79" w:rsidRDefault="00EA7C79">
      <w:pPr>
        <w:pStyle w:val="Textkrper"/>
        <w:jc w:val="left"/>
        <w:rPr>
          <w:b/>
        </w:rPr>
      </w:pPr>
    </w:p>
    <w:p w14:paraId="4732E403" w14:textId="77777777" w:rsidR="00EA7C79" w:rsidRDefault="00EA7C79">
      <w:pPr>
        <w:pStyle w:val="Textkrper"/>
        <w:spacing w:before="228"/>
        <w:jc w:val="left"/>
        <w:rPr>
          <w:b/>
        </w:rPr>
      </w:pPr>
    </w:p>
    <w:p w14:paraId="06622CB2" w14:textId="77777777" w:rsidR="00EA7C79" w:rsidRDefault="006F2DD9">
      <w:pPr>
        <w:pStyle w:val="Titel"/>
      </w:pPr>
      <w:r>
        <w:rPr>
          <w:color w:val="010101"/>
          <w:spacing w:val="-5"/>
          <w:w w:val="105"/>
        </w:rPr>
        <w:t>§1</w:t>
      </w:r>
    </w:p>
    <w:p w14:paraId="7F5967D3" w14:textId="77777777" w:rsidR="00EA7C79" w:rsidRDefault="006F2DD9">
      <w:pPr>
        <w:pStyle w:val="berschrift2"/>
        <w:spacing w:before="123"/>
        <w:ind w:left="1103" w:right="381"/>
      </w:pPr>
      <w:r>
        <w:rPr>
          <w:color w:val="010101"/>
        </w:rPr>
        <w:t>Firma,</w:t>
      </w:r>
      <w:r>
        <w:rPr>
          <w:color w:val="010101"/>
          <w:spacing w:val="15"/>
        </w:rPr>
        <w:t xml:space="preserve"> </w:t>
      </w:r>
      <w:r>
        <w:rPr>
          <w:color w:val="010101"/>
        </w:rPr>
        <w:t>Sitz,</w:t>
      </w:r>
      <w:r>
        <w:rPr>
          <w:color w:val="010101"/>
          <w:spacing w:val="1"/>
        </w:rPr>
        <w:t xml:space="preserve"> </w:t>
      </w:r>
      <w:r>
        <w:rPr>
          <w:color w:val="010101"/>
          <w:spacing w:val="-2"/>
        </w:rPr>
        <w:t>Geschäftsjahr</w:t>
      </w:r>
    </w:p>
    <w:p w14:paraId="23F10E94" w14:textId="77777777" w:rsidR="00EA7C79" w:rsidRDefault="00EA7C79">
      <w:pPr>
        <w:pStyle w:val="Textkrper"/>
        <w:spacing w:before="11"/>
        <w:jc w:val="left"/>
        <w:rPr>
          <w:b/>
        </w:rPr>
      </w:pPr>
    </w:p>
    <w:p w14:paraId="71C9003B" w14:textId="77777777" w:rsidR="00EA7C79" w:rsidRDefault="006F2DD9">
      <w:pPr>
        <w:pStyle w:val="Listenabsatz"/>
        <w:numPr>
          <w:ilvl w:val="0"/>
          <w:numId w:val="19"/>
        </w:numPr>
        <w:tabs>
          <w:tab w:val="left" w:pos="695"/>
        </w:tabs>
        <w:ind w:left="695" w:hanging="225"/>
        <w:rPr>
          <w:sz w:val="20"/>
        </w:rPr>
      </w:pPr>
      <w:r>
        <w:rPr>
          <w:color w:val="010101"/>
          <w:sz w:val="20"/>
        </w:rPr>
        <w:t>Die</w:t>
      </w:r>
      <w:r>
        <w:rPr>
          <w:color w:val="010101"/>
          <w:spacing w:val="8"/>
          <w:sz w:val="20"/>
        </w:rPr>
        <w:t xml:space="preserve"> </w:t>
      </w:r>
      <w:r>
        <w:rPr>
          <w:color w:val="010101"/>
          <w:sz w:val="20"/>
        </w:rPr>
        <w:t>Firma</w:t>
      </w:r>
      <w:r>
        <w:rPr>
          <w:color w:val="010101"/>
          <w:spacing w:val="9"/>
          <w:sz w:val="20"/>
        </w:rPr>
        <w:t xml:space="preserve"> </w:t>
      </w:r>
      <w:r>
        <w:rPr>
          <w:color w:val="010101"/>
          <w:sz w:val="20"/>
        </w:rPr>
        <w:t>der</w:t>
      </w:r>
      <w:r>
        <w:rPr>
          <w:color w:val="010101"/>
          <w:spacing w:val="11"/>
          <w:sz w:val="20"/>
        </w:rPr>
        <w:t xml:space="preserve"> </w:t>
      </w:r>
      <w:r>
        <w:rPr>
          <w:color w:val="010101"/>
          <w:sz w:val="20"/>
        </w:rPr>
        <w:t>Gesellschaft</w:t>
      </w:r>
      <w:r>
        <w:rPr>
          <w:color w:val="010101"/>
          <w:spacing w:val="26"/>
          <w:sz w:val="20"/>
        </w:rPr>
        <w:t xml:space="preserve"> </w:t>
      </w:r>
      <w:r>
        <w:rPr>
          <w:color w:val="010101"/>
          <w:spacing w:val="-2"/>
          <w:sz w:val="20"/>
        </w:rPr>
        <w:t>lautet:</w:t>
      </w:r>
    </w:p>
    <w:p w14:paraId="471AC7AD" w14:textId="77777777" w:rsidR="00EA7C79" w:rsidRDefault="00EA7C79">
      <w:pPr>
        <w:pStyle w:val="Textkrper"/>
        <w:spacing w:before="11"/>
        <w:jc w:val="left"/>
      </w:pPr>
    </w:p>
    <w:p w14:paraId="696B1595" w14:textId="36B6CD08" w:rsidR="00EA7C79" w:rsidRPr="00744F96" w:rsidRDefault="00744F96">
      <w:pPr>
        <w:pStyle w:val="Textkrper"/>
        <w:ind w:left="1077" w:right="676"/>
        <w:jc w:val="center"/>
        <w:rPr>
          <w:lang w:val="de-AT"/>
        </w:rPr>
      </w:pPr>
      <w:r w:rsidRPr="00744F96">
        <w:rPr>
          <w:color w:val="010101"/>
          <w:w w:val="105"/>
          <w:lang w:val="de-AT"/>
        </w:rPr>
        <w:t>Paul Schwarz</w:t>
      </w:r>
      <w:r w:rsidR="00A7785E" w:rsidRPr="00744F96">
        <w:rPr>
          <w:color w:val="010101"/>
          <w:w w:val="105"/>
          <w:lang w:val="de-AT"/>
        </w:rPr>
        <w:t xml:space="preserve"> GmbH &amp; Co. KG</w:t>
      </w:r>
    </w:p>
    <w:p w14:paraId="4C27D7E2" w14:textId="77777777" w:rsidR="00EA7C79" w:rsidRPr="00744F96" w:rsidRDefault="00EA7C79">
      <w:pPr>
        <w:pStyle w:val="Textkrper"/>
        <w:spacing w:before="20"/>
        <w:jc w:val="left"/>
        <w:rPr>
          <w:lang w:val="de-AT"/>
        </w:rPr>
      </w:pPr>
    </w:p>
    <w:p w14:paraId="2F91E261" w14:textId="5EB1F03B" w:rsidR="00EA7C79" w:rsidRDefault="006F2DD9">
      <w:pPr>
        <w:pStyle w:val="Listenabsatz"/>
        <w:numPr>
          <w:ilvl w:val="0"/>
          <w:numId w:val="19"/>
        </w:numPr>
        <w:tabs>
          <w:tab w:val="left" w:pos="692"/>
        </w:tabs>
        <w:ind w:left="692" w:hanging="225"/>
        <w:rPr>
          <w:sz w:val="20"/>
        </w:rPr>
      </w:pPr>
      <w:r>
        <w:rPr>
          <w:color w:val="010101"/>
          <w:spacing w:val="-2"/>
          <w:w w:val="105"/>
          <w:sz w:val="20"/>
        </w:rPr>
        <w:t>Sitz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der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Gesellschaft</w:t>
      </w:r>
      <w:r>
        <w:rPr>
          <w:color w:val="010101"/>
          <w:spacing w:val="5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ist</w:t>
      </w:r>
      <w:r w:rsidR="00A7785E">
        <w:rPr>
          <w:color w:val="010101"/>
          <w:spacing w:val="-2"/>
          <w:w w:val="105"/>
          <w:sz w:val="20"/>
        </w:rPr>
        <w:t xml:space="preserve"> </w:t>
      </w:r>
      <w:r w:rsidR="00B95D70">
        <w:rPr>
          <w:color w:val="010101"/>
          <w:spacing w:val="-2"/>
          <w:w w:val="105"/>
          <w:sz w:val="20"/>
        </w:rPr>
        <w:t>Augsburg</w:t>
      </w:r>
      <w:r w:rsidR="00A7785E">
        <w:rPr>
          <w:color w:val="010101"/>
          <w:spacing w:val="-2"/>
          <w:w w:val="105"/>
          <w:sz w:val="20"/>
        </w:rPr>
        <w:t xml:space="preserve">, </w:t>
      </w:r>
      <w:r w:rsidR="00B95D70">
        <w:rPr>
          <w:color w:val="010101"/>
          <w:spacing w:val="-2"/>
          <w:w w:val="105"/>
          <w:sz w:val="20"/>
        </w:rPr>
        <w:t>Deutschland</w:t>
      </w:r>
      <w:r>
        <w:rPr>
          <w:color w:val="010101"/>
          <w:spacing w:val="-2"/>
          <w:w w:val="105"/>
          <w:sz w:val="20"/>
        </w:rPr>
        <w:t>.</w:t>
      </w:r>
    </w:p>
    <w:p w14:paraId="0AA65E96" w14:textId="77777777" w:rsidR="00EA7C79" w:rsidRDefault="00EA7C79">
      <w:pPr>
        <w:pStyle w:val="Textkrper"/>
        <w:spacing w:before="11"/>
        <w:jc w:val="left"/>
      </w:pPr>
    </w:p>
    <w:p w14:paraId="2B874E93" w14:textId="77777777" w:rsidR="00EA7C79" w:rsidRDefault="006F2DD9">
      <w:pPr>
        <w:pStyle w:val="Listenabsatz"/>
        <w:numPr>
          <w:ilvl w:val="0"/>
          <w:numId w:val="19"/>
        </w:numPr>
        <w:tabs>
          <w:tab w:val="left" w:pos="691"/>
        </w:tabs>
        <w:spacing w:line="379" w:lineRule="auto"/>
        <w:ind w:left="463" w:right="404" w:firstLine="6"/>
        <w:jc w:val="both"/>
        <w:rPr>
          <w:sz w:val="20"/>
        </w:rPr>
      </w:pPr>
      <w:r>
        <w:rPr>
          <w:color w:val="010101"/>
          <w:sz w:val="20"/>
        </w:rPr>
        <w:t>Das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aktuelle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Geschäftsjahr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endet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am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31.12.2025.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Vom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01.01.2026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bis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zum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31.03.2026 wird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ein verkürztes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Geschäftsjahr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stattfinden.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Ab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dem</w:t>
      </w:r>
      <w:r>
        <w:rPr>
          <w:color w:val="010101"/>
          <w:spacing w:val="38"/>
          <w:sz w:val="20"/>
        </w:rPr>
        <w:t xml:space="preserve"> </w:t>
      </w:r>
      <w:r>
        <w:rPr>
          <w:color w:val="010101"/>
          <w:sz w:val="20"/>
        </w:rPr>
        <w:t>01.04.2026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beginnen</w:t>
      </w:r>
      <w:r>
        <w:rPr>
          <w:color w:val="010101"/>
          <w:spacing w:val="39"/>
          <w:sz w:val="20"/>
        </w:rPr>
        <w:t xml:space="preserve"> </w:t>
      </w:r>
      <w:r>
        <w:rPr>
          <w:color w:val="010101"/>
          <w:sz w:val="20"/>
        </w:rPr>
        <w:t>die Geschäfts-jahre jeweils am 01.04 und enden am 31.03. des Folgejahres.</w:t>
      </w:r>
    </w:p>
    <w:p w14:paraId="00DE2C15" w14:textId="77777777" w:rsidR="00EA7C79" w:rsidRDefault="006F2DD9">
      <w:pPr>
        <w:pStyle w:val="berschrift1"/>
        <w:ind w:left="332"/>
      </w:pPr>
      <w:r>
        <w:rPr>
          <w:color w:val="010101"/>
          <w:spacing w:val="-5"/>
        </w:rPr>
        <w:t>§2</w:t>
      </w:r>
    </w:p>
    <w:p w14:paraId="664DCA76" w14:textId="77777777" w:rsidR="00EA7C79" w:rsidRDefault="006F2DD9">
      <w:pPr>
        <w:pStyle w:val="berschrift2"/>
        <w:spacing w:before="124"/>
        <w:ind w:right="388"/>
      </w:pPr>
      <w:r>
        <w:rPr>
          <w:color w:val="010101"/>
        </w:rPr>
        <w:t>Gegenstand</w:t>
      </w:r>
      <w:r>
        <w:rPr>
          <w:color w:val="010101"/>
          <w:spacing w:val="26"/>
        </w:rPr>
        <w:t xml:space="preserve"> </w:t>
      </w:r>
      <w:r>
        <w:rPr>
          <w:color w:val="010101"/>
        </w:rPr>
        <w:t>des</w:t>
      </w:r>
      <w:r>
        <w:rPr>
          <w:color w:val="010101"/>
          <w:spacing w:val="8"/>
        </w:rPr>
        <w:t xml:space="preserve"> </w:t>
      </w:r>
      <w:r>
        <w:rPr>
          <w:color w:val="010101"/>
          <w:spacing w:val="-2"/>
        </w:rPr>
        <w:t>Unternehmens</w:t>
      </w:r>
    </w:p>
    <w:p w14:paraId="515D10D8" w14:textId="77777777" w:rsidR="00EA7C79" w:rsidRDefault="00EA7C79">
      <w:pPr>
        <w:pStyle w:val="Textkrper"/>
        <w:spacing w:before="15"/>
        <w:jc w:val="left"/>
        <w:rPr>
          <w:b/>
        </w:rPr>
      </w:pPr>
    </w:p>
    <w:p w14:paraId="7A5C1D0F" w14:textId="77777777" w:rsidR="00EA7C79" w:rsidRDefault="006F2DD9">
      <w:pPr>
        <w:pStyle w:val="Listenabsatz"/>
        <w:numPr>
          <w:ilvl w:val="0"/>
          <w:numId w:val="18"/>
        </w:numPr>
        <w:tabs>
          <w:tab w:val="left" w:pos="462"/>
          <w:tab w:val="left" w:pos="687"/>
        </w:tabs>
        <w:spacing w:before="1" w:line="376" w:lineRule="auto"/>
        <w:ind w:right="402" w:hanging="6"/>
        <w:jc w:val="both"/>
        <w:rPr>
          <w:sz w:val="20"/>
        </w:rPr>
      </w:pPr>
      <w:r>
        <w:rPr>
          <w:color w:val="010101"/>
          <w:w w:val="105"/>
          <w:sz w:val="20"/>
        </w:rPr>
        <w:t>Gegenstand des Unternehmens ist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 Gleisbau sowie die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Durchführung aller damit zu-sammenhängenden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Geschäfte, die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dem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Betrieb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Unternehmens dienlich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sein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können.</w:t>
      </w:r>
    </w:p>
    <w:p w14:paraId="3AD3CC8C" w14:textId="77777777" w:rsidR="00EA7C79" w:rsidRDefault="006F2DD9">
      <w:pPr>
        <w:pStyle w:val="Listenabsatz"/>
        <w:numPr>
          <w:ilvl w:val="0"/>
          <w:numId w:val="18"/>
        </w:numPr>
        <w:tabs>
          <w:tab w:val="left" w:pos="680"/>
        </w:tabs>
        <w:spacing w:before="114" w:line="379" w:lineRule="auto"/>
        <w:ind w:left="450" w:right="409" w:firstLine="2"/>
        <w:jc w:val="both"/>
        <w:rPr>
          <w:sz w:val="20"/>
        </w:rPr>
      </w:pPr>
      <w:r>
        <w:rPr>
          <w:color w:val="010101"/>
          <w:w w:val="105"/>
          <w:sz w:val="20"/>
        </w:rPr>
        <w:t>Die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ist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berechtigt,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Hilfs-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Nebengeschäfte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tätigen.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Sie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ist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weiter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berech-tigt,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sämtliche Geschäfte zu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tätigen, die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geeignet sind,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den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Gegenstand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Unternehmens mittelbar oder unmittelbar zu fördern.</w:t>
      </w:r>
    </w:p>
    <w:p w14:paraId="6A5AF9B0" w14:textId="77777777" w:rsidR="00EA7C79" w:rsidRDefault="006F2DD9">
      <w:pPr>
        <w:pStyle w:val="Listenabsatz"/>
        <w:numPr>
          <w:ilvl w:val="0"/>
          <w:numId w:val="18"/>
        </w:numPr>
        <w:tabs>
          <w:tab w:val="left" w:pos="676"/>
        </w:tabs>
        <w:spacing w:before="106" w:line="374" w:lineRule="auto"/>
        <w:ind w:left="451" w:right="411" w:firstLine="3"/>
        <w:jc w:val="both"/>
        <w:rPr>
          <w:sz w:val="20"/>
        </w:rPr>
      </w:pPr>
      <w:r>
        <w:rPr>
          <w:color w:val="010101"/>
          <w:sz w:val="20"/>
        </w:rPr>
        <w:t xml:space="preserve">Die Gesellschaft kann sich an Unternehmen mit gleichem oder ähnlichem Unternehmens-gegenstand beteiligen oder solche Unternehmen gründen; sie kann Zweigniederlassungen </w:t>
      </w:r>
      <w:r>
        <w:rPr>
          <w:color w:val="010101"/>
          <w:spacing w:val="-2"/>
          <w:sz w:val="20"/>
        </w:rPr>
        <w:t>errichten.</w:t>
      </w:r>
    </w:p>
    <w:p w14:paraId="3F29C52E" w14:textId="77777777" w:rsidR="00EA7C79" w:rsidRDefault="006F2DD9">
      <w:pPr>
        <w:spacing w:before="217"/>
        <w:ind w:left="296"/>
        <w:jc w:val="center"/>
        <w:rPr>
          <w:sz w:val="21"/>
        </w:rPr>
      </w:pPr>
      <w:r>
        <w:rPr>
          <w:color w:val="010101"/>
          <w:spacing w:val="-5"/>
          <w:sz w:val="21"/>
        </w:rPr>
        <w:t>§3</w:t>
      </w:r>
    </w:p>
    <w:p w14:paraId="407E534C" w14:textId="77777777" w:rsidR="00EA7C79" w:rsidRDefault="006F2DD9">
      <w:pPr>
        <w:pStyle w:val="berschrift2"/>
        <w:spacing w:before="133"/>
        <w:ind w:left="1091" w:right="381"/>
      </w:pPr>
      <w:r>
        <w:rPr>
          <w:color w:val="010101"/>
        </w:rPr>
        <w:t>Gesellschafter,</w:t>
      </w:r>
      <w:r>
        <w:rPr>
          <w:color w:val="010101"/>
          <w:spacing w:val="12"/>
        </w:rPr>
        <w:t xml:space="preserve"> </w:t>
      </w:r>
      <w:r>
        <w:rPr>
          <w:color w:val="010101"/>
        </w:rPr>
        <w:t>Einlagen,</w:t>
      </w:r>
      <w:r>
        <w:rPr>
          <w:color w:val="010101"/>
          <w:spacing w:val="33"/>
        </w:rPr>
        <w:t xml:space="preserve"> </w:t>
      </w:r>
      <w:r>
        <w:rPr>
          <w:color w:val="010101"/>
        </w:rPr>
        <w:t>Haftsummen,</w:t>
      </w:r>
      <w:r>
        <w:rPr>
          <w:color w:val="010101"/>
          <w:spacing w:val="39"/>
        </w:rPr>
        <w:t xml:space="preserve"> </w:t>
      </w:r>
      <w:r>
        <w:rPr>
          <w:color w:val="010101"/>
          <w:spacing w:val="-2"/>
        </w:rPr>
        <w:t>Vermögensbeteiligung</w:t>
      </w:r>
    </w:p>
    <w:p w14:paraId="494E5F6E" w14:textId="77777777" w:rsidR="00EA7C79" w:rsidRDefault="00EA7C79">
      <w:pPr>
        <w:pStyle w:val="Textkrper"/>
        <w:spacing w:before="11"/>
        <w:jc w:val="left"/>
        <w:rPr>
          <w:b/>
        </w:rPr>
      </w:pPr>
    </w:p>
    <w:p w14:paraId="5EAFCA1D" w14:textId="12435269" w:rsidR="00EA7C79" w:rsidRDefault="006F2DD9">
      <w:pPr>
        <w:pStyle w:val="Listenabsatz"/>
        <w:numPr>
          <w:ilvl w:val="0"/>
          <w:numId w:val="17"/>
        </w:numPr>
        <w:tabs>
          <w:tab w:val="left" w:pos="677"/>
        </w:tabs>
        <w:spacing w:line="376" w:lineRule="auto"/>
        <w:ind w:right="413" w:firstLine="3"/>
        <w:jc w:val="both"/>
        <w:rPr>
          <w:sz w:val="20"/>
        </w:rPr>
      </w:pPr>
      <w:r>
        <w:rPr>
          <w:color w:val="010101"/>
          <w:w w:val="105"/>
          <w:sz w:val="20"/>
        </w:rPr>
        <w:t>Persönlich haftende Gesellschafterin (Komplementärin) ist die</w:t>
      </w:r>
      <w:r w:rsidR="00A7785E">
        <w:rPr>
          <w:color w:val="010101"/>
          <w:w w:val="105"/>
          <w:sz w:val="20"/>
        </w:rPr>
        <w:t xml:space="preserve"> AB Gleisbau GmbH</w:t>
      </w:r>
      <w:r>
        <w:rPr>
          <w:color w:val="010101"/>
          <w:w w:val="105"/>
          <w:sz w:val="20"/>
        </w:rPr>
        <w:t>. Sie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ist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zur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Leistung einer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Einlage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nicht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verpflichtet und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nicht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berechtigt.</w:t>
      </w:r>
    </w:p>
    <w:p w14:paraId="18E99B7F" w14:textId="77777777" w:rsidR="00EA7C79" w:rsidRDefault="006F2DD9">
      <w:pPr>
        <w:pStyle w:val="Listenabsatz"/>
        <w:numPr>
          <w:ilvl w:val="0"/>
          <w:numId w:val="17"/>
        </w:numPr>
        <w:tabs>
          <w:tab w:val="left" w:pos="680"/>
        </w:tabs>
        <w:spacing w:before="104"/>
        <w:ind w:left="680" w:hanging="227"/>
        <w:rPr>
          <w:sz w:val="20"/>
        </w:rPr>
      </w:pPr>
      <w:r>
        <w:rPr>
          <w:color w:val="010101"/>
          <w:sz w:val="20"/>
        </w:rPr>
        <w:t>Weitere</w:t>
      </w:r>
      <w:r>
        <w:rPr>
          <w:color w:val="010101"/>
          <w:spacing w:val="51"/>
          <w:sz w:val="20"/>
        </w:rPr>
        <w:t xml:space="preserve"> </w:t>
      </w:r>
      <w:r>
        <w:rPr>
          <w:color w:val="010101"/>
          <w:sz w:val="20"/>
        </w:rPr>
        <w:t>Gesellschafter</w:t>
      </w:r>
      <w:r>
        <w:rPr>
          <w:color w:val="010101"/>
          <w:spacing w:val="14"/>
          <w:sz w:val="20"/>
        </w:rPr>
        <w:t xml:space="preserve"> </w:t>
      </w:r>
      <w:r>
        <w:rPr>
          <w:color w:val="010101"/>
          <w:sz w:val="20"/>
        </w:rPr>
        <w:t>(Kommanditisten}</w:t>
      </w:r>
      <w:r>
        <w:rPr>
          <w:color w:val="010101"/>
          <w:spacing w:val="17"/>
          <w:sz w:val="20"/>
        </w:rPr>
        <w:t xml:space="preserve"> </w:t>
      </w:r>
      <w:r>
        <w:rPr>
          <w:color w:val="010101"/>
          <w:spacing w:val="-2"/>
          <w:sz w:val="20"/>
        </w:rPr>
        <w:t>sind:</w:t>
      </w:r>
    </w:p>
    <w:p w14:paraId="54FF0C43" w14:textId="77777777" w:rsidR="00EA7C79" w:rsidRDefault="00EA7C79">
      <w:pPr>
        <w:pStyle w:val="Textkrper"/>
        <w:spacing w:before="21"/>
        <w:jc w:val="left"/>
      </w:pPr>
    </w:p>
    <w:p w14:paraId="578637DC" w14:textId="643CE327" w:rsidR="00EA7C79" w:rsidRDefault="00A7785E">
      <w:pPr>
        <w:pStyle w:val="Listenabsatz"/>
        <w:numPr>
          <w:ilvl w:val="1"/>
          <w:numId w:val="17"/>
        </w:numPr>
        <w:tabs>
          <w:tab w:val="left" w:pos="1099"/>
        </w:tabs>
        <w:ind w:left="1099" w:hanging="326"/>
        <w:rPr>
          <w:sz w:val="20"/>
        </w:rPr>
      </w:pPr>
      <w:r>
        <w:rPr>
          <w:color w:val="010101"/>
          <w:sz w:val="20"/>
        </w:rPr>
        <w:t xml:space="preserve">Max Huber </w:t>
      </w:r>
      <w:r w:rsidR="00FF46B2">
        <w:rPr>
          <w:color w:val="010101"/>
          <w:sz w:val="20"/>
        </w:rPr>
        <w:t xml:space="preserve">Rail </w:t>
      </w:r>
      <w:r>
        <w:rPr>
          <w:color w:val="010101"/>
          <w:sz w:val="20"/>
        </w:rPr>
        <w:t xml:space="preserve">GmbH </w:t>
      </w:r>
      <w:r w:rsidR="006F2DD9">
        <w:rPr>
          <w:color w:val="010101"/>
          <w:sz w:val="20"/>
        </w:rPr>
        <w:t>mit</w:t>
      </w:r>
      <w:r w:rsidR="006F2DD9">
        <w:rPr>
          <w:color w:val="010101"/>
          <w:spacing w:val="13"/>
          <w:sz w:val="20"/>
        </w:rPr>
        <w:t xml:space="preserve"> </w:t>
      </w:r>
      <w:r w:rsidR="006F2DD9">
        <w:rPr>
          <w:color w:val="010101"/>
          <w:sz w:val="20"/>
        </w:rPr>
        <w:t>einem</w:t>
      </w:r>
      <w:r w:rsidR="006F2DD9">
        <w:rPr>
          <w:color w:val="010101"/>
          <w:spacing w:val="24"/>
          <w:sz w:val="20"/>
        </w:rPr>
        <w:t xml:space="preserve"> </w:t>
      </w:r>
      <w:r w:rsidR="006F2DD9">
        <w:rPr>
          <w:color w:val="010101"/>
          <w:sz w:val="20"/>
        </w:rPr>
        <w:t>Kommanditanteil</w:t>
      </w:r>
      <w:r w:rsidR="006F2DD9">
        <w:rPr>
          <w:color w:val="010101"/>
          <w:spacing w:val="6"/>
          <w:sz w:val="20"/>
        </w:rPr>
        <w:t xml:space="preserve"> </w:t>
      </w:r>
      <w:r w:rsidR="006F2DD9">
        <w:rPr>
          <w:color w:val="010101"/>
          <w:sz w:val="20"/>
        </w:rPr>
        <w:t>von</w:t>
      </w:r>
      <w:r w:rsidR="006F2DD9">
        <w:rPr>
          <w:color w:val="010101"/>
          <w:spacing w:val="18"/>
          <w:sz w:val="20"/>
        </w:rPr>
        <w:t xml:space="preserve"> </w:t>
      </w:r>
      <w:r w:rsidR="006F2DD9">
        <w:rPr>
          <w:color w:val="010101"/>
          <w:sz w:val="20"/>
        </w:rPr>
        <w:t>625.000,00</w:t>
      </w:r>
      <w:r w:rsidR="006F2DD9">
        <w:rPr>
          <w:color w:val="010101"/>
          <w:spacing w:val="25"/>
          <w:sz w:val="20"/>
        </w:rPr>
        <w:t xml:space="preserve"> </w:t>
      </w:r>
      <w:r w:rsidR="006F2DD9">
        <w:rPr>
          <w:color w:val="010101"/>
          <w:spacing w:val="-4"/>
          <w:sz w:val="20"/>
        </w:rPr>
        <w:t>EUR,</w:t>
      </w:r>
    </w:p>
    <w:p w14:paraId="5319E4BD" w14:textId="77777777" w:rsidR="00EA7C79" w:rsidRDefault="00EA7C79">
      <w:pPr>
        <w:pStyle w:val="Textkrper"/>
        <w:spacing w:before="11"/>
        <w:jc w:val="left"/>
      </w:pPr>
    </w:p>
    <w:p w14:paraId="2368FD21" w14:textId="1C68E77B" w:rsidR="00EA7C79" w:rsidRDefault="00DC6C8E">
      <w:pPr>
        <w:pStyle w:val="Listenabsatz"/>
        <w:numPr>
          <w:ilvl w:val="1"/>
          <w:numId w:val="17"/>
        </w:numPr>
        <w:tabs>
          <w:tab w:val="left" w:pos="1100"/>
        </w:tabs>
        <w:ind w:left="1100"/>
        <w:rPr>
          <w:sz w:val="20"/>
        </w:rPr>
      </w:pPr>
      <w:r w:rsidRPr="00DC6C8E">
        <w:rPr>
          <w:color w:val="010101"/>
          <w:sz w:val="20"/>
        </w:rPr>
        <w:t>Hannes Schwarz</w:t>
      </w:r>
      <w:r w:rsidRPr="00DC6C8E">
        <w:rPr>
          <w:color w:val="010101"/>
          <w:sz w:val="20"/>
        </w:rPr>
        <w:t xml:space="preserve"> </w:t>
      </w:r>
      <w:r w:rsidR="006F2DD9">
        <w:rPr>
          <w:color w:val="010101"/>
          <w:sz w:val="20"/>
        </w:rPr>
        <w:t>mit</w:t>
      </w:r>
      <w:r w:rsidR="006F2DD9">
        <w:rPr>
          <w:color w:val="010101"/>
          <w:spacing w:val="24"/>
          <w:sz w:val="20"/>
        </w:rPr>
        <w:t xml:space="preserve"> </w:t>
      </w:r>
      <w:r w:rsidR="006F2DD9">
        <w:rPr>
          <w:color w:val="010101"/>
          <w:sz w:val="20"/>
        </w:rPr>
        <w:t>einem</w:t>
      </w:r>
      <w:r w:rsidR="006F2DD9">
        <w:rPr>
          <w:color w:val="010101"/>
          <w:spacing w:val="22"/>
          <w:sz w:val="20"/>
        </w:rPr>
        <w:t xml:space="preserve"> </w:t>
      </w:r>
      <w:r w:rsidR="006F2DD9">
        <w:rPr>
          <w:color w:val="010101"/>
          <w:sz w:val="20"/>
        </w:rPr>
        <w:t>Kommanditanteil</w:t>
      </w:r>
      <w:r w:rsidR="006F2DD9">
        <w:rPr>
          <w:color w:val="010101"/>
          <w:spacing w:val="4"/>
          <w:sz w:val="20"/>
        </w:rPr>
        <w:t xml:space="preserve"> </w:t>
      </w:r>
      <w:r w:rsidR="006F2DD9">
        <w:rPr>
          <w:color w:val="010101"/>
          <w:sz w:val="20"/>
        </w:rPr>
        <w:t>von</w:t>
      </w:r>
      <w:r w:rsidR="006F2DD9">
        <w:rPr>
          <w:color w:val="010101"/>
          <w:spacing w:val="11"/>
          <w:sz w:val="20"/>
        </w:rPr>
        <w:t xml:space="preserve"> </w:t>
      </w:r>
      <w:r w:rsidR="006F2DD9">
        <w:rPr>
          <w:color w:val="010101"/>
          <w:sz w:val="20"/>
        </w:rPr>
        <w:t>208.334,00</w:t>
      </w:r>
      <w:r w:rsidR="006F2DD9">
        <w:rPr>
          <w:color w:val="010101"/>
          <w:spacing w:val="25"/>
          <w:sz w:val="20"/>
        </w:rPr>
        <w:t xml:space="preserve"> </w:t>
      </w:r>
      <w:r w:rsidR="006F2DD9">
        <w:rPr>
          <w:color w:val="010101"/>
          <w:spacing w:val="-4"/>
          <w:sz w:val="20"/>
        </w:rPr>
        <w:t>EUR,</w:t>
      </w:r>
    </w:p>
    <w:p w14:paraId="0DC3A5FF" w14:textId="77777777" w:rsidR="00EA7C79" w:rsidRDefault="00EA7C79">
      <w:pPr>
        <w:pStyle w:val="Textkrper"/>
        <w:spacing w:before="11"/>
        <w:jc w:val="left"/>
      </w:pPr>
    </w:p>
    <w:p w14:paraId="25C3D44C" w14:textId="132FEFCB" w:rsidR="00EA7C79" w:rsidRDefault="00DC6C8E">
      <w:pPr>
        <w:pStyle w:val="Listenabsatz"/>
        <w:numPr>
          <w:ilvl w:val="1"/>
          <w:numId w:val="17"/>
        </w:numPr>
        <w:tabs>
          <w:tab w:val="left" w:pos="1102"/>
        </w:tabs>
        <w:ind w:left="1102" w:hanging="325"/>
        <w:rPr>
          <w:sz w:val="20"/>
        </w:rPr>
      </w:pPr>
      <w:r w:rsidRPr="00DC6C8E">
        <w:rPr>
          <w:color w:val="010101"/>
          <w:sz w:val="20"/>
        </w:rPr>
        <w:t>Wolfgang Schwarz</w:t>
      </w:r>
      <w:r w:rsidRPr="00DC6C8E">
        <w:rPr>
          <w:color w:val="010101"/>
          <w:sz w:val="20"/>
        </w:rPr>
        <w:t xml:space="preserve"> </w:t>
      </w:r>
      <w:r w:rsidR="006F2DD9">
        <w:rPr>
          <w:color w:val="010101"/>
          <w:sz w:val="20"/>
        </w:rPr>
        <w:t>mit</w:t>
      </w:r>
      <w:r w:rsidR="006F2DD9">
        <w:rPr>
          <w:color w:val="010101"/>
          <w:spacing w:val="8"/>
          <w:sz w:val="20"/>
        </w:rPr>
        <w:t xml:space="preserve"> </w:t>
      </w:r>
      <w:r w:rsidR="006F2DD9">
        <w:rPr>
          <w:color w:val="010101"/>
          <w:sz w:val="20"/>
        </w:rPr>
        <w:t>einem</w:t>
      </w:r>
      <w:r w:rsidR="006F2DD9">
        <w:rPr>
          <w:color w:val="010101"/>
          <w:spacing w:val="23"/>
          <w:sz w:val="20"/>
        </w:rPr>
        <w:t xml:space="preserve"> </w:t>
      </w:r>
      <w:r w:rsidR="006F2DD9">
        <w:rPr>
          <w:color w:val="010101"/>
          <w:sz w:val="20"/>
        </w:rPr>
        <w:t>Kommanditanteil</w:t>
      </w:r>
      <w:r w:rsidR="006F2DD9">
        <w:rPr>
          <w:color w:val="010101"/>
          <w:spacing w:val="14"/>
          <w:sz w:val="20"/>
        </w:rPr>
        <w:t xml:space="preserve"> </w:t>
      </w:r>
      <w:r w:rsidR="006F2DD9">
        <w:rPr>
          <w:color w:val="010101"/>
          <w:sz w:val="20"/>
        </w:rPr>
        <w:t>von</w:t>
      </w:r>
      <w:r w:rsidR="006F2DD9">
        <w:rPr>
          <w:color w:val="010101"/>
          <w:spacing w:val="16"/>
          <w:sz w:val="20"/>
        </w:rPr>
        <w:t xml:space="preserve"> </w:t>
      </w:r>
      <w:r w:rsidR="006F2DD9">
        <w:rPr>
          <w:color w:val="010101"/>
          <w:sz w:val="20"/>
        </w:rPr>
        <w:t>208.333,00</w:t>
      </w:r>
      <w:r w:rsidR="006F2DD9">
        <w:rPr>
          <w:color w:val="010101"/>
          <w:spacing w:val="21"/>
          <w:sz w:val="20"/>
        </w:rPr>
        <w:t xml:space="preserve"> </w:t>
      </w:r>
      <w:r w:rsidR="006F2DD9">
        <w:rPr>
          <w:color w:val="010101"/>
          <w:spacing w:val="-4"/>
          <w:sz w:val="20"/>
        </w:rPr>
        <w:t>EUR,</w:t>
      </w:r>
    </w:p>
    <w:p w14:paraId="64B424F9" w14:textId="77777777" w:rsidR="00EA7C79" w:rsidRDefault="00EA7C79">
      <w:pPr>
        <w:pStyle w:val="Listenabsatz"/>
        <w:jc w:val="left"/>
        <w:rPr>
          <w:sz w:val="20"/>
        </w:rPr>
        <w:sectPr w:rsidR="00EA7C79">
          <w:footerReference w:type="default" r:id="rId8"/>
          <w:type w:val="continuous"/>
          <w:pgSz w:w="12240" w:h="15840"/>
          <w:pgMar w:top="520" w:right="1440" w:bottom="1480" w:left="1440" w:header="0" w:footer="1299" w:gutter="0"/>
          <w:pgNumType w:start="1"/>
          <w:cols w:space="720"/>
        </w:sectPr>
      </w:pPr>
    </w:p>
    <w:p w14:paraId="6DFB5B97" w14:textId="5D51490C" w:rsidR="00EA7C79" w:rsidRDefault="00DC6C8E">
      <w:pPr>
        <w:pStyle w:val="Listenabsatz"/>
        <w:numPr>
          <w:ilvl w:val="1"/>
          <w:numId w:val="17"/>
        </w:numPr>
        <w:tabs>
          <w:tab w:val="left" w:pos="1138"/>
        </w:tabs>
        <w:spacing w:before="76"/>
        <w:ind w:left="1138" w:hanging="321"/>
        <w:rPr>
          <w:sz w:val="20"/>
        </w:rPr>
      </w:pPr>
      <w:r>
        <w:rPr>
          <w:color w:val="010101"/>
          <w:sz w:val="20"/>
        </w:rPr>
        <w:lastRenderedPageBreak/>
        <w:t>Hannah Schwarz</w:t>
      </w:r>
      <w:r w:rsidR="006F2DD9">
        <w:rPr>
          <w:color w:val="010101"/>
          <w:spacing w:val="3"/>
          <w:sz w:val="20"/>
        </w:rPr>
        <w:t xml:space="preserve"> </w:t>
      </w:r>
      <w:r w:rsidR="006F2DD9">
        <w:rPr>
          <w:color w:val="010101"/>
          <w:sz w:val="20"/>
        </w:rPr>
        <w:t>mit</w:t>
      </w:r>
      <w:r w:rsidR="006F2DD9">
        <w:rPr>
          <w:color w:val="010101"/>
          <w:spacing w:val="10"/>
          <w:sz w:val="20"/>
        </w:rPr>
        <w:t xml:space="preserve"> </w:t>
      </w:r>
      <w:r w:rsidR="006F2DD9">
        <w:rPr>
          <w:color w:val="010101"/>
          <w:sz w:val="20"/>
        </w:rPr>
        <w:t>einem</w:t>
      </w:r>
      <w:r w:rsidR="006F2DD9">
        <w:rPr>
          <w:color w:val="010101"/>
          <w:spacing w:val="21"/>
          <w:sz w:val="20"/>
        </w:rPr>
        <w:t xml:space="preserve"> </w:t>
      </w:r>
      <w:r w:rsidR="006F2DD9">
        <w:rPr>
          <w:color w:val="010101"/>
          <w:sz w:val="20"/>
        </w:rPr>
        <w:t>Kommanditanteil</w:t>
      </w:r>
      <w:r w:rsidR="006F2DD9">
        <w:rPr>
          <w:color w:val="010101"/>
          <w:spacing w:val="9"/>
          <w:sz w:val="20"/>
        </w:rPr>
        <w:t xml:space="preserve"> </w:t>
      </w:r>
      <w:r w:rsidR="006F2DD9">
        <w:rPr>
          <w:color w:val="010101"/>
          <w:sz w:val="20"/>
        </w:rPr>
        <w:t>von</w:t>
      </w:r>
      <w:r w:rsidR="006F2DD9">
        <w:rPr>
          <w:color w:val="010101"/>
          <w:spacing w:val="16"/>
          <w:sz w:val="20"/>
        </w:rPr>
        <w:t xml:space="preserve"> </w:t>
      </w:r>
      <w:r w:rsidR="006F2DD9">
        <w:rPr>
          <w:color w:val="010101"/>
          <w:sz w:val="20"/>
        </w:rPr>
        <w:t>208.333,00</w:t>
      </w:r>
      <w:r w:rsidR="006F2DD9">
        <w:rPr>
          <w:color w:val="010101"/>
          <w:spacing w:val="25"/>
          <w:sz w:val="20"/>
        </w:rPr>
        <w:t xml:space="preserve"> </w:t>
      </w:r>
      <w:r w:rsidR="006F2DD9">
        <w:rPr>
          <w:color w:val="010101"/>
          <w:spacing w:val="-4"/>
          <w:sz w:val="20"/>
        </w:rPr>
        <w:t>EUR.</w:t>
      </w:r>
    </w:p>
    <w:p w14:paraId="5EF5A8B7" w14:textId="77777777" w:rsidR="00EA7C79" w:rsidRDefault="00EA7C79">
      <w:pPr>
        <w:pStyle w:val="Textkrper"/>
        <w:spacing w:before="11"/>
        <w:jc w:val="left"/>
      </w:pPr>
    </w:p>
    <w:p w14:paraId="11564DE0" w14:textId="77777777" w:rsidR="00EA7C79" w:rsidRDefault="006F2DD9">
      <w:pPr>
        <w:pStyle w:val="Listenabsatz"/>
        <w:numPr>
          <w:ilvl w:val="0"/>
          <w:numId w:val="17"/>
        </w:numPr>
        <w:tabs>
          <w:tab w:val="left" w:pos="706"/>
        </w:tabs>
        <w:spacing w:line="376" w:lineRule="auto"/>
        <w:ind w:left="476" w:right="382" w:firstLine="3"/>
        <w:jc w:val="both"/>
        <w:rPr>
          <w:sz w:val="20"/>
        </w:rPr>
      </w:pPr>
      <w:r>
        <w:rPr>
          <w:color w:val="010101"/>
          <w:w w:val="105"/>
          <w:sz w:val="20"/>
        </w:rPr>
        <w:t>Die Haftung der Kommanditisten gegenüber Gesellschaftsgläubigern ist auf den Betrag der Einlagen gemäss Abs. 2 (Haftsumme) beschränkt. Änderungen der Einlagen und der Haftsummen können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nur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mit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Zustimmung aller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Kommanditisten</w:t>
      </w:r>
      <w:r>
        <w:rPr>
          <w:color w:val="010101"/>
          <w:spacing w:val="-2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erfolgen.</w:t>
      </w:r>
    </w:p>
    <w:p w14:paraId="36F6323D" w14:textId="77777777" w:rsidR="00EA7C79" w:rsidRDefault="006F2DD9">
      <w:pPr>
        <w:pStyle w:val="Listenabsatz"/>
        <w:numPr>
          <w:ilvl w:val="0"/>
          <w:numId w:val="17"/>
        </w:numPr>
        <w:tabs>
          <w:tab w:val="left" w:pos="699"/>
        </w:tabs>
        <w:spacing w:before="113" w:line="381" w:lineRule="auto"/>
        <w:ind w:left="469" w:right="403" w:firstLine="5"/>
        <w:jc w:val="both"/>
        <w:rPr>
          <w:sz w:val="20"/>
        </w:rPr>
      </w:pPr>
      <w:r>
        <w:rPr>
          <w:color w:val="010101"/>
          <w:w w:val="105"/>
          <w:sz w:val="20"/>
        </w:rPr>
        <w:t>Die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Kommanditisten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sind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im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Verhältnis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ihrer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Kapitalkonten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am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Vermögen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 beteiligt.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Komplementärin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ist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am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Vermögen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 nicht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beteiligt.</w:t>
      </w:r>
    </w:p>
    <w:p w14:paraId="1DF219EA" w14:textId="77777777" w:rsidR="00EA7C79" w:rsidRDefault="006F2DD9">
      <w:pPr>
        <w:pStyle w:val="Listenabsatz"/>
        <w:numPr>
          <w:ilvl w:val="0"/>
          <w:numId w:val="17"/>
        </w:numPr>
        <w:tabs>
          <w:tab w:val="left" w:pos="701"/>
        </w:tabs>
        <w:spacing w:before="105" w:line="376" w:lineRule="auto"/>
        <w:ind w:left="463" w:right="385" w:firstLine="11"/>
        <w:jc w:val="both"/>
        <w:rPr>
          <w:sz w:val="20"/>
        </w:rPr>
      </w:pPr>
      <w:r>
        <w:rPr>
          <w:color w:val="010101"/>
          <w:w w:val="105"/>
          <w:sz w:val="20"/>
        </w:rPr>
        <w:t>Jeder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Kommanditist muss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im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gleichen Verhältnis wie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GmbH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&amp;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Co</w:t>
      </w:r>
      <w:r>
        <w:rPr>
          <w:color w:val="313131"/>
          <w:w w:val="105"/>
          <w:sz w:val="20"/>
        </w:rPr>
        <w:t>.</w:t>
      </w:r>
      <w:r>
        <w:rPr>
          <w:color w:val="31313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KG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am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Stamm-kapital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Komplementär-GmbH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beteiligt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sein.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Jeder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Kommanditist verpflichtet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sich,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gegen-über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 und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gegenüber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jedem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anderen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Gesellschafter,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alles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tun,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damit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die-se Beteiligungsgleichheit erhalten oder wiederhergestellt wird, insbesondere muss er allen Maßnahmen der Gesellschafterversammlung zustimmen und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alle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Handlungen vornehmen, die erforderlich sind, um diese Beteiligungsgleichheit zu erhalten oder wiederherzustellen, wobei Maßstab die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jeweilige Beteiligung an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GmbH &amp;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Co. KG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ist.</w:t>
      </w:r>
    </w:p>
    <w:p w14:paraId="6BD8F1FC" w14:textId="77777777" w:rsidR="00EA7C79" w:rsidRDefault="006F2DD9">
      <w:pPr>
        <w:pStyle w:val="berschrift1"/>
        <w:spacing w:before="212"/>
        <w:ind w:left="344"/>
      </w:pPr>
      <w:r>
        <w:rPr>
          <w:color w:val="010101"/>
          <w:spacing w:val="-5"/>
          <w:w w:val="105"/>
        </w:rPr>
        <w:t>§4</w:t>
      </w:r>
    </w:p>
    <w:p w14:paraId="7CC8316D" w14:textId="77777777" w:rsidR="00EA7C79" w:rsidRDefault="006F2DD9">
      <w:pPr>
        <w:pStyle w:val="berschrift2"/>
        <w:spacing w:before="128"/>
        <w:ind w:left="3761"/>
        <w:jc w:val="left"/>
      </w:pPr>
      <w:r>
        <w:rPr>
          <w:color w:val="010101"/>
          <w:spacing w:val="-2"/>
          <w:w w:val="105"/>
        </w:rPr>
        <w:t>Konten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spacing w:val="-2"/>
          <w:w w:val="105"/>
        </w:rPr>
        <w:t>der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spacing w:val="-2"/>
          <w:w w:val="105"/>
        </w:rPr>
        <w:t>Gesellschafter</w:t>
      </w:r>
    </w:p>
    <w:p w14:paraId="271D1D8F" w14:textId="77777777" w:rsidR="00EA7C79" w:rsidRDefault="00EA7C79">
      <w:pPr>
        <w:pStyle w:val="Textkrper"/>
        <w:spacing w:before="16"/>
        <w:jc w:val="left"/>
        <w:rPr>
          <w:b/>
        </w:rPr>
      </w:pPr>
    </w:p>
    <w:p w14:paraId="2303AD46" w14:textId="77777777" w:rsidR="00EA7C79" w:rsidRDefault="006F2DD9">
      <w:pPr>
        <w:pStyle w:val="Listenabsatz"/>
        <w:numPr>
          <w:ilvl w:val="0"/>
          <w:numId w:val="16"/>
        </w:numPr>
        <w:tabs>
          <w:tab w:val="left" w:pos="691"/>
        </w:tabs>
        <w:spacing w:line="376" w:lineRule="auto"/>
        <w:ind w:right="330" w:firstLine="5"/>
        <w:jc w:val="both"/>
        <w:rPr>
          <w:sz w:val="20"/>
        </w:rPr>
      </w:pPr>
      <w:r>
        <w:rPr>
          <w:color w:val="010101"/>
          <w:w w:val="105"/>
          <w:sz w:val="20"/>
        </w:rPr>
        <w:t>Bei der Gesellschaft werden für jeden Kommanditisten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 Kapitalkonto, ein Kapitalver-</w:t>
      </w:r>
      <w:r>
        <w:rPr>
          <w:color w:val="010101"/>
          <w:spacing w:val="-2"/>
          <w:w w:val="105"/>
          <w:sz w:val="20"/>
        </w:rPr>
        <w:t>lustkonto</w:t>
      </w:r>
      <w:r>
        <w:rPr>
          <w:color w:val="010101"/>
          <w:spacing w:val="7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und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ein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Rücklagekonto</w:t>
      </w:r>
      <w:r>
        <w:rPr>
          <w:color w:val="010101"/>
          <w:spacing w:val="15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geführt</w:t>
      </w:r>
      <w:r>
        <w:rPr>
          <w:color w:val="010101"/>
          <w:spacing w:val="2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sowie</w:t>
      </w:r>
      <w:r>
        <w:rPr>
          <w:color w:val="010101"/>
          <w:spacing w:val="4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für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alle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Gesellschafter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ein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Verrechnungskonto</w:t>
      </w:r>
      <w:r>
        <w:rPr>
          <w:color w:val="313131"/>
          <w:spacing w:val="-2"/>
          <w:w w:val="105"/>
          <w:sz w:val="20"/>
        </w:rPr>
        <w:t>.</w:t>
      </w:r>
    </w:p>
    <w:p w14:paraId="5F1B245B" w14:textId="77777777" w:rsidR="00EA7C79" w:rsidRDefault="006F2DD9">
      <w:pPr>
        <w:pStyle w:val="Listenabsatz"/>
        <w:numPr>
          <w:ilvl w:val="0"/>
          <w:numId w:val="16"/>
        </w:numPr>
        <w:tabs>
          <w:tab w:val="left" w:pos="687"/>
        </w:tabs>
        <w:spacing w:before="119" w:line="376" w:lineRule="auto"/>
        <w:ind w:left="457" w:right="411" w:firstLine="5"/>
        <w:jc w:val="both"/>
        <w:rPr>
          <w:sz w:val="20"/>
        </w:rPr>
      </w:pPr>
      <w:r>
        <w:rPr>
          <w:color w:val="010101"/>
          <w:sz w:val="20"/>
        </w:rPr>
        <w:t>Auf den Kapitalkonten werden lediglich die Einlagen gemäss § 3 Abs. 2 dieses Vertrages gebucht. Die Kapitalkonten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werden als Festkonten geführt und nicht verzinst.</w:t>
      </w:r>
    </w:p>
    <w:p w14:paraId="2F4E8D4D" w14:textId="77777777" w:rsidR="00EA7C79" w:rsidRDefault="006F2DD9">
      <w:pPr>
        <w:pStyle w:val="Listenabsatz"/>
        <w:numPr>
          <w:ilvl w:val="0"/>
          <w:numId w:val="16"/>
        </w:numPr>
        <w:tabs>
          <w:tab w:val="left" w:pos="687"/>
        </w:tabs>
        <w:spacing w:before="114" w:line="374" w:lineRule="auto"/>
        <w:ind w:right="387" w:firstLine="4"/>
        <w:jc w:val="both"/>
        <w:rPr>
          <w:sz w:val="20"/>
        </w:rPr>
      </w:pPr>
      <w:r>
        <w:rPr>
          <w:color w:val="010101"/>
          <w:w w:val="105"/>
          <w:sz w:val="20"/>
        </w:rPr>
        <w:t>Auf den Kapitalverlustkonten werden die Verlustanteile der Kommanditisten, soweit sie nicht auf anderen Konten zu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buchen sind, sowie alle Gewinnanteile bis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zum Ausgleich des Verlustes verbucht. Die Kommanditisten sind nicht verpflichtet, Verluste auf Kapitalverlust-konten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anderer Weise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als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durch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künftige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Gewinnanteile auszugleichen.</w:t>
      </w:r>
    </w:p>
    <w:p w14:paraId="738F9F6E" w14:textId="77777777" w:rsidR="00EA7C79" w:rsidRDefault="006F2DD9">
      <w:pPr>
        <w:pStyle w:val="Listenabsatz"/>
        <w:numPr>
          <w:ilvl w:val="0"/>
          <w:numId w:val="16"/>
        </w:numPr>
        <w:tabs>
          <w:tab w:val="left" w:pos="685"/>
        </w:tabs>
        <w:spacing w:before="113" w:line="379" w:lineRule="auto"/>
        <w:ind w:left="461" w:right="388" w:firstLine="0"/>
        <w:jc w:val="both"/>
        <w:rPr>
          <w:sz w:val="20"/>
        </w:rPr>
      </w:pPr>
      <w:r>
        <w:rPr>
          <w:color w:val="010101"/>
          <w:w w:val="105"/>
          <w:sz w:val="20"/>
        </w:rPr>
        <w:t>Für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jeden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Kommanditisten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wird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Rücklagekonto</w:t>
      </w:r>
      <w:r>
        <w:rPr>
          <w:color w:val="010101"/>
          <w:spacing w:val="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geführt,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das von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 xml:space="preserve">Gesellschafter-versammlung beschlossene Rücklagen eingestellt werden. Das Rücklagekonto wird nicht </w:t>
      </w:r>
      <w:r>
        <w:rPr>
          <w:color w:val="010101"/>
          <w:spacing w:val="-2"/>
          <w:w w:val="105"/>
          <w:sz w:val="20"/>
        </w:rPr>
        <w:t>verzinst.</w:t>
      </w:r>
    </w:p>
    <w:p w14:paraId="67E444B5" w14:textId="77777777" w:rsidR="00EA7C79" w:rsidRDefault="006F2DD9">
      <w:pPr>
        <w:pStyle w:val="Listenabsatz"/>
        <w:numPr>
          <w:ilvl w:val="0"/>
          <w:numId w:val="16"/>
        </w:numPr>
        <w:tabs>
          <w:tab w:val="left" w:pos="681"/>
        </w:tabs>
        <w:spacing w:before="111" w:line="374" w:lineRule="auto"/>
        <w:ind w:left="447" w:right="387" w:firstLine="7"/>
        <w:jc w:val="both"/>
        <w:rPr>
          <w:sz w:val="20"/>
        </w:rPr>
      </w:pPr>
      <w:r>
        <w:rPr>
          <w:color w:val="010101"/>
          <w:w w:val="105"/>
          <w:sz w:val="20"/>
        </w:rPr>
        <w:t>Einlagen, die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nicht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auf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Kapitalkonten zu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buchen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sind,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Gewinnanteile,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soweit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sie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nicht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zum Ausgleich von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Kapitalverlustkonten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benötigt werden oder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auf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Rücklagekonten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verbuchen sind,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sowie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alle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sonstigen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Forderungen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Verbindlichkeiten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zwischen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 einem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sowie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Entnahmen werden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auf Verrechnungskonten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gebucht.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Verrech-nungskonten werden im Soll und Haben mit drei Prozentpunkten über Drei-Monats-EURIBOR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p.a.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verzinst,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maßgeblich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ist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Zinssatz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zum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Monatsende.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Bemessungsgrundla-</w:t>
      </w:r>
    </w:p>
    <w:p w14:paraId="3B2CB66F" w14:textId="77777777" w:rsidR="00EA7C79" w:rsidRDefault="00EA7C79">
      <w:pPr>
        <w:pStyle w:val="Listenabsatz"/>
        <w:spacing w:line="374" w:lineRule="auto"/>
        <w:rPr>
          <w:sz w:val="20"/>
        </w:rPr>
        <w:sectPr w:rsidR="00EA7C79">
          <w:pgSz w:w="12240" w:h="15840"/>
          <w:pgMar w:top="1380" w:right="1440" w:bottom="1540" w:left="1440" w:header="0" w:footer="1299" w:gutter="0"/>
          <w:cols w:space="720"/>
        </w:sectPr>
      </w:pPr>
    </w:p>
    <w:p w14:paraId="3D5FA2A1" w14:textId="77777777" w:rsidR="00EA7C79" w:rsidRDefault="006F2DD9">
      <w:pPr>
        <w:pStyle w:val="Textkrper"/>
        <w:spacing w:before="67" w:line="376" w:lineRule="auto"/>
        <w:ind w:left="445" w:right="125" w:hanging="3"/>
        <w:jc w:val="left"/>
      </w:pPr>
      <w:r>
        <w:rPr>
          <w:color w:val="010101"/>
          <w:w w:val="105"/>
        </w:rPr>
        <w:lastRenderedPageBreak/>
        <w:t>ge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für</w:t>
      </w:r>
      <w:r>
        <w:rPr>
          <w:color w:val="010101"/>
          <w:spacing w:val="-13"/>
          <w:w w:val="105"/>
        </w:rPr>
        <w:t xml:space="preserve"> </w:t>
      </w:r>
      <w:r>
        <w:rPr>
          <w:color w:val="010101"/>
          <w:w w:val="105"/>
        </w:rPr>
        <w:t>die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w w:val="105"/>
        </w:rPr>
        <w:t>Zinsen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w w:val="105"/>
        </w:rPr>
        <w:t>ist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w w:val="105"/>
        </w:rPr>
        <w:t>der</w:t>
      </w:r>
      <w:r>
        <w:rPr>
          <w:color w:val="010101"/>
          <w:spacing w:val="-9"/>
          <w:w w:val="105"/>
        </w:rPr>
        <w:t xml:space="preserve"> </w:t>
      </w:r>
      <w:r>
        <w:rPr>
          <w:color w:val="010101"/>
          <w:w w:val="105"/>
        </w:rPr>
        <w:t>Stand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>der</w:t>
      </w:r>
      <w:r>
        <w:rPr>
          <w:color w:val="010101"/>
          <w:spacing w:val="-6"/>
          <w:w w:val="105"/>
        </w:rPr>
        <w:t xml:space="preserve"> </w:t>
      </w:r>
      <w:r>
        <w:rPr>
          <w:color w:val="010101"/>
          <w:w w:val="105"/>
        </w:rPr>
        <w:t>Verrechnungskonten</w:t>
      </w:r>
      <w:r>
        <w:rPr>
          <w:color w:val="010101"/>
          <w:spacing w:val="-11"/>
          <w:w w:val="105"/>
        </w:rPr>
        <w:t xml:space="preserve"> </w:t>
      </w:r>
      <w:r>
        <w:rPr>
          <w:color w:val="010101"/>
          <w:w w:val="105"/>
        </w:rPr>
        <w:t>zum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>Ende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eines</w:t>
      </w:r>
      <w:r>
        <w:rPr>
          <w:color w:val="010101"/>
          <w:spacing w:val="-6"/>
          <w:w w:val="105"/>
        </w:rPr>
        <w:t xml:space="preserve"> </w:t>
      </w:r>
      <w:r>
        <w:rPr>
          <w:color w:val="010101"/>
          <w:w w:val="105"/>
        </w:rPr>
        <w:t>jeden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w w:val="105"/>
        </w:rPr>
        <w:t>Kalendermo-</w:t>
      </w:r>
      <w:r>
        <w:rPr>
          <w:color w:val="010101"/>
          <w:spacing w:val="-2"/>
          <w:w w:val="105"/>
        </w:rPr>
        <w:t>nats.</w:t>
      </w:r>
    </w:p>
    <w:p w14:paraId="18EEE052" w14:textId="77777777" w:rsidR="00EA7C79" w:rsidRDefault="006F2DD9">
      <w:pPr>
        <w:pStyle w:val="berschrift1"/>
        <w:spacing w:before="211"/>
        <w:rPr>
          <w:rFonts w:ascii="Times New Roman" w:hAnsi="Times New Roman"/>
        </w:rPr>
      </w:pPr>
      <w:r>
        <w:rPr>
          <w:rFonts w:ascii="Times New Roman" w:hAnsi="Times New Roman"/>
          <w:color w:val="010101"/>
          <w:spacing w:val="-5"/>
        </w:rPr>
        <w:t>§5</w:t>
      </w:r>
    </w:p>
    <w:p w14:paraId="1F20577F" w14:textId="77777777" w:rsidR="00EA7C79" w:rsidRDefault="006F2DD9">
      <w:pPr>
        <w:pStyle w:val="berschrift2"/>
        <w:spacing w:before="128"/>
        <w:ind w:right="406"/>
      </w:pPr>
      <w:r>
        <w:rPr>
          <w:color w:val="010101"/>
        </w:rPr>
        <w:t>Dauer</w:t>
      </w:r>
      <w:r>
        <w:rPr>
          <w:color w:val="010101"/>
          <w:spacing w:val="14"/>
        </w:rPr>
        <w:t xml:space="preserve"> </w:t>
      </w:r>
      <w:r>
        <w:rPr>
          <w:color w:val="010101"/>
        </w:rPr>
        <w:t>der</w:t>
      </w:r>
      <w:r>
        <w:rPr>
          <w:color w:val="010101"/>
          <w:spacing w:val="7"/>
        </w:rPr>
        <w:t xml:space="preserve"> </w:t>
      </w:r>
      <w:r>
        <w:rPr>
          <w:color w:val="010101"/>
        </w:rPr>
        <w:t>Gesellschaft,</w:t>
      </w:r>
      <w:r>
        <w:rPr>
          <w:color w:val="010101"/>
          <w:spacing w:val="30"/>
        </w:rPr>
        <w:t xml:space="preserve"> </w:t>
      </w:r>
      <w:r>
        <w:rPr>
          <w:color w:val="010101"/>
        </w:rPr>
        <w:t>Kündigung,</w:t>
      </w:r>
      <w:r>
        <w:rPr>
          <w:color w:val="010101"/>
          <w:spacing w:val="30"/>
        </w:rPr>
        <w:t xml:space="preserve"> </w:t>
      </w:r>
      <w:r>
        <w:rPr>
          <w:color w:val="010101"/>
        </w:rPr>
        <w:t>Ausscheiden</w:t>
      </w:r>
      <w:r>
        <w:rPr>
          <w:color w:val="010101"/>
          <w:spacing w:val="28"/>
        </w:rPr>
        <w:t xml:space="preserve"> </w:t>
      </w:r>
      <w:r>
        <w:rPr>
          <w:color w:val="010101"/>
        </w:rPr>
        <w:t>aus</w:t>
      </w:r>
      <w:r>
        <w:rPr>
          <w:color w:val="010101"/>
          <w:spacing w:val="8"/>
        </w:rPr>
        <w:t xml:space="preserve"> </w:t>
      </w:r>
      <w:r>
        <w:rPr>
          <w:color w:val="010101"/>
        </w:rPr>
        <w:t>der</w:t>
      </w:r>
      <w:r>
        <w:rPr>
          <w:color w:val="010101"/>
          <w:spacing w:val="1"/>
        </w:rPr>
        <w:t xml:space="preserve"> </w:t>
      </w:r>
      <w:r>
        <w:rPr>
          <w:color w:val="010101"/>
          <w:spacing w:val="-2"/>
        </w:rPr>
        <w:t>Gesellschaft</w:t>
      </w:r>
    </w:p>
    <w:p w14:paraId="36C97555" w14:textId="77777777" w:rsidR="00EA7C79" w:rsidRDefault="00EA7C79">
      <w:pPr>
        <w:pStyle w:val="Textkrper"/>
        <w:spacing w:before="11"/>
        <w:jc w:val="left"/>
        <w:rPr>
          <w:b/>
        </w:rPr>
      </w:pPr>
    </w:p>
    <w:p w14:paraId="69A721AE" w14:textId="77777777" w:rsidR="00EA7C79" w:rsidRDefault="006F2DD9">
      <w:pPr>
        <w:pStyle w:val="Listenabsatz"/>
        <w:numPr>
          <w:ilvl w:val="0"/>
          <w:numId w:val="15"/>
        </w:numPr>
        <w:tabs>
          <w:tab w:val="left" w:pos="667"/>
        </w:tabs>
        <w:ind w:left="667" w:hanging="225"/>
        <w:jc w:val="both"/>
        <w:rPr>
          <w:sz w:val="20"/>
        </w:rPr>
      </w:pPr>
      <w:r>
        <w:rPr>
          <w:color w:val="010101"/>
          <w:sz w:val="20"/>
        </w:rPr>
        <w:t>Die</w:t>
      </w:r>
      <w:r>
        <w:rPr>
          <w:color w:val="010101"/>
          <w:spacing w:val="4"/>
          <w:sz w:val="20"/>
        </w:rPr>
        <w:t xml:space="preserve"> </w:t>
      </w:r>
      <w:r>
        <w:rPr>
          <w:color w:val="010101"/>
          <w:sz w:val="20"/>
        </w:rPr>
        <w:t>Gesellschaft</w:t>
      </w:r>
      <w:r>
        <w:rPr>
          <w:color w:val="010101"/>
          <w:spacing w:val="22"/>
          <w:sz w:val="20"/>
        </w:rPr>
        <w:t xml:space="preserve"> </w:t>
      </w:r>
      <w:r>
        <w:rPr>
          <w:color w:val="010101"/>
          <w:sz w:val="20"/>
        </w:rPr>
        <w:t>wird</w:t>
      </w:r>
      <w:r>
        <w:rPr>
          <w:color w:val="010101"/>
          <w:spacing w:val="8"/>
          <w:sz w:val="20"/>
        </w:rPr>
        <w:t xml:space="preserve"> </w:t>
      </w:r>
      <w:r>
        <w:rPr>
          <w:color w:val="010101"/>
          <w:sz w:val="20"/>
        </w:rPr>
        <w:t>auf</w:t>
      </w:r>
      <w:r>
        <w:rPr>
          <w:color w:val="010101"/>
          <w:spacing w:val="5"/>
          <w:sz w:val="20"/>
        </w:rPr>
        <w:t xml:space="preserve"> </w:t>
      </w:r>
      <w:r>
        <w:rPr>
          <w:color w:val="010101"/>
          <w:sz w:val="20"/>
        </w:rPr>
        <w:t>unbestimmte</w:t>
      </w:r>
      <w:r>
        <w:rPr>
          <w:color w:val="010101"/>
          <w:spacing w:val="28"/>
          <w:sz w:val="20"/>
        </w:rPr>
        <w:t xml:space="preserve"> </w:t>
      </w:r>
      <w:r>
        <w:rPr>
          <w:color w:val="010101"/>
          <w:sz w:val="20"/>
        </w:rPr>
        <w:t>Dauer</w:t>
      </w:r>
      <w:r>
        <w:rPr>
          <w:color w:val="010101"/>
          <w:spacing w:val="20"/>
          <w:sz w:val="20"/>
        </w:rPr>
        <w:t xml:space="preserve"> </w:t>
      </w:r>
      <w:r>
        <w:rPr>
          <w:color w:val="010101"/>
          <w:spacing w:val="-2"/>
          <w:sz w:val="20"/>
        </w:rPr>
        <w:t>errichtet.</w:t>
      </w:r>
    </w:p>
    <w:p w14:paraId="4BC40E51" w14:textId="77777777" w:rsidR="00EA7C79" w:rsidRDefault="00EA7C79">
      <w:pPr>
        <w:pStyle w:val="Textkrper"/>
        <w:spacing w:before="11"/>
        <w:jc w:val="left"/>
      </w:pPr>
    </w:p>
    <w:p w14:paraId="3B6607CD" w14:textId="77777777" w:rsidR="00EA7C79" w:rsidRDefault="006F2DD9">
      <w:pPr>
        <w:pStyle w:val="Listenabsatz"/>
        <w:numPr>
          <w:ilvl w:val="0"/>
          <w:numId w:val="15"/>
        </w:numPr>
        <w:tabs>
          <w:tab w:val="left" w:pos="670"/>
        </w:tabs>
        <w:spacing w:line="374" w:lineRule="auto"/>
        <w:ind w:left="435" w:right="413" w:firstLine="7"/>
        <w:jc w:val="both"/>
        <w:rPr>
          <w:sz w:val="20"/>
        </w:rPr>
      </w:pPr>
      <w:r>
        <w:rPr>
          <w:color w:val="010101"/>
          <w:w w:val="105"/>
          <w:sz w:val="20"/>
        </w:rPr>
        <w:t>Jeder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kann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das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Gesellschaftsverhältnis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mit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Frist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12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(zwölf)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Mona-ten zum Ende eines Geschäftsjahres mittels eingeschriebenen Briefes kündigen, erstmals zum 31.03.2030</w:t>
      </w:r>
      <w:r>
        <w:rPr>
          <w:color w:val="2A2A2A"/>
          <w:w w:val="105"/>
          <w:sz w:val="20"/>
        </w:rPr>
        <w:t>.</w:t>
      </w:r>
      <w:r>
        <w:rPr>
          <w:color w:val="2A2A2A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 Kündigung kann nur erfolgen, wenn zum gleichen Zeitpunkt auch die Beteiligung an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Komplementär-GmbH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gekündigt wird.</w:t>
      </w:r>
    </w:p>
    <w:p w14:paraId="54461D29" w14:textId="77777777" w:rsidR="00EA7C79" w:rsidRDefault="006F2DD9">
      <w:pPr>
        <w:pStyle w:val="Listenabsatz"/>
        <w:numPr>
          <w:ilvl w:val="0"/>
          <w:numId w:val="15"/>
        </w:numPr>
        <w:tabs>
          <w:tab w:val="left" w:pos="667"/>
        </w:tabs>
        <w:spacing w:before="112" w:line="372" w:lineRule="auto"/>
        <w:ind w:left="437" w:right="421" w:firstLine="3"/>
        <w:jc w:val="both"/>
        <w:rPr>
          <w:sz w:val="20"/>
        </w:rPr>
      </w:pPr>
      <w:r>
        <w:rPr>
          <w:color w:val="010101"/>
          <w:w w:val="105"/>
          <w:sz w:val="20"/>
        </w:rPr>
        <w:t>Durch das Ausscheiden eines Gesellschafters wird die Gesellschaft unter Beibehaltung 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bisherigen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Firma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verbleibenden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fortgesetzt.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Beteiligung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 ausscheidenden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Gesellschafters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wächst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übrigen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im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Verhältnis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ihrer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Ka-pitalkonten zu.</w:t>
      </w:r>
    </w:p>
    <w:p w14:paraId="20D997FF" w14:textId="77777777" w:rsidR="00EA7C79" w:rsidRDefault="00EA7C79">
      <w:pPr>
        <w:pStyle w:val="Textkrper"/>
        <w:spacing w:before="2"/>
        <w:jc w:val="left"/>
      </w:pPr>
    </w:p>
    <w:p w14:paraId="56A8CCE7" w14:textId="77777777" w:rsidR="00EA7C79" w:rsidRDefault="006F2DD9">
      <w:pPr>
        <w:pStyle w:val="berschrift2"/>
        <w:spacing w:before="0"/>
        <w:ind w:left="277"/>
      </w:pPr>
      <w:r>
        <w:rPr>
          <w:color w:val="010101"/>
          <w:spacing w:val="-5"/>
          <w:w w:val="105"/>
        </w:rPr>
        <w:t>§6</w:t>
      </w:r>
    </w:p>
    <w:p w14:paraId="24C9ADC2" w14:textId="77777777" w:rsidR="00EA7C79" w:rsidRDefault="006F2DD9">
      <w:pPr>
        <w:spacing w:before="126"/>
        <w:ind w:left="1077" w:right="407"/>
        <w:jc w:val="center"/>
        <w:rPr>
          <w:b/>
          <w:sz w:val="20"/>
        </w:rPr>
      </w:pPr>
      <w:r>
        <w:rPr>
          <w:b/>
          <w:color w:val="010101"/>
          <w:sz w:val="20"/>
        </w:rPr>
        <w:t>Geschäftsführung</w:t>
      </w:r>
      <w:r>
        <w:rPr>
          <w:b/>
          <w:color w:val="010101"/>
          <w:spacing w:val="25"/>
          <w:sz w:val="20"/>
        </w:rPr>
        <w:t xml:space="preserve"> </w:t>
      </w:r>
      <w:r>
        <w:rPr>
          <w:b/>
          <w:color w:val="010101"/>
          <w:sz w:val="20"/>
        </w:rPr>
        <w:t>und</w:t>
      </w:r>
      <w:r>
        <w:rPr>
          <w:b/>
          <w:color w:val="010101"/>
          <w:spacing w:val="20"/>
          <w:sz w:val="20"/>
        </w:rPr>
        <w:t xml:space="preserve"> </w:t>
      </w:r>
      <w:r>
        <w:rPr>
          <w:b/>
          <w:color w:val="010101"/>
          <w:spacing w:val="-2"/>
          <w:sz w:val="20"/>
        </w:rPr>
        <w:t>Vertretung</w:t>
      </w:r>
    </w:p>
    <w:p w14:paraId="681BBE45" w14:textId="77777777" w:rsidR="00EA7C79" w:rsidRDefault="00EA7C79">
      <w:pPr>
        <w:pStyle w:val="Textkrper"/>
        <w:spacing w:before="16"/>
        <w:jc w:val="left"/>
        <w:rPr>
          <w:b/>
        </w:rPr>
      </w:pPr>
    </w:p>
    <w:p w14:paraId="0B5F5242" w14:textId="77777777" w:rsidR="00EA7C79" w:rsidRDefault="006F2DD9">
      <w:pPr>
        <w:pStyle w:val="Listenabsatz"/>
        <w:numPr>
          <w:ilvl w:val="0"/>
          <w:numId w:val="14"/>
        </w:numPr>
        <w:tabs>
          <w:tab w:val="left" w:pos="668"/>
        </w:tabs>
        <w:spacing w:line="372" w:lineRule="auto"/>
        <w:ind w:right="421" w:firstLine="5"/>
        <w:rPr>
          <w:sz w:val="20"/>
        </w:rPr>
      </w:pPr>
      <w:r>
        <w:rPr>
          <w:color w:val="010101"/>
          <w:w w:val="105"/>
          <w:sz w:val="20"/>
        </w:rPr>
        <w:t>Zur Geschäftsführung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 Vertretung</w:t>
      </w:r>
      <w:r>
        <w:rPr>
          <w:color w:val="010101"/>
          <w:spacing w:val="1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 Gesellschaft</w:t>
      </w:r>
      <w:r>
        <w:rPr>
          <w:color w:val="010101"/>
          <w:spacing w:val="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ist die Komplementärin allein be-rechtigt und verpflichtet.</w:t>
      </w:r>
    </w:p>
    <w:p w14:paraId="62E364BF" w14:textId="77777777" w:rsidR="00EA7C79" w:rsidRDefault="006F2DD9">
      <w:pPr>
        <w:pStyle w:val="Listenabsatz"/>
        <w:numPr>
          <w:ilvl w:val="0"/>
          <w:numId w:val="14"/>
        </w:numPr>
        <w:tabs>
          <w:tab w:val="left" w:pos="657"/>
        </w:tabs>
        <w:spacing w:before="118" w:line="372" w:lineRule="auto"/>
        <w:ind w:left="438" w:right="422" w:firstLine="0"/>
        <w:rPr>
          <w:sz w:val="20"/>
        </w:rPr>
      </w:pPr>
      <w:r>
        <w:rPr>
          <w:color w:val="010101"/>
          <w:w w:val="105"/>
          <w:sz w:val="20"/>
        </w:rPr>
        <w:t>Die Komplementärin ist für Rechtsgeschäfte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zwischen ihr und der Gesellschaft</w:t>
      </w:r>
      <w:r>
        <w:rPr>
          <w:color w:val="010101"/>
          <w:spacing w:val="1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von dem Verbot des Selbstkontrahierens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gemäss §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181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BGB befreit.</w:t>
      </w:r>
    </w:p>
    <w:p w14:paraId="489CEB1F" w14:textId="77777777" w:rsidR="00EA7C79" w:rsidRDefault="006F2DD9">
      <w:pPr>
        <w:pStyle w:val="Listenabsatz"/>
        <w:numPr>
          <w:ilvl w:val="0"/>
          <w:numId w:val="14"/>
        </w:numPr>
        <w:tabs>
          <w:tab w:val="left" w:pos="662"/>
        </w:tabs>
        <w:spacing w:before="114" w:line="372" w:lineRule="auto"/>
        <w:ind w:left="435" w:right="436" w:firstLine="0"/>
        <w:rPr>
          <w:sz w:val="20"/>
        </w:rPr>
      </w:pPr>
      <w:r>
        <w:rPr>
          <w:color w:val="010101"/>
          <w:w w:val="105"/>
          <w:sz w:val="20"/>
        </w:rPr>
        <w:t>Die</w:t>
      </w:r>
      <w:r>
        <w:rPr>
          <w:color w:val="010101"/>
          <w:spacing w:val="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Komplementärin bedarf</w:t>
      </w:r>
      <w:r>
        <w:rPr>
          <w:color w:val="010101"/>
          <w:spacing w:val="1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insbesondere</w:t>
      </w:r>
      <w:r>
        <w:rPr>
          <w:color w:val="010101"/>
          <w:spacing w:val="2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für</w:t>
      </w:r>
      <w:r>
        <w:rPr>
          <w:color w:val="010101"/>
          <w:spacing w:val="2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folgende</w:t>
      </w:r>
      <w:r>
        <w:rPr>
          <w:color w:val="010101"/>
          <w:spacing w:val="1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Angelegenheiten der</w:t>
      </w:r>
      <w:r>
        <w:rPr>
          <w:color w:val="010101"/>
          <w:spacing w:val="1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vorherigen Zustimmung der Gesellschafterversammlung:</w:t>
      </w:r>
    </w:p>
    <w:p w14:paraId="46F4E824" w14:textId="77777777" w:rsidR="00EA7C79" w:rsidRDefault="006F2DD9">
      <w:pPr>
        <w:pStyle w:val="Listenabsatz"/>
        <w:numPr>
          <w:ilvl w:val="1"/>
          <w:numId w:val="14"/>
        </w:numPr>
        <w:tabs>
          <w:tab w:val="left" w:pos="1095"/>
        </w:tabs>
        <w:spacing w:before="114" w:line="376" w:lineRule="auto"/>
        <w:ind w:right="432" w:firstLine="0"/>
        <w:rPr>
          <w:sz w:val="20"/>
        </w:rPr>
      </w:pPr>
      <w:r>
        <w:rPr>
          <w:color w:val="010101"/>
          <w:w w:val="105"/>
          <w:sz w:val="20"/>
        </w:rPr>
        <w:t>Abschluss,</w:t>
      </w:r>
      <w:r>
        <w:rPr>
          <w:color w:val="010101"/>
          <w:spacing w:val="2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Änderung</w:t>
      </w:r>
      <w:r>
        <w:rPr>
          <w:color w:val="010101"/>
          <w:spacing w:val="2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</w:t>
      </w:r>
      <w:r>
        <w:rPr>
          <w:color w:val="010101"/>
          <w:spacing w:val="1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Beendigung</w:t>
      </w:r>
      <w:r>
        <w:rPr>
          <w:color w:val="010101"/>
          <w:spacing w:val="2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von</w:t>
      </w:r>
      <w:r>
        <w:rPr>
          <w:color w:val="010101"/>
          <w:spacing w:val="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Organschaftsverträgen</w:t>
      </w:r>
      <w:r>
        <w:rPr>
          <w:color w:val="010101"/>
          <w:spacing w:val="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sowie</w:t>
      </w:r>
      <w:r>
        <w:rPr>
          <w:color w:val="010101"/>
          <w:spacing w:val="1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Betriebs-übernahme- und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Betriebsüberlassungsverträgen jeder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Art</w:t>
      </w:r>
      <w:r>
        <w:rPr>
          <w:color w:val="2A2A2A"/>
          <w:w w:val="105"/>
          <w:sz w:val="20"/>
        </w:rPr>
        <w:t>;</w:t>
      </w:r>
    </w:p>
    <w:p w14:paraId="3C7A8BCA" w14:textId="77777777" w:rsidR="00EA7C79" w:rsidRDefault="006F2DD9">
      <w:pPr>
        <w:pStyle w:val="Listenabsatz"/>
        <w:numPr>
          <w:ilvl w:val="1"/>
          <w:numId w:val="14"/>
        </w:numPr>
        <w:tabs>
          <w:tab w:val="left" w:pos="768"/>
          <w:tab w:val="left" w:pos="1095"/>
        </w:tabs>
        <w:spacing w:before="109" w:line="372" w:lineRule="auto"/>
        <w:ind w:right="419" w:hanging="1"/>
        <w:rPr>
          <w:sz w:val="20"/>
        </w:rPr>
      </w:pPr>
      <w:r>
        <w:rPr>
          <w:color w:val="010101"/>
          <w:w w:val="105"/>
          <w:sz w:val="20"/>
        </w:rPr>
        <w:t>Abschluss,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Änderung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Beendigung von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Dienstverträgen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mit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Angestellten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mit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jähr-lichen Bruttobezügen von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mehr als 100</w:t>
      </w:r>
      <w:r>
        <w:rPr>
          <w:color w:val="2A2A2A"/>
          <w:w w:val="105"/>
          <w:sz w:val="20"/>
        </w:rPr>
        <w:t>.</w:t>
      </w:r>
      <w:r>
        <w:rPr>
          <w:color w:val="010101"/>
          <w:w w:val="105"/>
          <w:sz w:val="20"/>
        </w:rPr>
        <w:t>000,00 EUR;</w:t>
      </w:r>
    </w:p>
    <w:p w14:paraId="44518EA3" w14:textId="77777777" w:rsidR="00EA7C79" w:rsidRDefault="006F2DD9">
      <w:pPr>
        <w:pStyle w:val="Listenabsatz"/>
        <w:numPr>
          <w:ilvl w:val="1"/>
          <w:numId w:val="14"/>
        </w:numPr>
        <w:tabs>
          <w:tab w:val="left" w:pos="770"/>
          <w:tab w:val="left" w:pos="1096"/>
        </w:tabs>
        <w:spacing w:before="118" w:line="372" w:lineRule="auto"/>
        <w:ind w:left="770" w:right="413" w:hanging="3"/>
        <w:rPr>
          <w:sz w:val="20"/>
        </w:rPr>
      </w:pPr>
      <w:r>
        <w:rPr>
          <w:color w:val="010101"/>
          <w:w w:val="105"/>
          <w:sz w:val="20"/>
        </w:rPr>
        <w:t>Abschluss,</w:t>
      </w:r>
      <w:r>
        <w:rPr>
          <w:color w:val="010101"/>
          <w:spacing w:val="2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Änderung</w:t>
      </w:r>
      <w:r>
        <w:rPr>
          <w:color w:val="010101"/>
          <w:spacing w:val="2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</w:t>
      </w:r>
      <w:r>
        <w:rPr>
          <w:color w:val="010101"/>
          <w:spacing w:val="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Beendigung</w:t>
      </w:r>
      <w:r>
        <w:rPr>
          <w:color w:val="010101"/>
          <w:spacing w:val="2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 xml:space="preserve">von Miet- und Pachtverträgen mit </w:t>
      </w:r>
      <w:r w:rsidRPr="00DC6C8E">
        <w:rPr>
          <w:bCs/>
          <w:color w:val="010101"/>
          <w:w w:val="105"/>
          <w:sz w:val="20"/>
        </w:rPr>
        <w:t>Miet</w:t>
      </w:r>
      <w:r>
        <w:rPr>
          <w:b/>
          <w:color w:val="010101"/>
          <w:w w:val="105"/>
          <w:sz w:val="20"/>
        </w:rPr>
        <w:t>-</w:t>
      </w:r>
      <w:r>
        <w:rPr>
          <w:b/>
          <w:color w:val="010101"/>
          <w:spacing w:val="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 Pachtzinsen von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mehr als 20</w:t>
      </w:r>
      <w:r>
        <w:rPr>
          <w:color w:val="2A2A2A"/>
          <w:w w:val="105"/>
          <w:sz w:val="20"/>
        </w:rPr>
        <w:t>.</w:t>
      </w:r>
      <w:r>
        <w:rPr>
          <w:color w:val="010101"/>
          <w:w w:val="105"/>
          <w:sz w:val="20"/>
        </w:rPr>
        <w:t>000,00 EUR netto pro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Monat;</w:t>
      </w:r>
    </w:p>
    <w:p w14:paraId="07D9DD48" w14:textId="77777777" w:rsidR="00EA7C79" w:rsidRDefault="006F2DD9">
      <w:pPr>
        <w:pStyle w:val="Listenabsatz"/>
        <w:numPr>
          <w:ilvl w:val="1"/>
          <w:numId w:val="14"/>
        </w:numPr>
        <w:tabs>
          <w:tab w:val="left" w:pos="1089"/>
        </w:tabs>
        <w:spacing w:before="119" w:line="372" w:lineRule="auto"/>
        <w:ind w:left="767" w:right="422" w:firstLine="2"/>
        <w:rPr>
          <w:sz w:val="20"/>
        </w:rPr>
      </w:pPr>
      <w:r>
        <w:rPr>
          <w:color w:val="010101"/>
          <w:w w:val="105"/>
          <w:sz w:val="20"/>
        </w:rPr>
        <w:t>Führung</w:t>
      </w:r>
      <w:r>
        <w:rPr>
          <w:color w:val="010101"/>
          <w:spacing w:val="8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von</w:t>
      </w:r>
      <w:r>
        <w:rPr>
          <w:color w:val="010101"/>
          <w:spacing w:val="4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Aktivprozessen</w:t>
      </w:r>
      <w:r>
        <w:rPr>
          <w:color w:val="010101"/>
          <w:spacing w:val="4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</w:t>
      </w:r>
      <w:r>
        <w:rPr>
          <w:color w:val="010101"/>
          <w:spacing w:val="4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prozessbeendenden</w:t>
      </w:r>
      <w:r>
        <w:rPr>
          <w:color w:val="010101"/>
          <w:spacing w:val="4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Handlungen,</w:t>
      </w:r>
      <w:r>
        <w:rPr>
          <w:color w:val="010101"/>
          <w:spacing w:val="8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soweit</w:t>
      </w:r>
      <w:r>
        <w:rPr>
          <w:color w:val="010101"/>
          <w:spacing w:val="7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 Streitwert den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Betrag von 30.000,00 EUR übersteigt;</w:t>
      </w:r>
    </w:p>
    <w:p w14:paraId="4C0AD35F" w14:textId="77777777" w:rsidR="00EA7C79" w:rsidRDefault="00EA7C79">
      <w:pPr>
        <w:pStyle w:val="Listenabsatz"/>
        <w:spacing w:line="372" w:lineRule="auto"/>
        <w:jc w:val="left"/>
        <w:rPr>
          <w:sz w:val="20"/>
        </w:rPr>
        <w:sectPr w:rsidR="00EA7C79">
          <w:pgSz w:w="12240" w:h="15840"/>
          <w:pgMar w:top="1480" w:right="1440" w:bottom="1540" w:left="1440" w:header="0" w:footer="1299" w:gutter="0"/>
          <w:cols w:space="720"/>
        </w:sectPr>
      </w:pPr>
    </w:p>
    <w:p w14:paraId="565BB089" w14:textId="77777777" w:rsidR="00EA7C79" w:rsidRDefault="006F2DD9">
      <w:pPr>
        <w:pStyle w:val="Listenabsatz"/>
        <w:numPr>
          <w:ilvl w:val="1"/>
          <w:numId w:val="14"/>
        </w:numPr>
        <w:tabs>
          <w:tab w:val="left" w:pos="1067"/>
        </w:tabs>
        <w:spacing w:before="69" w:line="374" w:lineRule="auto"/>
        <w:ind w:left="738" w:right="450" w:firstLine="6"/>
        <w:jc w:val="both"/>
        <w:rPr>
          <w:sz w:val="20"/>
        </w:rPr>
      </w:pPr>
      <w:r>
        <w:rPr>
          <w:color w:val="010101"/>
          <w:w w:val="105"/>
          <w:sz w:val="20"/>
        </w:rPr>
        <w:lastRenderedPageBreak/>
        <w:t>Abschluss, Änderung und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Aufhebung von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Verträgen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mit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Kommanditisten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oder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deren Angehörigen im Sinne von § 15 AO oder Gesellschaften, die mehrheitlich von Gesell-schaftern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und/oder deren</w:t>
      </w:r>
      <w:r>
        <w:rPr>
          <w:color w:val="010101"/>
          <w:spacing w:val="-1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Angehörigen im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Sinne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von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§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15</w:t>
      </w:r>
      <w:r>
        <w:rPr>
          <w:color w:val="010101"/>
          <w:spacing w:val="-2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AO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beherrscht werden;</w:t>
      </w:r>
    </w:p>
    <w:p w14:paraId="16906D7C" w14:textId="77777777" w:rsidR="00EA7C79" w:rsidRDefault="006F2DD9">
      <w:pPr>
        <w:pStyle w:val="Listenabsatz"/>
        <w:numPr>
          <w:ilvl w:val="1"/>
          <w:numId w:val="14"/>
        </w:numPr>
        <w:tabs>
          <w:tab w:val="left" w:pos="1067"/>
        </w:tabs>
        <w:spacing w:before="111"/>
        <w:ind w:left="1067" w:hanging="322"/>
        <w:jc w:val="both"/>
        <w:rPr>
          <w:sz w:val="20"/>
        </w:rPr>
      </w:pPr>
      <w:r>
        <w:rPr>
          <w:color w:val="010101"/>
          <w:sz w:val="20"/>
        </w:rPr>
        <w:t>Aufnahme</w:t>
      </w:r>
      <w:r>
        <w:rPr>
          <w:color w:val="010101"/>
          <w:spacing w:val="22"/>
          <w:sz w:val="20"/>
        </w:rPr>
        <w:t xml:space="preserve"> </w:t>
      </w:r>
      <w:r>
        <w:rPr>
          <w:color w:val="010101"/>
          <w:sz w:val="20"/>
        </w:rPr>
        <w:t>neuer</w:t>
      </w:r>
      <w:r>
        <w:rPr>
          <w:color w:val="010101"/>
          <w:spacing w:val="18"/>
          <w:sz w:val="20"/>
        </w:rPr>
        <w:t xml:space="preserve"> </w:t>
      </w:r>
      <w:r>
        <w:rPr>
          <w:color w:val="010101"/>
          <w:spacing w:val="-2"/>
          <w:sz w:val="20"/>
        </w:rPr>
        <w:t>Gesellschafter;</w:t>
      </w:r>
    </w:p>
    <w:p w14:paraId="3DC4EF3C" w14:textId="77777777" w:rsidR="00EA7C79" w:rsidRDefault="00EA7C79">
      <w:pPr>
        <w:pStyle w:val="Textkrper"/>
        <w:spacing w:before="11"/>
        <w:jc w:val="left"/>
      </w:pPr>
    </w:p>
    <w:p w14:paraId="471AABAF" w14:textId="77777777" w:rsidR="00EA7C79" w:rsidRDefault="006F2DD9">
      <w:pPr>
        <w:pStyle w:val="Listenabsatz"/>
        <w:numPr>
          <w:ilvl w:val="1"/>
          <w:numId w:val="14"/>
        </w:numPr>
        <w:tabs>
          <w:tab w:val="left" w:pos="739"/>
          <w:tab w:val="left" w:pos="1071"/>
        </w:tabs>
        <w:spacing w:line="376" w:lineRule="auto"/>
        <w:ind w:left="739" w:right="461" w:hanging="4"/>
        <w:jc w:val="both"/>
        <w:rPr>
          <w:sz w:val="20"/>
        </w:rPr>
      </w:pPr>
      <w:r>
        <w:rPr>
          <w:color w:val="010101"/>
          <w:sz w:val="20"/>
        </w:rPr>
        <w:t>Veräußerung und Verpachtung des gesamten Gesellschaftsvermögens, von Teilbe-trieben oder wesentlichen Betriebsgrundlagen;</w:t>
      </w:r>
    </w:p>
    <w:p w14:paraId="65393F13" w14:textId="77777777" w:rsidR="00EA7C79" w:rsidRDefault="006F2DD9">
      <w:pPr>
        <w:pStyle w:val="Listenabsatz"/>
        <w:numPr>
          <w:ilvl w:val="1"/>
          <w:numId w:val="14"/>
        </w:numPr>
        <w:tabs>
          <w:tab w:val="left" w:pos="1068"/>
        </w:tabs>
        <w:spacing w:before="105"/>
        <w:ind w:left="1068" w:hanging="329"/>
        <w:jc w:val="both"/>
        <w:rPr>
          <w:sz w:val="20"/>
        </w:rPr>
      </w:pPr>
      <w:r>
        <w:rPr>
          <w:color w:val="010101"/>
          <w:sz w:val="20"/>
        </w:rPr>
        <w:t>Aufnahme</w:t>
      </w:r>
      <w:r>
        <w:rPr>
          <w:color w:val="010101"/>
          <w:spacing w:val="14"/>
          <w:sz w:val="20"/>
        </w:rPr>
        <w:t xml:space="preserve"> </w:t>
      </w:r>
      <w:r>
        <w:rPr>
          <w:color w:val="010101"/>
          <w:sz w:val="20"/>
        </w:rPr>
        <w:t>neuer</w:t>
      </w:r>
      <w:r>
        <w:rPr>
          <w:color w:val="010101"/>
          <w:spacing w:val="21"/>
          <w:sz w:val="20"/>
        </w:rPr>
        <w:t xml:space="preserve"> </w:t>
      </w:r>
      <w:r>
        <w:rPr>
          <w:color w:val="010101"/>
          <w:sz w:val="20"/>
        </w:rPr>
        <w:t>sowie</w:t>
      </w:r>
      <w:r>
        <w:rPr>
          <w:color w:val="010101"/>
          <w:spacing w:val="10"/>
          <w:sz w:val="20"/>
        </w:rPr>
        <w:t xml:space="preserve"> </w:t>
      </w:r>
      <w:r>
        <w:rPr>
          <w:color w:val="010101"/>
          <w:sz w:val="20"/>
        </w:rPr>
        <w:t>Änderung</w:t>
      </w:r>
      <w:r>
        <w:rPr>
          <w:color w:val="010101"/>
          <w:spacing w:val="26"/>
          <w:sz w:val="20"/>
        </w:rPr>
        <w:t xml:space="preserve"> </w:t>
      </w:r>
      <w:r>
        <w:rPr>
          <w:color w:val="010101"/>
          <w:sz w:val="20"/>
        </w:rPr>
        <w:t>oder</w:t>
      </w:r>
      <w:r>
        <w:rPr>
          <w:color w:val="010101"/>
          <w:spacing w:val="1"/>
          <w:sz w:val="20"/>
        </w:rPr>
        <w:t xml:space="preserve"> </w:t>
      </w:r>
      <w:r>
        <w:rPr>
          <w:color w:val="010101"/>
          <w:sz w:val="20"/>
        </w:rPr>
        <w:t>Aufgabe</w:t>
      </w:r>
      <w:r>
        <w:rPr>
          <w:color w:val="010101"/>
          <w:spacing w:val="18"/>
          <w:sz w:val="20"/>
        </w:rPr>
        <w:t xml:space="preserve"> </w:t>
      </w:r>
      <w:r>
        <w:rPr>
          <w:color w:val="010101"/>
          <w:sz w:val="20"/>
        </w:rPr>
        <w:t>ausgeübter</w:t>
      </w:r>
      <w:r>
        <w:rPr>
          <w:color w:val="010101"/>
          <w:spacing w:val="27"/>
          <w:sz w:val="20"/>
        </w:rPr>
        <w:t xml:space="preserve"> </w:t>
      </w:r>
      <w:r>
        <w:rPr>
          <w:color w:val="010101"/>
          <w:spacing w:val="-2"/>
          <w:sz w:val="20"/>
        </w:rPr>
        <w:t>Geschäftstätigkeiten;</w:t>
      </w:r>
    </w:p>
    <w:p w14:paraId="6035A852" w14:textId="77777777" w:rsidR="00EA7C79" w:rsidRDefault="00EA7C79">
      <w:pPr>
        <w:pStyle w:val="Textkrper"/>
        <w:spacing w:before="15"/>
        <w:jc w:val="left"/>
      </w:pPr>
    </w:p>
    <w:p w14:paraId="05874BA0" w14:textId="77777777" w:rsidR="00EA7C79" w:rsidRDefault="006F2DD9">
      <w:pPr>
        <w:pStyle w:val="Listenabsatz"/>
        <w:numPr>
          <w:ilvl w:val="1"/>
          <w:numId w:val="14"/>
        </w:numPr>
        <w:tabs>
          <w:tab w:val="left" w:pos="740"/>
          <w:tab w:val="left" w:pos="907"/>
        </w:tabs>
        <w:spacing w:line="376" w:lineRule="auto"/>
        <w:ind w:left="740" w:right="475" w:hanging="2"/>
        <w:jc w:val="both"/>
        <w:rPr>
          <w:sz w:val="20"/>
        </w:rPr>
      </w:pPr>
      <w:r>
        <w:rPr>
          <w:color w:val="010101"/>
          <w:w w:val="105"/>
          <w:sz w:val="20"/>
        </w:rPr>
        <w:t>Geschäfte,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über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gewöhnlichen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Geschäftsbetrieb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hinausgehen oder mit denen ein außerordentliches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Risiko verbunden ist.</w:t>
      </w:r>
    </w:p>
    <w:p w14:paraId="326CF9F0" w14:textId="77777777" w:rsidR="00EA7C79" w:rsidRDefault="006F2DD9">
      <w:pPr>
        <w:pStyle w:val="Listenabsatz"/>
        <w:numPr>
          <w:ilvl w:val="0"/>
          <w:numId w:val="14"/>
        </w:numPr>
        <w:tabs>
          <w:tab w:val="left" w:pos="637"/>
        </w:tabs>
        <w:spacing w:before="105" w:line="376" w:lineRule="auto"/>
        <w:ind w:left="410" w:right="400" w:firstLine="2"/>
        <w:jc w:val="both"/>
        <w:rPr>
          <w:sz w:val="20"/>
        </w:rPr>
      </w:pPr>
      <w:r>
        <w:rPr>
          <w:color w:val="010101"/>
          <w:sz w:val="20"/>
        </w:rPr>
        <w:t>Die Gesellschafterversammlung kann den Katalog der zustimmungspflichtigen Geschäfte jederzeit</w:t>
      </w:r>
      <w:r>
        <w:rPr>
          <w:color w:val="010101"/>
          <w:spacing w:val="17"/>
          <w:sz w:val="20"/>
        </w:rPr>
        <w:t xml:space="preserve"> </w:t>
      </w:r>
      <w:r>
        <w:rPr>
          <w:color w:val="010101"/>
          <w:sz w:val="20"/>
        </w:rPr>
        <w:t>einschränken</w:t>
      </w:r>
      <w:r>
        <w:rPr>
          <w:color w:val="010101"/>
          <w:spacing w:val="23"/>
          <w:sz w:val="20"/>
        </w:rPr>
        <w:t xml:space="preserve"> </w:t>
      </w:r>
      <w:r>
        <w:rPr>
          <w:color w:val="010101"/>
          <w:sz w:val="20"/>
        </w:rPr>
        <w:t>oder</w:t>
      </w:r>
      <w:r>
        <w:rPr>
          <w:color w:val="010101"/>
          <w:spacing w:val="10"/>
          <w:sz w:val="20"/>
        </w:rPr>
        <w:t xml:space="preserve"> </w:t>
      </w:r>
      <w:r>
        <w:rPr>
          <w:color w:val="010101"/>
          <w:sz w:val="20"/>
        </w:rPr>
        <w:t>erweitern,</w:t>
      </w:r>
      <w:r>
        <w:rPr>
          <w:color w:val="010101"/>
          <w:spacing w:val="30"/>
          <w:sz w:val="20"/>
        </w:rPr>
        <w:t xml:space="preserve"> </w:t>
      </w:r>
      <w:r>
        <w:rPr>
          <w:color w:val="010101"/>
          <w:sz w:val="20"/>
        </w:rPr>
        <w:t>ohne</w:t>
      </w:r>
      <w:r>
        <w:rPr>
          <w:color w:val="010101"/>
          <w:spacing w:val="9"/>
          <w:sz w:val="20"/>
        </w:rPr>
        <w:t xml:space="preserve"> </w:t>
      </w:r>
      <w:r>
        <w:rPr>
          <w:color w:val="010101"/>
          <w:sz w:val="20"/>
        </w:rPr>
        <w:t>dass</w:t>
      </w:r>
      <w:r>
        <w:rPr>
          <w:color w:val="010101"/>
          <w:spacing w:val="16"/>
          <w:sz w:val="20"/>
        </w:rPr>
        <w:t xml:space="preserve"> </w:t>
      </w:r>
      <w:r>
        <w:rPr>
          <w:color w:val="010101"/>
          <w:sz w:val="20"/>
        </w:rPr>
        <w:t>es</w:t>
      </w:r>
      <w:r>
        <w:rPr>
          <w:color w:val="010101"/>
          <w:spacing w:val="9"/>
          <w:sz w:val="20"/>
        </w:rPr>
        <w:t xml:space="preserve"> </w:t>
      </w:r>
      <w:r>
        <w:rPr>
          <w:color w:val="010101"/>
          <w:sz w:val="20"/>
        </w:rPr>
        <w:t>einer</w:t>
      </w:r>
      <w:r>
        <w:rPr>
          <w:color w:val="010101"/>
          <w:spacing w:val="7"/>
          <w:sz w:val="20"/>
        </w:rPr>
        <w:t xml:space="preserve"> </w:t>
      </w:r>
      <w:r>
        <w:rPr>
          <w:color w:val="010101"/>
          <w:sz w:val="20"/>
        </w:rPr>
        <w:t>Änderung</w:t>
      </w:r>
      <w:r>
        <w:rPr>
          <w:color w:val="010101"/>
          <w:spacing w:val="22"/>
          <w:sz w:val="20"/>
        </w:rPr>
        <w:t xml:space="preserve"> </w:t>
      </w:r>
      <w:r>
        <w:rPr>
          <w:color w:val="010101"/>
          <w:sz w:val="20"/>
        </w:rPr>
        <w:t>dieses</w:t>
      </w:r>
      <w:r>
        <w:rPr>
          <w:color w:val="010101"/>
          <w:spacing w:val="20"/>
          <w:sz w:val="20"/>
        </w:rPr>
        <w:t xml:space="preserve"> </w:t>
      </w:r>
      <w:r>
        <w:rPr>
          <w:color w:val="010101"/>
          <w:sz w:val="20"/>
        </w:rPr>
        <w:t>Vertrages</w:t>
      </w:r>
      <w:r>
        <w:rPr>
          <w:color w:val="010101"/>
          <w:spacing w:val="20"/>
          <w:sz w:val="20"/>
        </w:rPr>
        <w:t xml:space="preserve"> </w:t>
      </w:r>
      <w:r>
        <w:rPr>
          <w:color w:val="010101"/>
          <w:spacing w:val="-2"/>
          <w:sz w:val="20"/>
        </w:rPr>
        <w:t>bedarf.</w:t>
      </w:r>
    </w:p>
    <w:p w14:paraId="19BD4A9A" w14:textId="77777777" w:rsidR="00EA7C79" w:rsidRDefault="006F2DD9">
      <w:pPr>
        <w:pStyle w:val="Listenabsatz"/>
        <w:numPr>
          <w:ilvl w:val="0"/>
          <w:numId w:val="14"/>
        </w:numPr>
        <w:tabs>
          <w:tab w:val="left" w:pos="637"/>
        </w:tabs>
        <w:spacing w:before="224" w:line="372" w:lineRule="auto"/>
        <w:ind w:left="409" w:right="458" w:firstLine="7"/>
        <w:jc w:val="both"/>
        <w:rPr>
          <w:sz w:val="20"/>
        </w:rPr>
      </w:pPr>
      <w:r>
        <w:rPr>
          <w:color w:val="010101"/>
          <w:w w:val="105"/>
          <w:sz w:val="20"/>
        </w:rPr>
        <w:t xml:space="preserve">Es gilt der </w:t>
      </w:r>
      <w:r>
        <w:rPr>
          <w:color w:val="181818"/>
          <w:w w:val="105"/>
          <w:sz w:val="20"/>
        </w:rPr>
        <w:t xml:space="preserve">„Genehmigungsprozess" </w:t>
      </w:r>
      <w:r>
        <w:rPr>
          <w:color w:val="010101"/>
          <w:w w:val="105"/>
          <w:sz w:val="20"/>
        </w:rPr>
        <w:t xml:space="preserve">gemäss </w:t>
      </w:r>
      <w:r>
        <w:rPr>
          <w:b/>
          <w:color w:val="010101"/>
          <w:w w:val="105"/>
          <w:sz w:val="20"/>
        </w:rPr>
        <w:t xml:space="preserve">Anlage 1 </w:t>
      </w:r>
      <w:r>
        <w:rPr>
          <w:color w:val="010101"/>
          <w:w w:val="105"/>
          <w:sz w:val="20"/>
        </w:rPr>
        <w:t xml:space="preserve">zu diesem Vertrag in der jeweils </w:t>
      </w:r>
      <w:r>
        <w:rPr>
          <w:color w:val="010101"/>
          <w:spacing w:val="-2"/>
          <w:w w:val="105"/>
          <w:sz w:val="20"/>
        </w:rPr>
        <w:t>geltenden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Fassung. Er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unterliegt</w:t>
      </w:r>
      <w:r>
        <w:rPr>
          <w:color w:val="010101"/>
          <w:spacing w:val="10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weder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der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Disposition der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Gesellschaft noch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der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 xml:space="preserve">Disposition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und/oder der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Geschäftsführer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ist stets einzuhalten.</w:t>
      </w:r>
    </w:p>
    <w:p w14:paraId="0DE3A454" w14:textId="77777777" w:rsidR="00EA7C79" w:rsidRDefault="006F2DD9">
      <w:pPr>
        <w:pStyle w:val="Listenabsatz"/>
        <w:numPr>
          <w:ilvl w:val="0"/>
          <w:numId w:val="14"/>
        </w:numPr>
        <w:tabs>
          <w:tab w:val="left" w:pos="637"/>
        </w:tabs>
        <w:spacing w:before="229" w:line="376" w:lineRule="auto"/>
        <w:ind w:left="407" w:right="453" w:firstLine="5"/>
        <w:jc w:val="both"/>
        <w:rPr>
          <w:sz w:val="20"/>
        </w:rPr>
      </w:pPr>
      <w:r>
        <w:rPr>
          <w:color w:val="010101"/>
          <w:w w:val="105"/>
          <w:sz w:val="20"/>
        </w:rPr>
        <w:t>Es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gilt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181818"/>
          <w:w w:val="105"/>
          <w:sz w:val="20"/>
        </w:rPr>
        <w:t>„Freigaberegelung</w:t>
      </w:r>
      <w:r>
        <w:rPr>
          <w:color w:val="181818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für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 Unternehmen"</w:t>
      </w:r>
      <w:r>
        <w:rPr>
          <w:color w:val="010101"/>
          <w:spacing w:val="2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 xml:space="preserve">gemäss </w:t>
      </w:r>
      <w:r>
        <w:rPr>
          <w:b/>
          <w:color w:val="010101"/>
          <w:w w:val="105"/>
          <w:sz w:val="20"/>
        </w:rPr>
        <w:t>Anlage 2</w:t>
      </w:r>
      <w:r>
        <w:rPr>
          <w:b/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diesem Vertrag in der jeweils geltenden Fassung.</w:t>
      </w:r>
    </w:p>
    <w:p w14:paraId="7123EEB3" w14:textId="77777777" w:rsidR="00EA7C79" w:rsidRDefault="006F2DD9">
      <w:pPr>
        <w:pStyle w:val="Listenabsatz"/>
        <w:numPr>
          <w:ilvl w:val="0"/>
          <w:numId w:val="14"/>
        </w:numPr>
        <w:tabs>
          <w:tab w:val="left" w:pos="638"/>
        </w:tabs>
        <w:spacing w:before="219"/>
        <w:ind w:left="638" w:hanging="232"/>
        <w:jc w:val="both"/>
        <w:rPr>
          <w:b/>
          <w:sz w:val="20"/>
        </w:rPr>
      </w:pPr>
      <w:r>
        <w:rPr>
          <w:color w:val="010101"/>
          <w:w w:val="105"/>
          <w:sz w:val="20"/>
        </w:rPr>
        <w:t>Es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gilt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„Geschäftsordnung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für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Geschäftsführer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Prokuristen"</w:t>
      </w:r>
      <w:r>
        <w:rPr>
          <w:color w:val="010101"/>
          <w:spacing w:val="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gemäss</w:t>
      </w:r>
      <w:r>
        <w:rPr>
          <w:color w:val="010101"/>
          <w:spacing w:val="2"/>
          <w:w w:val="105"/>
          <w:sz w:val="20"/>
        </w:rPr>
        <w:t xml:space="preserve"> </w:t>
      </w:r>
      <w:r>
        <w:rPr>
          <w:b/>
          <w:color w:val="010101"/>
          <w:w w:val="105"/>
          <w:sz w:val="20"/>
        </w:rPr>
        <w:t>Anlage</w:t>
      </w:r>
      <w:r>
        <w:rPr>
          <w:b/>
          <w:color w:val="010101"/>
          <w:spacing w:val="3"/>
          <w:w w:val="105"/>
          <w:sz w:val="20"/>
        </w:rPr>
        <w:t xml:space="preserve"> </w:t>
      </w:r>
      <w:r>
        <w:rPr>
          <w:b/>
          <w:color w:val="010101"/>
          <w:spacing w:val="-10"/>
          <w:w w:val="105"/>
          <w:sz w:val="20"/>
        </w:rPr>
        <w:t>3</w:t>
      </w:r>
    </w:p>
    <w:p w14:paraId="0A892E1C" w14:textId="77777777" w:rsidR="00EA7C79" w:rsidRDefault="006F2DD9">
      <w:pPr>
        <w:pStyle w:val="Textkrper"/>
        <w:spacing w:before="131"/>
        <w:ind w:left="411"/>
        <w:jc w:val="left"/>
      </w:pPr>
      <w:r>
        <w:rPr>
          <w:color w:val="010101"/>
        </w:rPr>
        <w:t>zu diesem</w:t>
      </w:r>
      <w:r>
        <w:rPr>
          <w:color w:val="010101"/>
          <w:spacing w:val="20"/>
        </w:rPr>
        <w:t xml:space="preserve"> </w:t>
      </w:r>
      <w:r>
        <w:rPr>
          <w:color w:val="010101"/>
        </w:rPr>
        <w:t>Vertrag</w:t>
      </w:r>
      <w:r>
        <w:rPr>
          <w:color w:val="010101"/>
          <w:spacing w:val="11"/>
        </w:rPr>
        <w:t xml:space="preserve"> </w:t>
      </w:r>
      <w:r>
        <w:rPr>
          <w:color w:val="010101"/>
        </w:rPr>
        <w:t>in</w:t>
      </w:r>
      <w:r>
        <w:rPr>
          <w:color w:val="010101"/>
          <w:spacing w:val="4"/>
        </w:rPr>
        <w:t xml:space="preserve"> </w:t>
      </w:r>
      <w:r>
        <w:rPr>
          <w:color w:val="010101"/>
        </w:rPr>
        <w:t>der</w:t>
      </w:r>
      <w:r>
        <w:rPr>
          <w:color w:val="010101"/>
          <w:spacing w:val="5"/>
        </w:rPr>
        <w:t xml:space="preserve"> </w:t>
      </w:r>
      <w:r>
        <w:rPr>
          <w:color w:val="010101"/>
        </w:rPr>
        <w:t>jeweils</w:t>
      </w:r>
      <w:r>
        <w:rPr>
          <w:color w:val="010101"/>
          <w:spacing w:val="21"/>
        </w:rPr>
        <w:t xml:space="preserve"> </w:t>
      </w:r>
      <w:r>
        <w:rPr>
          <w:color w:val="010101"/>
        </w:rPr>
        <w:t>geltenden</w:t>
      </w:r>
      <w:r>
        <w:rPr>
          <w:color w:val="010101"/>
          <w:spacing w:val="20"/>
        </w:rPr>
        <w:t xml:space="preserve"> </w:t>
      </w:r>
      <w:r>
        <w:rPr>
          <w:color w:val="010101"/>
          <w:spacing w:val="-2"/>
        </w:rPr>
        <w:t>Fassung.</w:t>
      </w:r>
    </w:p>
    <w:p w14:paraId="4BBA9CFF" w14:textId="77777777" w:rsidR="00EA7C79" w:rsidRDefault="00EA7C79">
      <w:pPr>
        <w:pStyle w:val="Textkrper"/>
        <w:spacing w:before="121"/>
        <w:jc w:val="left"/>
      </w:pPr>
    </w:p>
    <w:p w14:paraId="5125BEA6" w14:textId="00A2C361" w:rsidR="00EA7C79" w:rsidRDefault="006F2DD9">
      <w:pPr>
        <w:pStyle w:val="Listenabsatz"/>
        <w:numPr>
          <w:ilvl w:val="0"/>
          <w:numId w:val="14"/>
        </w:numPr>
        <w:tabs>
          <w:tab w:val="left" w:pos="637"/>
        </w:tabs>
        <w:spacing w:line="374" w:lineRule="auto"/>
        <w:ind w:left="409" w:right="434" w:firstLine="2"/>
        <w:jc w:val="both"/>
        <w:rPr>
          <w:sz w:val="20"/>
        </w:rPr>
      </w:pPr>
      <w:r>
        <w:rPr>
          <w:color w:val="010101"/>
          <w:w w:val="105"/>
          <w:sz w:val="20"/>
        </w:rPr>
        <w:t>Die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Gesellschafterin</w:t>
      </w:r>
      <w:r>
        <w:rPr>
          <w:color w:val="010101"/>
          <w:spacing w:val="-15"/>
          <w:w w:val="105"/>
          <w:sz w:val="20"/>
        </w:rPr>
        <w:t xml:space="preserve"> </w:t>
      </w:r>
      <w:r w:rsidR="00DC6C8E">
        <w:rPr>
          <w:color w:val="010101"/>
          <w:w w:val="105"/>
          <w:sz w:val="20"/>
        </w:rPr>
        <w:t xml:space="preserve">Max Huber </w:t>
      </w:r>
      <w:r w:rsidR="00FF46B2">
        <w:rPr>
          <w:color w:val="010101"/>
          <w:w w:val="105"/>
          <w:sz w:val="20"/>
        </w:rPr>
        <w:t xml:space="preserve">Rail </w:t>
      </w:r>
      <w:r w:rsidR="00DC6C8E">
        <w:rPr>
          <w:color w:val="010101"/>
          <w:w w:val="105"/>
          <w:sz w:val="20"/>
        </w:rPr>
        <w:t>GmbH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sowie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etwaige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Rechtsnachfolger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haben das Recht, einen Geschäftsführer der Komplementärin vorzuschlagen; Gleiches gilt für die Gesellschafter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 xml:space="preserve">Familie </w:t>
      </w:r>
      <w:r w:rsidR="00FF46B2">
        <w:rPr>
          <w:color w:val="010101"/>
          <w:w w:val="105"/>
          <w:sz w:val="20"/>
        </w:rPr>
        <w:t>Schwarz</w:t>
      </w:r>
      <w:r>
        <w:rPr>
          <w:color w:val="010101"/>
          <w:w w:val="105"/>
          <w:sz w:val="20"/>
        </w:rPr>
        <w:t>. Dieses Recht erlischt, wenn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jeweilige Beteiligung weniger als 50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% beträgt. Die übrigen Gesellschafter sind verpflichtet, dem Vorschlag zuzu-stimmen, falls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nicht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erhebliche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Gründe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Person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Vorgeschlagenen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einer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 xml:space="preserve">Bestellung entgegenstehen. Der auf Vorschlag der </w:t>
      </w:r>
      <w:r w:rsidR="00FF46B2">
        <w:rPr>
          <w:color w:val="010101"/>
          <w:w w:val="105"/>
          <w:sz w:val="20"/>
        </w:rPr>
        <w:t>Max Huber Rail GmbH</w:t>
      </w:r>
      <w:r>
        <w:rPr>
          <w:color w:val="010101"/>
          <w:w w:val="105"/>
          <w:sz w:val="20"/>
        </w:rPr>
        <w:t xml:space="preserve"> oder deren Rechtsnachfolger bestellte Geschäftsführer hat in folgenden Angelegenheiten das Letztentschei</w:t>
      </w:r>
      <w:r>
        <w:rPr>
          <w:color w:val="010101"/>
          <w:spacing w:val="-2"/>
          <w:w w:val="105"/>
          <w:sz w:val="20"/>
        </w:rPr>
        <w:t>dungsrecht:</w:t>
      </w:r>
    </w:p>
    <w:p w14:paraId="300FC23E" w14:textId="77777777" w:rsidR="00EA7C79" w:rsidRDefault="006F2DD9">
      <w:pPr>
        <w:pStyle w:val="Textkrper"/>
        <w:spacing w:before="225"/>
        <w:ind w:left="988"/>
        <w:jc w:val="left"/>
      </w:pPr>
      <w:r>
        <w:rPr>
          <w:color w:val="010101"/>
        </w:rPr>
        <w:t>Teilnahme</w:t>
      </w:r>
      <w:r>
        <w:rPr>
          <w:color w:val="010101"/>
          <w:spacing w:val="18"/>
        </w:rPr>
        <w:t xml:space="preserve"> </w:t>
      </w:r>
      <w:r>
        <w:rPr>
          <w:color w:val="010101"/>
        </w:rPr>
        <w:t>an</w:t>
      </w:r>
      <w:r>
        <w:rPr>
          <w:color w:val="010101"/>
          <w:spacing w:val="-18"/>
        </w:rPr>
        <w:t xml:space="preserve"> </w:t>
      </w:r>
      <w:r>
        <w:rPr>
          <w:color w:val="010101"/>
          <w:spacing w:val="-2"/>
        </w:rPr>
        <w:t>Ausschreibungen;</w:t>
      </w:r>
    </w:p>
    <w:p w14:paraId="679B997D" w14:textId="77777777" w:rsidR="00EA7C79" w:rsidRDefault="00EA7C79">
      <w:pPr>
        <w:pStyle w:val="Textkrper"/>
        <w:spacing w:before="122"/>
        <w:jc w:val="left"/>
      </w:pPr>
    </w:p>
    <w:p w14:paraId="575C4FDD" w14:textId="77777777" w:rsidR="00EA7C79" w:rsidRDefault="006F2DD9">
      <w:pPr>
        <w:pStyle w:val="Textkrper"/>
        <w:spacing w:line="381" w:lineRule="auto"/>
        <w:ind w:left="991" w:right="125" w:firstLine="1"/>
        <w:jc w:val="left"/>
      </w:pPr>
      <w:r>
        <w:rPr>
          <w:color w:val="010101"/>
          <w:w w:val="105"/>
        </w:rPr>
        <w:t>Beteiligung</w:t>
      </w:r>
      <w:r>
        <w:rPr>
          <w:color w:val="010101"/>
          <w:spacing w:val="9"/>
          <w:w w:val="105"/>
        </w:rPr>
        <w:t xml:space="preserve"> </w:t>
      </w:r>
      <w:r>
        <w:rPr>
          <w:color w:val="010101"/>
          <w:w w:val="105"/>
        </w:rPr>
        <w:t>an</w:t>
      </w:r>
      <w:r>
        <w:rPr>
          <w:color w:val="010101"/>
          <w:spacing w:val="-2"/>
          <w:w w:val="105"/>
        </w:rPr>
        <w:t xml:space="preserve"> </w:t>
      </w:r>
      <w:r>
        <w:rPr>
          <w:color w:val="010101"/>
          <w:w w:val="105"/>
        </w:rPr>
        <w:t>Arbeitsgemeinschaften und Eingehen</w:t>
      </w:r>
      <w:r>
        <w:rPr>
          <w:color w:val="010101"/>
          <w:spacing w:val="6"/>
          <w:w w:val="105"/>
        </w:rPr>
        <w:t xml:space="preserve"> </w:t>
      </w:r>
      <w:r>
        <w:rPr>
          <w:color w:val="010101"/>
          <w:w w:val="105"/>
        </w:rPr>
        <w:t>von Subunternehmerverhältnis-</w:t>
      </w:r>
      <w:r>
        <w:rPr>
          <w:color w:val="010101"/>
          <w:spacing w:val="-4"/>
          <w:w w:val="105"/>
        </w:rPr>
        <w:t>sen;</w:t>
      </w:r>
    </w:p>
    <w:p w14:paraId="0B70AA01" w14:textId="77777777" w:rsidR="00EA7C79" w:rsidRDefault="00EA7C79">
      <w:pPr>
        <w:pStyle w:val="Textkrper"/>
        <w:spacing w:line="381" w:lineRule="auto"/>
        <w:jc w:val="left"/>
        <w:sectPr w:rsidR="00EA7C79">
          <w:pgSz w:w="12240" w:h="15840"/>
          <w:pgMar w:top="1420" w:right="1440" w:bottom="1620" w:left="1440" w:header="0" w:footer="1299" w:gutter="0"/>
          <w:cols w:space="720"/>
        </w:sectPr>
      </w:pPr>
    </w:p>
    <w:p w14:paraId="7C369E3C" w14:textId="77777777" w:rsidR="00EA7C79" w:rsidRDefault="006F2DD9">
      <w:pPr>
        <w:pStyle w:val="Textkrper"/>
        <w:spacing w:before="78"/>
        <w:ind w:left="983"/>
        <w:jc w:val="left"/>
      </w:pPr>
      <w:r>
        <w:rPr>
          <w:color w:val="010101"/>
        </w:rPr>
        <w:lastRenderedPageBreak/>
        <w:t>Investitionsentscheidungen</w:t>
      </w:r>
      <w:r>
        <w:rPr>
          <w:color w:val="010101"/>
          <w:spacing w:val="-8"/>
        </w:rPr>
        <w:t xml:space="preserve"> </w:t>
      </w:r>
      <w:r>
        <w:rPr>
          <w:color w:val="010101"/>
        </w:rPr>
        <w:t>innerhalb</w:t>
      </w:r>
      <w:r>
        <w:rPr>
          <w:color w:val="010101"/>
          <w:spacing w:val="36"/>
        </w:rPr>
        <w:t xml:space="preserve"> </w:t>
      </w:r>
      <w:r>
        <w:rPr>
          <w:color w:val="010101"/>
        </w:rPr>
        <w:t>der</w:t>
      </w:r>
      <w:r>
        <w:rPr>
          <w:color w:val="010101"/>
          <w:spacing w:val="24"/>
        </w:rPr>
        <w:t xml:space="preserve"> </w:t>
      </w:r>
      <w:r>
        <w:rPr>
          <w:color w:val="010101"/>
        </w:rPr>
        <w:t>bestehenden</w:t>
      </w:r>
      <w:r>
        <w:rPr>
          <w:color w:val="010101"/>
          <w:spacing w:val="53"/>
        </w:rPr>
        <w:t xml:space="preserve"> </w:t>
      </w:r>
      <w:r>
        <w:rPr>
          <w:color w:val="010101"/>
          <w:spacing w:val="-2"/>
        </w:rPr>
        <w:t>Budgetplanung.</w:t>
      </w:r>
    </w:p>
    <w:p w14:paraId="566154A3" w14:textId="77777777" w:rsidR="00EA7C79" w:rsidRDefault="00EA7C79">
      <w:pPr>
        <w:pStyle w:val="Textkrper"/>
        <w:spacing w:before="122"/>
        <w:jc w:val="left"/>
      </w:pPr>
    </w:p>
    <w:p w14:paraId="6EF8E055" w14:textId="1903E422" w:rsidR="00EA7C79" w:rsidRDefault="006F2DD9">
      <w:pPr>
        <w:pStyle w:val="Textkrper"/>
        <w:spacing w:line="379" w:lineRule="auto"/>
        <w:ind w:left="412" w:right="447" w:firstLine="3"/>
      </w:pPr>
      <w:r>
        <w:rPr>
          <w:color w:val="010101"/>
          <w:w w:val="105"/>
        </w:rPr>
        <w:t xml:space="preserve">Sollten diese Angelegenheiten der Gesellschafterversammlung vorgelegt werden, hat die </w:t>
      </w:r>
      <w:r w:rsidR="00FF46B2">
        <w:rPr>
          <w:color w:val="010101"/>
          <w:w w:val="105"/>
        </w:rPr>
        <w:t>Max Huber Rail GmbH</w:t>
      </w:r>
      <w:r>
        <w:rPr>
          <w:color w:val="010101"/>
          <w:w w:val="105"/>
        </w:rPr>
        <w:t xml:space="preserve"> bzw.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>ein</w:t>
      </w:r>
      <w:r>
        <w:rPr>
          <w:color w:val="010101"/>
          <w:spacing w:val="-4"/>
          <w:w w:val="105"/>
        </w:rPr>
        <w:t xml:space="preserve"> </w:t>
      </w:r>
      <w:r>
        <w:rPr>
          <w:color w:val="010101"/>
          <w:w w:val="105"/>
        </w:rPr>
        <w:t>Rechtsnachfolger</w:t>
      </w:r>
      <w:r>
        <w:rPr>
          <w:color w:val="010101"/>
          <w:spacing w:val="-4"/>
          <w:w w:val="105"/>
        </w:rPr>
        <w:t xml:space="preserve"> </w:t>
      </w:r>
      <w:r>
        <w:rPr>
          <w:color w:val="010101"/>
          <w:w w:val="105"/>
        </w:rPr>
        <w:t>auch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>dort das Letztentscheidungs-</w:t>
      </w:r>
      <w:r>
        <w:rPr>
          <w:color w:val="010101"/>
          <w:spacing w:val="-2"/>
          <w:w w:val="105"/>
        </w:rPr>
        <w:t>recht.</w:t>
      </w:r>
    </w:p>
    <w:p w14:paraId="5CC30507" w14:textId="77777777" w:rsidR="00EA7C79" w:rsidRDefault="006F2DD9">
      <w:pPr>
        <w:pStyle w:val="Textkrper"/>
        <w:spacing w:before="217"/>
        <w:ind w:left="211"/>
        <w:jc w:val="center"/>
      </w:pPr>
      <w:r>
        <w:rPr>
          <w:color w:val="010101"/>
          <w:spacing w:val="-5"/>
        </w:rPr>
        <w:t>§7</w:t>
      </w:r>
    </w:p>
    <w:p w14:paraId="40A4C9F7" w14:textId="77777777" w:rsidR="00EA7C79" w:rsidRDefault="006F2DD9">
      <w:pPr>
        <w:pStyle w:val="berschrift2"/>
        <w:spacing w:before="125"/>
        <w:ind w:right="465"/>
      </w:pPr>
      <w:r>
        <w:rPr>
          <w:color w:val="010101"/>
        </w:rPr>
        <w:t>Haftungsvergütung,</w:t>
      </w:r>
      <w:r>
        <w:rPr>
          <w:color w:val="010101"/>
          <w:spacing w:val="12"/>
        </w:rPr>
        <w:t xml:space="preserve"> </w:t>
      </w:r>
      <w:r>
        <w:rPr>
          <w:color w:val="010101"/>
        </w:rPr>
        <w:t>Ersatz</w:t>
      </w:r>
      <w:r>
        <w:rPr>
          <w:color w:val="010101"/>
          <w:spacing w:val="32"/>
        </w:rPr>
        <w:t xml:space="preserve"> </w:t>
      </w:r>
      <w:r>
        <w:rPr>
          <w:color w:val="010101"/>
        </w:rPr>
        <w:t>der</w:t>
      </w:r>
      <w:r>
        <w:rPr>
          <w:color w:val="010101"/>
          <w:spacing w:val="18"/>
        </w:rPr>
        <w:t xml:space="preserve"> </w:t>
      </w:r>
      <w:r>
        <w:rPr>
          <w:color w:val="010101"/>
          <w:spacing w:val="-2"/>
        </w:rPr>
        <w:t>Aufwendungen</w:t>
      </w:r>
    </w:p>
    <w:p w14:paraId="0CE4DC34" w14:textId="77777777" w:rsidR="00EA7C79" w:rsidRDefault="00EA7C79">
      <w:pPr>
        <w:pStyle w:val="Textkrper"/>
        <w:spacing w:before="11"/>
        <w:jc w:val="left"/>
        <w:rPr>
          <w:b/>
        </w:rPr>
      </w:pPr>
    </w:p>
    <w:p w14:paraId="42E077B4" w14:textId="77777777" w:rsidR="00EA7C79" w:rsidRDefault="006F2DD9">
      <w:pPr>
        <w:pStyle w:val="Listenabsatz"/>
        <w:numPr>
          <w:ilvl w:val="0"/>
          <w:numId w:val="13"/>
        </w:numPr>
        <w:tabs>
          <w:tab w:val="left" w:pos="413"/>
          <w:tab w:val="left" w:pos="635"/>
        </w:tabs>
        <w:spacing w:line="374" w:lineRule="auto"/>
        <w:ind w:right="441" w:hanging="6"/>
        <w:jc w:val="both"/>
        <w:rPr>
          <w:sz w:val="20"/>
        </w:rPr>
      </w:pPr>
      <w:r>
        <w:rPr>
          <w:color w:val="010101"/>
          <w:w w:val="105"/>
          <w:sz w:val="20"/>
        </w:rPr>
        <w:t>Zur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Abgeltung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ihres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Haftungsrisikos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erhält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Komplementärin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jährliche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Vergütung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 Höhe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von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5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%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ihres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jeweiligen gezeichneten Stammkapitals am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Ende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Geschäftsjahres</w:t>
      </w:r>
      <w:r>
        <w:rPr>
          <w:color w:val="343434"/>
          <w:w w:val="105"/>
          <w:sz w:val="20"/>
        </w:rPr>
        <w:t xml:space="preserve">.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Haftungsvergütung</w:t>
      </w:r>
      <w:r>
        <w:rPr>
          <w:color w:val="010101"/>
          <w:spacing w:val="-1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ist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jeweils am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Ende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eines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Geschäftsjahres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zur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Zahlung fällig.</w:t>
      </w:r>
    </w:p>
    <w:p w14:paraId="385D12CD" w14:textId="77777777" w:rsidR="00EA7C79" w:rsidRDefault="006F2DD9">
      <w:pPr>
        <w:pStyle w:val="Listenabsatz"/>
        <w:numPr>
          <w:ilvl w:val="0"/>
          <w:numId w:val="13"/>
        </w:numPr>
        <w:tabs>
          <w:tab w:val="left" w:pos="416"/>
          <w:tab w:val="left" w:pos="638"/>
        </w:tabs>
        <w:spacing w:before="111" w:line="372" w:lineRule="auto"/>
        <w:ind w:left="416" w:right="445" w:hanging="2"/>
        <w:jc w:val="both"/>
        <w:rPr>
          <w:sz w:val="20"/>
        </w:rPr>
      </w:pPr>
      <w:r>
        <w:rPr>
          <w:color w:val="010101"/>
          <w:spacing w:val="-2"/>
          <w:w w:val="105"/>
          <w:sz w:val="20"/>
        </w:rPr>
        <w:t>Die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Komplementärin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hat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Anspruch auf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Ersatz aller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ihrer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Aufwendungen,</w:t>
      </w:r>
      <w:r>
        <w:rPr>
          <w:color w:val="010101"/>
          <w:spacing w:val="20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einschliesslich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 xml:space="preserve">der </w:t>
      </w:r>
      <w:r>
        <w:rPr>
          <w:color w:val="010101"/>
          <w:w w:val="105"/>
          <w:sz w:val="20"/>
        </w:rPr>
        <w:t>Ausgaben für ihre Geschäftsführer, der von ihr gezahlten Beratungskosten etc</w:t>
      </w:r>
      <w:r>
        <w:rPr>
          <w:color w:val="343434"/>
          <w:w w:val="105"/>
          <w:sz w:val="20"/>
        </w:rPr>
        <w:t>.</w:t>
      </w:r>
      <w:r>
        <w:rPr>
          <w:color w:val="343434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Für Vergü-tungen an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ihre Geschäftsführer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gilt Satz 1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jedoch nur, wenn und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soweit die Gesellschafter-versammlung der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GmbH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&amp;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Co.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KG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vorher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Vergütung zugestimmt hat.</w:t>
      </w:r>
    </w:p>
    <w:p w14:paraId="65A71737" w14:textId="77777777" w:rsidR="00EA7C79" w:rsidRDefault="006F2DD9">
      <w:pPr>
        <w:pStyle w:val="Listenabsatz"/>
        <w:numPr>
          <w:ilvl w:val="0"/>
          <w:numId w:val="13"/>
        </w:numPr>
        <w:tabs>
          <w:tab w:val="left" w:pos="639"/>
        </w:tabs>
        <w:spacing w:before="117" w:line="376" w:lineRule="auto"/>
        <w:ind w:left="412" w:right="449" w:firstLine="4"/>
        <w:jc w:val="both"/>
        <w:rPr>
          <w:sz w:val="20"/>
        </w:rPr>
      </w:pPr>
      <w:r>
        <w:rPr>
          <w:color w:val="010101"/>
          <w:w w:val="105"/>
          <w:sz w:val="20"/>
        </w:rPr>
        <w:t>Soweit eine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Vergütung gemäss Abs. 1 und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2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Entgelt für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 umsatzsteuerliche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Leistung ist, ist die Komplementärin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berechtigt und auf Verlangen der Gesellschaft verpflichtet, eine Rechnung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erteilen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gesetzlich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geschuldete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Umsatzsteuer</w:t>
      </w:r>
      <w:r>
        <w:rPr>
          <w:color w:val="010101"/>
          <w:spacing w:val="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offen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auszuweisen.</w:t>
      </w:r>
    </w:p>
    <w:p w14:paraId="56328387" w14:textId="77777777" w:rsidR="00EA7C79" w:rsidRDefault="006F2DD9">
      <w:pPr>
        <w:pStyle w:val="berschrift2"/>
        <w:spacing w:before="219"/>
        <w:ind w:left="220"/>
      </w:pPr>
      <w:r>
        <w:rPr>
          <w:color w:val="010101"/>
          <w:spacing w:val="-5"/>
        </w:rPr>
        <w:t>§8</w:t>
      </w:r>
    </w:p>
    <w:p w14:paraId="6AECB71E" w14:textId="77777777" w:rsidR="00EA7C79" w:rsidRDefault="006F2DD9">
      <w:pPr>
        <w:spacing w:before="126"/>
        <w:ind w:left="1077" w:right="443"/>
        <w:jc w:val="center"/>
        <w:rPr>
          <w:b/>
          <w:sz w:val="20"/>
        </w:rPr>
      </w:pPr>
      <w:r>
        <w:rPr>
          <w:b/>
          <w:color w:val="010101"/>
          <w:spacing w:val="-2"/>
          <w:w w:val="105"/>
          <w:sz w:val="20"/>
        </w:rPr>
        <w:t>Gesellschafterversammlungen</w:t>
      </w:r>
    </w:p>
    <w:p w14:paraId="1639FB61" w14:textId="77777777" w:rsidR="00EA7C79" w:rsidRDefault="00EA7C79">
      <w:pPr>
        <w:pStyle w:val="Textkrper"/>
        <w:spacing w:before="11"/>
        <w:jc w:val="left"/>
        <w:rPr>
          <w:b/>
        </w:rPr>
      </w:pPr>
    </w:p>
    <w:p w14:paraId="496D66EB" w14:textId="77777777" w:rsidR="00EA7C79" w:rsidRDefault="006F2DD9">
      <w:pPr>
        <w:pStyle w:val="Listenabsatz"/>
        <w:numPr>
          <w:ilvl w:val="0"/>
          <w:numId w:val="12"/>
        </w:numPr>
        <w:tabs>
          <w:tab w:val="left" w:pos="638"/>
        </w:tabs>
        <w:spacing w:line="374" w:lineRule="auto"/>
        <w:ind w:right="436" w:firstLine="3"/>
        <w:jc w:val="both"/>
        <w:rPr>
          <w:sz w:val="20"/>
        </w:rPr>
      </w:pPr>
      <w:r>
        <w:rPr>
          <w:color w:val="010101"/>
          <w:w w:val="105"/>
          <w:sz w:val="20"/>
        </w:rPr>
        <w:t>Beschlüsse der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werden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Gesellschafterversammlungen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gefasst. Der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Ab-haltung einer Gesellschafterversammlung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bedarf es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nicht, wenn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sich alle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mit dem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vorgeschlagenen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Beschluss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Textform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oder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Schriftform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einverstanden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erklärt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haben (,,Umlaufbeschlüsse")</w:t>
      </w:r>
      <w:r>
        <w:rPr>
          <w:color w:val="343434"/>
          <w:w w:val="105"/>
          <w:sz w:val="20"/>
        </w:rPr>
        <w:t>.</w:t>
      </w:r>
      <w:r>
        <w:rPr>
          <w:color w:val="343434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Zulässig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ist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auch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jede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andere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Form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Beschlussfassung,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wenn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alle Gesellschafter zustimmen. Adressat der Stimmabgabe ist die Komplementärin. Umlaufbe-schlüsse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kommen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mit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dem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Zugang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Abstimmungsprotokolls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bei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allen stimmberechtigten Gesellschaftern</w:t>
      </w:r>
      <w:r>
        <w:rPr>
          <w:color w:val="010101"/>
          <w:spacing w:val="-1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zustande</w:t>
      </w:r>
      <w:r>
        <w:rPr>
          <w:color w:val="343434"/>
          <w:w w:val="105"/>
          <w:sz w:val="20"/>
        </w:rPr>
        <w:t>.</w:t>
      </w:r>
    </w:p>
    <w:p w14:paraId="0512256F" w14:textId="77777777" w:rsidR="00EA7C79" w:rsidRDefault="006F2DD9">
      <w:pPr>
        <w:pStyle w:val="Listenabsatz"/>
        <w:numPr>
          <w:ilvl w:val="0"/>
          <w:numId w:val="12"/>
        </w:numPr>
        <w:tabs>
          <w:tab w:val="left" w:pos="637"/>
        </w:tabs>
        <w:spacing w:before="112" w:line="372" w:lineRule="auto"/>
        <w:ind w:left="416" w:right="440" w:firstLine="2"/>
        <w:jc w:val="both"/>
        <w:rPr>
          <w:sz w:val="20"/>
        </w:rPr>
      </w:pPr>
      <w:r>
        <w:rPr>
          <w:color w:val="010101"/>
          <w:spacing w:val="-2"/>
          <w:w w:val="105"/>
          <w:sz w:val="20"/>
        </w:rPr>
        <w:t>Die Einberufung der Gesellschafterversammlung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erfolgt durch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die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 xml:space="preserve">Komplementärin, soweit </w:t>
      </w:r>
      <w:r>
        <w:rPr>
          <w:color w:val="010101"/>
          <w:w w:val="105"/>
          <w:sz w:val="20"/>
        </w:rPr>
        <w:t>dieser Vertrag nicht etwas anderes bestimmt. Die Einberufung hat unter gleichzeitiger Be-kanntgabe der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Tagesordnung und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Tagungsortes mittels eingeschriebenen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Briefes oder per E-Mail an die Kommanditisten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mindestens 14 (vierzehn) Tage vor dem Termin der Ge-</w:t>
      </w:r>
      <w:r>
        <w:rPr>
          <w:color w:val="010101"/>
          <w:spacing w:val="-2"/>
          <w:w w:val="105"/>
          <w:sz w:val="20"/>
        </w:rPr>
        <w:t>sellschafterversammlung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zu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erfolgen. Der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Tag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der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Absendung</w:t>
      </w:r>
      <w:r>
        <w:rPr>
          <w:color w:val="010101"/>
          <w:spacing w:val="6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der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Einladung und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der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Tag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 xml:space="preserve">der </w:t>
      </w:r>
      <w:r>
        <w:rPr>
          <w:color w:val="010101"/>
          <w:w w:val="105"/>
          <w:sz w:val="20"/>
        </w:rPr>
        <w:t>Versammlung</w:t>
      </w:r>
      <w:r>
        <w:rPr>
          <w:color w:val="010101"/>
          <w:spacing w:val="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werden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bei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Fristberechnung</w:t>
      </w:r>
      <w:r>
        <w:rPr>
          <w:color w:val="010101"/>
          <w:spacing w:val="-1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nicht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mitgezählt.</w:t>
      </w:r>
    </w:p>
    <w:p w14:paraId="2432C18F" w14:textId="77777777" w:rsidR="00EA7C79" w:rsidRDefault="00EA7C79">
      <w:pPr>
        <w:pStyle w:val="Listenabsatz"/>
        <w:spacing w:line="372" w:lineRule="auto"/>
        <w:rPr>
          <w:sz w:val="20"/>
        </w:rPr>
        <w:sectPr w:rsidR="00EA7C79">
          <w:pgSz w:w="12240" w:h="15840"/>
          <w:pgMar w:top="1440" w:right="1440" w:bottom="1600" w:left="1440" w:header="0" w:footer="1299" w:gutter="0"/>
          <w:cols w:space="720"/>
        </w:sectPr>
      </w:pPr>
    </w:p>
    <w:p w14:paraId="4A384132" w14:textId="77777777" w:rsidR="00EA7C79" w:rsidRDefault="006F2DD9">
      <w:pPr>
        <w:pStyle w:val="Listenabsatz"/>
        <w:numPr>
          <w:ilvl w:val="0"/>
          <w:numId w:val="12"/>
        </w:numPr>
        <w:tabs>
          <w:tab w:val="left" w:pos="668"/>
        </w:tabs>
        <w:spacing w:before="77" w:line="374" w:lineRule="auto"/>
        <w:ind w:left="436" w:right="413" w:firstLine="9"/>
        <w:jc w:val="both"/>
        <w:rPr>
          <w:sz w:val="20"/>
        </w:rPr>
      </w:pPr>
      <w:r>
        <w:rPr>
          <w:color w:val="010101"/>
          <w:w w:val="105"/>
          <w:sz w:val="20"/>
        </w:rPr>
        <w:lastRenderedPageBreak/>
        <w:t>Kommanditisten,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alleine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oder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gemeinsam über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mindestens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50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%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Kommanditkapi-</w:t>
      </w:r>
      <w:r>
        <w:rPr>
          <w:color w:val="010101"/>
          <w:spacing w:val="-2"/>
          <w:w w:val="105"/>
          <w:sz w:val="20"/>
        </w:rPr>
        <w:t>tals verfügen, können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unter Vorlage einer Tagesordnung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i/>
          <w:color w:val="010101"/>
          <w:spacing w:val="-2"/>
          <w:w w:val="105"/>
          <w:sz w:val="20"/>
        </w:rPr>
        <w:t xml:space="preserve">von </w:t>
      </w:r>
      <w:r>
        <w:rPr>
          <w:color w:val="010101"/>
          <w:spacing w:val="-2"/>
          <w:w w:val="105"/>
          <w:sz w:val="20"/>
        </w:rPr>
        <w:t>der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Komplementärin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 xml:space="preserve">verlangen, </w:t>
      </w:r>
      <w:r>
        <w:rPr>
          <w:color w:val="010101"/>
          <w:w w:val="105"/>
          <w:sz w:val="20"/>
        </w:rPr>
        <w:t>dass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Gesellschafterversammlung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einberufen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wird.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Wird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dem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Verlangen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innerhalb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einer Frist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1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(einer) Woche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nicht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entsprochen, so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können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betroffenen Kommanditisten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un-ter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Beachtung der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Form-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Fristvorschriften</w:t>
      </w:r>
      <w:r>
        <w:rPr>
          <w:color w:val="010101"/>
          <w:spacing w:val="-1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Abs.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2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Einberufung selbst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bewirken.</w:t>
      </w:r>
    </w:p>
    <w:p w14:paraId="6B2A087B" w14:textId="77777777" w:rsidR="00EA7C79" w:rsidRDefault="006F2DD9">
      <w:pPr>
        <w:pStyle w:val="Listenabsatz"/>
        <w:numPr>
          <w:ilvl w:val="0"/>
          <w:numId w:val="12"/>
        </w:numPr>
        <w:tabs>
          <w:tab w:val="left" w:pos="667"/>
        </w:tabs>
        <w:spacing w:before="109" w:line="376" w:lineRule="auto"/>
        <w:ind w:left="442" w:right="424" w:firstLine="0"/>
        <w:jc w:val="both"/>
        <w:rPr>
          <w:sz w:val="20"/>
        </w:rPr>
      </w:pPr>
      <w:r>
        <w:rPr>
          <w:color w:val="010101"/>
          <w:sz w:val="20"/>
        </w:rPr>
        <w:t>Gesellschafterversammlungen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finden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jeweils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am</w:t>
      </w:r>
      <w:r>
        <w:rPr>
          <w:color w:val="010101"/>
          <w:spacing w:val="36"/>
          <w:sz w:val="20"/>
        </w:rPr>
        <w:t xml:space="preserve"> </w:t>
      </w:r>
      <w:r>
        <w:rPr>
          <w:color w:val="010101"/>
          <w:sz w:val="20"/>
        </w:rPr>
        <w:t>Sitz</w:t>
      </w:r>
      <w:r>
        <w:rPr>
          <w:color w:val="010101"/>
          <w:spacing w:val="39"/>
          <w:sz w:val="20"/>
        </w:rPr>
        <w:t xml:space="preserve"> </w:t>
      </w:r>
      <w:r>
        <w:rPr>
          <w:color w:val="010101"/>
          <w:sz w:val="20"/>
        </w:rPr>
        <w:t>der</w:t>
      </w:r>
      <w:r>
        <w:rPr>
          <w:color w:val="010101"/>
          <w:spacing w:val="36"/>
          <w:sz w:val="20"/>
        </w:rPr>
        <w:t xml:space="preserve"> </w:t>
      </w:r>
      <w:r>
        <w:rPr>
          <w:color w:val="010101"/>
          <w:sz w:val="20"/>
        </w:rPr>
        <w:t>Gesellschaft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statt,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es sei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denn, alle Gesellschafter stimmen im Einzelfall einem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anderen Versammlungsort zu.</w:t>
      </w:r>
    </w:p>
    <w:p w14:paraId="46945769" w14:textId="77777777" w:rsidR="00EA7C79" w:rsidRDefault="006F2DD9">
      <w:pPr>
        <w:pStyle w:val="Listenabsatz"/>
        <w:numPr>
          <w:ilvl w:val="0"/>
          <w:numId w:val="12"/>
        </w:numPr>
        <w:tabs>
          <w:tab w:val="left" w:pos="661"/>
        </w:tabs>
        <w:spacing w:before="109" w:line="374" w:lineRule="auto"/>
        <w:ind w:left="432" w:right="423" w:firstLine="12"/>
        <w:jc w:val="both"/>
        <w:rPr>
          <w:sz w:val="20"/>
        </w:rPr>
      </w:pPr>
      <w:r>
        <w:rPr>
          <w:color w:val="010101"/>
          <w:spacing w:val="-2"/>
          <w:w w:val="105"/>
          <w:sz w:val="20"/>
        </w:rPr>
        <w:t>Eine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vertragsgemäß</w:t>
      </w:r>
      <w:r>
        <w:rPr>
          <w:color w:val="010101"/>
          <w:spacing w:val="22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einberufene Gesellschafterversammlung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ist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 xml:space="preserve">beschlussfähig, wenn die </w:t>
      </w:r>
      <w:r>
        <w:rPr>
          <w:color w:val="010101"/>
          <w:w w:val="105"/>
          <w:sz w:val="20"/>
        </w:rPr>
        <w:t>anwesenden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vertretenen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Kommanditisten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2/3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aller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Stimmen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auf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sich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vereinigen.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Ist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 Gesellschafterversammlung gemäss Satz 1 nicht beschlussfähig, so ist eine neue Gesell-schafterversammlung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mit gleicher Tagesordnung unter Einhaltung der in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Abs. 2 genannten Form-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Fristvorschriften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einzuberufen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(,,zweite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Gesellschafterversammlung").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zweite Gesellschafterversammlung ist ohne Rücksicht auf die Zahl der Stimmen der anwesenden und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vertretenen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Kommanditisten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beschlussfähig.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Hierauf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ist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Einladung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hinzuweisen.</w:t>
      </w:r>
    </w:p>
    <w:p w14:paraId="43EA3362" w14:textId="77777777" w:rsidR="00EA7C79" w:rsidRDefault="006F2DD9">
      <w:pPr>
        <w:pStyle w:val="Listenabsatz"/>
        <w:numPr>
          <w:ilvl w:val="0"/>
          <w:numId w:val="12"/>
        </w:numPr>
        <w:tabs>
          <w:tab w:val="left" w:pos="662"/>
        </w:tabs>
        <w:spacing w:before="108" w:line="374" w:lineRule="auto"/>
        <w:ind w:left="431" w:right="422" w:firstLine="0"/>
        <w:jc w:val="both"/>
        <w:rPr>
          <w:sz w:val="20"/>
        </w:rPr>
      </w:pPr>
      <w:r>
        <w:rPr>
          <w:color w:val="010101"/>
          <w:w w:val="105"/>
          <w:sz w:val="20"/>
        </w:rPr>
        <w:t>Jeder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kann sich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im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Einzelfall in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Gesellschafterversammlungen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nur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von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an-deren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Gesellschaftern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oder von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einem zur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Verschwiegenheit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verpflichteten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 xml:space="preserve">Dritten vertreten </w:t>
      </w:r>
      <w:r>
        <w:rPr>
          <w:color w:val="010101"/>
          <w:spacing w:val="-2"/>
          <w:w w:val="105"/>
          <w:sz w:val="20"/>
        </w:rPr>
        <w:t>lassen</w:t>
      </w:r>
      <w:r>
        <w:rPr>
          <w:color w:val="363636"/>
          <w:spacing w:val="-2"/>
          <w:w w:val="105"/>
          <w:sz w:val="20"/>
        </w:rPr>
        <w:t>.</w:t>
      </w:r>
    </w:p>
    <w:p w14:paraId="0AC20115" w14:textId="77777777" w:rsidR="00EA7C79" w:rsidRDefault="006F2DD9">
      <w:pPr>
        <w:pStyle w:val="Listenabsatz"/>
        <w:numPr>
          <w:ilvl w:val="0"/>
          <w:numId w:val="12"/>
        </w:numPr>
        <w:tabs>
          <w:tab w:val="left" w:pos="431"/>
          <w:tab w:val="left" w:pos="658"/>
        </w:tabs>
        <w:spacing w:before="111" w:line="372" w:lineRule="auto"/>
        <w:ind w:left="431" w:right="420" w:hanging="2"/>
        <w:jc w:val="both"/>
        <w:rPr>
          <w:sz w:val="20"/>
        </w:rPr>
      </w:pPr>
      <w:r>
        <w:rPr>
          <w:color w:val="010101"/>
          <w:w w:val="105"/>
          <w:sz w:val="20"/>
        </w:rPr>
        <w:t>Ist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Gesellschafterversammlung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nicht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vertragsgemäß einberufen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worden,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können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Be-schlüsse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nur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gefasst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werden, wenn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alle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anwesend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oder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vertreten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sind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al-le anwesenden Gesellschafter oder Vertreter von Gesellschaftern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mit der Fassung von Be-schlüssen einverstanden sind.</w:t>
      </w:r>
    </w:p>
    <w:p w14:paraId="4FB04B3C" w14:textId="77777777" w:rsidR="00EA7C79" w:rsidRDefault="006F2DD9">
      <w:pPr>
        <w:pStyle w:val="Listenabsatz"/>
        <w:numPr>
          <w:ilvl w:val="0"/>
          <w:numId w:val="12"/>
        </w:numPr>
        <w:tabs>
          <w:tab w:val="left" w:pos="657"/>
        </w:tabs>
        <w:spacing w:before="121" w:line="374" w:lineRule="auto"/>
        <w:ind w:left="431" w:right="420" w:firstLine="0"/>
        <w:jc w:val="both"/>
        <w:rPr>
          <w:sz w:val="20"/>
        </w:rPr>
      </w:pPr>
      <w:r>
        <w:rPr>
          <w:color w:val="010101"/>
          <w:w w:val="105"/>
          <w:sz w:val="20"/>
        </w:rPr>
        <w:t>Die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Gesellschafterversammlung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wird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von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einem Geschäftsführer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Komplementärin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ge-leitet;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hat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diese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mehrere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Geschäftsführer,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steht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Leitung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diesen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jeweils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alternierend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zu.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Ist kein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Geschäftsführer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anwesend oder ist kein Geschäftsführer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bereit, die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Gesellschafterver-sammlung zu leiten, wird der Leiter mit der einfachen Mehrheit der Stimmen der anwesen-den und vertretenen Kommanditisten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gewählt.</w:t>
      </w:r>
    </w:p>
    <w:p w14:paraId="39431703" w14:textId="77777777" w:rsidR="00EA7C79" w:rsidRDefault="006F2DD9">
      <w:pPr>
        <w:pStyle w:val="Listenabsatz"/>
        <w:numPr>
          <w:ilvl w:val="0"/>
          <w:numId w:val="12"/>
        </w:numPr>
        <w:tabs>
          <w:tab w:val="left" w:pos="657"/>
        </w:tabs>
        <w:spacing w:before="110" w:line="374" w:lineRule="auto"/>
        <w:ind w:left="431" w:right="411" w:firstLine="4"/>
        <w:jc w:val="both"/>
        <w:rPr>
          <w:sz w:val="20"/>
        </w:rPr>
      </w:pPr>
      <w:r>
        <w:rPr>
          <w:color w:val="010101"/>
          <w:w w:val="105"/>
          <w:sz w:val="20"/>
        </w:rPr>
        <w:t>Der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Leiter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Gesellschafterversammlung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bestimmt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Reihenfolge der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Tagesordnungs-punkte.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kann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einzelne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Tagesordnungspunkte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absetzen,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wenn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Kommanditisten,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alleine oder zusammen über mindestens 50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%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 Kommanditkapitals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verfügen, dies beantragen, oder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wenn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</w:t>
      </w:r>
      <w:r>
        <w:rPr>
          <w:color w:val="010101"/>
          <w:spacing w:val="-2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Antrag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gestellt wird,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von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einem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Tagesordnungspunkt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nicht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gedeckt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ist.</w:t>
      </w:r>
    </w:p>
    <w:p w14:paraId="5DD69C3D" w14:textId="77777777" w:rsidR="00EA7C79" w:rsidRDefault="006F2DD9">
      <w:pPr>
        <w:pStyle w:val="Listenabsatz"/>
        <w:numPr>
          <w:ilvl w:val="0"/>
          <w:numId w:val="12"/>
        </w:numPr>
        <w:tabs>
          <w:tab w:val="left" w:pos="1088"/>
        </w:tabs>
        <w:spacing w:before="112" w:line="374" w:lineRule="auto"/>
        <w:ind w:left="431" w:right="412" w:firstLine="5"/>
        <w:jc w:val="both"/>
        <w:rPr>
          <w:sz w:val="20"/>
        </w:rPr>
      </w:pPr>
      <w:r>
        <w:rPr>
          <w:color w:val="010101"/>
          <w:w w:val="105"/>
          <w:sz w:val="20"/>
        </w:rPr>
        <w:t>Über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Gesellschafterversammlung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ist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Protokoll zu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fertigen, das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i/>
          <w:color w:val="010101"/>
          <w:w w:val="105"/>
          <w:sz w:val="20"/>
        </w:rPr>
        <w:t>von</w:t>
      </w:r>
      <w:r>
        <w:rPr>
          <w:i/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dem Leiter 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Gesellschafterversammlung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unterzeichnen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ist;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Leiter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Gesellschafterversamm-lung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kann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Dritten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mit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Erstellung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Protokolls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beauftragen. Abschriften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Proto-</w:t>
      </w:r>
    </w:p>
    <w:p w14:paraId="0D34BB50" w14:textId="77777777" w:rsidR="00EA7C79" w:rsidRDefault="00EA7C79">
      <w:pPr>
        <w:pStyle w:val="Listenabsatz"/>
        <w:spacing w:line="374" w:lineRule="auto"/>
        <w:rPr>
          <w:sz w:val="20"/>
        </w:rPr>
        <w:sectPr w:rsidR="00EA7C79">
          <w:pgSz w:w="12240" w:h="15840"/>
          <w:pgMar w:top="1480" w:right="1440" w:bottom="1520" w:left="1440" w:header="0" w:footer="1299" w:gutter="0"/>
          <w:cols w:space="720"/>
        </w:sectPr>
      </w:pPr>
    </w:p>
    <w:p w14:paraId="3B0295CC" w14:textId="77777777" w:rsidR="00EA7C79" w:rsidRDefault="006F2DD9">
      <w:pPr>
        <w:pStyle w:val="Textkrper"/>
        <w:spacing w:before="79" w:line="374" w:lineRule="auto"/>
        <w:ind w:left="472" w:right="384" w:firstLine="2"/>
      </w:pPr>
      <w:r>
        <w:rPr>
          <w:color w:val="010101"/>
          <w:w w:val="105"/>
        </w:rPr>
        <w:lastRenderedPageBreak/>
        <w:t>kolls sind allen Gesellschaftern unverzüglich zuzuleiten. Das Protokoll hat mindestens die Namen der anwesenden und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>vertretenen Gesellschafter,</w:t>
      </w:r>
      <w:r>
        <w:rPr>
          <w:color w:val="010101"/>
          <w:spacing w:val="-1"/>
          <w:w w:val="105"/>
        </w:rPr>
        <w:t xml:space="preserve"> </w:t>
      </w:r>
      <w:r>
        <w:rPr>
          <w:color w:val="010101"/>
          <w:w w:val="105"/>
        </w:rPr>
        <w:t>die</w:t>
      </w:r>
      <w:r>
        <w:rPr>
          <w:color w:val="010101"/>
          <w:spacing w:val="-1"/>
          <w:w w:val="105"/>
        </w:rPr>
        <w:t xml:space="preserve"> </w:t>
      </w:r>
      <w:r>
        <w:rPr>
          <w:color w:val="010101"/>
          <w:w w:val="105"/>
        </w:rPr>
        <w:t>Namen der Vertreter, etwaige Verzichte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auf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die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w w:val="105"/>
        </w:rPr>
        <w:t>Einhaltung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von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Form-</w:t>
      </w:r>
      <w:r>
        <w:rPr>
          <w:color w:val="010101"/>
          <w:spacing w:val="-11"/>
          <w:w w:val="105"/>
        </w:rPr>
        <w:t xml:space="preserve"> </w:t>
      </w:r>
      <w:r>
        <w:rPr>
          <w:color w:val="010101"/>
          <w:w w:val="105"/>
        </w:rPr>
        <w:t>und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Fristvorschriften,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alle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Anträge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>und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alle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Beschlüs-se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einschließlich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der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>jeweiligen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Abstimmungsergebnisse</w:t>
      </w:r>
      <w:r>
        <w:rPr>
          <w:color w:val="010101"/>
          <w:spacing w:val="-11"/>
          <w:w w:val="105"/>
        </w:rPr>
        <w:t xml:space="preserve"> </w:t>
      </w:r>
      <w:r>
        <w:rPr>
          <w:color w:val="010101"/>
          <w:w w:val="105"/>
        </w:rPr>
        <w:t>zu</w:t>
      </w:r>
      <w:r>
        <w:rPr>
          <w:color w:val="010101"/>
          <w:spacing w:val="-11"/>
          <w:w w:val="105"/>
        </w:rPr>
        <w:t xml:space="preserve"> </w:t>
      </w:r>
      <w:r>
        <w:rPr>
          <w:color w:val="010101"/>
          <w:w w:val="105"/>
        </w:rPr>
        <w:t>enthalten.</w:t>
      </w:r>
    </w:p>
    <w:p w14:paraId="6D39939D" w14:textId="77777777" w:rsidR="00EA7C79" w:rsidRDefault="006F2DD9">
      <w:pPr>
        <w:pStyle w:val="Listenabsatz"/>
        <w:numPr>
          <w:ilvl w:val="0"/>
          <w:numId w:val="12"/>
        </w:numPr>
        <w:tabs>
          <w:tab w:val="left" w:pos="1131"/>
        </w:tabs>
        <w:spacing w:before="113" w:line="374" w:lineRule="auto"/>
        <w:ind w:left="464" w:right="392" w:firstLine="6"/>
        <w:jc w:val="both"/>
        <w:rPr>
          <w:sz w:val="20"/>
        </w:rPr>
      </w:pPr>
      <w:r>
        <w:rPr>
          <w:color w:val="010101"/>
          <w:w w:val="105"/>
          <w:sz w:val="20"/>
        </w:rPr>
        <w:t>Werden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Umlaufbeschlüsse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gefasst, ist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Wortlaut des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Beschlussantrages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das Ergebnis der Abstimmung in einem Protokoll festzuhalten. Das Protokoll ist von der Kom-plementärin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erstellen;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Abschriften des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Protokolls sind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allen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Kommanditisten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 xml:space="preserve">unverzüglich </w:t>
      </w:r>
      <w:r>
        <w:rPr>
          <w:color w:val="010101"/>
          <w:spacing w:val="-2"/>
          <w:w w:val="105"/>
          <w:sz w:val="20"/>
        </w:rPr>
        <w:t>zuzuleiten.</w:t>
      </w:r>
    </w:p>
    <w:p w14:paraId="54E0EC70" w14:textId="77777777" w:rsidR="00EA7C79" w:rsidRDefault="006F2DD9">
      <w:pPr>
        <w:pStyle w:val="berschrift2"/>
        <w:spacing w:before="227"/>
        <w:ind w:left="328"/>
      </w:pPr>
      <w:r>
        <w:rPr>
          <w:color w:val="010101"/>
          <w:spacing w:val="-5"/>
        </w:rPr>
        <w:t>§9</w:t>
      </w:r>
    </w:p>
    <w:p w14:paraId="53DB6F03" w14:textId="77777777" w:rsidR="00EA7C79" w:rsidRDefault="006F2DD9">
      <w:pPr>
        <w:spacing w:before="126"/>
        <w:ind w:left="3771"/>
        <w:rPr>
          <w:b/>
          <w:sz w:val="20"/>
        </w:rPr>
      </w:pPr>
      <w:r>
        <w:rPr>
          <w:b/>
          <w:color w:val="010101"/>
          <w:spacing w:val="-2"/>
          <w:w w:val="105"/>
          <w:sz w:val="20"/>
        </w:rPr>
        <w:t>Gesellschafterbeschlüsse</w:t>
      </w:r>
    </w:p>
    <w:p w14:paraId="243E9644" w14:textId="77777777" w:rsidR="00EA7C79" w:rsidRDefault="00EA7C79">
      <w:pPr>
        <w:pStyle w:val="Textkrper"/>
        <w:spacing w:before="11"/>
        <w:jc w:val="left"/>
        <w:rPr>
          <w:b/>
        </w:rPr>
      </w:pPr>
    </w:p>
    <w:p w14:paraId="10176FD2" w14:textId="77777777" w:rsidR="00EA7C79" w:rsidRDefault="006F2DD9">
      <w:pPr>
        <w:pStyle w:val="Listenabsatz"/>
        <w:numPr>
          <w:ilvl w:val="0"/>
          <w:numId w:val="11"/>
        </w:numPr>
        <w:tabs>
          <w:tab w:val="left" w:pos="691"/>
        </w:tabs>
        <w:spacing w:line="372" w:lineRule="auto"/>
        <w:ind w:right="392" w:firstLine="4"/>
        <w:jc w:val="both"/>
        <w:rPr>
          <w:sz w:val="20"/>
        </w:rPr>
      </w:pPr>
      <w:r>
        <w:rPr>
          <w:color w:val="010101"/>
          <w:w w:val="105"/>
          <w:sz w:val="20"/>
        </w:rPr>
        <w:t>Gesellschafterbeschlüsse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werden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mit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einfachen Mehrheit der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Stimmen der anwesen-</w:t>
      </w:r>
      <w:r>
        <w:rPr>
          <w:color w:val="010101"/>
          <w:spacing w:val="-2"/>
          <w:w w:val="105"/>
          <w:sz w:val="20"/>
        </w:rPr>
        <w:t>den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und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vertretenen stimmberechtigten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Kommanditisten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 xml:space="preserve">gefasst, soweit der Vertrag oder das </w:t>
      </w:r>
      <w:r>
        <w:rPr>
          <w:color w:val="010101"/>
          <w:w w:val="105"/>
          <w:sz w:val="20"/>
        </w:rPr>
        <w:t>Gesetz nicht eine andere Mehrheit zwingend vorschreibt. Enthaltungen gelten als Nein-stimmen. Bei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Stimmgleichheit gilt der Beschluss als abgelehnt.</w:t>
      </w:r>
    </w:p>
    <w:p w14:paraId="6E2978D8" w14:textId="77777777" w:rsidR="00EA7C79" w:rsidRDefault="006F2DD9">
      <w:pPr>
        <w:pStyle w:val="Listenabsatz"/>
        <w:numPr>
          <w:ilvl w:val="0"/>
          <w:numId w:val="11"/>
        </w:numPr>
        <w:tabs>
          <w:tab w:val="left" w:pos="690"/>
        </w:tabs>
        <w:spacing w:before="117" w:line="374" w:lineRule="auto"/>
        <w:ind w:left="463" w:right="377" w:firstLine="4"/>
        <w:jc w:val="both"/>
        <w:rPr>
          <w:sz w:val="20"/>
        </w:rPr>
      </w:pPr>
      <w:r>
        <w:rPr>
          <w:color w:val="010101"/>
          <w:w w:val="105"/>
          <w:sz w:val="20"/>
        </w:rPr>
        <w:t>Eine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Mehrheit von 2/3 der Stimmen der anwesenden und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vertretenen stimmberechtigten Kommanditisten ist in folgenden Angelegenheiten erforderlich, soweit dieser Vertrag nicht etwas anderes bestimmt:</w:t>
      </w:r>
    </w:p>
    <w:p w14:paraId="480DE117" w14:textId="77777777" w:rsidR="00EA7C79" w:rsidRDefault="006F2DD9">
      <w:pPr>
        <w:pStyle w:val="Listenabsatz"/>
        <w:numPr>
          <w:ilvl w:val="1"/>
          <w:numId w:val="11"/>
        </w:numPr>
        <w:tabs>
          <w:tab w:val="left" w:pos="1119"/>
        </w:tabs>
        <w:spacing w:before="110"/>
        <w:ind w:left="1119" w:hanging="322"/>
        <w:jc w:val="both"/>
        <w:rPr>
          <w:sz w:val="20"/>
        </w:rPr>
      </w:pPr>
      <w:r>
        <w:rPr>
          <w:color w:val="010101"/>
          <w:sz w:val="20"/>
        </w:rPr>
        <w:t>Verbuchung</w:t>
      </w:r>
      <w:r>
        <w:rPr>
          <w:color w:val="010101"/>
          <w:spacing w:val="19"/>
          <w:sz w:val="20"/>
        </w:rPr>
        <w:t xml:space="preserve"> </w:t>
      </w:r>
      <w:r>
        <w:rPr>
          <w:color w:val="010101"/>
          <w:sz w:val="20"/>
        </w:rPr>
        <w:t>eines</w:t>
      </w:r>
      <w:r>
        <w:rPr>
          <w:color w:val="010101"/>
          <w:spacing w:val="9"/>
          <w:sz w:val="20"/>
        </w:rPr>
        <w:t xml:space="preserve"> </w:t>
      </w:r>
      <w:r>
        <w:rPr>
          <w:color w:val="010101"/>
          <w:sz w:val="20"/>
        </w:rPr>
        <w:t>Gewinnanteils</w:t>
      </w:r>
      <w:r>
        <w:rPr>
          <w:color w:val="010101"/>
          <w:spacing w:val="41"/>
          <w:sz w:val="20"/>
        </w:rPr>
        <w:t xml:space="preserve"> </w:t>
      </w:r>
      <w:r>
        <w:rPr>
          <w:color w:val="010101"/>
          <w:sz w:val="20"/>
        </w:rPr>
        <w:t>auf</w:t>
      </w:r>
      <w:r>
        <w:rPr>
          <w:color w:val="010101"/>
          <w:spacing w:val="5"/>
          <w:sz w:val="20"/>
        </w:rPr>
        <w:t xml:space="preserve"> </w:t>
      </w:r>
      <w:r>
        <w:rPr>
          <w:color w:val="010101"/>
          <w:sz w:val="20"/>
        </w:rPr>
        <w:t>das</w:t>
      </w:r>
      <w:r>
        <w:rPr>
          <w:color w:val="010101"/>
          <w:spacing w:val="13"/>
          <w:sz w:val="20"/>
        </w:rPr>
        <w:t xml:space="preserve"> </w:t>
      </w:r>
      <w:r>
        <w:rPr>
          <w:color w:val="010101"/>
          <w:spacing w:val="-2"/>
          <w:sz w:val="20"/>
        </w:rPr>
        <w:t>Rücklagenkonto;</w:t>
      </w:r>
    </w:p>
    <w:p w14:paraId="57811B7A" w14:textId="77777777" w:rsidR="00EA7C79" w:rsidRDefault="00EA7C79">
      <w:pPr>
        <w:pStyle w:val="Textkrper"/>
        <w:spacing w:before="11"/>
        <w:jc w:val="left"/>
      </w:pPr>
    </w:p>
    <w:p w14:paraId="0F07F549" w14:textId="77777777" w:rsidR="00EA7C79" w:rsidRDefault="006F2DD9">
      <w:pPr>
        <w:pStyle w:val="Listenabsatz"/>
        <w:numPr>
          <w:ilvl w:val="1"/>
          <w:numId w:val="11"/>
        </w:numPr>
        <w:tabs>
          <w:tab w:val="left" w:pos="798"/>
          <w:tab w:val="left" w:pos="1118"/>
        </w:tabs>
        <w:spacing w:line="372" w:lineRule="auto"/>
        <w:ind w:left="798" w:right="395" w:hanging="2"/>
        <w:rPr>
          <w:sz w:val="20"/>
        </w:rPr>
      </w:pPr>
      <w:r>
        <w:rPr>
          <w:color w:val="010101"/>
          <w:w w:val="105"/>
          <w:sz w:val="20"/>
        </w:rPr>
        <w:t>Entnahmen</w:t>
      </w:r>
      <w:r>
        <w:rPr>
          <w:color w:val="010101"/>
          <w:spacing w:val="3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durch</w:t>
      </w:r>
      <w:r>
        <w:rPr>
          <w:color w:val="010101"/>
          <w:spacing w:val="3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Kommanditisten,</w:t>
      </w:r>
      <w:r>
        <w:rPr>
          <w:color w:val="010101"/>
          <w:spacing w:val="2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2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gemäß</w:t>
      </w:r>
      <w:r>
        <w:rPr>
          <w:color w:val="010101"/>
          <w:spacing w:val="3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§</w:t>
      </w:r>
      <w:r>
        <w:rPr>
          <w:color w:val="010101"/>
          <w:spacing w:val="2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10</w:t>
      </w:r>
      <w:r>
        <w:rPr>
          <w:color w:val="010101"/>
          <w:spacing w:val="2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Abs.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3</w:t>
      </w:r>
      <w:r>
        <w:rPr>
          <w:color w:val="010101"/>
          <w:spacing w:val="2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 xml:space="preserve">zustimmungsbedürftig </w:t>
      </w:r>
      <w:r>
        <w:rPr>
          <w:color w:val="010101"/>
          <w:spacing w:val="-2"/>
          <w:w w:val="105"/>
          <w:sz w:val="20"/>
        </w:rPr>
        <w:t>sind;</w:t>
      </w:r>
    </w:p>
    <w:p w14:paraId="3F599C74" w14:textId="77777777" w:rsidR="00EA7C79" w:rsidRDefault="006F2DD9">
      <w:pPr>
        <w:pStyle w:val="Listenabsatz"/>
        <w:numPr>
          <w:ilvl w:val="1"/>
          <w:numId w:val="11"/>
        </w:numPr>
        <w:tabs>
          <w:tab w:val="left" w:pos="798"/>
          <w:tab w:val="left" w:pos="1121"/>
        </w:tabs>
        <w:spacing w:before="119" w:line="372" w:lineRule="auto"/>
        <w:ind w:left="798" w:right="407" w:hanging="2"/>
        <w:rPr>
          <w:sz w:val="20"/>
        </w:rPr>
      </w:pPr>
      <w:r>
        <w:rPr>
          <w:color w:val="010101"/>
          <w:sz w:val="20"/>
        </w:rPr>
        <w:t>Zustimmung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zu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zustimmungspflichtigen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Geschäften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sowie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Änderung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des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Katalogs der zustimmungspflichtigen Geschäfte;</w:t>
      </w:r>
    </w:p>
    <w:p w14:paraId="6BD3EB0D" w14:textId="77777777" w:rsidR="00EA7C79" w:rsidRDefault="006F2DD9">
      <w:pPr>
        <w:pStyle w:val="Listenabsatz"/>
        <w:numPr>
          <w:ilvl w:val="1"/>
          <w:numId w:val="11"/>
        </w:numPr>
        <w:tabs>
          <w:tab w:val="left" w:pos="1125"/>
        </w:tabs>
        <w:spacing w:before="114"/>
        <w:ind w:left="1125" w:hanging="327"/>
        <w:rPr>
          <w:sz w:val="20"/>
        </w:rPr>
      </w:pPr>
      <w:r>
        <w:rPr>
          <w:color w:val="010101"/>
          <w:sz w:val="20"/>
        </w:rPr>
        <w:t>Änderung</w:t>
      </w:r>
      <w:r>
        <w:rPr>
          <w:color w:val="010101"/>
          <w:spacing w:val="32"/>
          <w:sz w:val="20"/>
        </w:rPr>
        <w:t xml:space="preserve"> </w:t>
      </w:r>
      <w:r>
        <w:rPr>
          <w:color w:val="010101"/>
          <w:sz w:val="20"/>
        </w:rPr>
        <w:t>der</w:t>
      </w:r>
      <w:r>
        <w:rPr>
          <w:color w:val="010101"/>
          <w:spacing w:val="13"/>
          <w:sz w:val="20"/>
        </w:rPr>
        <w:t xml:space="preserve"> </w:t>
      </w:r>
      <w:r>
        <w:rPr>
          <w:color w:val="1A1A1A"/>
          <w:sz w:val="20"/>
        </w:rPr>
        <w:t>„Freigaberegelung</w:t>
      </w:r>
      <w:r>
        <w:rPr>
          <w:color w:val="1A1A1A"/>
          <w:spacing w:val="2"/>
          <w:sz w:val="20"/>
        </w:rPr>
        <w:t xml:space="preserve"> </w:t>
      </w:r>
      <w:r>
        <w:rPr>
          <w:color w:val="010101"/>
          <w:sz w:val="20"/>
        </w:rPr>
        <w:t>für</w:t>
      </w:r>
      <w:r>
        <w:rPr>
          <w:color w:val="010101"/>
          <w:spacing w:val="12"/>
          <w:sz w:val="20"/>
        </w:rPr>
        <w:t xml:space="preserve"> </w:t>
      </w:r>
      <w:r>
        <w:rPr>
          <w:color w:val="010101"/>
          <w:sz w:val="20"/>
        </w:rPr>
        <w:t>die</w:t>
      </w:r>
      <w:r>
        <w:rPr>
          <w:color w:val="010101"/>
          <w:spacing w:val="15"/>
          <w:sz w:val="20"/>
        </w:rPr>
        <w:t xml:space="preserve"> </w:t>
      </w:r>
      <w:r>
        <w:rPr>
          <w:color w:val="010101"/>
          <w:spacing w:val="-2"/>
          <w:sz w:val="20"/>
        </w:rPr>
        <w:t>Unternehmen";</w:t>
      </w:r>
    </w:p>
    <w:p w14:paraId="3BED348E" w14:textId="77777777" w:rsidR="00EA7C79" w:rsidRDefault="00EA7C79">
      <w:pPr>
        <w:pStyle w:val="Textkrper"/>
        <w:spacing w:before="10"/>
        <w:jc w:val="left"/>
      </w:pPr>
    </w:p>
    <w:p w14:paraId="1605F58B" w14:textId="77777777" w:rsidR="00EA7C79" w:rsidRDefault="006F2DD9">
      <w:pPr>
        <w:pStyle w:val="Listenabsatz"/>
        <w:numPr>
          <w:ilvl w:val="1"/>
          <w:numId w:val="11"/>
        </w:numPr>
        <w:tabs>
          <w:tab w:val="left" w:pos="1119"/>
        </w:tabs>
        <w:spacing w:before="1"/>
        <w:ind w:left="1119" w:hanging="327"/>
        <w:rPr>
          <w:sz w:val="20"/>
        </w:rPr>
      </w:pPr>
      <w:r>
        <w:rPr>
          <w:color w:val="010101"/>
          <w:sz w:val="20"/>
        </w:rPr>
        <w:t>Änderung</w:t>
      </w:r>
      <w:r>
        <w:rPr>
          <w:color w:val="010101"/>
          <w:spacing w:val="32"/>
          <w:sz w:val="20"/>
        </w:rPr>
        <w:t xml:space="preserve"> </w:t>
      </w:r>
      <w:r>
        <w:rPr>
          <w:color w:val="010101"/>
          <w:sz w:val="20"/>
        </w:rPr>
        <w:t>der</w:t>
      </w:r>
      <w:r>
        <w:rPr>
          <w:color w:val="010101"/>
          <w:spacing w:val="32"/>
          <w:sz w:val="20"/>
        </w:rPr>
        <w:t xml:space="preserve"> </w:t>
      </w:r>
      <w:r>
        <w:rPr>
          <w:color w:val="010101"/>
          <w:sz w:val="20"/>
        </w:rPr>
        <w:t>„Geschäftsordnung</w:t>
      </w:r>
      <w:r>
        <w:rPr>
          <w:color w:val="010101"/>
          <w:spacing w:val="16"/>
          <w:sz w:val="20"/>
        </w:rPr>
        <w:t xml:space="preserve"> </w:t>
      </w:r>
      <w:r>
        <w:rPr>
          <w:color w:val="010101"/>
          <w:sz w:val="20"/>
        </w:rPr>
        <w:t>für</w:t>
      </w:r>
      <w:r>
        <w:rPr>
          <w:color w:val="010101"/>
          <w:spacing w:val="15"/>
          <w:sz w:val="20"/>
        </w:rPr>
        <w:t xml:space="preserve"> </w:t>
      </w:r>
      <w:r>
        <w:rPr>
          <w:color w:val="010101"/>
          <w:sz w:val="20"/>
        </w:rPr>
        <w:t>die</w:t>
      </w:r>
      <w:r>
        <w:rPr>
          <w:color w:val="010101"/>
          <w:spacing w:val="12"/>
          <w:sz w:val="20"/>
        </w:rPr>
        <w:t xml:space="preserve"> </w:t>
      </w:r>
      <w:r>
        <w:rPr>
          <w:color w:val="010101"/>
          <w:sz w:val="20"/>
        </w:rPr>
        <w:t>Geschäftsführer</w:t>
      </w:r>
      <w:r>
        <w:rPr>
          <w:color w:val="010101"/>
          <w:spacing w:val="10"/>
          <w:sz w:val="20"/>
        </w:rPr>
        <w:t xml:space="preserve"> </w:t>
      </w:r>
      <w:r>
        <w:rPr>
          <w:color w:val="010101"/>
          <w:sz w:val="20"/>
        </w:rPr>
        <w:t>und</w:t>
      </w:r>
      <w:r>
        <w:rPr>
          <w:color w:val="010101"/>
          <w:spacing w:val="13"/>
          <w:sz w:val="20"/>
        </w:rPr>
        <w:t xml:space="preserve"> </w:t>
      </w:r>
      <w:r>
        <w:rPr>
          <w:color w:val="010101"/>
          <w:spacing w:val="-2"/>
          <w:sz w:val="20"/>
        </w:rPr>
        <w:t>Prokuristen"</w:t>
      </w:r>
    </w:p>
    <w:p w14:paraId="7DA993AF" w14:textId="77777777" w:rsidR="00EA7C79" w:rsidRDefault="00EA7C79">
      <w:pPr>
        <w:pStyle w:val="Textkrper"/>
        <w:spacing w:before="10"/>
        <w:jc w:val="left"/>
      </w:pPr>
    </w:p>
    <w:p w14:paraId="6D9397A2" w14:textId="77777777" w:rsidR="00EA7C79" w:rsidRDefault="006F2DD9">
      <w:pPr>
        <w:pStyle w:val="Listenabsatz"/>
        <w:numPr>
          <w:ilvl w:val="1"/>
          <w:numId w:val="11"/>
        </w:numPr>
        <w:tabs>
          <w:tab w:val="left" w:pos="1125"/>
        </w:tabs>
        <w:spacing w:before="1"/>
        <w:ind w:left="1125" w:hanging="332"/>
        <w:rPr>
          <w:sz w:val="20"/>
        </w:rPr>
      </w:pPr>
      <w:r>
        <w:rPr>
          <w:color w:val="010101"/>
          <w:sz w:val="20"/>
        </w:rPr>
        <w:t>Feststellung</w:t>
      </w:r>
      <w:r>
        <w:rPr>
          <w:color w:val="010101"/>
          <w:spacing w:val="19"/>
          <w:sz w:val="20"/>
        </w:rPr>
        <w:t xml:space="preserve"> </w:t>
      </w:r>
      <w:r>
        <w:rPr>
          <w:color w:val="010101"/>
          <w:sz w:val="20"/>
        </w:rPr>
        <w:t>des</w:t>
      </w:r>
      <w:r>
        <w:rPr>
          <w:color w:val="010101"/>
          <w:spacing w:val="14"/>
          <w:sz w:val="20"/>
        </w:rPr>
        <w:t xml:space="preserve"> </w:t>
      </w:r>
      <w:r>
        <w:rPr>
          <w:color w:val="010101"/>
          <w:spacing w:val="-2"/>
          <w:sz w:val="20"/>
        </w:rPr>
        <w:t>Jahresabschlusses;</w:t>
      </w:r>
    </w:p>
    <w:p w14:paraId="522D13D1" w14:textId="77777777" w:rsidR="00EA7C79" w:rsidRDefault="00EA7C79">
      <w:pPr>
        <w:pStyle w:val="Textkrper"/>
        <w:spacing w:before="10"/>
        <w:jc w:val="left"/>
      </w:pPr>
    </w:p>
    <w:p w14:paraId="265E1D68" w14:textId="77777777" w:rsidR="00EA7C79" w:rsidRDefault="006F2DD9">
      <w:pPr>
        <w:pStyle w:val="Listenabsatz"/>
        <w:numPr>
          <w:ilvl w:val="1"/>
          <w:numId w:val="11"/>
        </w:numPr>
        <w:tabs>
          <w:tab w:val="left" w:pos="1120"/>
        </w:tabs>
        <w:spacing w:before="1"/>
        <w:ind w:left="1120" w:hanging="322"/>
        <w:rPr>
          <w:sz w:val="20"/>
        </w:rPr>
      </w:pPr>
      <w:r>
        <w:rPr>
          <w:color w:val="010101"/>
          <w:sz w:val="20"/>
        </w:rPr>
        <w:t>Ausschluss</w:t>
      </w:r>
      <w:r>
        <w:rPr>
          <w:color w:val="010101"/>
          <w:spacing w:val="32"/>
          <w:sz w:val="20"/>
        </w:rPr>
        <w:t xml:space="preserve"> </w:t>
      </w:r>
      <w:r>
        <w:rPr>
          <w:color w:val="010101"/>
          <w:sz w:val="20"/>
        </w:rPr>
        <w:t>eines</w:t>
      </w:r>
      <w:r>
        <w:rPr>
          <w:color w:val="010101"/>
          <w:spacing w:val="11"/>
          <w:sz w:val="20"/>
        </w:rPr>
        <w:t xml:space="preserve"> </w:t>
      </w:r>
      <w:r>
        <w:rPr>
          <w:color w:val="010101"/>
          <w:spacing w:val="-2"/>
          <w:sz w:val="20"/>
        </w:rPr>
        <w:t>Gesellschafters.</w:t>
      </w:r>
    </w:p>
    <w:p w14:paraId="039AE884" w14:textId="77777777" w:rsidR="00EA7C79" w:rsidRDefault="00EA7C79">
      <w:pPr>
        <w:pStyle w:val="Textkrper"/>
        <w:spacing w:before="15"/>
        <w:jc w:val="left"/>
      </w:pPr>
    </w:p>
    <w:p w14:paraId="68D6B93D" w14:textId="77777777" w:rsidR="00EA7C79" w:rsidRDefault="006F2DD9">
      <w:pPr>
        <w:pStyle w:val="Listenabsatz"/>
        <w:numPr>
          <w:ilvl w:val="0"/>
          <w:numId w:val="11"/>
        </w:numPr>
        <w:tabs>
          <w:tab w:val="left" w:pos="462"/>
          <w:tab w:val="left" w:pos="685"/>
        </w:tabs>
        <w:spacing w:line="372" w:lineRule="auto"/>
        <w:ind w:left="462" w:right="406" w:hanging="3"/>
        <w:jc w:val="both"/>
        <w:rPr>
          <w:sz w:val="20"/>
        </w:rPr>
      </w:pPr>
      <w:r>
        <w:rPr>
          <w:color w:val="010101"/>
          <w:w w:val="105"/>
          <w:sz w:val="20"/>
        </w:rPr>
        <w:t>Folgende Beschlüsse können in jedem Fall nur mit den Stimmen aller vorhandenen stimmberechtigten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 gefasst werden:</w:t>
      </w:r>
    </w:p>
    <w:p w14:paraId="108D3639" w14:textId="77777777" w:rsidR="00EA7C79" w:rsidRDefault="006F2DD9">
      <w:pPr>
        <w:pStyle w:val="Listenabsatz"/>
        <w:numPr>
          <w:ilvl w:val="1"/>
          <w:numId w:val="11"/>
        </w:numPr>
        <w:tabs>
          <w:tab w:val="left" w:pos="1115"/>
        </w:tabs>
        <w:spacing w:before="114"/>
        <w:ind w:left="1115" w:hanging="313"/>
        <w:rPr>
          <w:sz w:val="20"/>
        </w:rPr>
      </w:pPr>
      <w:r>
        <w:rPr>
          <w:color w:val="010101"/>
          <w:sz w:val="20"/>
        </w:rPr>
        <w:t>Sitzverlegung</w:t>
      </w:r>
      <w:r>
        <w:rPr>
          <w:color w:val="010101"/>
          <w:spacing w:val="31"/>
          <w:sz w:val="20"/>
        </w:rPr>
        <w:t xml:space="preserve"> </w:t>
      </w:r>
      <w:r>
        <w:rPr>
          <w:color w:val="010101"/>
          <w:sz w:val="20"/>
        </w:rPr>
        <w:t>der</w:t>
      </w:r>
      <w:r>
        <w:rPr>
          <w:color w:val="010101"/>
          <w:spacing w:val="8"/>
          <w:sz w:val="20"/>
        </w:rPr>
        <w:t xml:space="preserve"> </w:t>
      </w:r>
      <w:r>
        <w:rPr>
          <w:color w:val="010101"/>
          <w:spacing w:val="-2"/>
          <w:sz w:val="20"/>
        </w:rPr>
        <w:t>Gesellschaft;</w:t>
      </w:r>
    </w:p>
    <w:p w14:paraId="1465F31D" w14:textId="77777777" w:rsidR="00EA7C79" w:rsidRDefault="00EA7C79">
      <w:pPr>
        <w:pStyle w:val="Textkrper"/>
        <w:spacing w:before="11"/>
        <w:jc w:val="left"/>
      </w:pPr>
    </w:p>
    <w:p w14:paraId="262C612D" w14:textId="77777777" w:rsidR="00EA7C79" w:rsidRDefault="006F2DD9">
      <w:pPr>
        <w:pStyle w:val="Listenabsatz"/>
        <w:numPr>
          <w:ilvl w:val="1"/>
          <w:numId w:val="11"/>
        </w:numPr>
        <w:tabs>
          <w:tab w:val="left" w:pos="1120"/>
        </w:tabs>
        <w:ind w:left="1120" w:hanging="328"/>
        <w:rPr>
          <w:sz w:val="20"/>
        </w:rPr>
      </w:pPr>
      <w:r>
        <w:rPr>
          <w:color w:val="010101"/>
          <w:sz w:val="20"/>
        </w:rPr>
        <w:t>Aufnahme</w:t>
      </w:r>
      <w:r>
        <w:rPr>
          <w:color w:val="010101"/>
          <w:spacing w:val="22"/>
          <w:sz w:val="20"/>
        </w:rPr>
        <w:t xml:space="preserve"> </w:t>
      </w:r>
      <w:r>
        <w:rPr>
          <w:color w:val="010101"/>
          <w:sz w:val="20"/>
        </w:rPr>
        <w:t>neuer</w:t>
      </w:r>
      <w:r>
        <w:rPr>
          <w:color w:val="010101"/>
          <w:spacing w:val="19"/>
          <w:sz w:val="20"/>
        </w:rPr>
        <w:t xml:space="preserve"> </w:t>
      </w:r>
      <w:r>
        <w:rPr>
          <w:color w:val="010101"/>
          <w:spacing w:val="-2"/>
          <w:sz w:val="20"/>
        </w:rPr>
        <w:t>Gesellschafter;</w:t>
      </w:r>
    </w:p>
    <w:p w14:paraId="0F98B353" w14:textId="77777777" w:rsidR="00EA7C79" w:rsidRDefault="00EA7C79">
      <w:pPr>
        <w:pStyle w:val="Listenabsatz"/>
        <w:jc w:val="left"/>
        <w:rPr>
          <w:sz w:val="20"/>
        </w:rPr>
        <w:sectPr w:rsidR="00EA7C79">
          <w:pgSz w:w="12240" w:h="15840"/>
          <w:pgMar w:top="1540" w:right="1440" w:bottom="1480" w:left="1440" w:header="0" w:footer="1299" w:gutter="0"/>
          <w:cols w:space="720"/>
        </w:sectPr>
      </w:pPr>
    </w:p>
    <w:p w14:paraId="70241E90" w14:textId="77777777" w:rsidR="00EA7C79" w:rsidRDefault="006F2DD9">
      <w:pPr>
        <w:pStyle w:val="Listenabsatz"/>
        <w:numPr>
          <w:ilvl w:val="1"/>
          <w:numId w:val="11"/>
        </w:numPr>
        <w:tabs>
          <w:tab w:val="left" w:pos="1115"/>
        </w:tabs>
        <w:spacing w:before="78"/>
        <w:ind w:left="1115" w:hanging="328"/>
        <w:jc w:val="both"/>
        <w:rPr>
          <w:sz w:val="20"/>
        </w:rPr>
      </w:pPr>
      <w:r>
        <w:rPr>
          <w:color w:val="010101"/>
          <w:sz w:val="20"/>
        </w:rPr>
        <w:lastRenderedPageBreak/>
        <w:t>Verfügung</w:t>
      </w:r>
      <w:r>
        <w:rPr>
          <w:color w:val="010101"/>
          <w:spacing w:val="24"/>
          <w:sz w:val="20"/>
        </w:rPr>
        <w:t xml:space="preserve"> </w:t>
      </w:r>
      <w:r>
        <w:rPr>
          <w:color w:val="010101"/>
          <w:sz w:val="20"/>
        </w:rPr>
        <w:t>über</w:t>
      </w:r>
      <w:r>
        <w:rPr>
          <w:color w:val="010101"/>
          <w:spacing w:val="15"/>
          <w:sz w:val="20"/>
        </w:rPr>
        <w:t xml:space="preserve"> </w:t>
      </w:r>
      <w:r>
        <w:rPr>
          <w:color w:val="010101"/>
          <w:sz w:val="20"/>
        </w:rPr>
        <w:t>Gesellschaftsanteile</w:t>
      </w:r>
      <w:r>
        <w:rPr>
          <w:color w:val="010101"/>
          <w:spacing w:val="2"/>
          <w:sz w:val="20"/>
        </w:rPr>
        <w:t xml:space="preserve"> </w:t>
      </w:r>
      <w:r>
        <w:rPr>
          <w:color w:val="010101"/>
          <w:sz w:val="20"/>
        </w:rPr>
        <w:t>und/oder</w:t>
      </w:r>
      <w:r>
        <w:rPr>
          <w:color w:val="010101"/>
          <w:spacing w:val="7"/>
          <w:sz w:val="20"/>
        </w:rPr>
        <w:t xml:space="preserve"> </w:t>
      </w:r>
      <w:r>
        <w:rPr>
          <w:color w:val="010101"/>
          <w:sz w:val="20"/>
        </w:rPr>
        <w:t>Ansprüche</w:t>
      </w:r>
      <w:r>
        <w:rPr>
          <w:color w:val="010101"/>
          <w:spacing w:val="25"/>
          <w:sz w:val="20"/>
        </w:rPr>
        <w:t xml:space="preserve"> </w:t>
      </w:r>
      <w:r>
        <w:rPr>
          <w:color w:val="010101"/>
          <w:sz w:val="20"/>
        </w:rPr>
        <w:t>gegen</w:t>
      </w:r>
      <w:r>
        <w:rPr>
          <w:color w:val="010101"/>
          <w:spacing w:val="16"/>
          <w:sz w:val="20"/>
        </w:rPr>
        <w:t xml:space="preserve"> </w:t>
      </w:r>
      <w:r>
        <w:rPr>
          <w:color w:val="010101"/>
          <w:sz w:val="20"/>
        </w:rPr>
        <w:t>die</w:t>
      </w:r>
      <w:r>
        <w:rPr>
          <w:color w:val="010101"/>
          <w:spacing w:val="10"/>
          <w:sz w:val="20"/>
        </w:rPr>
        <w:t xml:space="preserve"> </w:t>
      </w:r>
      <w:r>
        <w:rPr>
          <w:color w:val="010101"/>
          <w:spacing w:val="-2"/>
          <w:sz w:val="20"/>
        </w:rPr>
        <w:t>Gesellschaft;</w:t>
      </w:r>
    </w:p>
    <w:p w14:paraId="34B568FC" w14:textId="77777777" w:rsidR="00EA7C79" w:rsidRDefault="00EA7C79">
      <w:pPr>
        <w:pStyle w:val="Textkrper"/>
        <w:spacing w:before="16"/>
        <w:jc w:val="left"/>
      </w:pPr>
    </w:p>
    <w:p w14:paraId="2E8949F7" w14:textId="77777777" w:rsidR="00EA7C79" w:rsidRDefault="006F2DD9">
      <w:pPr>
        <w:pStyle w:val="Listenabsatz"/>
        <w:numPr>
          <w:ilvl w:val="1"/>
          <w:numId w:val="11"/>
        </w:numPr>
        <w:tabs>
          <w:tab w:val="left" w:pos="1114"/>
        </w:tabs>
        <w:spacing w:line="372" w:lineRule="auto"/>
        <w:ind w:left="782" w:right="394" w:firstLine="1"/>
        <w:jc w:val="both"/>
        <w:rPr>
          <w:sz w:val="20"/>
        </w:rPr>
      </w:pPr>
      <w:r>
        <w:rPr>
          <w:color w:val="010101"/>
          <w:w w:val="105"/>
          <w:sz w:val="20"/>
        </w:rPr>
        <w:t>Benennung eines gemeinsamen Bevollmächtigten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zur Ausübung der Gesellschafts-rechte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mehreren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Erben,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sofern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gemeinsame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Bevollmächtigte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kein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 xml:space="preserve">Gesellschafter </w:t>
      </w:r>
      <w:r>
        <w:rPr>
          <w:color w:val="010101"/>
          <w:spacing w:val="-4"/>
          <w:w w:val="105"/>
          <w:sz w:val="20"/>
        </w:rPr>
        <w:t>ist;</w:t>
      </w:r>
    </w:p>
    <w:p w14:paraId="63E747F8" w14:textId="77777777" w:rsidR="00EA7C79" w:rsidRDefault="006F2DD9">
      <w:pPr>
        <w:pStyle w:val="Listenabsatz"/>
        <w:numPr>
          <w:ilvl w:val="1"/>
          <w:numId w:val="11"/>
        </w:numPr>
        <w:tabs>
          <w:tab w:val="left" w:pos="1115"/>
        </w:tabs>
        <w:spacing w:before="113"/>
        <w:ind w:left="1115" w:hanging="332"/>
        <w:jc w:val="both"/>
        <w:rPr>
          <w:sz w:val="20"/>
        </w:rPr>
      </w:pPr>
      <w:r>
        <w:rPr>
          <w:color w:val="010101"/>
          <w:sz w:val="20"/>
        </w:rPr>
        <w:t>Liquidation</w:t>
      </w:r>
      <w:r>
        <w:rPr>
          <w:color w:val="010101"/>
          <w:spacing w:val="15"/>
          <w:sz w:val="20"/>
        </w:rPr>
        <w:t xml:space="preserve"> </w:t>
      </w:r>
      <w:r>
        <w:rPr>
          <w:color w:val="010101"/>
          <w:sz w:val="20"/>
        </w:rPr>
        <w:t>der</w:t>
      </w:r>
      <w:r>
        <w:rPr>
          <w:color w:val="010101"/>
          <w:spacing w:val="7"/>
          <w:sz w:val="20"/>
        </w:rPr>
        <w:t xml:space="preserve"> </w:t>
      </w:r>
      <w:r>
        <w:rPr>
          <w:color w:val="010101"/>
          <w:spacing w:val="-2"/>
          <w:sz w:val="20"/>
        </w:rPr>
        <w:t>Gesellschaft;</w:t>
      </w:r>
    </w:p>
    <w:p w14:paraId="3AC0DA9F" w14:textId="77777777" w:rsidR="00EA7C79" w:rsidRDefault="00EA7C79">
      <w:pPr>
        <w:pStyle w:val="Textkrper"/>
        <w:spacing w:before="11"/>
        <w:jc w:val="left"/>
      </w:pPr>
    </w:p>
    <w:p w14:paraId="138FE453" w14:textId="77777777" w:rsidR="00EA7C79" w:rsidRDefault="006F2DD9">
      <w:pPr>
        <w:pStyle w:val="Listenabsatz"/>
        <w:numPr>
          <w:ilvl w:val="1"/>
          <w:numId w:val="11"/>
        </w:numPr>
        <w:tabs>
          <w:tab w:val="left" w:pos="1111"/>
        </w:tabs>
        <w:ind w:left="1111" w:hanging="327"/>
        <w:jc w:val="both"/>
        <w:rPr>
          <w:sz w:val="20"/>
        </w:rPr>
      </w:pPr>
      <w:r>
        <w:rPr>
          <w:color w:val="010101"/>
          <w:sz w:val="20"/>
        </w:rPr>
        <w:t>Änderungen</w:t>
      </w:r>
      <w:r>
        <w:rPr>
          <w:color w:val="010101"/>
          <w:spacing w:val="21"/>
          <w:sz w:val="20"/>
        </w:rPr>
        <w:t xml:space="preserve"> </w:t>
      </w:r>
      <w:r>
        <w:rPr>
          <w:color w:val="010101"/>
          <w:sz w:val="20"/>
        </w:rPr>
        <w:t>des</w:t>
      </w:r>
      <w:r>
        <w:rPr>
          <w:color w:val="010101"/>
          <w:spacing w:val="9"/>
          <w:sz w:val="20"/>
        </w:rPr>
        <w:t xml:space="preserve"> </w:t>
      </w:r>
      <w:r>
        <w:rPr>
          <w:color w:val="010101"/>
          <w:spacing w:val="-2"/>
          <w:sz w:val="20"/>
        </w:rPr>
        <w:t>Gesellschaftsvertrages;</w:t>
      </w:r>
    </w:p>
    <w:p w14:paraId="12370079" w14:textId="77777777" w:rsidR="00EA7C79" w:rsidRDefault="00EA7C79">
      <w:pPr>
        <w:pStyle w:val="Textkrper"/>
        <w:spacing w:before="11"/>
        <w:jc w:val="left"/>
      </w:pPr>
    </w:p>
    <w:p w14:paraId="6319DDE6" w14:textId="77777777" w:rsidR="00EA7C79" w:rsidRDefault="006F2DD9">
      <w:pPr>
        <w:pStyle w:val="Listenabsatz"/>
        <w:numPr>
          <w:ilvl w:val="1"/>
          <w:numId w:val="11"/>
        </w:numPr>
        <w:tabs>
          <w:tab w:val="left" w:pos="1115"/>
        </w:tabs>
        <w:ind w:left="1115" w:hanging="331"/>
        <w:jc w:val="both"/>
        <w:rPr>
          <w:sz w:val="20"/>
        </w:rPr>
      </w:pPr>
      <w:r>
        <w:rPr>
          <w:color w:val="010101"/>
          <w:sz w:val="20"/>
        </w:rPr>
        <w:t>Beschlüsse,</w:t>
      </w:r>
      <w:r>
        <w:rPr>
          <w:color w:val="010101"/>
          <w:spacing w:val="35"/>
          <w:sz w:val="20"/>
        </w:rPr>
        <w:t xml:space="preserve"> </w:t>
      </w:r>
      <w:r>
        <w:rPr>
          <w:color w:val="010101"/>
          <w:sz w:val="20"/>
        </w:rPr>
        <w:t>die</w:t>
      </w:r>
      <w:r>
        <w:rPr>
          <w:color w:val="010101"/>
          <w:spacing w:val="11"/>
          <w:sz w:val="20"/>
        </w:rPr>
        <w:t xml:space="preserve"> </w:t>
      </w:r>
      <w:r>
        <w:rPr>
          <w:color w:val="010101"/>
          <w:sz w:val="20"/>
        </w:rPr>
        <w:t>eine</w:t>
      </w:r>
      <w:r>
        <w:rPr>
          <w:color w:val="010101"/>
          <w:spacing w:val="9"/>
          <w:sz w:val="20"/>
        </w:rPr>
        <w:t xml:space="preserve"> </w:t>
      </w:r>
      <w:r>
        <w:rPr>
          <w:color w:val="010101"/>
          <w:sz w:val="20"/>
        </w:rPr>
        <w:t>Nachschusspflicht</w:t>
      </w:r>
      <w:r>
        <w:rPr>
          <w:color w:val="010101"/>
          <w:spacing w:val="13"/>
          <w:sz w:val="20"/>
        </w:rPr>
        <w:t xml:space="preserve"> </w:t>
      </w:r>
      <w:r>
        <w:rPr>
          <w:color w:val="010101"/>
          <w:spacing w:val="-2"/>
          <w:sz w:val="20"/>
        </w:rPr>
        <w:t>begründen.</w:t>
      </w:r>
    </w:p>
    <w:p w14:paraId="7262A661" w14:textId="77777777" w:rsidR="00EA7C79" w:rsidRDefault="00EA7C79">
      <w:pPr>
        <w:pStyle w:val="Textkrper"/>
        <w:spacing w:before="15"/>
        <w:jc w:val="left"/>
      </w:pPr>
    </w:p>
    <w:p w14:paraId="4D95D1AC" w14:textId="77777777" w:rsidR="00EA7C79" w:rsidRDefault="006F2DD9">
      <w:pPr>
        <w:pStyle w:val="Listenabsatz"/>
        <w:numPr>
          <w:ilvl w:val="0"/>
          <w:numId w:val="11"/>
        </w:numPr>
        <w:tabs>
          <w:tab w:val="left" w:pos="677"/>
        </w:tabs>
        <w:spacing w:before="1"/>
        <w:ind w:left="677" w:hanging="226"/>
        <w:jc w:val="both"/>
        <w:rPr>
          <w:sz w:val="20"/>
        </w:rPr>
      </w:pPr>
      <w:r>
        <w:rPr>
          <w:color w:val="010101"/>
          <w:w w:val="105"/>
          <w:sz w:val="20"/>
        </w:rPr>
        <w:t>Je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1,-</w:t>
      </w:r>
      <w:r>
        <w:rPr>
          <w:color w:val="010101"/>
          <w:spacing w:val="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EUR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Kapitalkontos gewährt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Stimme.</w:t>
      </w:r>
    </w:p>
    <w:p w14:paraId="079985D6" w14:textId="77777777" w:rsidR="00EA7C79" w:rsidRDefault="00EA7C79">
      <w:pPr>
        <w:pStyle w:val="Textkrper"/>
        <w:spacing w:before="10"/>
        <w:jc w:val="left"/>
      </w:pPr>
    </w:p>
    <w:p w14:paraId="27B007C2" w14:textId="0EE3306E" w:rsidR="00EA7C79" w:rsidRDefault="006F2DD9">
      <w:pPr>
        <w:pStyle w:val="Listenabsatz"/>
        <w:numPr>
          <w:ilvl w:val="0"/>
          <w:numId w:val="11"/>
        </w:numPr>
        <w:tabs>
          <w:tab w:val="left" w:pos="676"/>
        </w:tabs>
        <w:spacing w:before="1" w:line="372" w:lineRule="auto"/>
        <w:ind w:left="442" w:right="407" w:firstLine="7"/>
        <w:jc w:val="both"/>
        <w:rPr>
          <w:sz w:val="20"/>
        </w:rPr>
      </w:pPr>
      <w:r>
        <w:rPr>
          <w:color w:val="010101"/>
          <w:w w:val="105"/>
          <w:sz w:val="20"/>
        </w:rPr>
        <w:t>Das Stimmrecht der Komplementärin ist ausgeschlossen. Das Stimmrecht eines Kom-manditisten ist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Fällen des</w:t>
      </w:r>
      <w:r w:rsidR="00FF46B2">
        <w:rPr>
          <w:color w:val="01010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§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47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Abs. 4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GmbHG ausgeschlossen. Ist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das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Stimmrecht eines Gesellschafters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 einzelnen Angelegenheiten ausgeschlossen, werden seine Stimmen bei der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Ermittlung der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für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den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Beschluss erforderlichen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Mehrheit nicht berücksichtigt.</w:t>
      </w:r>
    </w:p>
    <w:p w14:paraId="27266CFA" w14:textId="77777777" w:rsidR="00EA7C79" w:rsidRDefault="006F2DD9">
      <w:pPr>
        <w:pStyle w:val="Listenabsatz"/>
        <w:numPr>
          <w:ilvl w:val="0"/>
          <w:numId w:val="11"/>
        </w:numPr>
        <w:tabs>
          <w:tab w:val="left" w:pos="675"/>
        </w:tabs>
        <w:spacing w:before="121" w:line="372" w:lineRule="auto"/>
        <w:ind w:left="442" w:right="403" w:firstLine="3"/>
        <w:jc w:val="both"/>
        <w:rPr>
          <w:sz w:val="20"/>
        </w:rPr>
      </w:pPr>
      <w:r>
        <w:rPr>
          <w:color w:val="010101"/>
          <w:w w:val="105"/>
          <w:sz w:val="20"/>
        </w:rPr>
        <w:t>Rechtliche Mängel eines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Gesellschafterbeschlusses sind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innerhalb von 3 (drei) Monaten seit Zugang des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Protokolls, in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dem der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mangelhafte Beschluss enthalten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ist, spätestens 12 (zwölf) Monate nach der Gesellschafterversammlung</w:t>
      </w:r>
      <w:r>
        <w:rPr>
          <w:color w:val="2A2A2A"/>
          <w:w w:val="105"/>
          <w:sz w:val="20"/>
        </w:rPr>
        <w:t xml:space="preserve">, </w:t>
      </w:r>
      <w:r>
        <w:rPr>
          <w:color w:val="010101"/>
          <w:w w:val="105"/>
          <w:sz w:val="20"/>
        </w:rPr>
        <w:t>durch Klage gegen die Gesellschaft geltend zu machen.</w:t>
      </w:r>
    </w:p>
    <w:p w14:paraId="082F81F3" w14:textId="77777777" w:rsidR="00EA7C79" w:rsidRDefault="00EA7C79">
      <w:pPr>
        <w:pStyle w:val="Textkrper"/>
        <w:spacing w:before="2"/>
        <w:jc w:val="left"/>
      </w:pPr>
    </w:p>
    <w:p w14:paraId="2198F390" w14:textId="77777777" w:rsidR="00EA7C79" w:rsidRDefault="006F2DD9">
      <w:pPr>
        <w:pStyle w:val="berschrift2"/>
        <w:spacing w:before="0"/>
        <w:ind w:left="296"/>
      </w:pPr>
      <w:r>
        <w:rPr>
          <w:color w:val="010101"/>
          <w:spacing w:val="-5"/>
        </w:rPr>
        <w:t>§10</w:t>
      </w:r>
    </w:p>
    <w:p w14:paraId="03C49C34" w14:textId="77777777" w:rsidR="00EA7C79" w:rsidRDefault="006F2DD9">
      <w:pPr>
        <w:spacing w:before="126" w:line="376" w:lineRule="auto"/>
        <w:ind w:left="1077" w:right="381"/>
        <w:jc w:val="center"/>
        <w:rPr>
          <w:b/>
          <w:sz w:val="20"/>
        </w:rPr>
      </w:pPr>
      <w:r>
        <w:rPr>
          <w:b/>
          <w:color w:val="010101"/>
          <w:sz w:val="20"/>
        </w:rPr>
        <w:t>Jahresabschluss, Gewinnverwendung, Gewinn-</w:t>
      </w:r>
      <w:r>
        <w:rPr>
          <w:b/>
          <w:color w:val="010101"/>
          <w:spacing w:val="40"/>
          <w:sz w:val="20"/>
        </w:rPr>
        <w:t xml:space="preserve"> </w:t>
      </w:r>
      <w:r>
        <w:rPr>
          <w:b/>
          <w:color w:val="010101"/>
          <w:sz w:val="20"/>
        </w:rPr>
        <w:t>und Verlustverteilung, Ent-</w:t>
      </w:r>
      <w:r>
        <w:rPr>
          <w:b/>
          <w:color w:val="010101"/>
          <w:spacing w:val="-2"/>
          <w:sz w:val="20"/>
        </w:rPr>
        <w:t>nahmen</w:t>
      </w:r>
    </w:p>
    <w:p w14:paraId="28A935E8" w14:textId="77777777" w:rsidR="00EA7C79" w:rsidRDefault="006F2DD9">
      <w:pPr>
        <w:pStyle w:val="Listenabsatz"/>
        <w:numPr>
          <w:ilvl w:val="0"/>
          <w:numId w:val="10"/>
        </w:numPr>
        <w:tabs>
          <w:tab w:val="left" w:pos="672"/>
        </w:tabs>
        <w:spacing w:before="109" w:line="372" w:lineRule="auto"/>
        <w:ind w:right="413" w:firstLine="1"/>
        <w:jc w:val="both"/>
        <w:rPr>
          <w:sz w:val="20"/>
        </w:rPr>
      </w:pPr>
      <w:r>
        <w:rPr>
          <w:color w:val="010101"/>
          <w:w w:val="105"/>
          <w:sz w:val="20"/>
        </w:rPr>
        <w:t>Die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Komplementärin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hat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Jahresabschluss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nach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handelsrechtlichen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Vorschriften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inner-halb der gesetzlichen Fristen aufzustellen.</w:t>
      </w:r>
    </w:p>
    <w:p w14:paraId="7E85D5E7" w14:textId="77777777" w:rsidR="00EA7C79" w:rsidRDefault="006F2DD9">
      <w:pPr>
        <w:pStyle w:val="Listenabsatz"/>
        <w:numPr>
          <w:ilvl w:val="0"/>
          <w:numId w:val="10"/>
        </w:numPr>
        <w:tabs>
          <w:tab w:val="left" w:pos="671"/>
        </w:tabs>
        <w:spacing w:before="114" w:line="374" w:lineRule="auto"/>
        <w:ind w:left="441" w:right="402" w:firstLine="2"/>
        <w:jc w:val="both"/>
        <w:rPr>
          <w:sz w:val="20"/>
        </w:rPr>
      </w:pPr>
      <w:r>
        <w:rPr>
          <w:color w:val="010101"/>
          <w:w w:val="105"/>
          <w:sz w:val="20"/>
        </w:rPr>
        <w:t>Gewinne werden auf dem Verrechnungskonto gutgeschrieben, soweit keine Kapitalver-</w:t>
      </w:r>
      <w:r>
        <w:rPr>
          <w:color w:val="010101"/>
          <w:spacing w:val="-2"/>
          <w:w w:val="105"/>
          <w:sz w:val="20"/>
        </w:rPr>
        <w:t>lustkonten auszugleichen</w:t>
      </w:r>
      <w:r>
        <w:rPr>
          <w:color w:val="010101"/>
          <w:spacing w:val="14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sind. Die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Verbuchung von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Gewinnanteilen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auf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das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 xml:space="preserve">Rücklagenkonto </w:t>
      </w:r>
      <w:r>
        <w:rPr>
          <w:color w:val="010101"/>
          <w:w w:val="105"/>
          <w:sz w:val="20"/>
        </w:rPr>
        <w:t>bedarf eines Beschlusses der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Gesellschafterversammlung.</w:t>
      </w:r>
    </w:p>
    <w:p w14:paraId="6F6BE9D7" w14:textId="77777777" w:rsidR="00EA7C79" w:rsidRDefault="006F2DD9">
      <w:pPr>
        <w:pStyle w:val="Listenabsatz"/>
        <w:numPr>
          <w:ilvl w:val="0"/>
          <w:numId w:val="10"/>
        </w:numPr>
        <w:tabs>
          <w:tab w:val="left" w:pos="677"/>
        </w:tabs>
        <w:spacing w:before="71" w:line="374" w:lineRule="auto"/>
        <w:ind w:left="441" w:right="403" w:firstLine="4"/>
        <w:jc w:val="both"/>
        <w:rPr>
          <w:sz w:val="20"/>
        </w:rPr>
      </w:pPr>
      <w:r>
        <w:rPr>
          <w:color w:val="010101"/>
          <w:w w:val="105"/>
          <w:sz w:val="20"/>
        </w:rPr>
        <w:t>Jeder Gesellschafter ist berechtigt, innerhalb eines Geschäftsjahres insgesamt maximal 60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%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auf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ihn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entfallenden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Gewinnanteils von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seinem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Verrechnungskonto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entnehmen, mindestens aber den Betrag der gemäß Vorauszahlungsbescheiden für das laufende Ge-schäftsjahr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auf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ihn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entfallenden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persönlichen Steuern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aus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Beteiligung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(letzteres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auch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als Vorabentnahme auf Gewinne des laufenden Geschäftsjahres, wobei etwaige Überentnah-men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im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folgenden Geschäftsjahr anzurechnen sind).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Wird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Vorabentnahme vom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Gewinn des laufenden Geschäftsjahres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nicht gedeckt, hat der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Vorabentnahme getätigte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Gesell-schafter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innerhalb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7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(sieben) Kalendertagen die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Differenz zu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erstatten.</w:t>
      </w:r>
    </w:p>
    <w:p w14:paraId="19F6BEBD" w14:textId="77777777" w:rsidR="00EA7C79" w:rsidRDefault="00EA7C79">
      <w:pPr>
        <w:pStyle w:val="Listenabsatz"/>
        <w:spacing w:line="374" w:lineRule="auto"/>
        <w:rPr>
          <w:sz w:val="20"/>
        </w:rPr>
        <w:sectPr w:rsidR="00EA7C79">
          <w:footerReference w:type="default" r:id="rId9"/>
          <w:pgSz w:w="12240" w:h="15840"/>
          <w:pgMar w:top="1440" w:right="1440" w:bottom="1540" w:left="1440" w:header="0" w:footer="1352" w:gutter="0"/>
          <w:cols w:space="720"/>
        </w:sectPr>
      </w:pPr>
    </w:p>
    <w:p w14:paraId="2A002636" w14:textId="77777777" w:rsidR="00EA7C79" w:rsidRDefault="006F2DD9">
      <w:pPr>
        <w:pStyle w:val="Textkrper"/>
        <w:spacing w:before="78" w:line="376" w:lineRule="auto"/>
        <w:ind w:left="402" w:right="471" w:firstLine="5"/>
      </w:pPr>
      <w:r>
        <w:rPr>
          <w:color w:val="010101"/>
        </w:rPr>
        <w:lastRenderedPageBreak/>
        <w:t>Weitergehende Entnahmen bedürfen eines entsprechenden Beschlusses der Gesellschaf-</w:t>
      </w:r>
      <w:r>
        <w:rPr>
          <w:color w:val="010101"/>
          <w:spacing w:val="-2"/>
        </w:rPr>
        <w:t>terversammlung.</w:t>
      </w:r>
    </w:p>
    <w:p w14:paraId="62C6BF61" w14:textId="77777777" w:rsidR="00EA7C79" w:rsidRDefault="006F2DD9">
      <w:pPr>
        <w:pStyle w:val="Listenabsatz"/>
        <w:numPr>
          <w:ilvl w:val="0"/>
          <w:numId w:val="10"/>
        </w:numPr>
        <w:tabs>
          <w:tab w:val="left" w:pos="405"/>
          <w:tab w:val="left" w:pos="630"/>
        </w:tabs>
        <w:spacing w:before="109" w:line="376" w:lineRule="auto"/>
        <w:ind w:left="405" w:right="445" w:hanging="2"/>
        <w:jc w:val="both"/>
        <w:rPr>
          <w:sz w:val="20"/>
        </w:rPr>
      </w:pPr>
      <w:r>
        <w:rPr>
          <w:color w:val="010101"/>
          <w:w w:val="105"/>
          <w:sz w:val="20"/>
        </w:rPr>
        <w:t>Als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Gesellschafterin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ohne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Kapitaleinlage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hat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Komplementärin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keinen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Anteil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am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Gesell-schaftsvermögen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sowie am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Liquidationserlös.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Sie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nimmt dementsprechend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am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Gewinn und Verlust der Gesellschaft nicht teil.</w:t>
      </w:r>
    </w:p>
    <w:p w14:paraId="7DA8DD4D" w14:textId="77777777" w:rsidR="00EA7C79" w:rsidRDefault="006F2DD9">
      <w:pPr>
        <w:pStyle w:val="Listenabsatz"/>
        <w:numPr>
          <w:ilvl w:val="0"/>
          <w:numId w:val="10"/>
        </w:numPr>
        <w:tabs>
          <w:tab w:val="left" w:pos="633"/>
        </w:tabs>
        <w:spacing w:before="104" w:line="374" w:lineRule="auto"/>
        <w:ind w:left="404" w:right="405" w:firstLine="2"/>
        <w:jc w:val="both"/>
        <w:rPr>
          <w:sz w:val="20"/>
        </w:rPr>
      </w:pPr>
      <w:r>
        <w:rPr>
          <w:color w:val="010101"/>
          <w:w w:val="105"/>
          <w:sz w:val="20"/>
        </w:rPr>
        <w:t>Die Gewinn- und Verlustverteilung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unter Kommanditisten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erfolgt im Verhältnis ihrer Kapi-talkonten. Der Anteil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eines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Gesellschafters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am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Jahresgewinn mindert sich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um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Gewerbe-steuer, die auf einen Gewinn aus der Veräußerung seiner Beteiligung an der Gesellschaft oder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entsprechende umwandlungsrechtliche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Maßnahmen entsteht. Soweit dadurch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Ver-lustanteil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entsteht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oder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sich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erhöht,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wird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das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Kapitalverlustkonto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Gesellschafters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belastet. Der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Ergebnisanteil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eines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Gesellschafters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erhöht sich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um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Gewerbesteuer,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durch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einen Verlust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aus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Veräußerung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Beteiligung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erspart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wird.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Minderung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oder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Erhöhung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 Ergebnisanteils entfällt in dem Umfang, wie in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Bezug auf einzelne Gesellschafter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 Effekt von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Mehr-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oder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Mindersteuern auf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Ebene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 durch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Anrechnung der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Gewerbe-steuer auf Ebene der Gesellschafter(§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35 EStG) ausgeglichen wird.</w:t>
      </w:r>
    </w:p>
    <w:p w14:paraId="523ED6D8" w14:textId="77777777" w:rsidR="00EA7C79" w:rsidRDefault="006F2DD9">
      <w:pPr>
        <w:pStyle w:val="Listenabsatz"/>
        <w:numPr>
          <w:ilvl w:val="0"/>
          <w:numId w:val="10"/>
        </w:numPr>
        <w:tabs>
          <w:tab w:val="left" w:pos="409"/>
          <w:tab w:val="left" w:pos="639"/>
        </w:tabs>
        <w:spacing w:before="219" w:line="376" w:lineRule="auto"/>
        <w:ind w:left="409" w:right="456" w:hanging="2"/>
        <w:jc w:val="both"/>
        <w:rPr>
          <w:sz w:val="20"/>
        </w:rPr>
      </w:pPr>
      <w:r>
        <w:rPr>
          <w:color w:val="010101"/>
          <w:w w:val="105"/>
          <w:sz w:val="20"/>
        </w:rPr>
        <w:t>Scheidet ein Kommanditist im laufe eines Geschäftsjahres aus, ist er am Ergebnis der Gesellschaft pro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rata temporis beteiligt.</w:t>
      </w:r>
    </w:p>
    <w:p w14:paraId="4FC510AF" w14:textId="77777777" w:rsidR="00EA7C79" w:rsidRDefault="006F2DD9">
      <w:pPr>
        <w:spacing w:before="220"/>
        <w:ind w:left="284"/>
        <w:jc w:val="center"/>
        <w:rPr>
          <w:b/>
          <w:sz w:val="20"/>
        </w:rPr>
      </w:pPr>
      <w:r>
        <w:rPr>
          <w:color w:val="010101"/>
          <w:w w:val="105"/>
          <w:sz w:val="20"/>
        </w:rPr>
        <w:t>§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b/>
          <w:color w:val="010101"/>
          <w:spacing w:val="-5"/>
          <w:w w:val="105"/>
          <w:sz w:val="20"/>
        </w:rPr>
        <w:t>11</w:t>
      </w:r>
    </w:p>
    <w:p w14:paraId="561DD8D9" w14:textId="77777777" w:rsidR="00EA7C79" w:rsidRDefault="006F2DD9">
      <w:pPr>
        <w:pStyle w:val="berschrift2"/>
        <w:spacing w:before="130"/>
        <w:ind w:left="1141"/>
        <w:jc w:val="left"/>
      </w:pPr>
      <w:r>
        <w:rPr>
          <w:color w:val="010101"/>
        </w:rPr>
        <w:t>Verfügungen</w:t>
      </w:r>
      <w:r>
        <w:rPr>
          <w:color w:val="010101"/>
          <w:spacing w:val="42"/>
        </w:rPr>
        <w:t xml:space="preserve"> </w:t>
      </w:r>
      <w:r>
        <w:rPr>
          <w:color w:val="010101"/>
        </w:rPr>
        <w:t>über</w:t>
      </w:r>
      <w:r>
        <w:rPr>
          <w:color w:val="010101"/>
          <w:spacing w:val="15"/>
        </w:rPr>
        <w:t xml:space="preserve"> </w:t>
      </w:r>
      <w:r>
        <w:rPr>
          <w:color w:val="010101"/>
        </w:rPr>
        <w:t>Gesellschaftsanteile</w:t>
      </w:r>
      <w:r>
        <w:rPr>
          <w:color w:val="010101"/>
          <w:spacing w:val="11"/>
        </w:rPr>
        <w:t xml:space="preserve"> </w:t>
      </w:r>
      <w:r>
        <w:rPr>
          <w:color w:val="010101"/>
        </w:rPr>
        <w:t>und</w:t>
      </w:r>
      <w:r>
        <w:rPr>
          <w:color w:val="010101"/>
          <w:spacing w:val="7"/>
        </w:rPr>
        <w:t xml:space="preserve"> </w:t>
      </w:r>
      <w:r>
        <w:rPr>
          <w:color w:val="010101"/>
        </w:rPr>
        <w:t>Ansprüche</w:t>
      </w:r>
      <w:r>
        <w:rPr>
          <w:color w:val="010101"/>
          <w:spacing w:val="38"/>
        </w:rPr>
        <w:t xml:space="preserve"> </w:t>
      </w:r>
      <w:r>
        <w:rPr>
          <w:color w:val="010101"/>
        </w:rPr>
        <w:t>gegen</w:t>
      </w:r>
      <w:r>
        <w:rPr>
          <w:color w:val="010101"/>
          <w:spacing w:val="18"/>
        </w:rPr>
        <w:t xml:space="preserve"> </w:t>
      </w:r>
      <w:r>
        <w:rPr>
          <w:color w:val="010101"/>
        </w:rPr>
        <w:t>die</w:t>
      </w:r>
      <w:r>
        <w:rPr>
          <w:color w:val="010101"/>
          <w:spacing w:val="5"/>
        </w:rPr>
        <w:t xml:space="preserve"> </w:t>
      </w:r>
      <w:r>
        <w:rPr>
          <w:color w:val="010101"/>
          <w:spacing w:val="-2"/>
        </w:rPr>
        <w:t>Gesellschaft</w:t>
      </w:r>
    </w:p>
    <w:p w14:paraId="5214DD6A" w14:textId="77777777" w:rsidR="00EA7C79" w:rsidRDefault="00EA7C79">
      <w:pPr>
        <w:pStyle w:val="Textkrper"/>
        <w:spacing w:before="11"/>
        <w:jc w:val="left"/>
        <w:rPr>
          <w:b/>
        </w:rPr>
      </w:pPr>
    </w:p>
    <w:p w14:paraId="057F0A85" w14:textId="77777777" w:rsidR="00EA7C79" w:rsidRDefault="006F2DD9">
      <w:pPr>
        <w:pStyle w:val="Listenabsatz"/>
        <w:numPr>
          <w:ilvl w:val="0"/>
          <w:numId w:val="9"/>
        </w:numPr>
        <w:tabs>
          <w:tab w:val="left" w:pos="642"/>
        </w:tabs>
        <w:spacing w:line="374" w:lineRule="auto"/>
        <w:ind w:right="444" w:firstLine="1"/>
        <w:jc w:val="both"/>
        <w:rPr>
          <w:sz w:val="20"/>
        </w:rPr>
      </w:pPr>
      <w:r>
        <w:rPr>
          <w:color w:val="010101"/>
          <w:w w:val="105"/>
          <w:sz w:val="20"/>
        </w:rPr>
        <w:t>Verfügungen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über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Geschäftsanteile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und/oder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Ansprüche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gegen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bedürfen der Zustimmung der Gesellschafterversammlung, soweit nachfolgend keine abweichenden Regelungen getroffen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werden. Zu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Verfügungen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gehören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insbesondere Übertragung,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Belas-tung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und/oder Abtretung. Betroffene Kommanditisten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haben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bei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Abstimmung über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ihren Zustimmungsantrag kein Stimmrecht.</w:t>
      </w:r>
    </w:p>
    <w:p w14:paraId="75C35014" w14:textId="0C4AEF3B" w:rsidR="00EA7C79" w:rsidRDefault="006F2DD9">
      <w:pPr>
        <w:pStyle w:val="Listenabsatz"/>
        <w:numPr>
          <w:ilvl w:val="0"/>
          <w:numId w:val="9"/>
        </w:numPr>
        <w:tabs>
          <w:tab w:val="left" w:pos="637"/>
        </w:tabs>
        <w:spacing w:before="109" w:line="374" w:lineRule="auto"/>
        <w:ind w:left="409" w:right="432" w:firstLine="5"/>
        <w:jc w:val="both"/>
        <w:rPr>
          <w:sz w:val="20"/>
        </w:rPr>
      </w:pPr>
      <w:r>
        <w:rPr>
          <w:color w:val="010101"/>
          <w:sz w:val="20"/>
        </w:rPr>
        <w:t>Eine Zustimmungspflicht besteht nicht im Falle der Übertragung (i) an einen anderen Ge-sellschafter, (ii) an eine Gesellschaft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 xml:space="preserve">der </w:t>
      </w:r>
      <w:r w:rsidR="00CD6D72">
        <w:rPr>
          <w:color w:val="010101"/>
          <w:sz w:val="20"/>
        </w:rPr>
        <w:t>Max Huber</w:t>
      </w:r>
      <w:r>
        <w:rPr>
          <w:color w:val="010101"/>
          <w:sz w:val="20"/>
        </w:rPr>
        <w:t xml:space="preserve"> Rail Group (d.h. </w:t>
      </w:r>
      <w:r w:rsidR="00CD6D72">
        <w:rPr>
          <w:color w:val="010101"/>
          <w:sz w:val="20"/>
        </w:rPr>
        <w:t>Max Huber</w:t>
      </w:r>
      <w:r>
        <w:rPr>
          <w:color w:val="010101"/>
          <w:sz w:val="20"/>
        </w:rPr>
        <w:t xml:space="preserve"> Rail Holding GmbH sowie ihre direkten und indirekten Tochtergesellschaften</w:t>
      </w:r>
      <w:r>
        <w:rPr>
          <w:color w:val="010101"/>
          <w:spacing w:val="-8"/>
          <w:sz w:val="20"/>
        </w:rPr>
        <w:t xml:space="preserve"> </w:t>
      </w:r>
      <w:r>
        <w:rPr>
          <w:color w:val="010101"/>
          <w:sz w:val="20"/>
        </w:rPr>
        <w:t>unabhängig von der Höhe der Beteiligung)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sowie (iii) Übertragungen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 xml:space="preserve">an </w:t>
      </w:r>
      <w:r w:rsidR="00CD6D72">
        <w:rPr>
          <w:color w:val="010101"/>
          <w:sz w:val="20"/>
        </w:rPr>
        <w:t>Hannes</w:t>
      </w:r>
      <w:r>
        <w:rPr>
          <w:color w:val="010101"/>
          <w:sz w:val="20"/>
        </w:rPr>
        <w:t>,</w:t>
      </w:r>
      <w:r>
        <w:rPr>
          <w:color w:val="010101"/>
          <w:spacing w:val="40"/>
          <w:sz w:val="20"/>
        </w:rPr>
        <w:t xml:space="preserve"> </w:t>
      </w:r>
      <w:r w:rsidR="00CD6D72">
        <w:rPr>
          <w:color w:val="010101"/>
          <w:sz w:val="20"/>
        </w:rPr>
        <w:t>Wolfgang</w:t>
      </w:r>
      <w:r>
        <w:rPr>
          <w:color w:val="010101"/>
          <w:sz w:val="20"/>
        </w:rPr>
        <w:t xml:space="preserve"> oder </w:t>
      </w:r>
      <w:r w:rsidR="00CD6D72">
        <w:rPr>
          <w:color w:val="010101"/>
          <w:sz w:val="20"/>
        </w:rPr>
        <w:t>Hannah</w:t>
      </w:r>
      <w:r>
        <w:rPr>
          <w:color w:val="010101"/>
          <w:sz w:val="20"/>
        </w:rPr>
        <w:t xml:space="preserve"> </w:t>
      </w:r>
      <w:r w:rsidR="00CD6D72">
        <w:rPr>
          <w:color w:val="010101"/>
          <w:sz w:val="20"/>
        </w:rPr>
        <w:t>Schwarz</w:t>
      </w:r>
      <w:r>
        <w:rPr>
          <w:color w:val="010101"/>
          <w:sz w:val="20"/>
        </w:rPr>
        <w:t xml:space="preserve"> sowie deren Abkömmlinge in gerader Linie (,,nachfolgeberechtigte</w:t>
      </w:r>
      <w:r>
        <w:rPr>
          <w:color w:val="010101"/>
          <w:spacing w:val="-2"/>
          <w:sz w:val="20"/>
        </w:rPr>
        <w:t xml:space="preserve"> </w:t>
      </w:r>
      <w:r>
        <w:rPr>
          <w:color w:val="010101"/>
          <w:sz w:val="20"/>
        </w:rPr>
        <w:t>Personen") oder an Gesellschaften,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deren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Gesellschafter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und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Geschäftsführer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ausschließlich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nachfolgeberechtigte Personen sind.</w:t>
      </w:r>
    </w:p>
    <w:p w14:paraId="60E3FF35" w14:textId="77777777" w:rsidR="00EA7C79" w:rsidRDefault="00EA7C79">
      <w:pPr>
        <w:pStyle w:val="Listenabsatz"/>
        <w:spacing w:line="374" w:lineRule="auto"/>
        <w:rPr>
          <w:sz w:val="20"/>
        </w:rPr>
        <w:sectPr w:rsidR="00EA7C79">
          <w:pgSz w:w="12240" w:h="15840"/>
          <w:pgMar w:top="1440" w:right="1440" w:bottom="1580" w:left="1440" w:header="0" w:footer="1352" w:gutter="0"/>
          <w:cols w:space="720"/>
        </w:sectPr>
      </w:pPr>
    </w:p>
    <w:p w14:paraId="25C27C7B" w14:textId="77777777" w:rsidR="00EA7C79" w:rsidRDefault="006F2DD9">
      <w:pPr>
        <w:pStyle w:val="Listenabsatz"/>
        <w:numPr>
          <w:ilvl w:val="0"/>
          <w:numId w:val="9"/>
        </w:numPr>
        <w:tabs>
          <w:tab w:val="left" w:pos="665"/>
        </w:tabs>
        <w:spacing w:before="77" w:line="374" w:lineRule="auto"/>
        <w:ind w:left="437" w:right="412" w:firstLine="3"/>
        <w:jc w:val="both"/>
        <w:rPr>
          <w:sz w:val="20"/>
        </w:rPr>
      </w:pPr>
      <w:r>
        <w:rPr>
          <w:color w:val="010101"/>
          <w:w w:val="105"/>
          <w:sz w:val="20"/>
        </w:rPr>
        <w:lastRenderedPageBreak/>
        <w:t>Würde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durch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nach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Ziff.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2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zugelassene Übertragung eine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Beteiligung von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weniger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als 10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%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Kommanditkapitals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entstehen, so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bedarf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dies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Zustimmung der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Gesellschafter-</w:t>
      </w:r>
      <w:r>
        <w:rPr>
          <w:color w:val="010101"/>
          <w:spacing w:val="-2"/>
          <w:w w:val="105"/>
          <w:sz w:val="20"/>
        </w:rPr>
        <w:t>versammlung.</w:t>
      </w:r>
    </w:p>
    <w:p w14:paraId="312E4790" w14:textId="77777777" w:rsidR="00EA7C79" w:rsidRDefault="006F2DD9">
      <w:pPr>
        <w:spacing w:before="101"/>
        <w:ind w:left="4637"/>
        <w:jc w:val="both"/>
        <w:rPr>
          <w:b/>
          <w:sz w:val="20"/>
        </w:rPr>
      </w:pPr>
      <w:r>
        <w:rPr>
          <w:color w:val="010101"/>
          <w:w w:val="105"/>
          <w:sz w:val="21"/>
        </w:rPr>
        <w:t>§</w:t>
      </w:r>
      <w:r>
        <w:rPr>
          <w:color w:val="010101"/>
          <w:spacing w:val="-5"/>
          <w:w w:val="105"/>
          <w:sz w:val="21"/>
        </w:rPr>
        <w:t xml:space="preserve"> </w:t>
      </w:r>
      <w:r>
        <w:rPr>
          <w:b/>
          <w:color w:val="010101"/>
          <w:spacing w:val="-5"/>
          <w:w w:val="105"/>
          <w:sz w:val="20"/>
        </w:rPr>
        <w:t>12</w:t>
      </w:r>
    </w:p>
    <w:p w14:paraId="577C20B9" w14:textId="77777777" w:rsidR="00EA7C79" w:rsidRDefault="006F2DD9">
      <w:pPr>
        <w:pStyle w:val="berschrift2"/>
        <w:spacing w:before="124"/>
        <w:ind w:right="429"/>
      </w:pPr>
      <w:r>
        <w:rPr>
          <w:color w:val="010101"/>
          <w:spacing w:val="-2"/>
        </w:rPr>
        <w:t>Vorkaufsrecht</w:t>
      </w:r>
    </w:p>
    <w:p w14:paraId="50004900" w14:textId="77777777" w:rsidR="00EA7C79" w:rsidRDefault="00EA7C79">
      <w:pPr>
        <w:pStyle w:val="Textkrper"/>
        <w:spacing w:before="10"/>
        <w:jc w:val="left"/>
        <w:rPr>
          <w:b/>
        </w:rPr>
      </w:pPr>
    </w:p>
    <w:p w14:paraId="35FD5F24" w14:textId="77777777" w:rsidR="00EA7C79" w:rsidRDefault="006F2DD9">
      <w:pPr>
        <w:pStyle w:val="Listenabsatz"/>
        <w:numPr>
          <w:ilvl w:val="0"/>
          <w:numId w:val="8"/>
        </w:numPr>
        <w:tabs>
          <w:tab w:val="left" w:pos="667"/>
        </w:tabs>
        <w:spacing w:before="1" w:line="374" w:lineRule="auto"/>
        <w:ind w:right="422" w:firstLine="1"/>
        <w:jc w:val="both"/>
        <w:rPr>
          <w:sz w:val="20"/>
        </w:rPr>
      </w:pPr>
      <w:r>
        <w:rPr>
          <w:color w:val="010101"/>
          <w:w w:val="105"/>
          <w:sz w:val="20"/>
        </w:rPr>
        <w:t>Verkauft ein Kommanditist seinen Gesellschaftsanteil und liegt kein Fall einer zustim-mungsfreien Übertragung nach §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11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Ziff. 2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vor, steht den anderen Kommanditisten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Vor-kaufsrecht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im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Verhältnis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ihrer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Kapitalkonten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(,,Vorkaufsrecht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erster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Stufe")</w:t>
      </w:r>
      <w:r>
        <w:rPr>
          <w:color w:val="383838"/>
          <w:w w:val="105"/>
          <w:sz w:val="20"/>
        </w:rPr>
        <w:t>.</w:t>
      </w:r>
      <w:r>
        <w:rPr>
          <w:color w:val="383838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Das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Vorkaufs-recht kann bis zum Ablauf von drei (3) vollen Kalendermonaten nach Zugang des unterzeichneten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Kaufvertrages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ausgeübt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werden.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Jeder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Kommanditist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kann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seinem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Vor-kaufsrecht nur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ganz oder keinen Gebrauch machen.</w:t>
      </w:r>
    </w:p>
    <w:p w14:paraId="5437AF42" w14:textId="77777777" w:rsidR="00EA7C79" w:rsidRDefault="006F2DD9">
      <w:pPr>
        <w:pStyle w:val="Listenabsatz"/>
        <w:numPr>
          <w:ilvl w:val="0"/>
          <w:numId w:val="8"/>
        </w:numPr>
        <w:tabs>
          <w:tab w:val="left" w:pos="657"/>
        </w:tabs>
        <w:spacing w:before="110" w:line="374" w:lineRule="auto"/>
        <w:ind w:left="431" w:right="422" w:firstLine="7"/>
        <w:jc w:val="both"/>
        <w:rPr>
          <w:sz w:val="20"/>
        </w:rPr>
      </w:pPr>
      <w:r>
        <w:rPr>
          <w:color w:val="010101"/>
          <w:w w:val="105"/>
          <w:sz w:val="20"/>
        </w:rPr>
        <w:t>Macht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Kommanditist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von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seinem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Vorkaufsrecht nicht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oder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nicht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fristgerecht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Gebrauch, geht das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Vorkaufsrecht auf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verkaufswilligen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Kommanditisten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im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Verhältnis ihrer Kapital-konten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nach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Ausübung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Vorkaufsrechtes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auf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ersten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Stufe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über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(,,Vorkaufsrecht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zwei-ter Stufe usw."). Abs. 1 Satz 2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3 gelten entsprechend mit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 Maßgabe, dass an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Stelle des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Zugangs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Kaufvertrages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Mitteilung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tritt,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dass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Kommanditist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sein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Vorkaufsrecht nicht ausüben will oder nicht ausgeübt hat. Kein Kommanditist, der sein Vorkaufsrecht auf einer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Stufe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ausgeübt hat,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muss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sein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Vorkaufsrecht auf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einer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späteren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Stufe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ebenfalls ausü-</w:t>
      </w:r>
      <w:r>
        <w:rPr>
          <w:color w:val="010101"/>
          <w:spacing w:val="-4"/>
          <w:w w:val="105"/>
          <w:sz w:val="20"/>
        </w:rPr>
        <w:t>ben.</w:t>
      </w:r>
    </w:p>
    <w:p w14:paraId="774B663E" w14:textId="77777777" w:rsidR="00EA7C79" w:rsidRDefault="006F2DD9">
      <w:pPr>
        <w:pStyle w:val="Listenabsatz"/>
        <w:numPr>
          <w:ilvl w:val="0"/>
          <w:numId w:val="8"/>
        </w:numPr>
        <w:tabs>
          <w:tab w:val="left" w:pos="662"/>
        </w:tabs>
        <w:spacing w:before="105" w:line="376" w:lineRule="auto"/>
        <w:ind w:left="431" w:right="411" w:firstLine="4"/>
        <w:jc w:val="both"/>
        <w:rPr>
          <w:sz w:val="20"/>
        </w:rPr>
      </w:pPr>
      <w:r>
        <w:rPr>
          <w:color w:val="010101"/>
          <w:w w:val="105"/>
          <w:sz w:val="20"/>
        </w:rPr>
        <w:t>Das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Vorkaufsrecht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kann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nur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gleichzeitig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im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gleichen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Verhältnis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mit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dem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Vorkaufsrecht hinsichtlich des Geschäftsanteils des betroffenen Kommanditisten an der Komplementärin ausgeübt werden.</w:t>
      </w:r>
    </w:p>
    <w:p w14:paraId="229E4E9D" w14:textId="77777777" w:rsidR="00EA7C79" w:rsidRDefault="006F2DD9">
      <w:pPr>
        <w:pStyle w:val="Listenabsatz"/>
        <w:numPr>
          <w:ilvl w:val="0"/>
          <w:numId w:val="8"/>
        </w:numPr>
        <w:tabs>
          <w:tab w:val="left" w:pos="663"/>
        </w:tabs>
        <w:spacing w:before="142"/>
        <w:ind w:left="663" w:hanging="226"/>
        <w:jc w:val="both"/>
        <w:rPr>
          <w:sz w:val="20"/>
        </w:rPr>
      </w:pPr>
      <w:r>
        <w:rPr>
          <w:color w:val="010101"/>
          <w:sz w:val="20"/>
        </w:rPr>
        <w:t>Dem</w:t>
      </w:r>
      <w:r>
        <w:rPr>
          <w:color w:val="010101"/>
          <w:spacing w:val="14"/>
          <w:sz w:val="20"/>
        </w:rPr>
        <w:t xml:space="preserve"> </w:t>
      </w:r>
      <w:r>
        <w:rPr>
          <w:color w:val="010101"/>
          <w:sz w:val="20"/>
        </w:rPr>
        <w:t>Verkauf</w:t>
      </w:r>
      <w:r>
        <w:rPr>
          <w:color w:val="010101"/>
          <w:spacing w:val="18"/>
          <w:sz w:val="20"/>
        </w:rPr>
        <w:t xml:space="preserve"> </w:t>
      </w:r>
      <w:r>
        <w:rPr>
          <w:color w:val="010101"/>
          <w:sz w:val="20"/>
        </w:rPr>
        <w:t>stehen</w:t>
      </w:r>
      <w:r>
        <w:rPr>
          <w:color w:val="010101"/>
          <w:spacing w:val="21"/>
          <w:sz w:val="20"/>
        </w:rPr>
        <w:t xml:space="preserve"> </w:t>
      </w:r>
      <w:r>
        <w:rPr>
          <w:color w:val="010101"/>
          <w:sz w:val="20"/>
        </w:rPr>
        <w:t>alle</w:t>
      </w:r>
      <w:r>
        <w:rPr>
          <w:color w:val="010101"/>
          <w:spacing w:val="11"/>
          <w:sz w:val="20"/>
        </w:rPr>
        <w:t xml:space="preserve"> </w:t>
      </w:r>
      <w:r>
        <w:rPr>
          <w:color w:val="010101"/>
          <w:sz w:val="20"/>
        </w:rPr>
        <w:t>sonstigen</w:t>
      </w:r>
      <w:r>
        <w:rPr>
          <w:color w:val="010101"/>
          <w:spacing w:val="18"/>
          <w:sz w:val="20"/>
        </w:rPr>
        <w:t xml:space="preserve"> </w:t>
      </w:r>
      <w:r>
        <w:rPr>
          <w:color w:val="010101"/>
          <w:sz w:val="20"/>
        </w:rPr>
        <w:t>Rechtsgeschäfte,</w:t>
      </w:r>
      <w:r>
        <w:rPr>
          <w:color w:val="010101"/>
          <w:spacing w:val="9"/>
          <w:sz w:val="20"/>
        </w:rPr>
        <w:t xml:space="preserve"> </w:t>
      </w:r>
      <w:r>
        <w:rPr>
          <w:color w:val="010101"/>
          <w:sz w:val="20"/>
        </w:rPr>
        <w:t>insbesondere</w:t>
      </w:r>
      <w:r>
        <w:rPr>
          <w:color w:val="010101"/>
          <w:spacing w:val="27"/>
          <w:sz w:val="20"/>
        </w:rPr>
        <w:t xml:space="preserve"> </w:t>
      </w:r>
      <w:r>
        <w:rPr>
          <w:color w:val="010101"/>
          <w:sz w:val="20"/>
        </w:rPr>
        <w:t>Schenkung,</w:t>
      </w:r>
      <w:r>
        <w:rPr>
          <w:color w:val="010101"/>
          <w:spacing w:val="31"/>
          <w:sz w:val="20"/>
        </w:rPr>
        <w:t xml:space="preserve"> </w:t>
      </w:r>
      <w:r>
        <w:rPr>
          <w:color w:val="010101"/>
          <w:spacing w:val="-2"/>
          <w:sz w:val="20"/>
        </w:rPr>
        <w:t>gleich</w:t>
      </w:r>
      <w:r>
        <w:rPr>
          <w:color w:val="383838"/>
          <w:spacing w:val="-2"/>
          <w:sz w:val="20"/>
        </w:rPr>
        <w:t>.</w:t>
      </w:r>
    </w:p>
    <w:p w14:paraId="2E3A9AB4" w14:textId="77777777" w:rsidR="00EA7C79" w:rsidRDefault="00EA7C79">
      <w:pPr>
        <w:pStyle w:val="Textkrper"/>
        <w:spacing w:before="50"/>
        <w:jc w:val="left"/>
      </w:pPr>
    </w:p>
    <w:p w14:paraId="194DB1AD" w14:textId="3F816607" w:rsidR="00EA7C79" w:rsidRDefault="006F2DD9">
      <w:pPr>
        <w:pStyle w:val="Listenabsatz"/>
        <w:numPr>
          <w:ilvl w:val="0"/>
          <w:numId w:val="8"/>
        </w:numPr>
        <w:tabs>
          <w:tab w:val="left" w:pos="661"/>
        </w:tabs>
        <w:spacing w:line="374" w:lineRule="auto"/>
        <w:ind w:left="431" w:right="409" w:firstLine="4"/>
        <w:jc w:val="both"/>
        <w:rPr>
          <w:sz w:val="20"/>
        </w:rPr>
      </w:pPr>
      <w:r>
        <w:rPr>
          <w:color w:val="010101"/>
          <w:w w:val="105"/>
          <w:sz w:val="20"/>
        </w:rPr>
        <w:t xml:space="preserve">Erwirbt der Gesellschafter </w:t>
      </w:r>
      <w:r w:rsidR="00CD6D72">
        <w:rPr>
          <w:color w:val="010101"/>
          <w:w w:val="105"/>
          <w:sz w:val="20"/>
        </w:rPr>
        <w:t>Max Huber</w:t>
      </w:r>
      <w:r>
        <w:rPr>
          <w:color w:val="010101"/>
          <w:w w:val="105"/>
          <w:sz w:val="20"/>
        </w:rPr>
        <w:t xml:space="preserve"> Rail GmbH oder deren Rechtsnachfolger erstmalig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Beteiligung von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einer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nachfolgeberechtigten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Person, so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hat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sie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allen anderen nachfolgeberechtigten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Personen,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diesem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Zeitpunkt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sind,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mit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einer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Frist von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mindestens einem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Monat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den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Erwerb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von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deren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Beteiligung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denselben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Bedingungen anzubieten. Dies kann auch in der Form erfolgen, dass allen nachfolgeberechtigten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Perso-nen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gleichzeitig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entsprechend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befristetes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Angebot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unterbreitet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wird.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Soweit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dieses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Ange-bot nicht angenommen wird, greift bei nachfolgenden Erwerbsvorgängen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von nachfolgebe-rechtigten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Personen keine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Angebots- bzw.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Erwerbspflicht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nach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diesem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Absatz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mehr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ein.</w:t>
      </w:r>
    </w:p>
    <w:p w14:paraId="54A5FBDC" w14:textId="77777777" w:rsidR="00EA7C79" w:rsidRDefault="00EA7C79">
      <w:pPr>
        <w:pStyle w:val="Listenabsatz"/>
        <w:spacing w:line="374" w:lineRule="auto"/>
        <w:rPr>
          <w:sz w:val="20"/>
        </w:rPr>
        <w:sectPr w:rsidR="00EA7C79">
          <w:pgSz w:w="12240" w:h="15840"/>
          <w:pgMar w:top="1480" w:right="1440" w:bottom="1560" w:left="1440" w:header="0" w:footer="1352" w:gutter="0"/>
          <w:cols w:space="720"/>
        </w:sectPr>
      </w:pPr>
    </w:p>
    <w:p w14:paraId="7EBC01BB" w14:textId="77777777" w:rsidR="00EA7C79" w:rsidRDefault="006F2DD9">
      <w:pPr>
        <w:spacing w:before="79"/>
        <w:ind w:left="1077" w:right="713"/>
        <w:jc w:val="center"/>
        <w:rPr>
          <w:rFonts w:ascii="Times New Roman" w:hAnsi="Times New Roman"/>
          <w:b/>
        </w:rPr>
      </w:pPr>
      <w:r>
        <w:rPr>
          <w:color w:val="010101"/>
          <w:w w:val="105"/>
          <w:sz w:val="20"/>
        </w:rPr>
        <w:lastRenderedPageBreak/>
        <w:t>§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rFonts w:ascii="Times New Roman" w:hAnsi="Times New Roman"/>
          <w:b/>
          <w:color w:val="010101"/>
          <w:spacing w:val="-5"/>
          <w:w w:val="105"/>
        </w:rPr>
        <w:t>13</w:t>
      </w:r>
    </w:p>
    <w:p w14:paraId="0D9B68D5" w14:textId="77777777" w:rsidR="00EA7C79" w:rsidRDefault="006F2DD9">
      <w:pPr>
        <w:pStyle w:val="berschrift2"/>
        <w:spacing w:before="120"/>
        <w:ind w:left="1101" w:right="381"/>
      </w:pPr>
      <w:r>
        <w:rPr>
          <w:color w:val="010101"/>
        </w:rPr>
        <w:t>Vererbung</w:t>
      </w:r>
      <w:r>
        <w:rPr>
          <w:color w:val="010101"/>
          <w:spacing w:val="16"/>
        </w:rPr>
        <w:t xml:space="preserve"> </w:t>
      </w:r>
      <w:r>
        <w:rPr>
          <w:color w:val="010101"/>
        </w:rPr>
        <w:t xml:space="preserve">von </w:t>
      </w:r>
      <w:r>
        <w:rPr>
          <w:color w:val="010101"/>
          <w:spacing w:val="-2"/>
        </w:rPr>
        <w:t>Gesellschaftsanteilen</w:t>
      </w:r>
    </w:p>
    <w:p w14:paraId="1E117DA3" w14:textId="77777777" w:rsidR="00EA7C79" w:rsidRDefault="00EA7C79">
      <w:pPr>
        <w:pStyle w:val="Textkrper"/>
        <w:spacing w:before="11"/>
        <w:jc w:val="left"/>
        <w:rPr>
          <w:b/>
        </w:rPr>
      </w:pPr>
    </w:p>
    <w:p w14:paraId="200D89EB" w14:textId="77777777" w:rsidR="00EA7C79" w:rsidRDefault="006F2DD9">
      <w:pPr>
        <w:pStyle w:val="Listenabsatz"/>
        <w:numPr>
          <w:ilvl w:val="0"/>
          <w:numId w:val="7"/>
        </w:numPr>
        <w:tabs>
          <w:tab w:val="left" w:pos="682"/>
        </w:tabs>
        <w:spacing w:line="372" w:lineRule="auto"/>
        <w:ind w:right="403" w:firstLine="6"/>
        <w:jc w:val="both"/>
        <w:rPr>
          <w:sz w:val="20"/>
        </w:rPr>
      </w:pPr>
      <w:r>
        <w:rPr>
          <w:color w:val="010101"/>
          <w:w w:val="105"/>
          <w:sz w:val="20"/>
        </w:rPr>
        <w:t>Verstirbt ein Kommanditist, wird die Gesellschaft mit dessen Erben fortgesetzt. Der Ge-sellschaftsanteil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Erblassers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geht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auf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Erben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im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Verhältnis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ihrer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Erbquoten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über.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Erben eines verstorbenen Kommanditisten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 den Gesellschaftsanteil können jedoch nur nachfol-geberechtigte Personen sein. Sofern kein Erbe nachfolgeberechtigt ist, scheidet der Kom-manditist mit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seinem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Tod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aus der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</w:t>
      </w:r>
      <w:r>
        <w:rPr>
          <w:color w:val="010101"/>
          <w:spacing w:val="2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aus.</w:t>
      </w:r>
    </w:p>
    <w:p w14:paraId="4270BC96" w14:textId="77777777" w:rsidR="00EA7C79" w:rsidRDefault="006F2DD9">
      <w:pPr>
        <w:pStyle w:val="Listenabsatz"/>
        <w:numPr>
          <w:ilvl w:val="0"/>
          <w:numId w:val="7"/>
        </w:numPr>
        <w:tabs>
          <w:tab w:val="left" w:pos="680"/>
        </w:tabs>
        <w:spacing w:before="121" w:line="374" w:lineRule="auto"/>
        <w:ind w:left="448" w:right="413" w:firstLine="4"/>
        <w:jc w:val="both"/>
        <w:rPr>
          <w:sz w:val="20"/>
        </w:rPr>
      </w:pPr>
      <w:r>
        <w:rPr>
          <w:color w:val="010101"/>
          <w:w w:val="105"/>
          <w:sz w:val="20"/>
        </w:rPr>
        <w:t>Rechtsnachfolger eines verstorbenen Kommanditisten kann nur werden, wer im selben Verhältnis Rechtsnachfolger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Erblassers hinsichtlich seines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Geschäftsanteils/seiner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Ge-schäftsanteile an der Komplementärin wird.</w:t>
      </w:r>
    </w:p>
    <w:p w14:paraId="79FF9384" w14:textId="77777777" w:rsidR="00EA7C79" w:rsidRDefault="006F2DD9">
      <w:pPr>
        <w:pStyle w:val="Listenabsatz"/>
        <w:numPr>
          <w:ilvl w:val="0"/>
          <w:numId w:val="7"/>
        </w:numPr>
        <w:tabs>
          <w:tab w:val="left" w:pos="672"/>
        </w:tabs>
        <w:spacing w:before="111" w:line="374" w:lineRule="auto"/>
        <w:ind w:left="440" w:right="416" w:firstLine="9"/>
        <w:jc w:val="both"/>
        <w:rPr>
          <w:sz w:val="20"/>
        </w:rPr>
      </w:pPr>
      <w:r>
        <w:rPr>
          <w:color w:val="010101"/>
          <w:w w:val="105"/>
          <w:sz w:val="20"/>
        </w:rPr>
        <w:t>Mehrere Erben des Gesellschaftsanteiles des verstorbenen Kommanditisten haben zur einheitlichen Ausübung aller Gesellschaftsrechte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unverzüglich einen gemeinsamen Bevoll-mächtigten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bestellen.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gemeinsame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Bevollmächtigte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kann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nur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sein, es sei denn, die Gesellschafterversammlung stimmt einem anderen gemeinsamen Bevoll-mächtigten zu.</w:t>
      </w:r>
    </w:p>
    <w:p w14:paraId="5CCB24AA" w14:textId="77777777" w:rsidR="00EA7C79" w:rsidRDefault="006F2DD9">
      <w:pPr>
        <w:spacing w:before="215"/>
        <w:ind w:left="353"/>
        <w:jc w:val="center"/>
        <w:rPr>
          <w:b/>
          <w:sz w:val="21"/>
        </w:rPr>
      </w:pPr>
      <w:r>
        <w:rPr>
          <w:color w:val="010101"/>
          <w:w w:val="105"/>
          <w:sz w:val="20"/>
        </w:rPr>
        <w:t>§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b/>
          <w:color w:val="010101"/>
          <w:spacing w:val="-5"/>
          <w:w w:val="105"/>
          <w:sz w:val="21"/>
        </w:rPr>
        <w:t>14</w:t>
      </w:r>
    </w:p>
    <w:p w14:paraId="784A7561" w14:textId="77777777" w:rsidR="00EA7C79" w:rsidRDefault="006F2DD9">
      <w:pPr>
        <w:pStyle w:val="berschrift2"/>
        <w:spacing w:before="124"/>
        <w:ind w:left="1085" w:right="381"/>
      </w:pPr>
      <w:r>
        <w:rPr>
          <w:color w:val="010101"/>
          <w:spacing w:val="-2"/>
          <w:w w:val="105"/>
        </w:rPr>
        <w:t>Vorsorgevollmacht</w:t>
      </w:r>
    </w:p>
    <w:p w14:paraId="5B861275" w14:textId="77777777" w:rsidR="00EA7C79" w:rsidRDefault="00EA7C79">
      <w:pPr>
        <w:pStyle w:val="Textkrper"/>
        <w:spacing w:before="15"/>
        <w:jc w:val="left"/>
        <w:rPr>
          <w:b/>
        </w:rPr>
      </w:pPr>
    </w:p>
    <w:p w14:paraId="417EF509" w14:textId="2F829F3F" w:rsidR="00EA7C79" w:rsidRDefault="006F2DD9">
      <w:pPr>
        <w:pStyle w:val="Textkrper"/>
        <w:spacing w:line="372" w:lineRule="auto"/>
        <w:ind w:left="437" w:right="409" w:firstLine="1"/>
      </w:pPr>
      <w:r>
        <w:rPr>
          <w:color w:val="010101"/>
          <w:w w:val="105"/>
        </w:rPr>
        <w:t>Jeder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 xml:space="preserve">Kommanditist, </w:t>
      </w:r>
      <w:r w:rsidR="00CD6D72">
        <w:rPr>
          <w:color w:val="010101"/>
          <w:w w:val="105"/>
        </w:rPr>
        <w:t>der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w w:val="105"/>
        </w:rPr>
        <w:t>eine</w:t>
      </w:r>
      <w:r>
        <w:rPr>
          <w:color w:val="010101"/>
          <w:spacing w:val="-11"/>
          <w:w w:val="105"/>
        </w:rPr>
        <w:t xml:space="preserve"> </w:t>
      </w:r>
      <w:r>
        <w:rPr>
          <w:color w:val="010101"/>
          <w:w w:val="105"/>
        </w:rPr>
        <w:t>natürliche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>Person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>ist,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w w:val="105"/>
        </w:rPr>
        <w:t>ist</w:t>
      </w:r>
      <w:r>
        <w:rPr>
          <w:color w:val="010101"/>
          <w:spacing w:val="-9"/>
          <w:w w:val="105"/>
        </w:rPr>
        <w:t xml:space="preserve"> </w:t>
      </w:r>
      <w:r>
        <w:rPr>
          <w:color w:val="010101"/>
          <w:w w:val="105"/>
        </w:rPr>
        <w:t>verpflichtet, eine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notarielle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Vorsorge-vollmacht</w:t>
      </w:r>
      <w:r>
        <w:rPr>
          <w:color w:val="010101"/>
          <w:spacing w:val="-4"/>
          <w:w w:val="105"/>
        </w:rPr>
        <w:t xml:space="preserve"> </w:t>
      </w:r>
      <w:r>
        <w:rPr>
          <w:color w:val="010101"/>
          <w:w w:val="105"/>
        </w:rPr>
        <w:t>zu</w:t>
      </w:r>
      <w:r>
        <w:rPr>
          <w:color w:val="010101"/>
          <w:spacing w:val="-1"/>
          <w:w w:val="105"/>
        </w:rPr>
        <w:t xml:space="preserve"> </w:t>
      </w:r>
      <w:r>
        <w:rPr>
          <w:color w:val="010101"/>
          <w:w w:val="105"/>
        </w:rPr>
        <w:t>errichten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>und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aufrecht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zu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erhalten, in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der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einem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>anderen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Gesellschafter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die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Be-vollmächtigung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zur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Ausübung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und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Wahrnehmung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seiner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Gesellschafterrechte,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einschließlich des Rechtes zu Verfügungen über seinen Gesellschaftsanteil, eingeräumt wird. Die Voll-machtsurkunde ist bei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>der Gesellschaft zu</w:t>
      </w:r>
      <w:r>
        <w:rPr>
          <w:color w:val="010101"/>
          <w:spacing w:val="-9"/>
          <w:w w:val="105"/>
        </w:rPr>
        <w:t xml:space="preserve"> </w:t>
      </w:r>
      <w:r>
        <w:rPr>
          <w:color w:val="010101"/>
          <w:w w:val="105"/>
        </w:rPr>
        <w:t>hinterlegen und von der Gesellschaft an</w:t>
      </w:r>
      <w:r>
        <w:rPr>
          <w:color w:val="010101"/>
          <w:spacing w:val="-4"/>
          <w:w w:val="105"/>
        </w:rPr>
        <w:t xml:space="preserve"> </w:t>
      </w:r>
      <w:r>
        <w:rPr>
          <w:color w:val="010101"/>
          <w:w w:val="105"/>
        </w:rPr>
        <w:t>den/die Bevollmächtigten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auf Verlangen herauszugeben.</w:t>
      </w:r>
    </w:p>
    <w:p w14:paraId="3E8B2EA4" w14:textId="77777777" w:rsidR="00EA7C79" w:rsidRDefault="006F2DD9">
      <w:pPr>
        <w:spacing w:before="213"/>
        <w:ind w:left="340"/>
        <w:jc w:val="center"/>
        <w:rPr>
          <w:rFonts w:ascii="Times New Roman" w:hAnsi="Times New Roman"/>
          <w:b/>
        </w:rPr>
      </w:pPr>
      <w:r>
        <w:rPr>
          <w:color w:val="010101"/>
          <w:w w:val="105"/>
          <w:sz w:val="20"/>
        </w:rPr>
        <w:t>§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rFonts w:ascii="Times New Roman" w:hAnsi="Times New Roman"/>
          <w:b/>
          <w:color w:val="010101"/>
          <w:spacing w:val="-5"/>
          <w:w w:val="105"/>
        </w:rPr>
        <w:t>15</w:t>
      </w:r>
    </w:p>
    <w:p w14:paraId="7C891148" w14:textId="77777777" w:rsidR="00EA7C79" w:rsidRDefault="006F2DD9">
      <w:pPr>
        <w:pStyle w:val="berschrift2"/>
        <w:spacing w:before="120"/>
        <w:ind w:right="387"/>
      </w:pPr>
      <w:r>
        <w:rPr>
          <w:color w:val="010101"/>
          <w:spacing w:val="-2"/>
          <w:w w:val="105"/>
        </w:rPr>
        <w:t>Güterstandsklausel</w:t>
      </w:r>
    </w:p>
    <w:p w14:paraId="3168F0D7" w14:textId="77777777" w:rsidR="00EA7C79" w:rsidRDefault="00EA7C79">
      <w:pPr>
        <w:pStyle w:val="Textkrper"/>
        <w:spacing w:before="16"/>
        <w:jc w:val="left"/>
        <w:rPr>
          <w:b/>
        </w:rPr>
      </w:pPr>
    </w:p>
    <w:p w14:paraId="21EC4159" w14:textId="77777777" w:rsidR="00EA7C79" w:rsidRDefault="006F2DD9">
      <w:pPr>
        <w:pStyle w:val="Listenabsatz"/>
        <w:numPr>
          <w:ilvl w:val="0"/>
          <w:numId w:val="6"/>
        </w:numPr>
        <w:tabs>
          <w:tab w:val="left" w:pos="667"/>
        </w:tabs>
        <w:spacing w:line="374" w:lineRule="auto"/>
        <w:ind w:right="413" w:firstLine="6"/>
        <w:jc w:val="both"/>
        <w:rPr>
          <w:sz w:val="20"/>
        </w:rPr>
      </w:pPr>
      <w:r>
        <w:rPr>
          <w:color w:val="010101"/>
          <w:w w:val="105"/>
          <w:sz w:val="20"/>
        </w:rPr>
        <w:t>Verheiratete Kommanditisten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müssen mit ihrem Ehegatten durch notariellen Ehevertrag zur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Schonung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Liquidität, zur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Sicherung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Fortbestands 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 und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zum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Aus-schluss von Mitspracherechten seines Ehegatten (a) Gütertrennung gemäß § 1414 BGB vereinbaren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oder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(b)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vereinbaren,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dass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ihre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Beteiligung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bzw.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Wer-terhöhung in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jeder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Hinsicht von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einem Zugewinnausgleichsanpruch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anderen Ehegatten gemäß §§ 1363 ff. BGB ausgenommen wird (ausgenommen im Fall des Todes des Kom-manditisten),</w:t>
      </w:r>
      <w:r>
        <w:rPr>
          <w:color w:val="010101"/>
          <w:spacing w:val="1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dass der Kommanditist</w:t>
      </w:r>
      <w:r>
        <w:rPr>
          <w:color w:val="010101"/>
          <w:spacing w:val="2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hinsichtlich</w:t>
      </w:r>
      <w:r>
        <w:rPr>
          <w:color w:val="010101"/>
          <w:spacing w:val="1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seiner</w:t>
      </w:r>
      <w:r>
        <w:rPr>
          <w:color w:val="010101"/>
          <w:spacing w:val="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Gesellschaftsanteile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von allen Ein-</w:t>
      </w:r>
    </w:p>
    <w:p w14:paraId="7F93B39E" w14:textId="77777777" w:rsidR="00EA7C79" w:rsidRDefault="00EA7C79">
      <w:pPr>
        <w:pStyle w:val="Listenabsatz"/>
        <w:spacing w:line="374" w:lineRule="auto"/>
        <w:rPr>
          <w:sz w:val="20"/>
        </w:rPr>
        <w:sectPr w:rsidR="00EA7C79">
          <w:pgSz w:w="12240" w:h="15840"/>
          <w:pgMar w:top="1460" w:right="1440" w:bottom="1540" w:left="1440" w:header="0" w:footer="1352" w:gutter="0"/>
          <w:cols w:space="720"/>
        </w:sectPr>
      </w:pPr>
    </w:p>
    <w:p w14:paraId="605EAEC1" w14:textId="77777777" w:rsidR="00EA7C79" w:rsidRDefault="006F2DD9">
      <w:pPr>
        <w:pStyle w:val="Textkrper"/>
        <w:spacing w:before="83" w:line="374" w:lineRule="auto"/>
        <w:ind w:left="443" w:right="406" w:firstLine="4"/>
      </w:pPr>
      <w:r>
        <w:rPr>
          <w:color w:val="010101"/>
          <w:w w:val="105"/>
        </w:rPr>
        <w:lastRenderedPageBreak/>
        <w:t>schränkungen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seiner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w w:val="105"/>
        </w:rPr>
        <w:t>Verfügungsmacht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gemäß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w w:val="105"/>
        </w:rPr>
        <w:t>§§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1365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ff.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BGB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freigestellt</w:t>
      </w:r>
      <w:r>
        <w:rPr>
          <w:color w:val="010101"/>
          <w:spacing w:val="-6"/>
          <w:w w:val="105"/>
        </w:rPr>
        <w:t xml:space="preserve"> </w:t>
      </w:r>
      <w:r>
        <w:rPr>
          <w:color w:val="010101"/>
          <w:w w:val="105"/>
        </w:rPr>
        <w:t>ist,</w:t>
      </w:r>
      <w:r>
        <w:rPr>
          <w:color w:val="010101"/>
          <w:spacing w:val="-13"/>
          <w:w w:val="105"/>
        </w:rPr>
        <w:t xml:space="preserve"> </w:t>
      </w:r>
      <w:r>
        <w:rPr>
          <w:color w:val="010101"/>
          <w:w w:val="105"/>
        </w:rPr>
        <w:t>und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dass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w w:val="105"/>
        </w:rPr>
        <w:t>sein Ehegatte auf alle Zwangsvollstreckungsmaßnahmen in die Gesellschaftsanteile</w:t>
      </w:r>
      <w:r>
        <w:rPr>
          <w:color w:val="010101"/>
          <w:spacing w:val="-2"/>
          <w:w w:val="105"/>
        </w:rPr>
        <w:t xml:space="preserve"> </w:t>
      </w:r>
      <w:r>
        <w:rPr>
          <w:color w:val="010101"/>
          <w:w w:val="105"/>
        </w:rPr>
        <w:t>zur Durch-setzung seiner Zugewinnausgleichsansprüche</w:t>
      </w:r>
      <w:r>
        <w:rPr>
          <w:color w:val="010101"/>
          <w:spacing w:val="-11"/>
          <w:w w:val="105"/>
        </w:rPr>
        <w:t xml:space="preserve"> </w:t>
      </w:r>
      <w:r>
        <w:rPr>
          <w:color w:val="010101"/>
          <w:w w:val="105"/>
        </w:rPr>
        <w:t>verzichtet hat.</w:t>
      </w:r>
    </w:p>
    <w:p w14:paraId="2B6313C8" w14:textId="77777777" w:rsidR="00EA7C79" w:rsidRDefault="006F2DD9">
      <w:pPr>
        <w:pStyle w:val="Listenabsatz"/>
        <w:numPr>
          <w:ilvl w:val="0"/>
          <w:numId w:val="6"/>
        </w:numPr>
        <w:tabs>
          <w:tab w:val="left" w:pos="675"/>
        </w:tabs>
        <w:spacing w:before="111" w:line="376" w:lineRule="auto"/>
        <w:ind w:left="447" w:right="409" w:firstLine="0"/>
        <w:jc w:val="both"/>
        <w:rPr>
          <w:sz w:val="20"/>
        </w:rPr>
      </w:pPr>
      <w:r>
        <w:rPr>
          <w:color w:val="010101"/>
          <w:w w:val="105"/>
          <w:sz w:val="20"/>
        </w:rPr>
        <w:t>Vorstehende Regelungen gelten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entsprechend für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Kommanditisten,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einer eingetra-genen Lebenspartnerschaft leben.</w:t>
      </w:r>
    </w:p>
    <w:p w14:paraId="12FAA831" w14:textId="77777777" w:rsidR="00EA7C79" w:rsidRDefault="006F2DD9">
      <w:pPr>
        <w:spacing w:before="202"/>
        <w:ind w:left="1077" w:right="715"/>
        <w:jc w:val="center"/>
        <w:rPr>
          <w:rFonts w:ascii="Times New Roman" w:hAnsi="Times New Roman"/>
          <w:b/>
        </w:rPr>
      </w:pPr>
      <w:r>
        <w:rPr>
          <w:color w:val="010101"/>
          <w:w w:val="110"/>
          <w:sz w:val="20"/>
        </w:rPr>
        <w:t>§</w:t>
      </w:r>
      <w:r>
        <w:rPr>
          <w:color w:val="010101"/>
          <w:spacing w:val="-13"/>
          <w:w w:val="110"/>
          <w:sz w:val="20"/>
        </w:rPr>
        <w:t xml:space="preserve"> </w:t>
      </w:r>
      <w:r>
        <w:rPr>
          <w:rFonts w:ascii="Times New Roman" w:hAnsi="Times New Roman"/>
          <w:b/>
          <w:color w:val="010101"/>
          <w:spacing w:val="-5"/>
          <w:w w:val="110"/>
        </w:rPr>
        <w:t>16</w:t>
      </w:r>
    </w:p>
    <w:p w14:paraId="35130CAF" w14:textId="77777777" w:rsidR="00EA7C79" w:rsidRDefault="006F2DD9">
      <w:pPr>
        <w:pStyle w:val="berschrift2"/>
        <w:spacing w:before="125"/>
        <w:ind w:left="3439"/>
        <w:jc w:val="left"/>
      </w:pPr>
      <w:r>
        <w:rPr>
          <w:color w:val="010101"/>
        </w:rPr>
        <w:t>Ausschluss</w:t>
      </w:r>
      <w:r>
        <w:rPr>
          <w:color w:val="010101"/>
          <w:spacing w:val="23"/>
        </w:rPr>
        <w:t xml:space="preserve"> </w:t>
      </w:r>
      <w:r>
        <w:rPr>
          <w:color w:val="010101"/>
        </w:rPr>
        <w:t>von</w:t>
      </w:r>
      <w:r>
        <w:rPr>
          <w:color w:val="010101"/>
          <w:spacing w:val="3"/>
        </w:rPr>
        <w:t xml:space="preserve"> </w:t>
      </w:r>
      <w:r>
        <w:rPr>
          <w:color w:val="010101"/>
          <w:spacing w:val="-2"/>
        </w:rPr>
        <w:t>Gesellschaftern</w:t>
      </w:r>
    </w:p>
    <w:p w14:paraId="36DA67D9" w14:textId="77777777" w:rsidR="00EA7C79" w:rsidRDefault="00EA7C79">
      <w:pPr>
        <w:pStyle w:val="Textkrper"/>
        <w:spacing w:before="11"/>
        <w:jc w:val="left"/>
        <w:rPr>
          <w:b/>
        </w:rPr>
      </w:pPr>
    </w:p>
    <w:p w14:paraId="73CEB43D" w14:textId="77777777" w:rsidR="00EA7C79" w:rsidRDefault="006F2DD9">
      <w:pPr>
        <w:pStyle w:val="Listenabsatz"/>
        <w:numPr>
          <w:ilvl w:val="0"/>
          <w:numId w:val="5"/>
        </w:numPr>
        <w:tabs>
          <w:tab w:val="left" w:pos="442"/>
          <w:tab w:val="left" w:pos="667"/>
        </w:tabs>
        <w:spacing w:line="374" w:lineRule="auto"/>
        <w:ind w:right="409" w:hanging="1"/>
        <w:jc w:val="both"/>
        <w:rPr>
          <w:sz w:val="20"/>
        </w:rPr>
      </w:pPr>
      <w:r>
        <w:rPr>
          <w:color w:val="010101"/>
          <w:w w:val="105"/>
          <w:sz w:val="20"/>
        </w:rPr>
        <w:t>Die Gesellschafterversammlung kann einen Gesellschafter aus der Gesellschaft aus-schließen,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wenn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seiner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Person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wichtiger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Grund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gegeben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ist,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nach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 xml:space="preserve">Vorschriften der §§ 133, 140 HGB seinen gerichtlichen Ausschluss aus der Gesellschaft ermöglichen </w:t>
      </w:r>
      <w:r>
        <w:rPr>
          <w:color w:val="010101"/>
          <w:spacing w:val="-2"/>
          <w:w w:val="105"/>
          <w:sz w:val="20"/>
        </w:rPr>
        <w:t>würde.</w:t>
      </w:r>
    </w:p>
    <w:p w14:paraId="5BE58224" w14:textId="77777777" w:rsidR="00EA7C79" w:rsidRDefault="006F2DD9">
      <w:pPr>
        <w:pStyle w:val="Listenabsatz"/>
        <w:numPr>
          <w:ilvl w:val="0"/>
          <w:numId w:val="5"/>
        </w:numPr>
        <w:tabs>
          <w:tab w:val="left" w:pos="671"/>
        </w:tabs>
        <w:spacing w:before="112"/>
        <w:ind w:left="671" w:hanging="233"/>
        <w:jc w:val="both"/>
        <w:rPr>
          <w:sz w:val="20"/>
        </w:rPr>
      </w:pPr>
      <w:r>
        <w:rPr>
          <w:color w:val="010101"/>
          <w:sz w:val="20"/>
        </w:rPr>
        <w:t>Ein</w:t>
      </w:r>
      <w:r>
        <w:rPr>
          <w:color w:val="010101"/>
          <w:spacing w:val="4"/>
          <w:sz w:val="20"/>
        </w:rPr>
        <w:t xml:space="preserve"> </w:t>
      </w:r>
      <w:r>
        <w:rPr>
          <w:color w:val="010101"/>
          <w:sz w:val="20"/>
        </w:rPr>
        <w:t>wichtiger</w:t>
      </w:r>
      <w:r>
        <w:rPr>
          <w:color w:val="010101"/>
          <w:spacing w:val="17"/>
          <w:sz w:val="20"/>
        </w:rPr>
        <w:t xml:space="preserve"> </w:t>
      </w:r>
      <w:r>
        <w:rPr>
          <w:color w:val="010101"/>
          <w:sz w:val="20"/>
        </w:rPr>
        <w:t>Grund liegt</w:t>
      </w:r>
      <w:r>
        <w:rPr>
          <w:color w:val="010101"/>
          <w:spacing w:val="8"/>
          <w:sz w:val="20"/>
        </w:rPr>
        <w:t xml:space="preserve"> </w:t>
      </w:r>
      <w:r>
        <w:rPr>
          <w:color w:val="010101"/>
          <w:sz w:val="20"/>
        </w:rPr>
        <w:t>insbesondere</w:t>
      </w:r>
      <w:r>
        <w:rPr>
          <w:color w:val="010101"/>
          <w:spacing w:val="34"/>
          <w:sz w:val="20"/>
        </w:rPr>
        <w:t xml:space="preserve"> </w:t>
      </w:r>
      <w:r>
        <w:rPr>
          <w:color w:val="010101"/>
          <w:sz w:val="20"/>
        </w:rPr>
        <w:t>vor,</w:t>
      </w:r>
      <w:r>
        <w:rPr>
          <w:color w:val="010101"/>
          <w:spacing w:val="19"/>
          <w:sz w:val="20"/>
        </w:rPr>
        <w:t xml:space="preserve"> </w:t>
      </w:r>
      <w:r>
        <w:rPr>
          <w:color w:val="010101"/>
          <w:spacing w:val="-4"/>
          <w:sz w:val="20"/>
        </w:rPr>
        <w:t>wenn</w:t>
      </w:r>
    </w:p>
    <w:p w14:paraId="0EBE9432" w14:textId="77777777" w:rsidR="00EA7C79" w:rsidRDefault="00EA7C79">
      <w:pPr>
        <w:pStyle w:val="Textkrper"/>
        <w:spacing w:before="11"/>
        <w:jc w:val="left"/>
      </w:pPr>
    </w:p>
    <w:p w14:paraId="4047F1F8" w14:textId="77777777" w:rsidR="00EA7C79" w:rsidRDefault="006F2DD9">
      <w:pPr>
        <w:pStyle w:val="Listenabsatz"/>
        <w:numPr>
          <w:ilvl w:val="1"/>
          <w:numId w:val="5"/>
        </w:numPr>
        <w:tabs>
          <w:tab w:val="left" w:pos="1107"/>
        </w:tabs>
        <w:spacing w:line="372" w:lineRule="auto"/>
        <w:ind w:right="340" w:firstLine="1"/>
        <w:rPr>
          <w:sz w:val="20"/>
        </w:rPr>
      </w:pPr>
      <w:r>
        <w:rPr>
          <w:color w:val="010101"/>
          <w:sz w:val="20"/>
        </w:rPr>
        <w:t>ein Kommanditist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auf Verlangen der Gesellschafterversammlung innerhalb von 4 (vier) Wochen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ab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Zugang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des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Verlangens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durch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Vorlage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einer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beglaubigten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Abschrift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seines notariellen</w:t>
      </w:r>
      <w:r>
        <w:rPr>
          <w:color w:val="010101"/>
          <w:spacing w:val="31"/>
          <w:sz w:val="20"/>
        </w:rPr>
        <w:t xml:space="preserve"> </w:t>
      </w:r>
      <w:r>
        <w:rPr>
          <w:color w:val="010101"/>
          <w:sz w:val="20"/>
        </w:rPr>
        <w:t>Ehevertrages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mit</w:t>
      </w:r>
      <w:r>
        <w:rPr>
          <w:color w:val="010101"/>
          <w:spacing w:val="28"/>
          <w:sz w:val="20"/>
        </w:rPr>
        <w:t xml:space="preserve"> </w:t>
      </w:r>
      <w:r>
        <w:rPr>
          <w:color w:val="010101"/>
          <w:sz w:val="20"/>
        </w:rPr>
        <w:t>seinem</w:t>
      </w:r>
      <w:r>
        <w:rPr>
          <w:color w:val="010101"/>
          <w:spacing w:val="36"/>
          <w:sz w:val="20"/>
        </w:rPr>
        <w:t xml:space="preserve"> </w:t>
      </w:r>
      <w:r>
        <w:rPr>
          <w:color w:val="010101"/>
          <w:sz w:val="20"/>
        </w:rPr>
        <w:t>Ehegatten</w:t>
      </w:r>
      <w:r>
        <w:rPr>
          <w:color w:val="010101"/>
          <w:spacing w:val="37"/>
          <w:sz w:val="20"/>
        </w:rPr>
        <w:t xml:space="preserve"> </w:t>
      </w:r>
      <w:r>
        <w:rPr>
          <w:color w:val="010101"/>
          <w:sz w:val="20"/>
        </w:rPr>
        <w:t>nicht</w:t>
      </w:r>
      <w:r>
        <w:rPr>
          <w:color w:val="010101"/>
          <w:spacing w:val="25"/>
          <w:sz w:val="20"/>
        </w:rPr>
        <w:t xml:space="preserve"> </w:t>
      </w:r>
      <w:r>
        <w:rPr>
          <w:color w:val="010101"/>
          <w:sz w:val="20"/>
        </w:rPr>
        <w:t>nachweist,</w:t>
      </w:r>
      <w:r>
        <w:rPr>
          <w:color w:val="010101"/>
          <w:spacing w:val="38"/>
          <w:sz w:val="20"/>
        </w:rPr>
        <w:t xml:space="preserve"> </w:t>
      </w:r>
      <w:r>
        <w:rPr>
          <w:color w:val="010101"/>
          <w:sz w:val="20"/>
        </w:rPr>
        <w:t>dass</w:t>
      </w:r>
      <w:r>
        <w:rPr>
          <w:color w:val="010101"/>
          <w:spacing w:val="28"/>
          <w:sz w:val="20"/>
        </w:rPr>
        <w:t xml:space="preserve"> </w:t>
      </w:r>
      <w:r>
        <w:rPr>
          <w:color w:val="010101"/>
          <w:sz w:val="20"/>
        </w:rPr>
        <w:t>er mit</w:t>
      </w:r>
      <w:r>
        <w:rPr>
          <w:color w:val="010101"/>
          <w:spacing w:val="30"/>
          <w:sz w:val="20"/>
        </w:rPr>
        <w:t xml:space="preserve"> </w:t>
      </w:r>
      <w:r>
        <w:rPr>
          <w:color w:val="010101"/>
          <w:sz w:val="20"/>
        </w:rPr>
        <w:t>seinem</w:t>
      </w:r>
      <w:r>
        <w:rPr>
          <w:color w:val="010101"/>
          <w:spacing w:val="30"/>
          <w:sz w:val="20"/>
        </w:rPr>
        <w:t xml:space="preserve"> </w:t>
      </w:r>
      <w:r>
        <w:rPr>
          <w:color w:val="010101"/>
          <w:sz w:val="20"/>
        </w:rPr>
        <w:t>Ehe-</w:t>
      </w:r>
      <w:r>
        <w:rPr>
          <w:color w:val="010101"/>
          <w:spacing w:val="-2"/>
          <w:sz w:val="20"/>
        </w:rPr>
        <w:t>gatten</w:t>
      </w:r>
    </w:p>
    <w:p w14:paraId="231A8C97" w14:textId="77777777" w:rsidR="00EA7C79" w:rsidRDefault="006F2DD9">
      <w:pPr>
        <w:pStyle w:val="Textkrper"/>
        <w:spacing w:before="117"/>
        <w:ind w:left="1775"/>
        <w:jc w:val="left"/>
      </w:pPr>
      <w:r>
        <w:rPr>
          <w:color w:val="010101"/>
        </w:rPr>
        <w:t>Gütertrennung</w:t>
      </w:r>
      <w:r>
        <w:rPr>
          <w:color w:val="010101"/>
          <w:spacing w:val="24"/>
        </w:rPr>
        <w:t xml:space="preserve"> </w:t>
      </w:r>
      <w:r>
        <w:rPr>
          <w:color w:val="010101"/>
        </w:rPr>
        <w:t>vereinbart</w:t>
      </w:r>
      <w:r>
        <w:rPr>
          <w:color w:val="010101"/>
          <w:spacing w:val="21"/>
        </w:rPr>
        <w:t xml:space="preserve"> </w:t>
      </w:r>
      <w:r>
        <w:rPr>
          <w:color w:val="010101"/>
        </w:rPr>
        <w:t>hat</w:t>
      </w:r>
      <w:r>
        <w:rPr>
          <w:color w:val="010101"/>
          <w:spacing w:val="11"/>
        </w:rPr>
        <w:t xml:space="preserve"> </w:t>
      </w:r>
      <w:r>
        <w:rPr>
          <w:color w:val="010101"/>
          <w:spacing w:val="-4"/>
        </w:rPr>
        <w:t>oder</w:t>
      </w:r>
    </w:p>
    <w:p w14:paraId="4C9039FF" w14:textId="77777777" w:rsidR="00EA7C79" w:rsidRDefault="00EA7C79">
      <w:pPr>
        <w:pStyle w:val="Textkrper"/>
        <w:spacing w:before="11"/>
        <w:jc w:val="left"/>
      </w:pPr>
    </w:p>
    <w:p w14:paraId="540DCDDE" w14:textId="77777777" w:rsidR="00EA7C79" w:rsidRDefault="006F2DD9">
      <w:pPr>
        <w:pStyle w:val="Textkrper"/>
        <w:spacing w:line="374" w:lineRule="auto"/>
        <w:ind w:left="1774" w:right="392" w:firstLine="3"/>
      </w:pPr>
      <w:r>
        <w:rPr>
          <w:color w:val="010101"/>
          <w:w w:val="105"/>
        </w:rPr>
        <w:t>vereinbart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>hat,</w:t>
      </w:r>
      <w:r>
        <w:rPr>
          <w:color w:val="010101"/>
          <w:spacing w:val="-6"/>
          <w:w w:val="105"/>
        </w:rPr>
        <w:t xml:space="preserve"> </w:t>
      </w:r>
      <w:r>
        <w:rPr>
          <w:color w:val="010101"/>
          <w:w w:val="105"/>
        </w:rPr>
        <w:t>dass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seine</w:t>
      </w:r>
      <w:r>
        <w:rPr>
          <w:color w:val="010101"/>
          <w:spacing w:val="-6"/>
          <w:w w:val="105"/>
        </w:rPr>
        <w:t xml:space="preserve"> </w:t>
      </w:r>
      <w:r>
        <w:rPr>
          <w:color w:val="010101"/>
          <w:w w:val="105"/>
        </w:rPr>
        <w:t>Beteiligung</w:t>
      </w:r>
      <w:r>
        <w:rPr>
          <w:color w:val="010101"/>
          <w:spacing w:val="-1"/>
          <w:w w:val="105"/>
        </w:rPr>
        <w:t xml:space="preserve"> </w:t>
      </w:r>
      <w:r>
        <w:rPr>
          <w:color w:val="010101"/>
          <w:w w:val="105"/>
        </w:rPr>
        <w:t>an</w:t>
      </w:r>
      <w:r>
        <w:rPr>
          <w:color w:val="010101"/>
          <w:spacing w:val="-11"/>
          <w:w w:val="105"/>
        </w:rPr>
        <w:t xml:space="preserve"> </w:t>
      </w:r>
      <w:r>
        <w:rPr>
          <w:color w:val="010101"/>
          <w:w w:val="105"/>
        </w:rPr>
        <w:t>der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Gesellschaft bzw</w:t>
      </w:r>
      <w:r>
        <w:rPr>
          <w:color w:val="313131"/>
          <w:w w:val="105"/>
        </w:rPr>
        <w:t>.</w:t>
      </w:r>
      <w:r>
        <w:rPr>
          <w:color w:val="313131"/>
          <w:spacing w:val="-15"/>
          <w:w w:val="105"/>
        </w:rPr>
        <w:t xml:space="preserve"> </w:t>
      </w:r>
      <w:r>
        <w:rPr>
          <w:color w:val="010101"/>
          <w:w w:val="105"/>
        </w:rPr>
        <w:t>deren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w w:val="105"/>
        </w:rPr>
        <w:t>Werter-höhung in jeder Hinsicht vom Zugewinnausgleichsanspruch des anderen Ehegatten gern</w:t>
      </w:r>
      <w:r>
        <w:rPr>
          <w:color w:val="414141"/>
          <w:w w:val="105"/>
        </w:rPr>
        <w:t xml:space="preserve">. </w:t>
      </w:r>
      <w:r>
        <w:rPr>
          <w:color w:val="010101"/>
          <w:w w:val="105"/>
        </w:rPr>
        <w:t>§§ 1363 ff. BGB ausgenommen ist (ausgenommen im Fall des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Todes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w w:val="105"/>
        </w:rPr>
        <w:t>des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>Kommanditisten),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und</w:t>
      </w:r>
      <w:r>
        <w:rPr>
          <w:color w:val="010101"/>
          <w:spacing w:val="-13"/>
          <w:w w:val="105"/>
        </w:rPr>
        <w:t xml:space="preserve"> </w:t>
      </w:r>
      <w:r>
        <w:rPr>
          <w:color w:val="010101"/>
          <w:w w:val="105"/>
        </w:rPr>
        <w:t>dass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der</w:t>
      </w:r>
      <w:r>
        <w:rPr>
          <w:color w:val="010101"/>
          <w:spacing w:val="-9"/>
          <w:w w:val="105"/>
        </w:rPr>
        <w:t xml:space="preserve"> </w:t>
      </w:r>
      <w:r>
        <w:rPr>
          <w:color w:val="010101"/>
          <w:w w:val="105"/>
        </w:rPr>
        <w:t>Gesellschafter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 xml:space="preserve">hinsichtlich </w:t>
      </w:r>
      <w:r>
        <w:rPr>
          <w:color w:val="010101"/>
          <w:spacing w:val="-4"/>
          <w:w w:val="105"/>
        </w:rPr>
        <w:t>sei-</w:t>
      </w:r>
    </w:p>
    <w:p w14:paraId="309F9C82" w14:textId="77777777" w:rsidR="00EA7C79" w:rsidRDefault="006F2DD9">
      <w:pPr>
        <w:pStyle w:val="Textkrper"/>
        <w:spacing w:line="222" w:lineRule="exact"/>
        <w:ind w:left="1777"/>
      </w:pPr>
      <w:r>
        <w:rPr>
          <w:color w:val="010101"/>
          <w:w w:val="105"/>
        </w:rPr>
        <w:t>ner</w:t>
      </w:r>
      <w:r>
        <w:rPr>
          <w:color w:val="010101"/>
          <w:spacing w:val="2"/>
          <w:w w:val="105"/>
        </w:rPr>
        <w:t xml:space="preserve"> </w:t>
      </w:r>
      <w:r>
        <w:rPr>
          <w:color w:val="010101"/>
          <w:w w:val="105"/>
        </w:rPr>
        <w:t>Gesellschaftsanteile</w:t>
      </w:r>
      <w:r>
        <w:rPr>
          <w:color w:val="010101"/>
          <w:spacing w:val="3"/>
          <w:w w:val="105"/>
        </w:rPr>
        <w:t xml:space="preserve"> </w:t>
      </w:r>
      <w:r>
        <w:rPr>
          <w:color w:val="010101"/>
          <w:w w:val="105"/>
        </w:rPr>
        <w:t>von allen</w:t>
      </w:r>
      <w:r>
        <w:rPr>
          <w:color w:val="010101"/>
          <w:spacing w:val="2"/>
          <w:w w:val="105"/>
        </w:rPr>
        <w:t xml:space="preserve"> </w:t>
      </w:r>
      <w:r>
        <w:rPr>
          <w:color w:val="010101"/>
          <w:w w:val="105"/>
        </w:rPr>
        <w:t>Einschränkungen</w:t>
      </w:r>
      <w:r>
        <w:rPr>
          <w:color w:val="010101"/>
          <w:spacing w:val="1"/>
          <w:w w:val="105"/>
        </w:rPr>
        <w:t xml:space="preserve"> </w:t>
      </w:r>
      <w:r>
        <w:rPr>
          <w:color w:val="010101"/>
          <w:w w:val="105"/>
        </w:rPr>
        <w:t>seiner</w:t>
      </w:r>
      <w:r>
        <w:rPr>
          <w:color w:val="010101"/>
          <w:spacing w:val="2"/>
          <w:w w:val="105"/>
        </w:rPr>
        <w:t xml:space="preserve"> </w:t>
      </w:r>
      <w:r>
        <w:rPr>
          <w:color w:val="010101"/>
          <w:spacing w:val="-2"/>
          <w:w w:val="105"/>
        </w:rPr>
        <w:t>Verfügungsmacht</w:t>
      </w:r>
    </w:p>
    <w:p w14:paraId="7643FF6A" w14:textId="77777777" w:rsidR="00EA7C79" w:rsidRDefault="006F2DD9">
      <w:pPr>
        <w:pStyle w:val="Textkrper"/>
        <w:spacing w:line="372" w:lineRule="auto"/>
        <w:ind w:left="1777" w:firstLine="2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E596ED0" wp14:editId="57FCEFDD">
                <wp:simplePos x="0" y="0"/>
                <wp:positionH relativeFrom="page">
                  <wp:posOffset>5901535</wp:posOffset>
                </wp:positionH>
                <wp:positionV relativeFrom="paragraph">
                  <wp:posOffset>90200</wp:posOffset>
                </wp:positionV>
                <wp:extent cx="692785" cy="14224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278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B732A3" w14:textId="77777777" w:rsidR="00EA7C79" w:rsidRDefault="006F2DD9">
                            <w:pPr>
                              <w:pStyle w:val="Textkrper"/>
                              <w:spacing w:line="224" w:lineRule="exact"/>
                              <w:jc w:val="left"/>
                            </w:pPr>
                            <w:r>
                              <w:rPr>
                                <w:color w:val="010101"/>
                                <w:spacing w:val="-2"/>
                              </w:rPr>
                              <w:t>Zwangsvoll-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596ED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464.7pt;margin-top:7.1pt;width:54.55pt;height:11.2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lc0lAEAABoDAAAOAAAAZHJzL2Uyb0RvYy54bWysUsFuEzEQvSPxD5bvxMmqlLLKpgIqEFIF&#10;lUo/wPHa2RVrj5lxspu/Z+xuEgS3ist4bI/fvPfG69vJD+JgkXoIjVwtllLYYKDtw66RTz8+v7mR&#10;gpIOrR4g2EYeLcnbzetX6zHWtoIOhtaiYJBA9Rgb2aUUa6XIdNZrWkC0gS8doNeJt7hTLeqR0f2g&#10;quXyWo2AbUQwlohP754v5abgO2dN+u4c2SSGRjK3VCKWuM1Rbda63qGOXW9mGvoFLLzuAzc9Q93p&#10;pMUe+3+gfG8QCFxaGPAKnOuNLRpYzWr5l5rHTkdbtLA5FM820f+DNd8Oj/EBRZo+wsQDLCIo3oP5&#10;SeyNGiPVc032lGri6ix0cujzyhIEP2Rvj2c/7ZSE4cPr99W7m7dSGL5aXVXVVfFbXR5HpPTFghc5&#10;aSTyuAoBfbinlNvr+lQyc3lun4mkaTtxSU630B5Zw8hjbCT92mu0UgxfA/uUZ35K8JRsTwmm4ROU&#10;n5GlBPiwT+D60vmCO3fmARRC82fJE/5zX6ouX3rzGwAA//8DAFBLAwQUAAYACAAAACEAKq0WZ98A&#10;AAAKAQAADwAAAGRycy9kb3ducmV2LnhtbEyPwU7DMBBE70j8g7VI3KhNWqImxKkqBCckRBoOHJ14&#10;m1iN1yF22/D3uKdyXM3TzNtiM9uBnXDyxpGEx4UAhtQ6baiT8FW/PayB+aBIq8ERSvhFD5vy9qZQ&#10;uXZnqvC0Cx2LJeRzJaEPYcw5922PVvmFG5FitneTVSGeU8f1pM6x3A48ESLlVhmKC70a8aXH9rA7&#10;Wgnbb6pezc9H81ntK1PXmaD39CDl/d28fQYWcA5XGC76UR3K6NS4I2nPBglZkq0iGoNVAuwCiOX6&#10;CVgjYZmmwMuC/3+h/AMAAP//AwBQSwECLQAUAAYACAAAACEAtoM4kv4AAADhAQAAEwAAAAAAAAAA&#10;AAAAAAAAAAAAW0NvbnRlbnRfVHlwZXNdLnhtbFBLAQItABQABgAIAAAAIQA4/SH/1gAAAJQBAAAL&#10;AAAAAAAAAAAAAAAAAC8BAABfcmVscy8ucmVsc1BLAQItABQABgAIAAAAIQDpRlc0lAEAABoDAAAO&#10;AAAAAAAAAAAAAAAAAC4CAABkcnMvZTJvRG9jLnhtbFBLAQItABQABgAIAAAAIQAqrRZn3wAAAAoB&#10;AAAPAAAAAAAAAAAAAAAAAO4DAABkcnMvZG93bnJldi54bWxQSwUGAAAAAAQABADzAAAA+gQAAAAA&#10;" filled="f" stroked="f">
                <v:textbox inset="0,0,0,0">
                  <w:txbxContent>
                    <w:p w14:paraId="74B732A3" w14:textId="77777777" w:rsidR="00EA7C79" w:rsidRDefault="006F2DD9">
                      <w:pPr>
                        <w:pStyle w:val="Textkrper"/>
                        <w:spacing w:line="224" w:lineRule="exact"/>
                        <w:jc w:val="left"/>
                      </w:pPr>
                      <w:r>
                        <w:rPr>
                          <w:color w:val="010101"/>
                          <w:spacing w:val="-2"/>
                        </w:rPr>
                        <w:t>Zwangsvoll-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414141"/>
          <w:spacing w:val="-6207"/>
          <w:w w:val="98"/>
          <w:position w:val="14"/>
        </w:rPr>
        <w:t>'</w:t>
      </w:r>
      <w:r>
        <w:rPr>
          <w:color w:val="010101"/>
          <w:w w:val="106"/>
        </w:rPr>
        <w:t>ge</w:t>
      </w:r>
      <w:r>
        <w:rPr>
          <w:color w:val="010101"/>
          <w:spacing w:val="-1"/>
          <w:w w:val="106"/>
        </w:rPr>
        <w:t>r</w:t>
      </w:r>
      <w:r>
        <w:rPr>
          <w:color w:val="010101"/>
          <w:spacing w:val="1"/>
          <w:w w:val="106"/>
        </w:rPr>
        <w:t>n</w:t>
      </w:r>
      <w:r>
        <w:rPr>
          <w:color w:val="313131"/>
          <w:w w:val="106"/>
        </w:rPr>
        <w:t>.</w:t>
      </w:r>
      <w:r>
        <w:rPr>
          <w:color w:val="313131"/>
          <w:spacing w:val="-5"/>
          <w:w w:val="104"/>
        </w:rPr>
        <w:t xml:space="preserve"> </w:t>
      </w:r>
      <w:r>
        <w:rPr>
          <w:color w:val="010101"/>
          <w:w w:val="105"/>
        </w:rPr>
        <w:t>§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 xml:space="preserve">1365 BGB freigestellt ist, und dass sein Ehegatte auf alle </w:t>
      </w:r>
      <w:r>
        <w:rPr>
          <w:color w:val="010101"/>
          <w:spacing w:val="-2"/>
          <w:w w:val="105"/>
        </w:rPr>
        <w:t>streckungsmaßnahmen in seinen Gesellschaftsanteil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spacing w:val="-2"/>
          <w:w w:val="105"/>
        </w:rPr>
        <w:t>zur Durchsetzung</w:t>
      </w:r>
      <w:r>
        <w:rPr>
          <w:color w:val="010101"/>
          <w:spacing w:val="17"/>
          <w:w w:val="105"/>
        </w:rPr>
        <w:t xml:space="preserve"> </w:t>
      </w:r>
      <w:r>
        <w:rPr>
          <w:color w:val="010101"/>
          <w:spacing w:val="-2"/>
          <w:w w:val="105"/>
        </w:rPr>
        <w:t xml:space="preserve">seiner </w:t>
      </w:r>
      <w:r>
        <w:rPr>
          <w:color w:val="010101"/>
          <w:w w:val="105"/>
        </w:rPr>
        <w:t>Zugewinnausgleichsansprüche verzichtet hat;</w:t>
      </w:r>
    </w:p>
    <w:p w14:paraId="29AA7DB2" w14:textId="77777777" w:rsidR="00EA7C79" w:rsidRDefault="006F2DD9">
      <w:pPr>
        <w:pStyle w:val="Listenabsatz"/>
        <w:numPr>
          <w:ilvl w:val="1"/>
          <w:numId w:val="5"/>
        </w:numPr>
        <w:tabs>
          <w:tab w:val="left" w:pos="1106"/>
        </w:tabs>
        <w:spacing w:before="113" w:line="374" w:lineRule="auto"/>
        <w:ind w:right="389" w:firstLine="4"/>
        <w:jc w:val="both"/>
        <w:rPr>
          <w:sz w:val="20"/>
        </w:rPr>
      </w:pPr>
      <w:r>
        <w:rPr>
          <w:color w:val="010101"/>
          <w:w w:val="105"/>
          <w:sz w:val="20"/>
        </w:rPr>
        <w:t>über das Vermögen eines Gesellschafters das Insolvenzverfahren eröffnet oder die Eröffnung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Insolvenzverfahrens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über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sein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Vermögen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mangels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Masse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abgelehnt wur-de oder der betreffende Gesellschafter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einen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Antrag auf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Eröffnung des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Insolvenzverfah-rens über sein Vermögen gestellt hat;</w:t>
      </w:r>
    </w:p>
    <w:p w14:paraId="0CA4D6A1" w14:textId="77777777" w:rsidR="00EA7C79" w:rsidRDefault="006F2DD9">
      <w:pPr>
        <w:pStyle w:val="Listenabsatz"/>
        <w:numPr>
          <w:ilvl w:val="1"/>
          <w:numId w:val="5"/>
        </w:numPr>
        <w:tabs>
          <w:tab w:val="left" w:pos="1108"/>
        </w:tabs>
        <w:spacing w:before="112" w:line="374" w:lineRule="auto"/>
        <w:ind w:right="397" w:firstLine="4"/>
        <w:jc w:val="both"/>
        <w:rPr>
          <w:sz w:val="20"/>
        </w:rPr>
      </w:pPr>
      <w:r>
        <w:rPr>
          <w:color w:val="010101"/>
          <w:w w:val="105"/>
          <w:sz w:val="20"/>
        </w:rPr>
        <w:t>die Einzelzwangsvollstreckung in Gesellschaftsanteile oder eines seiner Gesell-schaftsrechte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oder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seine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Ansprüche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gegen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aufgrund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eines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nicht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nur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vor-läufig</w:t>
      </w:r>
      <w:r>
        <w:rPr>
          <w:color w:val="010101"/>
          <w:spacing w:val="2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vollstreckbaren</w:t>
      </w:r>
      <w:r>
        <w:rPr>
          <w:color w:val="010101"/>
          <w:spacing w:val="1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Titels</w:t>
      </w:r>
      <w:r>
        <w:rPr>
          <w:color w:val="010101"/>
          <w:spacing w:val="2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betrieben</w:t>
      </w:r>
      <w:r>
        <w:rPr>
          <w:color w:val="010101"/>
          <w:spacing w:val="1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wird, und zwar</w:t>
      </w:r>
      <w:r>
        <w:rPr>
          <w:color w:val="010101"/>
          <w:spacing w:val="1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mit</w:t>
      </w:r>
      <w:r>
        <w:rPr>
          <w:color w:val="010101"/>
          <w:spacing w:val="1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dem</w:t>
      </w:r>
      <w:r>
        <w:rPr>
          <w:color w:val="010101"/>
          <w:spacing w:val="2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Ablauf</w:t>
      </w:r>
      <w:r>
        <w:rPr>
          <w:color w:val="010101"/>
          <w:spacing w:val="2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einer</w:t>
      </w:r>
      <w:r>
        <w:rPr>
          <w:color w:val="010101"/>
          <w:spacing w:val="1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Frist</w:t>
      </w:r>
      <w:r>
        <w:rPr>
          <w:color w:val="010101"/>
          <w:spacing w:val="2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von</w:t>
      </w:r>
      <w:r>
        <w:rPr>
          <w:color w:val="010101"/>
          <w:spacing w:val="1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3</w:t>
      </w:r>
    </w:p>
    <w:p w14:paraId="2ACAA479" w14:textId="77777777" w:rsidR="00EA7C79" w:rsidRDefault="00EA7C79">
      <w:pPr>
        <w:pStyle w:val="Listenabsatz"/>
        <w:spacing w:line="374" w:lineRule="auto"/>
        <w:rPr>
          <w:sz w:val="20"/>
        </w:rPr>
        <w:sectPr w:rsidR="00EA7C79">
          <w:pgSz w:w="12240" w:h="15840"/>
          <w:pgMar w:top="1440" w:right="1440" w:bottom="1580" w:left="1440" w:header="0" w:footer="1352" w:gutter="0"/>
          <w:cols w:space="720"/>
        </w:sectPr>
      </w:pPr>
    </w:p>
    <w:p w14:paraId="3B148276" w14:textId="77777777" w:rsidR="00EA7C79" w:rsidRDefault="006F2DD9">
      <w:pPr>
        <w:pStyle w:val="Textkrper"/>
        <w:spacing w:before="82" w:line="372" w:lineRule="auto"/>
        <w:ind w:left="772" w:right="268" w:firstLine="1"/>
        <w:jc w:val="left"/>
      </w:pPr>
      <w:r>
        <w:rPr>
          <w:color w:val="010101"/>
          <w:w w:val="105"/>
        </w:rPr>
        <w:lastRenderedPageBreak/>
        <w:t>(drei) Monaten ab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w w:val="105"/>
        </w:rPr>
        <w:t>Zustellung des</w:t>
      </w:r>
      <w:r>
        <w:rPr>
          <w:color w:val="010101"/>
          <w:spacing w:val="-1"/>
          <w:w w:val="105"/>
        </w:rPr>
        <w:t xml:space="preserve"> </w:t>
      </w:r>
      <w:r>
        <w:rPr>
          <w:color w:val="010101"/>
          <w:w w:val="105"/>
        </w:rPr>
        <w:t>Titels,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falls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die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Zwangsvollstreckungsmaßnahme</w:t>
      </w:r>
      <w:r>
        <w:rPr>
          <w:color w:val="010101"/>
          <w:spacing w:val="-4"/>
          <w:w w:val="105"/>
        </w:rPr>
        <w:t xml:space="preserve"> </w:t>
      </w:r>
      <w:r>
        <w:rPr>
          <w:color w:val="010101"/>
          <w:w w:val="105"/>
        </w:rPr>
        <w:t>nicht zu</w:t>
      </w:r>
      <w:r>
        <w:rPr>
          <w:color w:val="010101"/>
          <w:spacing w:val="-4"/>
          <w:w w:val="105"/>
        </w:rPr>
        <w:t xml:space="preserve"> </w:t>
      </w:r>
      <w:r>
        <w:rPr>
          <w:color w:val="010101"/>
          <w:w w:val="105"/>
        </w:rPr>
        <w:t>diesem Zeitpunkt aufgehoben worden ist;</w:t>
      </w:r>
    </w:p>
    <w:p w14:paraId="1CDDADCE" w14:textId="77777777" w:rsidR="00EA7C79" w:rsidRDefault="006F2DD9">
      <w:pPr>
        <w:pStyle w:val="Listenabsatz"/>
        <w:numPr>
          <w:ilvl w:val="1"/>
          <w:numId w:val="5"/>
        </w:numPr>
        <w:tabs>
          <w:tab w:val="left" w:pos="1098"/>
        </w:tabs>
        <w:spacing w:before="114"/>
        <w:ind w:left="1098" w:hanging="324"/>
        <w:jc w:val="both"/>
        <w:rPr>
          <w:sz w:val="20"/>
        </w:rPr>
      </w:pPr>
      <w:r>
        <w:rPr>
          <w:color w:val="010101"/>
          <w:sz w:val="20"/>
        </w:rPr>
        <w:t>ein</w:t>
      </w:r>
      <w:r>
        <w:rPr>
          <w:color w:val="010101"/>
          <w:spacing w:val="16"/>
          <w:sz w:val="20"/>
        </w:rPr>
        <w:t xml:space="preserve"> </w:t>
      </w:r>
      <w:r>
        <w:rPr>
          <w:color w:val="010101"/>
          <w:sz w:val="20"/>
        </w:rPr>
        <w:t>Kommanditist</w:t>
      </w:r>
      <w:r>
        <w:rPr>
          <w:color w:val="010101"/>
          <w:spacing w:val="54"/>
          <w:sz w:val="20"/>
        </w:rPr>
        <w:t xml:space="preserve"> </w:t>
      </w:r>
      <w:r>
        <w:rPr>
          <w:color w:val="010101"/>
          <w:sz w:val="20"/>
        </w:rPr>
        <w:t>nicht</w:t>
      </w:r>
      <w:r>
        <w:rPr>
          <w:color w:val="010101"/>
          <w:spacing w:val="16"/>
          <w:sz w:val="20"/>
        </w:rPr>
        <w:t xml:space="preserve"> </w:t>
      </w:r>
      <w:r>
        <w:rPr>
          <w:color w:val="010101"/>
          <w:sz w:val="20"/>
        </w:rPr>
        <w:t>(mehr)</w:t>
      </w:r>
      <w:r>
        <w:rPr>
          <w:color w:val="010101"/>
          <w:spacing w:val="26"/>
          <w:sz w:val="20"/>
        </w:rPr>
        <w:t xml:space="preserve"> </w:t>
      </w:r>
      <w:r>
        <w:rPr>
          <w:color w:val="010101"/>
          <w:sz w:val="20"/>
        </w:rPr>
        <w:t>Gesellschafter</w:t>
      </w:r>
      <w:r>
        <w:rPr>
          <w:color w:val="010101"/>
          <w:spacing w:val="15"/>
          <w:sz w:val="20"/>
        </w:rPr>
        <w:t xml:space="preserve"> </w:t>
      </w:r>
      <w:r>
        <w:rPr>
          <w:color w:val="010101"/>
          <w:sz w:val="20"/>
        </w:rPr>
        <w:t>der</w:t>
      </w:r>
      <w:r>
        <w:rPr>
          <w:color w:val="010101"/>
          <w:spacing w:val="16"/>
          <w:sz w:val="20"/>
        </w:rPr>
        <w:t xml:space="preserve"> </w:t>
      </w:r>
      <w:r>
        <w:rPr>
          <w:color w:val="010101"/>
          <w:sz w:val="20"/>
        </w:rPr>
        <w:t xml:space="preserve">Komplementärin </w:t>
      </w:r>
      <w:r>
        <w:rPr>
          <w:color w:val="010101"/>
          <w:spacing w:val="-4"/>
          <w:sz w:val="20"/>
        </w:rPr>
        <w:t>ist;</w:t>
      </w:r>
    </w:p>
    <w:p w14:paraId="7F616F81" w14:textId="77777777" w:rsidR="00EA7C79" w:rsidRDefault="00EA7C79">
      <w:pPr>
        <w:pStyle w:val="Textkrper"/>
        <w:spacing w:before="16"/>
        <w:jc w:val="left"/>
      </w:pPr>
    </w:p>
    <w:p w14:paraId="57FFA67E" w14:textId="0BF3B887" w:rsidR="00EA7C79" w:rsidRDefault="006F2DD9">
      <w:pPr>
        <w:pStyle w:val="Listenabsatz"/>
        <w:numPr>
          <w:ilvl w:val="1"/>
          <w:numId w:val="5"/>
        </w:numPr>
        <w:tabs>
          <w:tab w:val="left" w:pos="769"/>
          <w:tab w:val="left" w:pos="1093"/>
        </w:tabs>
        <w:spacing w:line="372" w:lineRule="auto"/>
        <w:ind w:left="769" w:right="408" w:hanging="1"/>
        <w:jc w:val="both"/>
        <w:rPr>
          <w:sz w:val="20"/>
        </w:rPr>
      </w:pPr>
      <w:r>
        <w:rPr>
          <w:color w:val="010101"/>
          <w:w w:val="105"/>
          <w:sz w:val="20"/>
        </w:rPr>
        <w:t>ein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Kommanditist keine nachfolgeberechtigte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Person, oder, im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Fall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einer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juristischen Person, keine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 der</w:t>
      </w:r>
      <w:r>
        <w:rPr>
          <w:color w:val="010101"/>
          <w:spacing w:val="-7"/>
          <w:w w:val="105"/>
          <w:sz w:val="20"/>
        </w:rPr>
        <w:t xml:space="preserve"> </w:t>
      </w:r>
      <w:r w:rsidR="00B95D70">
        <w:rPr>
          <w:color w:val="010101"/>
          <w:w w:val="105"/>
          <w:sz w:val="20"/>
        </w:rPr>
        <w:t>Max Huber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Rail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Group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bzw.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keine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 xml:space="preserve">Gesellschaft mit ausschließlich nachfolgeberechtigten Personen als Gesellschafter und Geschäftsführer </w:t>
      </w:r>
      <w:r>
        <w:rPr>
          <w:color w:val="010101"/>
          <w:spacing w:val="-4"/>
          <w:w w:val="105"/>
          <w:sz w:val="20"/>
        </w:rPr>
        <w:t>ist;</w:t>
      </w:r>
    </w:p>
    <w:p w14:paraId="05A308B8" w14:textId="77777777" w:rsidR="00EA7C79" w:rsidRDefault="006F2DD9">
      <w:pPr>
        <w:pStyle w:val="Listenabsatz"/>
        <w:numPr>
          <w:ilvl w:val="1"/>
          <w:numId w:val="5"/>
        </w:numPr>
        <w:tabs>
          <w:tab w:val="left" w:pos="770"/>
          <w:tab w:val="left" w:pos="934"/>
        </w:tabs>
        <w:spacing w:before="121" w:line="372" w:lineRule="auto"/>
        <w:ind w:left="770" w:right="418" w:hanging="1"/>
        <w:jc w:val="both"/>
        <w:rPr>
          <w:sz w:val="20"/>
        </w:rPr>
      </w:pPr>
      <w:r>
        <w:rPr>
          <w:color w:val="010101"/>
          <w:w w:val="105"/>
          <w:sz w:val="20"/>
        </w:rPr>
        <w:t>ein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Kommanditist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Kommanditbeteiligung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weniger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als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1O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%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hält,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ohne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dass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 Gesellschafterversammlung dem zugestimmt hat,</w:t>
      </w:r>
    </w:p>
    <w:p w14:paraId="5A921F42" w14:textId="77777777" w:rsidR="00EA7C79" w:rsidRDefault="006F2DD9">
      <w:pPr>
        <w:pStyle w:val="Listenabsatz"/>
        <w:numPr>
          <w:ilvl w:val="1"/>
          <w:numId w:val="5"/>
        </w:numPr>
        <w:tabs>
          <w:tab w:val="left" w:pos="770"/>
          <w:tab w:val="left" w:pos="1093"/>
        </w:tabs>
        <w:spacing w:before="114" w:line="372" w:lineRule="auto"/>
        <w:ind w:left="770" w:right="406" w:hanging="1"/>
        <w:jc w:val="both"/>
        <w:rPr>
          <w:sz w:val="20"/>
        </w:rPr>
      </w:pPr>
      <w:r>
        <w:rPr>
          <w:color w:val="010101"/>
          <w:spacing w:val="-2"/>
          <w:w w:val="105"/>
          <w:sz w:val="20"/>
        </w:rPr>
        <w:t>ein Rechtsnachfolger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eines verstorbenen</w:t>
      </w:r>
      <w:r>
        <w:rPr>
          <w:color w:val="010101"/>
          <w:spacing w:val="20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Kommanditisten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 xml:space="preserve">keine nachfolgeberechtigte </w:t>
      </w:r>
      <w:r>
        <w:rPr>
          <w:color w:val="010101"/>
          <w:w w:val="105"/>
          <w:sz w:val="20"/>
        </w:rPr>
        <w:t>Person ist;</w:t>
      </w:r>
    </w:p>
    <w:p w14:paraId="32C60B75" w14:textId="77777777" w:rsidR="00EA7C79" w:rsidRDefault="006F2DD9">
      <w:pPr>
        <w:pStyle w:val="Listenabsatz"/>
        <w:numPr>
          <w:ilvl w:val="1"/>
          <w:numId w:val="5"/>
        </w:numPr>
        <w:tabs>
          <w:tab w:val="left" w:pos="772"/>
          <w:tab w:val="left" w:pos="1093"/>
        </w:tabs>
        <w:spacing w:before="114" w:line="372" w:lineRule="auto"/>
        <w:ind w:left="772" w:right="442" w:hanging="5"/>
        <w:jc w:val="both"/>
        <w:rPr>
          <w:sz w:val="20"/>
        </w:rPr>
      </w:pPr>
      <w:r>
        <w:rPr>
          <w:color w:val="010101"/>
          <w:w w:val="105"/>
          <w:sz w:val="20"/>
        </w:rPr>
        <w:t>ein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Kommanditist seinen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Verpflichtungen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aus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§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3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Abs.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5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innerhalb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einer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angemesse-nen Frist nicht nachkommt.</w:t>
      </w:r>
    </w:p>
    <w:p w14:paraId="72B2513B" w14:textId="77777777" w:rsidR="00EA7C79" w:rsidRDefault="006F2DD9">
      <w:pPr>
        <w:pStyle w:val="Listenabsatz"/>
        <w:numPr>
          <w:ilvl w:val="0"/>
          <w:numId w:val="5"/>
        </w:numPr>
        <w:tabs>
          <w:tab w:val="left" w:pos="657"/>
        </w:tabs>
        <w:spacing w:before="118" w:line="374" w:lineRule="auto"/>
        <w:ind w:left="431" w:right="423" w:firstLine="4"/>
        <w:jc w:val="both"/>
        <w:rPr>
          <w:sz w:val="20"/>
        </w:rPr>
      </w:pPr>
      <w:r>
        <w:rPr>
          <w:color w:val="010101"/>
          <w:w w:val="105"/>
          <w:sz w:val="20"/>
        </w:rPr>
        <w:t>Der ausgeschlossene Gesellschafter scheidet mit Bekanntgabe des Ausschließungsbe-schlusses aus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 aus,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sofern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nicht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Ausschließungsbeschluss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einen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späte-ren Zeitpunkt bestimmt.</w:t>
      </w:r>
    </w:p>
    <w:p w14:paraId="3DE33A72" w14:textId="77777777" w:rsidR="00EA7C79" w:rsidRDefault="006F2DD9">
      <w:pPr>
        <w:spacing w:before="212"/>
        <w:ind w:left="343"/>
        <w:jc w:val="center"/>
        <w:rPr>
          <w:b/>
          <w:sz w:val="21"/>
        </w:rPr>
      </w:pPr>
      <w:r>
        <w:rPr>
          <w:color w:val="010101"/>
          <w:w w:val="105"/>
          <w:sz w:val="20"/>
        </w:rPr>
        <w:t>§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b/>
          <w:color w:val="010101"/>
          <w:spacing w:val="-5"/>
          <w:w w:val="105"/>
          <w:sz w:val="21"/>
        </w:rPr>
        <w:t>17</w:t>
      </w:r>
    </w:p>
    <w:p w14:paraId="5146048D" w14:textId="77777777" w:rsidR="00EA7C79" w:rsidRDefault="006F2DD9">
      <w:pPr>
        <w:pStyle w:val="berschrift2"/>
        <w:spacing w:before="128"/>
        <w:ind w:right="413"/>
      </w:pPr>
      <w:r>
        <w:rPr>
          <w:color w:val="010101"/>
          <w:spacing w:val="-2"/>
          <w:w w:val="105"/>
        </w:rPr>
        <w:t>Abfindung</w:t>
      </w:r>
    </w:p>
    <w:p w14:paraId="06296699" w14:textId="77777777" w:rsidR="00EA7C79" w:rsidRDefault="00EA7C79">
      <w:pPr>
        <w:pStyle w:val="Textkrper"/>
        <w:spacing w:before="11"/>
        <w:jc w:val="left"/>
        <w:rPr>
          <w:b/>
        </w:rPr>
      </w:pPr>
    </w:p>
    <w:p w14:paraId="7D51B918" w14:textId="77777777" w:rsidR="00EA7C79" w:rsidRDefault="006F2DD9">
      <w:pPr>
        <w:pStyle w:val="Listenabsatz"/>
        <w:numPr>
          <w:ilvl w:val="0"/>
          <w:numId w:val="4"/>
        </w:numPr>
        <w:tabs>
          <w:tab w:val="left" w:pos="658"/>
        </w:tabs>
        <w:spacing w:line="372" w:lineRule="auto"/>
        <w:ind w:right="411" w:firstLine="5"/>
        <w:jc w:val="both"/>
        <w:rPr>
          <w:sz w:val="20"/>
        </w:rPr>
      </w:pPr>
      <w:r>
        <w:rPr>
          <w:color w:val="010101"/>
          <w:spacing w:val="-2"/>
          <w:w w:val="105"/>
          <w:sz w:val="20"/>
        </w:rPr>
        <w:t>In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den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Fällen des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Ausscheidens eines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Gesellschafters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hat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der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ausscheidende Gesellschaf-ter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bzw.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dessen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Rechtsnachfolger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Anspruch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auf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eine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Abfindung nach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Maßgabe folgender Re-</w:t>
      </w:r>
      <w:r>
        <w:rPr>
          <w:color w:val="010101"/>
          <w:w w:val="105"/>
          <w:sz w:val="20"/>
        </w:rPr>
        <w:t>gelungen, soweit dieser Vertrag nichts anderes bestimmt oder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 und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be-troffene Gesellschafter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etwas anderes vereinbaren.</w:t>
      </w:r>
    </w:p>
    <w:p w14:paraId="4336D2CB" w14:textId="77777777" w:rsidR="00EA7C79" w:rsidRDefault="006F2DD9">
      <w:pPr>
        <w:pStyle w:val="Listenabsatz"/>
        <w:numPr>
          <w:ilvl w:val="0"/>
          <w:numId w:val="4"/>
        </w:numPr>
        <w:tabs>
          <w:tab w:val="left" w:pos="662"/>
        </w:tabs>
        <w:spacing w:before="117" w:line="374" w:lineRule="auto"/>
        <w:ind w:right="414" w:firstLine="7"/>
        <w:jc w:val="both"/>
        <w:rPr>
          <w:sz w:val="20"/>
        </w:rPr>
      </w:pPr>
      <w:r>
        <w:rPr>
          <w:color w:val="010101"/>
          <w:w w:val="105"/>
          <w:sz w:val="20"/>
        </w:rPr>
        <w:t>Ein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ausscheidender Gesellschafter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erhält als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Abfindungsguthaben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den Verkehrswert sei-ner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Beteiligung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abzüglich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eines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Abschlags von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35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Prozent. Zur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Ermittlung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Verkehrswer-tes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ist eine prognoseorientierte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Ertragswertberechnung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vorzunehmen. Der Verkehrswert ist von einem von der Wirtschaftsprüferkammer zu benennenden Wirtschaftsprüfer nach den Grundsätzen des Instituts der Wirtschaftsprüfer in Deutschland eV (IDW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S1) bzw. seines Nachfolgerinstituts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ermitteln. Die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Kosten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Gutachtens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tragen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 und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Gesell-schafter zu gleichen Teilen.</w:t>
      </w:r>
    </w:p>
    <w:p w14:paraId="29418000" w14:textId="77777777" w:rsidR="00EA7C79" w:rsidRDefault="006F2DD9">
      <w:pPr>
        <w:pStyle w:val="Listenabsatz"/>
        <w:numPr>
          <w:ilvl w:val="0"/>
          <w:numId w:val="4"/>
        </w:numPr>
        <w:tabs>
          <w:tab w:val="left" w:pos="664"/>
        </w:tabs>
        <w:spacing w:before="108" w:line="374" w:lineRule="auto"/>
        <w:ind w:left="436" w:right="419" w:firstLine="0"/>
        <w:jc w:val="both"/>
        <w:rPr>
          <w:sz w:val="20"/>
        </w:rPr>
      </w:pPr>
      <w:r>
        <w:rPr>
          <w:color w:val="010101"/>
          <w:w w:val="105"/>
          <w:sz w:val="20"/>
        </w:rPr>
        <w:t>Sofern sich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 Beteiligten nicht über eine anderweitige Regelung einigen, ist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das Ausei-nandersetzungsguthaben in fünf gleichen Jahresraten zu entrichten, von denen die erste sechs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Monate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nach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Beginn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dem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Ausscheiden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 betreffenden Gesellschafters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folgen-</w:t>
      </w:r>
    </w:p>
    <w:p w14:paraId="50D85A10" w14:textId="77777777" w:rsidR="00EA7C79" w:rsidRDefault="00EA7C79">
      <w:pPr>
        <w:pStyle w:val="Listenabsatz"/>
        <w:spacing w:line="374" w:lineRule="auto"/>
        <w:rPr>
          <w:sz w:val="20"/>
        </w:rPr>
        <w:sectPr w:rsidR="00EA7C79">
          <w:pgSz w:w="12240" w:h="15840"/>
          <w:pgMar w:top="1460" w:right="1440" w:bottom="1580" w:left="1440" w:header="0" w:footer="1352" w:gutter="0"/>
          <w:cols w:space="720"/>
        </w:sectPr>
      </w:pPr>
    </w:p>
    <w:p w14:paraId="1703FE64" w14:textId="77777777" w:rsidR="00EA7C79" w:rsidRDefault="006F2DD9">
      <w:pPr>
        <w:pStyle w:val="Textkrper"/>
        <w:spacing w:before="81" w:line="372" w:lineRule="auto"/>
        <w:ind w:left="436" w:right="415" w:firstLine="6"/>
      </w:pPr>
      <w:r>
        <w:rPr>
          <w:color w:val="010101"/>
          <w:w w:val="105"/>
        </w:rPr>
        <w:lastRenderedPageBreak/>
        <w:t>den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Geschäftsjahres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fällig</w:t>
      </w:r>
      <w:r>
        <w:rPr>
          <w:color w:val="010101"/>
          <w:spacing w:val="-14"/>
          <w:w w:val="105"/>
        </w:rPr>
        <w:t xml:space="preserve"> </w:t>
      </w:r>
      <w:r>
        <w:rPr>
          <w:color w:val="010101"/>
          <w:w w:val="105"/>
        </w:rPr>
        <w:t>wird.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Die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folgenden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Raten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w w:val="105"/>
        </w:rPr>
        <w:t>sind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jeweils</w:t>
      </w:r>
      <w:r>
        <w:rPr>
          <w:color w:val="010101"/>
          <w:spacing w:val="-6"/>
          <w:w w:val="105"/>
        </w:rPr>
        <w:t xml:space="preserve"> </w:t>
      </w:r>
      <w:r>
        <w:rPr>
          <w:color w:val="010101"/>
          <w:w w:val="105"/>
        </w:rPr>
        <w:t>ein</w:t>
      </w:r>
      <w:r>
        <w:rPr>
          <w:color w:val="010101"/>
          <w:spacing w:val="-12"/>
          <w:w w:val="105"/>
        </w:rPr>
        <w:t xml:space="preserve"> </w:t>
      </w:r>
      <w:r>
        <w:rPr>
          <w:color w:val="010101"/>
          <w:w w:val="105"/>
        </w:rPr>
        <w:t>Jahr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w w:val="105"/>
        </w:rPr>
        <w:t>nach</w:t>
      </w:r>
      <w:r>
        <w:rPr>
          <w:color w:val="010101"/>
          <w:spacing w:val="-9"/>
          <w:w w:val="105"/>
        </w:rPr>
        <w:t xml:space="preserve"> </w:t>
      </w:r>
      <w:r>
        <w:rPr>
          <w:color w:val="010101"/>
          <w:w w:val="105"/>
        </w:rPr>
        <w:t>Fälligkeit</w:t>
      </w:r>
      <w:r>
        <w:rPr>
          <w:color w:val="010101"/>
          <w:spacing w:val="-2"/>
          <w:w w:val="105"/>
        </w:rPr>
        <w:t xml:space="preserve"> </w:t>
      </w:r>
      <w:r>
        <w:rPr>
          <w:color w:val="010101"/>
          <w:w w:val="105"/>
        </w:rPr>
        <w:t>der vorangegangenen Raten zu entrichten. Zusammen mit den Raten sind die Zinsen in Höhe von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w w:val="105"/>
        </w:rPr>
        <w:t>drei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>Prozentpunkten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über dem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>jeweiligen Basiszinssatz(§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247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BGB) p.a.</w:t>
      </w:r>
      <w:r>
        <w:rPr>
          <w:color w:val="010101"/>
          <w:spacing w:val="-1"/>
          <w:w w:val="105"/>
        </w:rPr>
        <w:t xml:space="preserve"> </w:t>
      </w:r>
      <w:r>
        <w:rPr>
          <w:color w:val="010101"/>
          <w:w w:val="105"/>
        </w:rPr>
        <w:t>für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>den</w:t>
      </w:r>
      <w:r>
        <w:rPr>
          <w:color w:val="010101"/>
          <w:spacing w:val="-5"/>
          <w:w w:val="105"/>
        </w:rPr>
        <w:t xml:space="preserve"> </w:t>
      </w:r>
      <w:r>
        <w:rPr>
          <w:color w:val="010101"/>
          <w:w w:val="105"/>
        </w:rPr>
        <w:t>jeweils vorausgegangenen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Zeitraum</w:t>
      </w:r>
      <w:r>
        <w:rPr>
          <w:color w:val="010101"/>
          <w:spacing w:val="-4"/>
          <w:w w:val="105"/>
        </w:rPr>
        <w:t xml:space="preserve"> </w:t>
      </w:r>
      <w:r>
        <w:rPr>
          <w:color w:val="010101"/>
          <w:w w:val="105"/>
        </w:rPr>
        <w:t>zu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entrichten. Ergibt sich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>ein</w:t>
      </w:r>
      <w:r>
        <w:rPr>
          <w:color w:val="010101"/>
          <w:spacing w:val="-10"/>
          <w:w w:val="105"/>
        </w:rPr>
        <w:t xml:space="preserve"> </w:t>
      </w:r>
      <w:r>
        <w:rPr>
          <w:color w:val="010101"/>
          <w:w w:val="105"/>
        </w:rPr>
        <w:t>negativer Betrag, so</w:t>
      </w:r>
      <w:r>
        <w:rPr>
          <w:color w:val="010101"/>
          <w:spacing w:val="-13"/>
          <w:w w:val="105"/>
        </w:rPr>
        <w:t xml:space="preserve"> </w:t>
      </w:r>
      <w:r>
        <w:rPr>
          <w:color w:val="010101"/>
          <w:w w:val="105"/>
        </w:rPr>
        <w:t>ist</w:t>
      </w:r>
      <w:r>
        <w:rPr>
          <w:color w:val="010101"/>
          <w:spacing w:val="-6"/>
          <w:w w:val="105"/>
        </w:rPr>
        <w:t xml:space="preserve"> </w:t>
      </w:r>
      <w:r>
        <w:rPr>
          <w:color w:val="010101"/>
          <w:w w:val="105"/>
        </w:rPr>
        <w:t>dieser</w:t>
      </w:r>
      <w:r>
        <w:rPr>
          <w:color w:val="010101"/>
          <w:spacing w:val="-2"/>
          <w:w w:val="105"/>
        </w:rPr>
        <w:t xml:space="preserve"> </w:t>
      </w:r>
      <w:r>
        <w:rPr>
          <w:color w:val="010101"/>
          <w:w w:val="105"/>
        </w:rPr>
        <w:t>in-nerhalb von drei Monaten nach Festsetzung vom ausgeschiedenen Gesellschafter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>auszu-</w:t>
      </w:r>
      <w:r>
        <w:rPr>
          <w:color w:val="010101"/>
          <w:spacing w:val="-2"/>
          <w:w w:val="105"/>
        </w:rPr>
        <w:t>gleichen.</w:t>
      </w:r>
    </w:p>
    <w:p w14:paraId="0F430F5C" w14:textId="77777777" w:rsidR="00EA7C79" w:rsidRDefault="006F2DD9">
      <w:pPr>
        <w:pStyle w:val="Listenabsatz"/>
        <w:numPr>
          <w:ilvl w:val="0"/>
          <w:numId w:val="4"/>
        </w:numPr>
        <w:tabs>
          <w:tab w:val="left" w:pos="433"/>
          <w:tab w:val="left" w:pos="662"/>
        </w:tabs>
        <w:spacing w:before="120" w:line="376" w:lineRule="auto"/>
        <w:ind w:left="433" w:right="426" w:hanging="1"/>
        <w:jc w:val="both"/>
        <w:rPr>
          <w:sz w:val="20"/>
        </w:rPr>
      </w:pPr>
      <w:r>
        <w:rPr>
          <w:color w:val="010101"/>
          <w:w w:val="105"/>
          <w:sz w:val="20"/>
        </w:rPr>
        <w:t>Die die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 fortführenden Gesellschafter sind berechtigt, die Abfindungssumme ganz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oder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teilweise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vorzeitig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zur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Rückzahlung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bringen.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Außerordentliche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Zahlungen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erfol-gen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darin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jeweils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für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Rechnung der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nächsten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fällig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werdenden Rate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bzw.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Raten.</w:t>
      </w:r>
    </w:p>
    <w:p w14:paraId="1AB0E569" w14:textId="77777777" w:rsidR="00EA7C79" w:rsidRDefault="006F2DD9">
      <w:pPr>
        <w:pStyle w:val="Listenabsatz"/>
        <w:numPr>
          <w:ilvl w:val="0"/>
          <w:numId w:val="4"/>
        </w:numPr>
        <w:tabs>
          <w:tab w:val="left" w:pos="657"/>
        </w:tabs>
        <w:spacing w:before="104" w:line="372" w:lineRule="auto"/>
        <w:ind w:right="418" w:firstLine="4"/>
        <w:jc w:val="both"/>
        <w:rPr>
          <w:sz w:val="20"/>
        </w:rPr>
      </w:pPr>
      <w:r>
        <w:rPr>
          <w:color w:val="010101"/>
          <w:w w:val="105"/>
          <w:sz w:val="20"/>
        </w:rPr>
        <w:t>Die die Gesellschaft fortsetzenden Gesellschafter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sind berechtigt, die Herabsetzung der jährlichen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Raten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Hinausschiebung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Zahlungstermine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verlangen, wenn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Li-quidität der Gesellschaft durch die Zahlung der Raten gefährdet wird. Mehrere Berechtigte haben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sich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den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Auszahlungsbetrag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im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Verhältnis ihrer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tilgenden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Ansprüche zu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teilen</w:t>
      </w:r>
      <w:r>
        <w:rPr>
          <w:color w:val="363636"/>
          <w:w w:val="105"/>
          <w:sz w:val="20"/>
        </w:rPr>
        <w:t>.</w:t>
      </w:r>
      <w:r>
        <w:rPr>
          <w:color w:val="363636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 Zahlungen können jedoch höchstens auf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zehn Jahre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verteilt hinausgeschoben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werden. Die Gefährdung der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Liquidität ist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den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Berechtigten nachzuweisen.</w:t>
      </w:r>
    </w:p>
    <w:p w14:paraId="0F5DAE56" w14:textId="77777777" w:rsidR="00EA7C79" w:rsidRDefault="006F2DD9">
      <w:pPr>
        <w:pStyle w:val="Listenabsatz"/>
        <w:numPr>
          <w:ilvl w:val="0"/>
          <w:numId w:val="4"/>
        </w:numPr>
        <w:tabs>
          <w:tab w:val="left" w:pos="660"/>
        </w:tabs>
        <w:spacing w:before="120" w:line="376" w:lineRule="auto"/>
        <w:ind w:left="426" w:right="419" w:firstLine="5"/>
        <w:jc w:val="both"/>
        <w:rPr>
          <w:sz w:val="20"/>
        </w:rPr>
      </w:pPr>
      <w:r>
        <w:rPr>
          <w:color w:val="010101"/>
          <w:w w:val="105"/>
          <w:sz w:val="20"/>
        </w:rPr>
        <w:t>Wird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ausgeschiedene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Gläubigern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Anspruch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ge-nommen, so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ist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von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 und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den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verbleibenden Gesellschaftern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von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den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An-sprüchen freizustellen.</w:t>
      </w:r>
    </w:p>
    <w:p w14:paraId="17F5CDC5" w14:textId="77777777" w:rsidR="00EA7C79" w:rsidRDefault="006F2DD9">
      <w:pPr>
        <w:pStyle w:val="Listenabsatz"/>
        <w:numPr>
          <w:ilvl w:val="0"/>
          <w:numId w:val="4"/>
        </w:numPr>
        <w:tabs>
          <w:tab w:val="left" w:pos="431"/>
          <w:tab w:val="left" w:pos="652"/>
        </w:tabs>
        <w:spacing w:before="109" w:line="372" w:lineRule="auto"/>
        <w:ind w:right="419" w:hanging="1"/>
        <w:jc w:val="both"/>
        <w:rPr>
          <w:sz w:val="20"/>
        </w:rPr>
      </w:pPr>
      <w:r>
        <w:rPr>
          <w:color w:val="010101"/>
          <w:spacing w:val="-2"/>
          <w:w w:val="105"/>
          <w:sz w:val="20"/>
        </w:rPr>
        <w:t>Der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Anteil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des ausscheidenden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Gesellschafters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wächst den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verbleibenden</w:t>
      </w:r>
      <w:r>
        <w:rPr>
          <w:color w:val="010101"/>
          <w:spacing w:val="16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 xml:space="preserve">Gesellschaftern </w:t>
      </w:r>
      <w:r>
        <w:rPr>
          <w:color w:val="010101"/>
          <w:w w:val="105"/>
          <w:sz w:val="20"/>
        </w:rPr>
        <w:t>im Verhältnis ihrer festen Kapitalkonten an.</w:t>
      </w:r>
    </w:p>
    <w:p w14:paraId="4BE3BEB4" w14:textId="77777777" w:rsidR="00EA7C79" w:rsidRDefault="006F2DD9">
      <w:pPr>
        <w:spacing w:before="113"/>
        <w:ind w:left="4647"/>
        <w:jc w:val="both"/>
        <w:rPr>
          <w:b/>
          <w:sz w:val="20"/>
        </w:rPr>
      </w:pPr>
      <w:r>
        <w:rPr>
          <w:color w:val="010101"/>
          <w:w w:val="110"/>
          <w:sz w:val="20"/>
        </w:rPr>
        <w:t>§</w:t>
      </w:r>
      <w:r>
        <w:rPr>
          <w:color w:val="010101"/>
          <w:spacing w:val="-10"/>
          <w:w w:val="110"/>
          <w:sz w:val="20"/>
        </w:rPr>
        <w:t xml:space="preserve"> </w:t>
      </w:r>
      <w:r>
        <w:rPr>
          <w:b/>
          <w:color w:val="010101"/>
          <w:spacing w:val="-5"/>
          <w:w w:val="110"/>
          <w:sz w:val="20"/>
        </w:rPr>
        <w:t>18</w:t>
      </w:r>
    </w:p>
    <w:p w14:paraId="7B17EBCF" w14:textId="77777777" w:rsidR="00EA7C79" w:rsidRDefault="006F2DD9">
      <w:pPr>
        <w:pStyle w:val="berschrift2"/>
        <w:ind w:right="423"/>
      </w:pPr>
      <w:r>
        <w:rPr>
          <w:color w:val="010101"/>
          <w:spacing w:val="-2"/>
        </w:rPr>
        <w:t>Liquidation</w:t>
      </w:r>
    </w:p>
    <w:p w14:paraId="5FBE5E08" w14:textId="77777777" w:rsidR="00EA7C79" w:rsidRDefault="00EA7C79">
      <w:pPr>
        <w:pStyle w:val="Textkrper"/>
        <w:spacing w:before="11"/>
        <w:jc w:val="left"/>
        <w:rPr>
          <w:b/>
        </w:rPr>
      </w:pPr>
    </w:p>
    <w:p w14:paraId="252A403C" w14:textId="77777777" w:rsidR="00EA7C79" w:rsidRDefault="006F2DD9">
      <w:pPr>
        <w:pStyle w:val="Listenabsatz"/>
        <w:numPr>
          <w:ilvl w:val="0"/>
          <w:numId w:val="3"/>
        </w:numPr>
        <w:tabs>
          <w:tab w:val="left" w:pos="652"/>
        </w:tabs>
        <w:spacing w:line="376" w:lineRule="auto"/>
        <w:ind w:right="437" w:firstLine="0"/>
        <w:jc w:val="both"/>
        <w:rPr>
          <w:sz w:val="20"/>
        </w:rPr>
      </w:pPr>
      <w:r>
        <w:rPr>
          <w:color w:val="010101"/>
          <w:w w:val="105"/>
          <w:sz w:val="20"/>
        </w:rPr>
        <w:t>Die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Liquidation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erfolgt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durch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Komplementärin,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soweit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Gesellschaf-terversammlung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nichts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Abweichendes</w:t>
      </w:r>
      <w:r>
        <w:rPr>
          <w:color w:val="010101"/>
          <w:spacing w:val="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beschließt. §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6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gilt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für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Liquidatoren entsprechend.</w:t>
      </w:r>
    </w:p>
    <w:p w14:paraId="60EF03C7" w14:textId="77777777" w:rsidR="00EA7C79" w:rsidRDefault="006F2DD9">
      <w:pPr>
        <w:pStyle w:val="Listenabsatz"/>
        <w:numPr>
          <w:ilvl w:val="0"/>
          <w:numId w:val="3"/>
        </w:numPr>
        <w:tabs>
          <w:tab w:val="left" w:pos="431"/>
          <w:tab w:val="left" w:pos="652"/>
        </w:tabs>
        <w:spacing w:before="109" w:line="376" w:lineRule="auto"/>
        <w:ind w:left="431" w:right="425" w:hanging="3"/>
        <w:jc w:val="both"/>
        <w:rPr>
          <w:sz w:val="20"/>
        </w:rPr>
      </w:pPr>
      <w:r>
        <w:rPr>
          <w:color w:val="010101"/>
          <w:w w:val="105"/>
          <w:sz w:val="20"/>
        </w:rPr>
        <w:t>Das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nach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Befriedigung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Gläubiger verbleibende Vermögen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 ist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im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Ver-hältnis der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Kapitalkonten</w:t>
      </w:r>
      <w:r>
        <w:rPr>
          <w:color w:val="010101"/>
          <w:spacing w:val="1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unter den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Kommanditisten</w:t>
      </w:r>
      <w:r>
        <w:rPr>
          <w:color w:val="010101"/>
          <w:spacing w:val="-1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verteilen.</w:t>
      </w:r>
    </w:p>
    <w:p w14:paraId="4C70DC28" w14:textId="77777777" w:rsidR="00EA7C79" w:rsidRDefault="006F2DD9">
      <w:pPr>
        <w:spacing w:before="216"/>
        <w:ind w:left="4638"/>
        <w:jc w:val="both"/>
        <w:rPr>
          <w:rFonts w:ascii="Times New Roman" w:hAnsi="Times New Roman"/>
          <w:b/>
          <w:sz w:val="21"/>
        </w:rPr>
      </w:pPr>
      <w:r>
        <w:rPr>
          <w:color w:val="010101"/>
          <w:w w:val="105"/>
          <w:sz w:val="20"/>
        </w:rPr>
        <w:t>§</w:t>
      </w:r>
      <w:r>
        <w:rPr>
          <w:color w:val="010101"/>
          <w:spacing w:val="5"/>
          <w:w w:val="105"/>
          <w:sz w:val="20"/>
        </w:rPr>
        <w:t xml:space="preserve"> </w:t>
      </w:r>
      <w:r>
        <w:rPr>
          <w:rFonts w:ascii="Times New Roman" w:hAnsi="Times New Roman"/>
          <w:b/>
          <w:color w:val="010101"/>
          <w:spacing w:val="-5"/>
          <w:w w:val="105"/>
          <w:sz w:val="21"/>
        </w:rPr>
        <w:t>19</w:t>
      </w:r>
    </w:p>
    <w:p w14:paraId="20BAD5D5" w14:textId="77777777" w:rsidR="00EA7C79" w:rsidRDefault="006F2DD9">
      <w:pPr>
        <w:pStyle w:val="berschrift2"/>
        <w:spacing w:before="123"/>
        <w:ind w:right="396"/>
      </w:pPr>
      <w:r>
        <w:rPr>
          <w:color w:val="010101"/>
          <w:spacing w:val="-2"/>
          <w:w w:val="105"/>
        </w:rPr>
        <w:t>Schiedsgericht</w:t>
      </w:r>
    </w:p>
    <w:p w14:paraId="3AAA040D" w14:textId="77777777" w:rsidR="00EA7C79" w:rsidRDefault="00EA7C79">
      <w:pPr>
        <w:pStyle w:val="Textkrper"/>
        <w:spacing w:before="11"/>
        <w:jc w:val="left"/>
        <w:rPr>
          <w:b/>
        </w:rPr>
      </w:pPr>
    </w:p>
    <w:p w14:paraId="276A3EFD" w14:textId="77777777" w:rsidR="00EA7C79" w:rsidRDefault="006F2DD9">
      <w:pPr>
        <w:pStyle w:val="Listenabsatz"/>
        <w:numPr>
          <w:ilvl w:val="0"/>
          <w:numId w:val="2"/>
        </w:numPr>
        <w:tabs>
          <w:tab w:val="left" w:pos="428"/>
          <w:tab w:val="left" w:pos="649"/>
        </w:tabs>
        <w:spacing w:line="372" w:lineRule="auto"/>
        <w:ind w:right="409" w:hanging="1"/>
        <w:jc w:val="both"/>
        <w:rPr>
          <w:sz w:val="20"/>
        </w:rPr>
      </w:pPr>
      <w:r>
        <w:rPr>
          <w:color w:val="010101"/>
          <w:w w:val="105"/>
          <w:sz w:val="20"/>
        </w:rPr>
        <w:t>Alle Streitigkeiten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zwischen Gesellschaftern oder zwischen der Gesellschaft und Gesell-schaftern im Zusammenhang mit diesem Gesellschaftsvertrag oder über seine Gültigkeit oder Auslegung werden -</w:t>
      </w:r>
      <w:r>
        <w:rPr>
          <w:color w:val="010101"/>
          <w:spacing w:val="4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soweit gesetzlich zulässig -</w:t>
      </w:r>
      <w:r>
        <w:rPr>
          <w:color w:val="010101"/>
          <w:spacing w:val="4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nach der Schiedsgerichtsordnung (DIS-SchO)</w:t>
      </w:r>
      <w:r>
        <w:rPr>
          <w:color w:val="010101"/>
          <w:spacing w:val="4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</w:t>
      </w:r>
      <w:r>
        <w:rPr>
          <w:color w:val="010101"/>
          <w:spacing w:val="1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den</w:t>
      </w:r>
      <w:r>
        <w:rPr>
          <w:color w:val="010101"/>
          <w:spacing w:val="2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Ergänzenden</w:t>
      </w:r>
      <w:r>
        <w:rPr>
          <w:color w:val="010101"/>
          <w:spacing w:val="4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Regeln</w:t>
      </w:r>
      <w:r>
        <w:rPr>
          <w:color w:val="010101"/>
          <w:spacing w:val="2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für</w:t>
      </w:r>
      <w:r>
        <w:rPr>
          <w:color w:val="010101"/>
          <w:spacing w:val="2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Gesellschaftsrechtliche</w:t>
      </w:r>
      <w:r>
        <w:rPr>
          <w:color w:val="010101"/>
          <w:spacing w:val="2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Streitigkeiten</w:t>
      </w:r>
      <w:r>
        <w:rPr>
          <w:color w:val="010101"/>
          <w:spacing w:val="1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(DIS-</w:t>
      </w:r>
    </w:p>
    <w:p w14:paraId="31FF48B4" w14:textId="77777777" w:rsidR="00EA7C79" w:rsidRDefault="00EA7C79">
      <w:pPr>
        <w:pStyle w:val="Listenabsatz"/>
        <w:spacing w:line="372" w:lineRule="auto"/>
        <w:rPr>
          <w:sz w:val="20"/>
        </w:rPr>
        <w:sectPr w:rsidR="00EA7C79">
          <w:pgSz w:w="12240" w:h="15840"/>
          <w:pgMar w:top="1480" w:right="1440" w:bottom="1540" w:left="1440" w:header="0" w:footer="1352" w:gutter="0"/>
          <w:cols w:space="720"/>
        </w:sectPr>
      </w:pPr>
    </w:p>
    <w:p w14:paraId="2994DE3C" w14:textId="77777777" w:rsidR="00EA7C79" w:rsidRDefault="006F2DD9">
      <w:pPr>
        <w:pStyle w:val="Textkrper"/>
        <w:spacing w:before="72" w:line="374" w:lineRule="auto"/>
        <w:ind w:left="445" w:right="416" w:firstLine="2"/>
      </w:pPr>
      <w:r>
        <w:rPr>
          <w:color w:val="010101"/>
        </w:rPr>
        <w:lastRenderedPageBreak/>
        <w:t xml:space="preserve">ERGeS) der Deutschen Institution für Schiedsgerichtsbarkeit e.V. (DIS) unter Ausschluss des ordentlichen Rechtswegs endgültig entschieden, soweit dieser Vertrag nicht etwas anderes </w:t>
      </w:r>
      <w:r>
        <w:rPr>
          <w:color w:val="010101"/>
          <w:spacing w:val="-2"/>
        </w:rPr>
        <w:t>bestimmt.</w:t>
      </w:r>
    </w:p>
    <w:p w14:paraId="4F1E6A27" w14:textId="77777777" w:rsidR="00EA7C79" w:rsidRDefault="006F2DD9">
      <w:pPr>
        <w:pStyle w:val="Listenabsatz"/>
        <w:numPr>
          <w:ilvl w:val="0"/>
          <w:numId w:val="2"/>
        </w:numPr>
        <w:tabs>
          <w:tab w:val="left" w:pos="668"/>
        </w:tabs>
        <w:spacing w:before="111"/>
        <w:ind w:left="668" w:hanging="225"/>
        <w:jc w:val="both"/>
        <w:rPr>
          <w:sz w:val="20"/>
        </w:rPr>
      </w:pPr>
      <w:r>
        <w:rPr>
          <w:color w:val="010101"/>
          <w:sz w:val="20"/>
        </w:rPr>
        <w:t>Ausgeschiedene</w:t>
      </w:r>
      <w:r>
        <w:rPr>
          <w:color w:val="010101"/>
          <w:spacing w:val="17"/>
          <w:sz w:val="20"/>
        </w:rPr>
        <w:t xml:space="preserve"> </w:t>
      </w:r>
      <w:r>
        <w:rPr>
          <w:color w:val="010101"/>
          <w:sz w:val="20"/>
        </w:rPr>
        <w:t>Gesellschafter</w:t>
      </w:r>
      <w:r>
        <w:rPr>
          <w:color w:val="010101"/>
          <w:spacing w:val="19"/>
          <w:sz w:val="20"/>
        </w:rPr>
        <w:t xml:space="preserve"> </w:t>
      </w:r>
      <w:r>
        <w:rPr>
          <w:color w:val="010101"/>
          <w:sz w:val="20"/>
        </w:rPr>
        <w:t>bleiben</w:t>
      </w:r>
      <w:r>
        <w:rPr>
          <w:color w:val="010101"/>
          <w:spacing w:val="38"/>
          <w:sz w:val="20"/>
        </w:rPr>
        <w:t xml:space="preserve"> </w:t>
      </w:r>
      <w:r>
        <w:rPr>
          <w:color w:val="010101"/>
          <w:sz w:val="20"/>
        </w:rPr>
        <w:t>an</w:t>
      </w:r>
      <w:r>
        <w:rPr>
          <w:color w:val="010101"/>
          <w:spacing w:val="26"/>
          <w:sz w:val="20"/>
        </w:rPr>
        <w:t xml:space="preserve"> </w:t>
      </w:r>
      <w:r>
        <w:rPr>
          <w:color w:val="010101"/>
          <w:sz w:val="20"/>
        </w:rPr>
        <w:t>diese</w:t>
      </w:r>
      <w:r>
        <w:rPr>
          <w:color w:val="010101"/>
          <w:spacing w:val="29"/>
          <w:sz w:val="20"/>
        </w:rPr>
        <w:t xml:space="preserve"> </w:t>
      </w:r>
      <w:r>
        <w:rPr>
          <w:color w:val="010101"/>
          <w:sz w:val="20"/>
        </w:rPr>
        <w:t>Schiedsvereinbarung</w:t>
      </w:r>
      <w:r>
        <w:rPr>
          <w:color w:val="010101"/>
          <w:spacing w:val="19"/>
          <w:sz w:val="20"/>
        </w:rPr>
        <w:t xml:space="preserve"> </w:t>
      </w:r>
      <w:r>
        <w:rPr>
          <w:color w:val="010101"/>
          <w:spacing w:val="-2"/>
          <w:sz w:val="20"/>
        </w:rPr>
        <w:t>gebunden.</w:t>
      </w:r>
    </w:p>
    <w:p w14:paraId="5CDB4983" w14:textId="77777777" w:rsidR="00EA7C79" w:rsidRDefault="00EA7C79">
      <w:pPr>
        <w:pStyle w:val="Textkrper"/>
        <w:spacing w:before="10"/>
        <w:jc w:val="left"/>
      </w:pPr>
    </w:p>
    <w:p w14:paraId="639FFD48" w14:textId="64CFD69D" w:rsidR="00EA7C79" w:rsidRDefault="006F2DD9">
      <w:pPr>
        <w:pStyle w:val="Listenabsatz"/>
        <w:numPr>
          <w:ilvl w:val="0"/>
          <w:numId w:val="2"/>
        </w:numPr>
        <w:tabs>
          <w:tab w:val="left" w:pos="672"/>
        </w:tabs>
        <w:spacing w:before="1" w:line="376" w:lineRule="auto"/>
        <w:ind w:left="445" w:right="414" w:firstLine="0"/>
        <w:jc w:val="both"/>
        <w:rPr>
          <w:sz w:val="20"/>
        </w:rPr>
      </w:pPr>
      <w:r>
        <w:rPr>
          <w:color w:val="010101"/>
          <w:w w:val="105"/>
          <w:sz w:val="20"/>
        </w:rPr>
        <w:t>Die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Gesellschaft hat gegenüber Klagen, die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gegen sie vor einem staatlichen Gericht an-hängig gemacht werden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und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Streitigkeiten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 xml:space="preserve">betreffen, die </w:t>
      </w:r>
      <w:r w:rsidR="00B95D70">
        <w:rPr>
          <w:color w:val="010101"/>
          <w:w w:val="105"/>
          <w:sz w:val="20"/>
        </w:rPr>
        <w:t>gemäß</w:t>
      </w:r>
      <w:r>
        <w:rPr>
          <w:color w:val="010101"/>
          <w:w w:val="105"/>
          <w:sz w:val="20"/>
        </w:rPr>
        <w:t xml:space="preserve"> Abs</w:t>
      </w:r>
      <w:r>
        <w:rPr>
          <w:color w:val="383838"/>
          <w:w w:val="105"/>
          <w:sz w:val="20"/>
        </w:rPr>
        <w:t>.</w:t>
      </w:r>
      <w:r>
        <w:rPr>
          <w:color w:val="383838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1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dieser Schiedsver-einbarung unterfallen, stets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Einrede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Schiedsvereinbarung</w:t>
      </w:r>
      <w:r>
        <w:rPr>
          <w:color w:val="010101"/>
          <w:spacing w:val="-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zu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erheben.</w:t>
      </w:r>
    </w:p>
    <w:p w14:paraId="0BC49311" w14:textId="77777777" w:rsidR="00EA7C79" w:rsidRDefault="006F2DD9">
      <w:pPr>
        <w:pStyle w:val="Listenabsatz"/>
        <w:numPr>
          <w:ilvl w:val="0"/>
          <w:numId w:val="2"/>
        </w:numPr>
        <w:tabs>
          <w:tab w:val="left" w:pos="667"/>
        </w:tabs>
        <w:spacing w:before="108" w:line="372" w:lineRule="auto"/>
        <w:ind w:left="438" w:right="416" w:firstLine="3"/>
        <w:jc w:val="both"/>
        <w:rPr>
          <w:sz w:val="20"/>
        </w:rPr>
      </w:pPr>
      <w:r>
        <w:rPr>
          <w:color w:val="010101"/>
          <w:w w:val="105"/>
          <w:sz w:val="20"/>
        </w:rPr>
        <w:t>Die Anzahl der Schiedsrichter beträgt drei. Der Vorsitzende muss die Befähigung zum Richteramt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in</w:t>
      </w:r>
      <w:r>
        <w:rPr>
          <w:color w:val="010101"/>
          <w:spacing w:val="-1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Bundesrepublik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Deutschland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haben.</w:t>
      </w:r>
      <w:r>
        <w:rPr>
          <w:color w:val="010101"/>
          <w:spacing w:val="-6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Der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Ort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des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schiedsgerichtlichen</w:t>
      </w:r>
      <w:r>
        <w:rPr>
          <w:color w:val="010101"/>
          <w:spacing w:val="-1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Ver-fahrens ist München, Deutschland</w:t>
      </w:r>
      <w:r>
        <w:rPr>
          <w:color w:val="575757"/>
          <w:w w:val="105"/>
          <w:sz w:val="20"/>
        </w:rPr>
        <w:t xml:space="preserve">. </w:t>
      </w:r>
      <w:r>
        <w:rPr>
          <w:color w:val="010101"/>
          <w:w w:val="105"/>
          <w:sz w:val="20"/>
        </w:rPr>
        <w:t>Die Verfahrenssprache ist Deutsch</w:t>
      </w:r>
      <w:r>
        <w:rPr>
          <w:color w:val="383838"/>
          <w:w w:val="105"/>
          <w:sz w:val="20"/>
        </w:rPr>
        <w:t xml:space="preserve">. </w:t>
      </w:r>
      <w:r>
        <w:rPr>
          <w:color w:val="010101"/>
          <w:w w:val="105"/>
          <w:sz w:val="20"/>
        </w:rPr>
        <w:t>Das in der Sache anwendbare Recht ist deutsches Recht.</w:t>
      </w:r>
    </w:p>
    <w:p w14:paraId="0F4AB9D6" w14:textId="77777777" w:rsidR="00EA7C79" w:rsidRDefault="006F2DD9">
      <w:pPr>
        <w:pStyle w:val="Listenabsatz"/>
        <w:numPr>
          <w:ilvl w:val="0"/>
          <w:numId w:val="2"/>
        </w:numPr>
        <w:tabs>
          <w:tab w:val="left" w:pos="442"/>
          <w:tab w:val="left" w:pos="667"/>
        </w:tabs>
        <w:spacing w:before="117" w:line="376" w:lineRule="auto"/>
        <w:ind w:left="442" w:right="423" w:hanging="2"/>
        <w:jc w:val="both"/>
        <w:rPr>
          <w:sz w:val="20"/>
        </w:rPr>
      </w:pPr>
      <w:r>
        <w:rPr>
          <w:color w:val="010101"/>
          <w:sz w:val="20"/>
        </w:rPr>
        <w:t>Diese Schiedsvereinbarung gilt nicht für Verfahren, in denen eine einstweilige Verfügung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oder ein</w:t>
      </w:r>
      <w:r>
        <w:rPr>
          <w:color w:val="010101"/>
          <w:spacing w:val="-4"/>
          <w:sz w:val="20"/>
        </w:rPr>
        <w:t xml:space="preserve"> </w:t>
      </w:r>
      <w:r>
        <w:rPr>
          <w:color w:val="010101"/>
          <w:sz w:val="20"/>
        </w:rPr>
        <w:t>Arrest beantragt wird; insoweit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sind die staatlichen</w:t>
      </w:r>
      <w:r>
        <w:rPr>
          <w:color w:val="010101"/>
          <w:spacing w:val="40"/>
          <w:sz w:val="20"/>
        </w:rPr>
        <w:t xml:space="preserve"> </w:t>
      </w:r>
      <w:r>
        <w:rPr>
          <w:color w:val="010101"/>
          <w:sz w:val="20"/>
        </w:rPr>
        <w:t>Gerichte zuständig.</w:t>
      </w:r>
    </w:p>
    <w:p w14:paraId="40C8053C" w14:textId="77777777" w:rsidR="00EA7C79" w:rsidRDefault="006F2DD9">
      <w:pPr>
        <w:spacing w:before="220"/>
        <w:ind w:left="1077" w:right="718"/>
        <w:jc w:val="center"/>
        <w:rPr>
          <w:b/>
          <w:sz w:val="20"/>
        </w:rPr>
      </w:pPr>
      <w:r>
        <w:rPr>
          <w:color w:val="010101"/>
          <w:w w:val="105"/>
          <w:sz w:val="20"/>
        </w:rPr>
        <w:t xml:space="preserve">§ </w:t>
      </w:r>
      <w:r>
        <w:rPr>
          <w:b/>
          <w:color w:val="010101"/>
          <w:spacing w:val="-5"/>
          <w:w w:val="105"/>
          <w:sz w:val="20"/>
        </w:rPr>
        <w:t>20</w:t>
      </w:r>
    </w:p>
    <w:p w14:paraId="547D9501" w14:textId="77777777" w:rsidR="00EA7C79" w:rsidRDefault="006F2DD9">
      <w:pPr>
        <w:pStyle w:val="berschrift2"/>
        <w:spacing w:before="130"/>
        <w:ind w:left="1086" w:right="381"/>
      </w:pPr>
      <w:r>
        <w:rPr>
          <w:color w:val="010101"/>
          <w:spacing w:val="-2"/>
          <w:w w:val="105"/>
        </w:rPr>
        <w:t>Schlussbestimmungen</w:t>
      </w:r>
    </w:p>
    <w:p w14:paraId="70CA28C4" w14:textId="77777777" w:rsidR="00EA7C79" w:rsidRDefault="00EA7C79">
      <w:pPr>
        <w:pStyle w:val="Textkrper"/>
        <w:spacing w:before="11"/>
        <w:jc w:val="left"/>
        <w:rPr>
          <w:b/>
        </w:rPr>
      </w:pPr>
    </w:p>
    <w:p w14:paraId="168AEC81" w14:textId="77777777" w:rsidR="00EA7C79" w:rsidRDefault="006F2DD9">
      <w:pPr>
        <w:pStyle w:val="Listenabsatz"/>
        <w:numPr>
          <w:ilvl w:val="0"/>
          <w:numId w:val="1"/>
        </w:numPr>
        <w:tabs>
          <w:tab w:val="left" w:pos="442"/>
          <w:tab w:val="left" w:pos="663"/>
        </w:tabs>
        <w:spacing w:line="376" w:lineRule="auto"/>
        <w:ind w:right="418" w:hanging="1"/>
        <w:jc w:val="both"/>
        <w:rPr>
          <w:sz w:val="20"/>
        </w:rPr>
      </w:pPr>
      <w:r>
        <w:rPr>
          <w:color w:val="010101"/>
          <w:spacing w:val="-2"/>
          <w:w w:val="105"/>
          <w:sz w:val="20"/>
        </w:rPr>
        <w:t>Änderungen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und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Ergänzungen dieses Vertrages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bedürfen</w:t>
      </w:r>
      <w:r>
        <w:rPr>
          <w:color w:val="010101"/>
          <w:spacing w:val="-12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zu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ihrer Wirksamkeit der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Schrift-</w:t>
      </w:r>
      <w:r>
        <w:rPr>
          <w:color w:val="010101"/>
          <w:w w:val="105"/>
          <w:sz w:val="20"/>
        </w:rPr>
        <w:t>form,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soweit nicht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im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Gesetz eine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notarielle Beurkundung vorgeschrieben</w:t>
      </w:r>
      <w:r>
        <w:rPr>
          <w:color w:val="010101"/>
          <w:spacing w:val="-18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ist.</w:t>
      </w:r>
    </w:p>
    <w:p w14:paraId="6A9FC9BB" w14:textId="77777777" w:rsidR="00EA7C79" w:rsidRDefault="006F2DD9">
      <w:pPr>
        <w:pStyle w:val="Listenabsatz"/>
        <w:numPr>
          <w:ilvl w:val="0"/>
          <w:numId w:val="1"/>
        </w:numPr>
        <w:tabs>
          <w:tab w:val="left" w:pos="667"/>
        </w:tabs>
        <w:spacing w:before="105"/>
        <w:ind w:left="667"/>
        <w:jc w:val="both"/>
        <w:rPr>
          <w:sz w:val="20"/>
        </w:rPr>
      </w:pPr>
      <w:r>
        <w:rPr>
          <w:color w:val="010101"/>
          <w:sz w:val="20"/>
        </w:rPr>
        <w:t>Die</w:t>
      </w:r>
      <w:r>
        <w:rPr>
          <w:color w:val="010101"/>
          <w:spacing w:val="5"/>
          <w:sz w:val="20"/>
        </w:rPr>
        <w:t xml:space="preserve"> </w:t>
      </w:r>
      <w:r>
        <w:rPr>
          <w:color w:val="010101"/>
          <w:sz w:val="20"/>
        </w:rPr>
        <w:t>Kosten</w:t>
      </w:r>
      <w:r>
        <w:rPr>
          <w:color w:val="010101"/>
          <w:spacing w:val="8"/>
          <w:sz w:val="20"/>
        </w:rPr>
        <w:t xml:space="preserve"> </w:t>
      </w:r>
      <w:r>
        <w:rPr>
          <w:color w:val="010101"/>
          <w:sz w:val="20"/>
        </w:rPr>
        <w:t>dieses</w:t>
      </w:r>
      <w:r>
        <w:rPr>
          <w:color w:val="010101"/>
          <w:spacing w:val="22"/>
          <w:sz w:val="20"/>
        </w:rPr>
        <w:t xml:space="preserve"> </w:t>
      </w:r>
      <w:r>
        <w:rPr>
          <w:color w:val="010101"/>
          <w:sz w:val="20"/>
        </w:rPr>
        <w:t>Vertrages</w:t>
      </w:r>
      <w:r>
        <w:rPr>
          <w:color w:val="010101"/>
          <w:spacing w:val="22"/>
          <w:sz w:val="20"/>
        </w:rPr>
        <w:t xml:space="preserve"> </w:t>
      </w:r>
      <w:r>
        <w:rPr>
          <w:color w:val="010101"/>
          <w:sz w:val="20"/>
        </w:rPr>
        <w:t>werden</w:t>
      </w:r>
      <w:r>
        <w:rPr>
          <w:color w:val="010101"/>
          <w:spacing w:val="10"/>
          <w:sz w:val="20"/>
        </w:rPr>
        <w:t xml:space="preserve"> </w:t>
      </w:r>
      <w:r>
        <w:rPr>
          <w:color w:val="010101"/>
          <w:sz w:val="20"/>
        </w:rPr>
        <w:t>von</w:t>
      </w:r>
      <w:r>
        <w:rPr>
          <w:color w:val="010101"/>
          <w:spacing w:val="9"/>
          <w:sz w:val="20"/>
        </w:rPr>
        <w:t xml:space="preserve"> </w:t>
      </w:r>
      <w:r>
        <w:rPr>
          <w:color w:val="010101"/>
          <w:sz w:val="20"/>
        </w:rPr>
        <w:t>der</w:t>
      </w:r>
      <w:r>
        <w:rPr>
          <w:color w:val="010101"/>
          <w:spacing w:val="12"/>
          <w:sz w:val="20"/>
        </w:rPr>
        <w:t xml:space="preserve"> </w:t>
      </w:r>
      <w:r>
        <w:rPr>
          <w:color w:val="010101"/>
          <w:sz w:val="20"/>
        </w:rPr>
        <w:t>Gesellschaft</w:t>
      </w:r>
      <w:r>
        <w:rPr>
          <w:color w:val="010101"/>
          <w:spacing w:val="33"/>
          <w:sz w:val="20"/>
        </w:rPr>
        <w:t xml:space="preserve"> </w:t>
      </w:r>
      <w:r>
        <w:rPr>
          <w:color w:val="010101"/>
          <w:spacing w:val="-2"/>
          <w:sz w:val="20"/>
        </w:rPr>
        <w:t>getragen.</w:t>
      </w:r>
    </w:p>
    <w:p w14:paraId="0F0B05F8" w14:textId="77777777" w:rsidR="00EA7C79" w:rsidRDefault="00EA7C79">
      <w:pPr>
        <w:pStyle w:val="Textkrper"/>
        <w:spacing w:before="11"/>
        <w:jc w:val="left"/>
      </w:pPr>
    </w:p>
    <w:p w14:paraId="34F0B850" w14:textId="77777777" w:rsidR="00EA7C79" w:rsidRDefault="006F2DD9">
      <w:pPr>
        <w:pStyle w:val="Listenabsatz"/>
        <w:numPr>
          <w:ilvl w:val="0"/>
          <w:numId w:val="1"/>
        </w:numPr>
        <w:tabs>
          <w:tab w:val="left" w:pos="667"/>
        </w:tabs>
        <w:spacing w:line="374" w:lineRule="auto"/>
        <w:ind w:left="440" w:right="404" w:firstLine="4"/>
        <w:jc w:val="both"/>
        <w:rPr>
          <w:sz w:val="20"/>
        </w:rPr>
      </w:pPr>
      <w:r>
        <w:rPr>
          <w:color w:val="010101"/>
          <w:w w:val="105"/>
          <w:sz w:val="20"/>
        </w:rPr>
        <w:t>Sollte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eine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Bestimmung</w:t>
      </w:r>
      <w:r>
        <w:rPr>
          <w:color w:val="010101"/>
          <w:spacing w:val="-10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dieses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Vertrages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unwirksam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sein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oder</w:t>
      </w:r>
      <w:r>
        <w:rPr>
          <w:color w:val="010101"/>
          <w:spacing w:val="-9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werden,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so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gelten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die</w:t>
      </w:r>
      <w:r>
        <w:rPr>
          <w:color w:val="010101"/>
          <w:spacing w:val="-1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übri-</w:t>
      </w:r>
      <w:r>
        <w:rPr>
          <w:color w:val="010101"/>
          <w:spacing w:val="-2"/>
          <w:w w:val="105"/>
          <w:sz w:val="20"/>
        </w:rPr>
        <w:t>gen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Bestimmungen gleichwohl. Die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Gesellschafter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verpflichten sich,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>die</w:t>
      </w:r>
      <w:r>
        <w:rPr>
          <w:color w:val="010101"/>
          <w:spacing w:val="-11"/>
          <w:w w:val="105"/>
          <w:sz w:val="20"/>
        </w:rPr>
        <w:t xml:space="preserve"> </w:t>
      </w:r>
      <w:r>
        <w:rPr>
          <w:color w:val="010101"/>
          <w:spacing w:val="-2"/>
          <w:w w:val="105"/>
          <w:sz w:val="20"/>
        </w:rPr>
        <w:t xml:space="preserve">nichtige Bestimmung </w:t>
      </w:r>
      <w:r>
        <w:rPr>
          <w:color w:val="010101"/>
          <w:w w:val="105"/>
          <w:sz w:val="20"/>
        </w:rPr>
        <w:t xml:space="preserve">durch eine solche zu ersetzen, die dem wirtschaftlichen Zweck der unwirksamen Bestim-mung am nächsten kommt. Entsprechendes gilt, wenn der Vertrag eine Lücke aufweisen </w:t>
      </w:r>
      <w:r>
        <w:rPr>
          <w:color w:val="010101"/>
          <w:spacing w:val="-2"/>
          <w:w w:val="105"/>
          <w:sz w:val="20"/>
        </w:rPr>
        <w:t>sollte.</w:t>
      </w:r>
    </w:p>
    <w:sectPr w:rsidR="00EA7C79">
      <w:pgSz w:w="12240" w:h="15840"/>
      <w:pgMar w:top="1480" w:right="1440" w:bottom="1560" w:left="1440" w:header="0" w:footer="13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5F0B1" w14:textId="77777777" w:rsidR="00621B9B" w:rsidRDefault="00621B9B">
      <w:r>
        <w:separator/>
      </w:r>
    </w:p>
  </w:endnote>
  <w:endnote w:type="continuationSeparator" w:id="0">
    <w:p w14:paraId="4F20CC2E" w14:textId="77777777" w:rsidR="00621B9B" w:rsidRDefault="00621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72298" w14:textId="77777777" w:rsidR="00EA7C79" w:rsidRDefault="006F2DD9">
    <w:pPr>
      <w:pStyle w:val="Textkrper"/>
      <w:spacing w:line="14" w:lineRule="auto"/>
      <w:jc w:val="left"/>
      <w:rPr>
        <w:sz w:val="14"/>
      </w:rPr>
    </w:pPr>
    <w:r>
      <w:rPr>
        <w:noProof/>
        <w:sz w:val="14"/>
      </w:rPr>
      <mc:AlternateContent>
        <mc:Choice Requires="wps">
          <w:drawing>
            <wp:anchor distT="0" distB="0" distL="0" distR="0" simplePos="0" relativeHeight="487407616" behindDoc="1" locked="0" layoutInCell="1" allowOverlap="1" wp14:anchorId="00036023" wp14:editId="1C8BDC88">
              <wp:simplePos x="0" y="0"/>
              <wp:positionH relativeFrom="page">
                <wp:posOffset>6483887</wp:posOffset>
              </wp:positionH>
              <wp:positionV relativeFrom="page">
                <wp:posOffset>9046961</wp:posOffset>
              </wp:positionV>
              <wp:extent cx="171450" cy="2076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" cy="207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2EE3B2" w14:textId="77777777" w:rsidR="00EA7C79" w:rsidRDefault="006F2DD9">
                          <w:pPr>
                            <w:spacing w:before="88"/>
                            <w:ind w:left="87"/>
                            <w:rPr>
                              <w:sz w:val="19"/>
                            </w:rPr>
                          </w:pPr>
                          <w:r>
                            <w:rPr>
                              <w:color w:val="010101"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010101"/>
                              <w:spacing w:val="-10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010101"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010101"/>
                              <w:spacing w:val="-10"/>
                              <w:sz w:val="19"/>
                            </w:rPr>
                            <w:t>7</w:t>
                          </w:r>
                          <w:r>
                            <w:rPr>
                              <w:color w:val="010101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03602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10.55pt;margin-top:712.35pt;width:13.5pt;height:16.35pt;z-index:-159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teAkgEAABoDAAAOAAAAZHJzL2Uyb0RvYy54bWysUtuO0zAQfUfiHyy/U6fVXlDUdAWsQEgr&#10;QNrlA1zHbiJij5lxm/TvGbtpi+AN8TIZZ8Znzjnj9cPkB3GwSD2ERi4XlRQ2GGj7sGvk95ePb95K&#10;QUmHVg8QbCOPluTD5vWr9Rhru4IOhtaiYJBA9Rgb2aUUa6XIdNZrWkC0gYsO0OvER9ypFvXI6H5Q&#10;q6q6UyNgGxGMJeK/j6ei3BR856xJX50jm8TQSOaWSsQStzmqzVrXO9Sx681MQ/8DC6/7wEMvUI86&#10;abHH/i8o3xsEApcWBrwC53pjiwZWs6z+UPPc6WiLFjaH4sUm+n+w5svhOX5Dkab3MPECiwiKT2B+&#10;EHujxkj13JM9pZq4OwudHPr8ZQmCL7K3x4ufdkrCZLT75c0tVwyXVtX93c1t9ltdL0ek9MmCFzlp&#10;JPK6CgF9eKJ0aj23zFxO4zORNG0nbsnpFtojaxh5jY2kn3uNVorhc2Cf8s7PCZ6T7TnBNHyA8jKy&#10;lADv9glcXyZfcefJvIDCfX4secO/n0vX9UlvfgEAAP//AwBQSwMEFAAGAAgAAAAhAFGmKHTiAAAA&#10;DwEAAA8AAABkcnMvZG93bnJldi54bWxMj8FOwzAQRO9I/IO1lbhRO1FoSxqnqhCckBBpOHB0Ejex&#10;Gq9D7Lbh79mcym1ndjT7NttNtmcXPXrjUEK0FMA01q4x2Er4Kt8eN8B8UNio3qGW8Ks97PL7u0yl&#10;jbtioS+H0DIqQZ8qCV0IQ8q5rzttlV+6QSPtjm60KpAcW96M6krltuexECtulUG60KlBv3S6Ph3O&#10;VsL+G4tX8/NRfRbHwpTls8D31UnKh8W03wILegq3MMz4hA45MVXujI1nPWkRRxFlaUriZA1szohk&#10;Q141e0/rBHie8f9/5H8AAAD//wMAUEsBAi0AFAAGAAgAAAAhALaDOJL+AAAA4QEAABMAAAAAAAAA&#10;AAAAAAAAAAAAAFtDb250ZW50X1R5cGVzXS54bWxQSwECLQAUAAYACAAAACEAOP0h/9YAAACUAQAA&#10;CwAAAAAAAAAAAAAAAAAvAQAAX3JlbHMvLnJlbHNQSwECLQAUAAYACAAAACEAiX7XgJIBAAAaAwAA&#10;DgAAAAAAAAAAAAAAAAAuAgAAZHJzL2Uyb0RvYy54bWxQSwECLQAUAAYACAAAACEAUaYodOIAAAAP&#10;AQAADwAAAAAAAAAAAAAAAADsAwAAZHJzL2Rvd25yZXYueG1sUEsFBgAAAAAEAAQA8wAAAPsEAAAA&#10;AA==&#10;" filled="f" stroked="f">
              <v:textbox inset="0,0,0,0">
                <w:txbxContent>
                  <w:p w14:paraId="2E2EE3B2" w14:textId="77777777" w:rsidR="00EA7C79" w:rsidRDefault="006F2DD9">
                    <w:pPr>
                      <w:spacing w:before="88"/>
                      <w:ind w:left="87"/>
                      <w:rPr>
                        <w:sz w:val="19"/>
                      </w:rPr>
                    </w:pPr>
                    <w:r>
                      <w:rPr>
                        <w:color w:val="010101"/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color w:val="010101"/>
                        <w:spacing w:val="-10"/>
                        <w:sz w:val="19"/>
                      </w:rPr>
                      <w:instrText xml:space="preserve"> PAGE </w:instrText>
                    </w:r>
                    <w:r>
                      <w:rPr>
                        <w:color w:val="010101"/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color w:val="010101"/>
                        <w:spacing w:val="-10"/>
                        <w:sz w:val="19"/>
                      </w:rPr>
                      <w:t>7</w:t>
                    </w:r>
                    <w:r>
                      <w:rPr>
                        <w:color w:val="010101"/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94136" w14:textId="77777777" w:rsidR="00EA7C79" w:rsidRDefault="006F2DD9">
    <w:pPr>
      <w:pStyle w:val="Textkrper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7408128" behindDoc="1" locked="0" layoutInCell="1" allowOverlap="1" wp14:anchorId="3C9821A1" wp14:editId="334EE515">
              <wp:simplePos x="0" y="0"/>
              <wp:positionH relativeFrom="page">
                <wp:posOffset>6443779</wp:posOffset>
              </wp:positionH>
              <wp:positionV relativeFrom="page">
                <wp:posOffset>9041503</wp:posOffset>
              </wp:positionV>
              <wp:extent cx="200025" cy="1720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025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FDD897" w14:textId="77777777" w:rsidR="00EA7C79" w:rsidRDefault="006F2DD9">
                          <w:pPr>
                            <w:spacing w:before="4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010101"/>
                              <w:spacing w:val="-5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010101"/>
                              <w:spacing w:val="-5"/>
                              <w:w w:val="10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010101"/>
                              <w:spacing w:val="-5"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010101"/>
                              <w:spacing w:val="-5"/>
                              <w:w w:val="105"/>
                              <w:sz w:val="18"/>
                            </w:rPr>
                            <w:t>11</w:t>
                          </w:r>
                          <w:r>
                            <w:rPr>
                              <w:color w:val="010101"/>
                              <w:spacing w:val="-5"/>
                              <w:w w:val="10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9821A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507.4pt;margin-top:711.95pt;width:15.75pt;height:13.55pt;z-index:-1590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ckflgEAACEDAAAOAAAAZHJzL2Uyb0RvYy54bWysUs2O2yAQvlfad0DcNziRtl1ZcVbtrlpV&#10;WrWVtn0AgiG2ahh2hsTO23cgTlK1t6oXGGD4+H5YP0x+EAeL1ENo5HJRSWGDgbYPu0b++P7x9l4K&#10;Sjq0eoBgG3m0JB82N2/WY6ztCjoYWouCQQLVY2xkl1KslSLTWa9pAdEGPnSAXide4k61qEdG94Na&#10;VdVbNQK2EcFYIt59Oh3KTcF3zpr01TmySQyNZG6pjFjGbR7VZq3rHerY9Wamof+Bhdd94EcvUE86&#10;abHH/i8o3xsEApcWBrwC53pjiwZWs6z+UPPS6WiLFjaH4sUm+n+w5svhJX5DkaYPMHGARQTFZzA/&#10;ib1RY6R67smeUk3cnYVODn2eWYLgi+zt8eKnnZIwvMkBVas7KQwfLd+tqvu77Le6Xo5I6ZMFL3LR&#10;SOS4CgF9eKZ0aj23zFxOz2ciadpOom8zZ+7MO1tojyxl5DQbSa97jVaK4XNgu3L05wLPxfZcYBoe&#10;oXyQrCjA+30C1xcCV9yZAOdQJMx/Jgf9+7p0XX/25hcAAAD//wMAUEsDBBQABgAIAAAAIQB7bxKj&#10;4gAAAA8BAAAPAAAAZHJzL2Rvd25yZXYueG1sTI/BTsMwEETvSPyDtZW4UTttiGgap6oQnJAQaThw&#10;dBI3sRqvQ+y24e/ZnMptZ3c0+ybbTbZnFz1641BCtBTANNauMdhK+CrfHp+B+aCwUb1DLeFXe9jl&#10;93eZSht3xUJfDqFlFII+VRK6EIaUc1932iq/dINGuh3daFUgOba8GdWVwm3PV0Ik3CqD9KFTg37p&#10;dH06nK2E/TcWr+bno/osjoUpy43A9+Qk5cNi2m+BBT2FmxlmfEKHnJgqd8bGs560iGJiDzTFq/UG&#10;2OwRcbIGVs27p0gAzzP+v0f+BwAA//8DAFBLAQItABQABgAIAAAAIQC2gziS/gAAAOEBAAATAAAA&#10;AAAAAAAAAAAAAAAAAABbQ29udGVudF9UeXBlc10ueG1sUEsBAi0AFAAGAAgAAAAhADj9If/WAAAA&#10;lAEAAAsAAAAAAAAAAAAAAAAALwEAAF9yZWxzLy5yZWxzUEsBAi0AFAAGAAgAAAAhACaZyR+WAQAA&#10;IQMAAA4AAAAAAAAAAAAAAAAALgIAAGRycy9lMm9Eb2MueG1sUEsBAi0AFAAGAAgAAAAhAHtvEqPi&#10;AAAADwEAAA8AAAAAAAAAAAAAAAAA8AMAAGRycy9kb3ducmV2LnhtbFBLBQYAAAAABAAEAPMAAAD/&#10;BAAAAAA=&#10;" filled="f" stroked="f">
              <v:textbox inset="0,0,0,0">
                <w:txbxContent>
                  <w:p w14:paraId="12FDD897" w14:textId="77777777" w:rsidR="00EA7C79" w:rsidRDefault="006F2DD9">
                    <w:pPr>
                      <w:spacing w:before="43"/>
                      <w:ind w:left="20"/>
                      <w:rPr>
                        <w:sz w:val="18"/>
                      </w:rPr>
                    </w:pPr>
                    <w:r>
                      <w:rPr>
                        <w:color w:val="010101"/>
                        <w:spacing w:val="-5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color w:val="010101"/>
                        <w:spacing w:val="-5"/>
                        <w:w w:val="105"/>
                        <w:sz w:val="18"/>
                      </w:rPr>
                      <w:instrText xml:space="preserve"> PAGE </w:instrText>
                    </w:r>
                    <w:r>
                      <w:rPr>
                        <w:color w:val="010101"/>
                        <w:spacing w:val="-5"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color w:val="010101"/>
                        <w:spacing w:val="-5"/>
                        <w:w w:val="105"/>
                        <w:sz w:val="18"/>
                      </w:rPr>
                      <w:t>11</w:t>
                    </w:r>
                    <w:r>
                      <w:rPr>
                        <w:color w:val="010101"/>
                        <w:spacing w:val="-5"/>
                        <w:w w:val="10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25D4A" w14:textId="77777777" w:rsidR="00621B9B" w:rsidRDefault="00621B9B">
      <w:r>
        <w:separator/>
      </w:r>
    </w:p>
  </w:footnote>
  <w:footnote w:type="continuationSeparator" w:id="0">
    <w:p w14:paraId="5A5C5C63" w14:textId="77777777" w:rsidR="00621B9B" w:rsidRDefault="00621B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584A"/>
    <w:multiLevelType w:val="hybridMultilevel"/>
    <w:tmpl w:val="AC3E77B8"/>
    <w:lvl w:ilvl="0" w:tplc="34A4DC7C">
      <w:start w:val="1"/>
      <w:numFmt w:val="decimal"/>
      <w:lvlText w:val="%1."/>
      <w:lvlJc w:val="left"/>
      <w:pPr>
        <w:ind w:left="431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-1"/>
        <w:w w:val="107"/>
        <w:sz w:val="20"/>
        <w:szCs w:val="20"/>
        <w:lang w:val="de-DE" w:eastAsia="en-US" w:bidi="ar-SA"/>
      </w:rPr>
    </w:lvl>
    <w:lvl w:ilvl="1" w:tplc="24F05A9E">
      <w:start w:val="1"/>
      <w:numFmt w:val="lowerLetter"/>
      <w:lvlText w:val="%2)"/>
      <w:lvlJc w:val="left"/>
      <w:pPr>
        <w:ind w:left="768" w:hanging="33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-1"/>
        <w:w w:val="104"/>
        <w:sz w:val="20"/>
        <w:szCs w:val="20"/>
        <w:lang w:val="de-DE" w:eastAsia="en-US" w:bidi="ar-SA"/>
      </w:rPr>
    </w:lvl>
    <w:lvl w:ilvl="2" w:tplc="B2BC81A4">
      <w:numFmt w:val="bullet"/>
      <w:lvlText w:val="•"/>
      <w:lvlJc w:val="left"/>
      <w:pPr>
        <w:ind w:left="1715" w:hanging="330"/>
      </w:pPr>
      <w:rPr>
        <w:rFonts w:hint="default"/>
        <w:lang w:val="de-DE" w:eastAsia="en-US" w:bidi="ar-SA"/>
      </w:rPr>
    </w:lvl>
    <w:lvl w:ilvl="3" w:tplc="00E48CCA">
      <w:numFmt w:val="bullet"/>
      <w:lvlText w:val="•"/>
      <w:lvlJc w:val="left"/>
      <w:pPr>
        <w:ind w:left="2671" w:hanging="330"/>
      </w:pPr>
      <w:rPr>
        <w:rFonts w:hint="default"/>
        <w:lang w:val="de-DE" w:eastAsia="en-US" w:bidi="ar-SA"/>
      </w:rPr>
    </w:lvl>
    <w:lvl w:ilvl="4" w:tplc="B240F0CE">
      <w:numFmt w:val="bullet"/>
      <w:lvlText w:val="•"/>
      <w:lvlJc w:val="left"/>
      <w:pPr>
        <w:ind w:left="3626" w:hanging="330"/>
      </w:pPr>
      <w:rPr>
        <w:rFonts w:hint="default"/>
        <w:lang w:val="de-DE" w:eastAsia="en-US" w:bidi="ar-SA"/>
      </w:rPr>
    </w:lvl>
    <w:lvl w:ilvl="5" w:tplc="C6568DE0">
      <w:numFmt w:val="bullet"/>
      <w:lvlText w:val="•"/>
      <w:lvlJc w:val="left"/>
      <w:pPr>
        <w:ind w:left="4582" w:hanging="330"/>
      </w:pPr>
      <w:rPr>
        <w:rFonts w:hint="default"/>
        <w:lang w:val="de-DE" w:eastAsia="en-US" w:bidi="ar-SA"/>
      </w:rPr>
    </w:lvl>
    <w:lvl w:ilvl="6" w:tplc="6DE66DEE">
      <w:numFmt w:val="bullet"/>
      <w:lvlText w:val="•"/>
      <w:lvlJc w:val="left"/>
      <w:pPr>
        <w:ind w:left="5537" w:hanging="330"/>
      </w:pPr>
      <w:rPr>
        <w:rFonts w:hint="default"/>
        <w:lang w:val="de-DE" w:eastAsia="en-US" w:bidi="ar-SA"/>
      </w:rPr>
    </w:lvl>
    <w:lvl w:ilvl="7" w:tplc="CB2E2290">
      <w:numFmt w:val="bullet"/>
      <w:lvlText w:val="•"/>
      <w:lvlJc w:val="left"/>
      <w:pPr>
        <w:ind w:left="6493" w:hanging="330"/>
      </w:pPr>
      <w:rPr>
        <w:rFonts w:hint="default"/>
        <w:lang w:val="de-DE" w:eastAsia="en-US" w:bidi="ar-SA"/>
      </w:rPr>
    </w:lvl>
    <w:lvl w:ilvl="8" w:tplc="67C8F05C">
      <w:numFmt w:val="bullet"/>
      <w:lvlText w:val="•"/>
      <w:lvlJc w:val="left"/>
      <w:pPr>
        <w:ind w:left="7448" w:hanging="330"/>
      </w:pPr>
      <w:rPr>
        <w:rFonts w:hint="default"/>
        <w:lang w:val="de-DE" w:eastAsia="en-US" w:bidi="ar-SA"/>
      </w:rPr>
    </w:lvl>
  </w:abstractNum>
  <w:abstractNum w:abstractNumId="1" w15:restartNumberingAfterBreak="0">
    <w:nsid w:val="0FBD70CE"/>
    <w:multiLevelType w:val="hybridMultilevel"/>
    <w:tmpl w:val="BD96BA02"/>
    <w:lvl w:ilvl="0" w:tplc="534016E8">
      <w:start w:val="1"/>
      <w:numFmt w:val="decimal"/>
      <w:lvlText w:val="%1."/>
      <w:lvlJc w:val="left"/>
      <w:pPr>
        <w:ind w:left="445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0"/>
        <w:w w:val="111"/>
        <w:sz w:val="20"/>
        <w:szCs w:val="20"/>
        <w:lang w:val="de-DE" w:eastAsia="en-US" w:bidi="ar-SA"/>
      </w:rPr>
    </w:lvl>
    <w:lvl w:ilvl="1" w:tplc="1F5A01FE">
      <w:numFmt w:val="bullet"/>
      <w:lvlText w:val="•"/>
      <w:lvlJc w:val="left"/>
      <w:pPr>
        <w:ind w:left="1332" w:hanging="228"/>
      </w:pPr>
      <w:rPr>
        <w:rFonts w:hint="default"/>
        <w:lang w:val="de-DE" w:eastAsia="en-US" w:bidi="ar-SA"/>
      </w:rPr>
    </w:lvl>
    <w:lvl w:ilvl="2" w:tplc="B2A0396E">
      <w:numFmt w:val="bullet"/>
      <w:lvlText w:val="•"/>
      <w:lvlJc w:val="left"/>
      <w:pPr>
        <w:ind w:left="2224" w:hanging="228"/>
      </w:pPr>
      <w:rPr>
        <w:rFonts w:hint="default"/>
        <w:lang w:val="de-DE" w:eastAsia="en-US" w:bidi="ar-SA"/>
      </w:rPr>
    </w:lvl>
    <w:lvl w:ilvl="3" w:tplc="C35E9E2A">
      <w:numFmt w:val="bullet"/>
      <w:lvlText w:val="•"/>
      <w:lvlJc w:val="left"/>
      <w:pPr>
        <w:ind w:left="3116" w:hanging="228"/>
      </w:pPr>
      <w:rPr>
        <w:rFonts w:hint="default"/>
        <w:lang w:val="de-DE" w:eastAsia="en-US" w:bidi="ar-SA"/>
      </w:rPr>
    </w:lvl>
    <w:lvl w:ilvl="4" w:tplc="1E12EF12">
      <w:numFmt w:val="bullet"/>
      <w:lvlText w:val="•"/>
      <w:lvlJc w:val="left"/>
      <w:pPr>
        <w:ind w:left="4008" w:hanging="228"/>
      </w:pPr>
      <w:rPr>
        <w:rFonts w:hint="default"/>
        <w:lang w:val="de-DE" w:eastAsia="en-US" w:bidi="ar-SA"/>
      </w:rPr>
    </w:lvl>
    <w:lvl w:ilvl="5" w:tplc="0772E404">
      <w:numFmt w:val="bullet"/>
      <w:lvlText w:val="•"/>
      <w:lvlJc w:val="left"/>
      <w:pPr>
        <w:ind w:left="4900" w:hanging="228"/>
      </w:pPr>
      <w:rPr>
        <w:rFonts w:hint="default"/>
        <w:lang w:val="de-DE" w:eastAsia="en-US" w:bidi="ar-SA"/>
      </w:rPr>
    </w:lvl>
    <w:lvl w:ilvl="6" w:tplc="EE7CD376">
      <w:numFmt w:val="bullet"/>
      <w:lvlText w:val="•"/>
      <w:lvlJc w:val="left"/>
      <w:pPr>
        <w:ind w:left="5792" w:hanging="228"/>
      </w:pPr>
      <w:rPr>
        <w:rFonts w:hint="default"/>
        <w:lang w:val="de-DE" w:eastAsia="en-US" w:bidi="ar-SA"/>
      </w:rPr>
    </w:lvl>
    <w:lvl w:ilvl="7" w:tplc="F95AAB24">
      <w:numFmt w:val="bullet"/>
      <w:lvlText w:val="•"/>
      <w:lvlJc w:val="left"/>
      <w:pPr>
        <w:ind w:left="6684" w:hanging="228"/>
      </w:pPr>
      <w:rPr>
        <w:rFonts w:hint="default"/>
        <w:lang w:val="de-DE" w:eastAsia="en-US" w:bidi="ar-SA"/>
      </w:rPr>
    </w:lvl>
    <w:lvl w:ilvl="8" w:tplc="2D14C5A2">
      <w:numFmt w:val="bullet"/>
      <w:lvlText w:val="•"/>
      <w:lvlJc w:val="left"/>
      <w:pPr>
        <w:ind w:left="7576" w:hanging="228"/>
      </w:pPr>
      <w:rPr>
        <w:rFonts w:hint="default"/>
        <w:lang w:val="de-DE" w:eastAsia="en-US" w:bidi="ar-SA"/>
      </w:rPr>
    </w:lvl>
  </w:abstractNum>
  <w:abstractNum w:abstractNumId="2" w15:restartNumberingAfterBreak="0">
    <w:nsid w:val="101E7274"/>
    <w:multiLevelType w:val="hybridMultilevel"/>
    <w:tmpl w:val="1A12AAAE"/>
    <w:lvl w:ilvl="0" w:tplc="613A792E">
      <w:start w:val="1"/>
      <w:numFmt w:val="decimal"/>
      <w:lvlText w:val="%1."/>
      <w:lvlJc w:val="left"/>
      <w:pPr>
        <w:ind w:left="698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-1"/>
        <w:w w:val="103"/>
        <w:sz w:val="20"/>
        <w:szCs w:val="20"/>
        <w:lang w:val="de-DE" w:eastAsia="en-US" w:bidi="ar-SA"/>
      </w:rPr>
    </w:lvl>
    <w:lvl w:ilvl="1" w:tplc="4D92436C">
      <w:numFmt w:val="bullet"/>
      <w:lvlText w:val="•"/>
      <w:lvlJc w:val="left"/>
      <w:pPr>
        <w:ind w:left="1566" w:hanging="228"/>
      </w:pPr>
      <w:rPr>
        <w:rFonts w:hint="default"/>
        <w:lang w:val="de-DE" w:eastAsia="en-US" w:bidi="ar-SA"/>
      </w:rPr>
    </w:lvl>
    <w:lvl w:ilvl="2" w:tplc="100C22BE">
      <w:numFmt w:val="bullet"/>
      <w:lvlText w:val="•"/>
      <w:lvlJc w:val="left"/>
      <w:pPr>
        <w:ind w:left="2432" w:hanging="228"/>
      </w:pPr>
      <w:rPr>
        <w:rFonts w:hint="default"/>
        <w:lang w:val="de-DE" w:eastAsia="en-US" w:bidi="ar-SA"/>
      </w:rPr>
    </w:lvl>
    <w:lvl w:ilvl="3" w:tplc="140689B0">
      <w:numFmt w:val="bullet"/>
      <w:lvlText w:val="•"/>
      <w:lvlJc w:val="left"/>
      <w:pPr>
        <w:ind w:left="3298" w:hanging="228"/>
      </w:pPr>
      <w:rPr>
        <w:rFonts w:hint="default"/>
        <w:lang w:val="de-DE" w:eastAsia="en-US" w:bidi="ar-SA"/>
      </w:rPr>
    </w:lvl>
    <w:lvl w:ilvl="4" w:tplc="AB0A378A">
      <w:numFmt w:val="bullet"/>
      <w:lvlText w:val="•"/>
      <w:lvlJc w:val="left"/>
      <w:pPr>
        <w:ind w:left="4164" w:hanging="228"/>
      </w:pPr>
      <w:rPr>
        <w:rFonts w:hint="default"/>
        <w:lang w:val="de-DE" w:eastAsia="en-US" w:bidi="ar-SA"/>
      </w:rPr>
    </w:lvl>
    <w:lvl w:ilvl="5" w:tplc="318E9EEE">
      <w:numFmt w:val="bullet"/>
      <w:lvlText w:val="•"/>
      <w:lvlJc w:val="left"/>
      <w:pPr>
        <w:ind w:left="5030" w:hanging="228"/>
      </w:pPr>
      <w:rPr>
        <w:rFonts w:hint="default"/>
        <w:lang w:val="de-DE" w:eastAsia="en-US" w:bidi="ar-SA"/>
      </w:rPr>
    </w:lvl>
    <w:lvl w:ilvl="6" w:tplc="BBF08128">
      <w:numFmt w:val="bullet"/>
      <w:lvlText w:val="•"/>
      <w:lvlJc w:val="left"/>
      <w:pPr>
        <w:ind w:left="5896" w:hanging="228"/>
      </w:pPr>
      <w:rPr>
        <w:rFonts w:hint="default"/>
        <w:lang w:val="de-DE" w:eastAsia="en-US" w:bidi="ar-SA"/>
      </w:rPr>
    </w:lvl>
    <w:lvl w:ilvl="7" w:tplc="7A5A729E">
      <w:numFmt w:val="bullet"/>
      <w:lvlText w:val="•"/>
      <w:lvlJc w:val="left"/>
      <w:pPr>
        <w:ind w:left="6762" w:hanging="228"/>
      </w:pPr>
      <w:rPr>
        <w:rFonts w:hint="default"/>
        <w:lang w:val="de-DE" w:eastAsia="en-US" w:bidi="ar-SA"/>
      </w:rPr>
    </w:lvl>
    <w:lvl w:ilvl="8" w:tplc="9C3881F6">
      <w:numFmt w:val="bullet"/>
      <w:lvlText w:val="•"/>
      <w:lvlJc w:val="left"/>
      <w:pPr>
        <w:ind w:left="7628" w:hanging="228"/>
      </w:pPr>
      <w:rPr>
        <w:rFonts w:hint="default"/>
        <w:lang w:val="de-DE" w:eastAsia="en-US" w:bidi="ar-SA"/>
      </w:rPr>
    </w:lvl>
  </w:abstractNum>
  <w:abstractNum w:abstractNumId="3" w15:restartNumberingAfterBreak="0">
    <w:nsid w:val="15406D00"/>
    <w:multiLevelType w:val="hybridMultilevel"/>
    <w:tmpl w:val="D6F634E0"/>
    <w:lvl w:ilvl="0" w:tplc="DBB4086E">
      <w:start w:val="1"/>
      <w:numFmt w:val="decimal"/>
      <w:lvlText w:val="%1."/>
      <w:lvlJc w:val="left"/>
      <w:pPr>
        <w:ind w:left="428" w:hanging="22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-1"/>
        <w:w w:val="103"/>
        <w:sz w:val="20"/>
        <w:szCs w:val="20"/>
        <w:lang w:val="de-DE" w:eastAsia="en-US" w:bidi="ar-SA"/>
      </w:rPr>
    </w:lvl>
    <w:lvl w:ilvl="1" w:tplc="DD9AFE64">
      <w:numFmt w:val="bullet"/>
      <w:lvlText w:val="•"/>
      <w:lvlJc w:val="left"/>
      <w:pPr>
        <w:ind w:left="1314" w:hanging="224"/>
      </w:pPr>
      <w:rPr>
        <w:rFonts w:hint="default"/>
        <w:lang w:val="de-DE" w:eastAsia="en-US" w:bidi="ar-SA"/>
      </w:rPr>
    </w:lvl>
    <w:lvl w:ilvl="2" w:tplc="0F72F192">
      <w:numFmt w:val="bullet"/>
      <w:lvlText w:val="•"/>
      <w:lvlJc w:val="left"/>
      <w:pPr>
        <w:ind w:left="2208" w:hanging="224"/>
      </w:pPr>
      <w:rPr>
        <w:rFonts w:hint="default"/>
        <w:lang w:val="de-DE" w:eastAsia="en-US" w:bidi="ar-SA"/>
      </w:rPr>
    </w:lvl>
    <w:lvl w:ilvl="3" w:tplc="154EBC32">
      <w:numFmt w:val="bullet"/>
      <w:lvlText w:val="•"/>
      <w:lvlJc w:val="left"/>
      <w:pPr>
        <w:ind w:left="3102" w:hanging="224"/>
      </w:pPr>
      <w:rPr>
        <w:rFonts w:hint="default"/>
        <w:lang w:val="de-DE" w:eastAsia="en-US" w:bidi="ar-SA"/>
      </w:rPr>
    </w:lvl>
    <w:lvl w:ilvl="4" w:tplc="4DB46012">
      <w:numFmt w:val="bullet"/>
      <w:lvlText w:val="•"/>
      <w:lvlJc w:val="left"/>
      <w:pPr>
        <w:ind w:left="3996" w:hanging="224"/>
      </w:pPr>
      <w:rPr>
        <w:rFonts w:hint="default"/>
        <w:lang w:val="de-DE" w:eastAsia="en-US" w:bidi="ar-SA"/>
      </w:rPr>
    </w:lvl>
    <w:lvl w:ilvl="5" w:tplc="E9029388">
      <w:numFmt w:val="bullet"/>
      <w:lvlText w:val="•"/>
      <w:lvlJc w:val="left"/>
      <w:pPr>
        <w:ind w:left="4890" w:hanging="224"/>
      </w:pPr>
      <w:rPr>
        <w:rFonts w:hint="default"/>
        <w:lang w:val="de-DE" w:eastAsia="en-US" w:bidi="ar-SA"/>
      </w:rPr>
    </w:lvl>
    <w:lvl w:ilvl="6" w:tplc="5FA827D2">
      <w:numFmt w:val="bullet"/>
      <w:lvlText w:val="•"/>
      <w:lvlJc w:val="left"/>
      <w:pPr>
        <w:ind w:left="5784" w:hanging="224"/>
      </w:pPr>
      <w:rPr>
        <w:rFonts w:hint="default"/>
        <w:lang w:val="de-DE" w:eastAsia="en-US" w:bidi="ar-SA"/>
      </w:rPr>
    </w:lvl>
    <w:lvl w:ilvl="7" w:tplc="1D280DC8">
      <w:numFmt w:val="bullet"/>
      <w:lvlText w:val="•"/>
      <w:lvlJc w:val="left"/>
      <w:pPr>
        <w:ind w:left="6678" w:hanging="224"/>
      </w:pPr>
      <w:rPr>
        <w:rFonts w:hint="default"/>
        <w:lang w:val="de-DE" w:eastAsia="en-US" w:bidi="ar-SA"/>
      </w:rPr>
    </w:lvl>
    <w:lvl w:ilvl="8" w:tplc="23549008">
      <w:numFmt w:val="bullet"/>
      <w:lvlText w:val="•"/>
      <w:lvlJc w:val="left"/>
      <w:pPr>
        <w:ind w:left="7572" w:hanging="224"/>
      </w:pPr>
      <w:rPr>
        <w:rFonts w:hint="default"/>
        <w:lang w:val="de-DE" w:eastAsia="en-US" w:bidi="ar-SA"/>
      </w:rPr>
    </w:lvl>
  </w:abstractNum>
  <w:abstractNum w:abstractNumId="4" w15:restartNumberingAfterBreak="0">
    <w:nsid w:val="1CE93B75"/>
    <w:multiLevelType w:val="hybridMultilevel"/>
    <w:tmpl w:val="6A2480BA"/>
    <w:lvl w:ilvl="0" w:tplc="C3FE788C">
      <w:start w:val="1"/>
      <w:numFmt w:val="decimal"/>
      <w:lvlText w:val="%1."/>
      <w:lvlJc w:val="left"/>
      <w:pPr>
        <w:ind w:left="413" w:hanging="23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-1"/>
        <w:w w:val="107"/>
        <w:sz w:val="20"/>
        <w:szCs w:val="20"/>
        <w:lang w:val="de-DE" w:eastAsia="en-US" w:bidi="ar-SA"/>
      </w:rPr>
    </w:lvl>
    <w:lvl w:ilvl="1" w:tplc="167E3C7E">
      <w:numFmt w:val="bullet"/>
      <w:lvlText w:val="•"/>
      <w:lvlJc w:val="left"/>
      <w:pPr>
        <w:ind w:left="1314" w:hanging="230"/>
      </w:pPr>
      <w:rPr>
        <w:rFonts w:hint="default"/>
        <w:lang w:val="de-DE" w:eastAsia="en-US" w:bidi="ar-SA"/>
      </w:rPr>
    </w:lvl>
    <w:lvl w:ilvl="2" w:tplc="11428062">
      <w:numFmt w:val="bullet"/>
      <w:lvlText w:val="•"/>
      <w:lvlJc w:val="left"/>
      <w:pPr>
        <w:ind w:left="2208" w:hanging="230"/>
      </w:pPr>
      <w:rPr>
        <w:rFonts w:hint="default"/>
        <w:lang w:val="de-DE" w:eastAsia="en-US" w:bidi="ar-SA"/>
      </w:rPr>
    </w:lvl>
    <w:lvl w:ilvl="3" w:tplc="D07A8432">
      <w:numFmt w:val="bullet"/>
      <w:lvlText w:val="•"/>
      <w:lvlJc w:val="left"/>
      <w:pPr>
        <w:ind w:left="3102" w:hanging="230"/>
      </w:pPr>
      <w:rPr>
        <w:rFonts w:hint="default"/>
        <w:lang w:val="de-DE" w:eastAsia="en-US" w:bidi="ar-SA"/>
      </w:rPr>
    </w:lvl>
    <w:lvl w:ilvl="4" w:tplc="EE1A2442">
      <w:numFmt w:val="bullet"/>
      <w:lvlText w:val="•"/>
      <w:lvlJc w:val="left"/>
      <w:pPr>
        <w:ind w:left="3996" w:hanging="230"/>
      </w:pPr>
      <w:rPr>
        <w:rFonts w:hint="default"/>
        <w:lang w:val="de-DE" w:eastAsia="en-US" w:bidi="ar-SA"/>
      </w:rPr>
    </w:lvl>
    <w:lvl w:ilvl="5" w:tplc="559CD842">
      <w:numFmt w:val="bullet"/>
      <w:lvlText w:val="•"/>
      <w:lvlJc w:val="left"/>
      <w:pPr>
        <w:ind w:left="4890" w:hanging="230"/>
      </w:pPr>
      <w:rPr>
        <w:rFonts w:hint="default"/>
        <w:lang w:val="de-DE" w:eastAsia="en-US" w:bidi="ar-SA"/>
      </w:rPr>
    </w:lvl>
    <w:lvl w:ilvl="6" w:tplc="FDF077AA">
      <w:numFmt w:val="bullet"/>
      <w:lvlText w:val="•"/>
      <w:lvlJc w:val="left"/>
      <w:pPr>
        <w:ind w:left="5784" w:hanging="230"/>
      </w:pPr>
      <w:rPr>
        <w:rFonts w:hint="default"/>
        <w:lang w:val="de-DE" w:eastAsia="en-US" w:bidi="ar-SA"/>
      </w:rPr>
    </w:lvl>
    <w:lvl w:ilvl="7" w:tplc="17741DC4">
      <w:numFmt w:val="bullet"/>
      <w:lvlText w:val="•"/>
      <w:lvlJc w:val="left"/>
      <w:pPr>
        <w:ind w:left="6678" w:hanging="230"/>
      </w:pPr>
      <w:rPr>
        <w:rFonts w:hint="default"/>
        <w:lang w:val="de-DE" w:eastAsia="en-US" w:bidi="ar-SA"/>
      </w:rPr>
    </w:lvl>
    <w:lvl w:ilvl="8" w:tplc="65422EBE">
      <w:numFmt w:val="bullet"/>
      <w:lvlText w:val="•"/>
      <w:lvlJc w:val="left"/>
      <w:pPr>
        <w:ind w:left="7572" w:hanging="230"/>
      </w:pPr>
      <w:rPr>
        <w:rFonts w:hint="default"/>
        <w:lang w:val="de-DE" w:eastAsia="en-US" w:bidi="ar-SA"/>
      </w:rPr>
    </w:lvl>
  </w:abstractNum>
  <w:abstractNum w:abstractNumId="5" w15:restartNumberingAfterBreak="0">
    <w:nsid w:val="2F283D7F"/>
    <w:multiLevelType w:val="hybridMultilevel"/>
    <w:tmpl w:val="DA3CCB46"/>
    <w:lvl w:ilvl="0" w:tplc="EAB85C42">
      <w:start w:val="1"/>
      <w:numFmt w:val="decimal"/>
      <w:lvlText w:val="%1."/>
      <w:lvlJc w:val="left"/>
      <w:pPr>
        <w:ind w:left="669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-1"/>
        <w:w w:val="103"/>
        <w:sz w:val="20"/>
        <w:szCs w:val="20"/>
        <w:lang w:val="de-DE" w:eastAsia="en-US" w:bidi="ar-SA"/>
      </w:rPr>
    </w:lvl>
    <w:lvl w:ilvl="1" w:tplc="B68E191E">
      <w:numFmt w:val="bullet"/>
      <w:lvlText w:val="•"/>
      <w:lvlJc w:val="left"/>
      <w:pPr>
        <w:ind w:left="1530" w:hanging="228"/>
      </w:pPr>
      <w:rPr>
        <w:rFonts w:hint="default"/>
        <w:lang w:val="de-DE" w:eastAsia="en-US" w:bidi="ar-SA"/>
      </w:rPr>
    </w:lvl>
    <w:lvl w:ilvl="2" w:tplc="EF9CB952">
      <w:numFmt w:val="bullet"/>
      <w:lvlText w:val="•"/>
      <w:lvlJc w:val="left"/>
      <w:pPr>
        <w:ind w:left="2400" w:hanging="228"/>
      </w:pPr>
      <w:rPr>
        <w:rFonts w:hint="default"/>
        <w:lang w:val="de-DE" w:eastAsia="en-US" w:bidi="ar-SA"/>
      </w:rPr>
    </w:lvl>
    <w:lvl w:ilvl="3" w:tplc="0BBA3734">
      <w:numFmt w:val="bullet"/>
      <w:lvlText w:val="•"/>
      <w:lvlJc w:val="left"/>
      <w:pPr>
        <w:ind w:left="3270" w:hanging="228"/>
      </w:pPr>
      <w:rPr>
        <w:rFonts w:hint="default"/>
        <w:lang w:val="de-DE" w:eastAsia="en-US" w:bidi="ar-SA"/>
      </w:rPr>
    </w:lvl>
    <w:lvl w:ilvl="4" w:tplc="1A883B7E">
      <w:numFmt w:val="bullet"/>
      <w:lvlText w:val="•"/>
      <w:lvlJc w:val="left"/>
      <w:pPr>
        <w:ind w:left="4140" w:hanging="228"/>
      </w:pPr>
      <w:rPr>
        <w:rFonts w:hint="default"/>
        <w:lang w:val="de-DE" w:eastAsia="en-US" w:bidi="ar-SA"/>
      </w:rPr>
    </w:lvl>
    <w:lvl w:ilvl="5" w:tplc="9FA0674C">
      <w:numFmt w:val="bullet"/>
      <w:lvlText w:val="•"/>
      <w:lvlJc w:val="left"/>
      <w:pPr>
        <w:ind w:left="5010" w:hanging="228"/>
      </w:pPr>
      <w:rPr>
        <w:rFonts w:hint="default"/>
        <w:lang w:val="de-DE" w:eastAsia="en-US" w:bidi="ar-SA"/>
      </w:rPr>
    </w:lvl>
    <w:lvl w:ilvl="6" w:tplc="2ECCB246">
      <w:numFmt w:val="bullet"/>
      <w:lvlText w:val="•"/>
      <w:lvlJc w:val="left"/>
      <w:pPr>
        <w:ind w:left="5880" w:hanging="228"/>
      </w:pPr>
      <w:rPr>
        <w:rFonts w:hint="default"/>
        <w:lang w:val="de-DE" w:eastAsia="en-US" w:bidi="ar-SA"/>
      </w:rPr>
    </w:lvl>
    <w:lvl w:ilvl="7" w:tplc="97703232">
      <w:numFmt w:val="bullet"/>
      <w:lvlText w:val="•"/>
      <w:lvlJc w:val="left"/>
      <w:pPr>
        <w:ind w:left="6750" w:hanging="228"/>
      </w:pPr>
      <w:rPr>
        <w:rFonts w:hint="default"/>
        <w:lang w:val="de-DE" w:eastAsia="en-US" w:bidi="ar-SA"/>
      </w:rPr>
    </w:lvl>
    <w:lvl w:ilvl="8" w:tplc="08367D28">
      <w:numFmt w:val="bullet"/>
      <w:lvlText w:val="•"/>
      <w:lvlJc w:val="left"/>
      <w:pPr>
        <w:ind w:left="7620" w:hanging="228"/>
      </w:pPr>
      <w:rPr>
        <w:rFonts w:hint="default"/>
        <w:lang w:val="de-DE" w:eastAsia="en-US" w:bidi="ar-SA"/>
      </w:rPr>
    </w:lvl>
  </w:abstractNum>
  <w:abstractNum w:abstractNumId="6" w15:restartNumberingAfterBreak="0">
    <w:nsid w:val="30A2042E"/>
    <w:multiLevelType w:val="hybridMultilevel"/>
    <w:tmpl w:val="0AFE10FA"/>
    <w:lvl w:ilvl="0" w:tplc="94609D3A">
      <w:start w:val="1"/>
      <w:numFmt w:val="decimal"/>
      <w:lvlText w:val="%1."/>
      <w:lvlJc w:val="left"/>
      <w:pPr>
        <w:ind w:left="406" w:hanging="2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-1"/>
        <w:w w:val="107"/>
        <w:sz w:val="20"/>
        <w:szCs w:val="20"/>
        <w:lang w:val="de-DE" w:eastAsia="en-US" w:bidi="ar-SA"/>
      </w:rPr>
    </w:lvl>
    <w:lvl w:ilvl="1" w:tplc="44E8DE08">
      <w:numFmt w:val="bullet"/>
      <w:lvlText w:val="•"/>
      <w:lvlJc w:val="left"/>
      <w:pPr>
        <w:ind w:left="1296" w:hanging="238"/>
      </w:pPr>
      <w:rPr>
        <w:rFonts w:hint="default"/>
        <w:lang w:val="de-DE" w:eastAsia="en-US" w:bidi="ar-SA"/>
      </w:rPr>
    </w:lvl>
    <w:lvl w:ilvl="2" w:tplc="83AAB1BA">
      <w:numFmt w:val="bullet"/>
      <w:lvlText w:val="•"/>
      <w:lvlJc w:val="left"/>
      <w:pPr>
        <w:ind w:left="2192" w:hanging="238"/>
      </w:pPr>
      <w:rPr>
        <w:rFonts w:hint="default"/>
        <w:lang w:val="de-DE" w:eastAsia="en-US" w:bidi="ar-SA"/>
      </w:rPr>
    </w:lvl>
    <w:lvl w:ilvl="3" w:tplc="D7683B08">
      <w:numFmt w:val="bullet"/>
      <w:lvlText w:val="•"/>
      <w:lvlJc w:val="left"/>
      <w:pPr>
        <w:ind w:left="3088" w:hanging="238"/>
      </w:pPr>
      <w:rPr>
        <w:rFonts w:hint="default"/>
        <w:lang w:val="de-DE" w:eastAsia="en-US" w:bidi="ar-SA"/>
      </w:rPr>
    </w:lvl>
    <w:lvl w:ilvl="4" w:tplc="001EEFB4">
      <w:numFmt w:val="bullet"/>
      <w:lvlText w:val="•"/>
      <w:lvlJc w:val="left"/>
      <w:pPr>
        <w:ind w:left="3984" w:hanging="238"/>
      </w:pPr>
      <w:rPr>
        <w:rFonts w:hint="default"/>
        <w:lang w:val="de-DE" w:eastAsia="en-US" w:bidi="ar-SA"/>
      </w:rPr>
    </w:lvl>
    <w:lvl w:ilvl="5" w:tplc="64DCD9F2">
      <w:numFmt w:val="bullet"/>
      <w:lvlText w:val="•"/>
      <w:lvlJc w:val="left"/>
      <w:pPr>
        <w:ind w:left="4880" w:hanging="238"/>
      </w:pPr>
      <w:rPr>
        <w:rFonts w:hint="default"/>
        <w:lang w:val="de-DE" w:eastAsia="en-US" w:bidi="ar-SA"/>
      </w:rPr>
    </w:lvl>
    <w:lvl w:ilvl="6" w:tplc="D00267F6">
      <w:numFmt w:val="bullet"/>
      <w:lvlText w:val="•"/>
      <w:lvlJc w:val="left"/>
      <w:pPr>
        <w:ind w:left="5776" w:hanging="238"/>
      </w:pPr>
      <w:rPr>
        <w:rFonts w:hint="default"/>
        <w:lang w:val="de-DE" w:eastAsia="en-US" w:bidi="ar-SA"/>
      </w:rPr>
    </w:lvl>
    <w:lvl w:ilvl="7" w:tplc="D7C4F7E2">
      <w:numFmt w:val="bullet"/>
      <w:lvlText w:val="•"/>
      <w:lvlJc w:val="left"/>
      <w:pPr>
        <w:ind w:left="6672" w:hanging="238"/>
      </w:pPr>
      <w:rPr>
        <w:rFonts w:hint="default"/>
        <w:lang w:val="de-DE" w:eastAsia="en-US" w:bidi="ar-SA"/>
      </w:rPr>
    </w:lvl>
    <w:lvl w:ilvl="8" w:tplc="1C02DA44">
      <w:numFmt w:val="bullet"/>
      <w:lvlText w:val="•"/>
      <w:lvlJc w:val="left"/>
      <w:pPr>
        <w:ind w:left="7568" w:hanging="238"/>
      </w:pPr>
      <w:rPr>
        <w:rFonts w:hint="default"/>
        <w:lang w:val="de-DE" w:eastAsia="en-US" w:bidi="ar-SA"/>
      </w:rPr>
    </w:lvl>
  </w:abstractNum>
  <w:abstractNum w:abstractNumId="7" w15:restartNumberingAfterBreak="0">
    <w:nsid w:val="319B39AF"/>
    <w:multiLevelType w:val="hybridMultilevel"/>
    <w:tmpl w:val="37DAF8C8"/>
    <w:lvl w:ilvl="0" w:tplc="D186BEF8">
      <w:start w:val="1"/>
      <w:numFmt w:val="decimal"/>
      <w:lvlText w:val="%1."/>
      <w:lvlJc w:val="left"/>
      <w:pPr>
        <w:ind w:left="442" w:hanging="22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-1"/>
        <w:w w:val="103"/>
        <w:sz w:val="20"/>
        <w:szCs w:val="20"/>
        <w:lang w:val="de-DE" w:eastAsia="en-US" w:bidi="ar-SA"/>
      </w:rPr>
    </w:lvl>
    <w:lvl w:ilvl="1" w:tplc="CB4A8F9A">
      <w:numFmt w:val="bullet"/>
      <w:lvlText w:val="•"/>
      <w:lvlJc w:val="left"/>
      <w:pPr>
        <w:ind w:left="1332" w:hanging="224"/>
      </w:pPr>
      <w:rPr>
        <w:rFonts w:hint="default"/>
        <w:lang w:val="de-DE" w:eastAsia="en-US" w:bidi="ar-SA"/>
      </w:rPr>
    </w:lvl>
    <w:lvl w:ilvl="2" w:tplc="81E821DA">
      <w:numFmt w:val="bullet"/>
      <w:lvlText w:val="•"/>
      <w:lvlJc w:val="left"/>
      <w:pPr>
        <w:ind w:left="2224" w:hanging="224"/>
      </w:pPr>
      <w:rPr>
        <w:rFonts w:hint="default"/>
        <w:lang w:val="de-DE" w:eastAsia="en-US" w:bidi="ar-SA"/>
      </w:rPr>
    </w:lvl>
    <w:lvl w:ilvl="3" w:tplc="FC34ED16">
      <w:numFmt w:val="bullet"/>
      <w:lvlText w:val="•"/>
      <w:lvlJc w:val="left"/>
      <w:pPr>
        <w:ind w:left="3116" w:hanging="224"/>
      </w:pPr>
      <w:rPr>
        <w:rFonts w:hint="default"/>
        <w:lang w:val="de-DE" w:eastAsia="en-US" w:bidi="ar-SA"/>
      </w:rPr>
    </w:lvl>
    <w:lvl w:ilvl="4" w:tplc="0B90F6B8">
      <w:numFmt w:val="bullet"/>
      <w:lvlText w:val="•"/>
      <w:lvlJc w:val="left"/>
      <w:pPr>
        <w:ind w:left="4008" w:hanging="224"/>
      </w:pPr>
      <w:rPr>
        <w:rFonts w:hint="default"/>
        <w:lang w:val="de-DE" w:eastAsia="en-US" w:bidi="ar-SA"/>
      </w:rPr>
    </w:lvl>
    <w:lvl w:ilvl="5" w:tplc="B9E0705E">
      <w:numFmt w:val="bullet"/>
      <w:lvlText w:val="•"/>
      <w:lvlJc w:val="left"/>
      <w:pPr>
        <w:ind w:left="4900" w:hanging="224"/>
      </w:pPr>
      <w:rPr>
        <w:rFonts w:hint="default"/>
        <w:lang w:val="de-DE" w:eastAsia="en-US" w:bidi="ar-SA"/>
      </w:rPr>
    </w:lvl>
    <w:lvl w:ilvl="6" w:tplc="4FA248B2">
      <w:numFmt w:val="bullet"/>
      <w:lvlText w:val="•"/>
      <w:lvlJc w:val="left"/>
      <w:pPr>
        <w:ind w:left="5792" w:hanging="224"/>
      </w:pPr>
      <w:rPr>
        <w:rFonts w:hint="default"/>
        <w:lang w:val="de-DE" w:eastAsia="en-US" w:bidi="ar-SA"/>
      </w:rPr>
    </w:lvl>
    <w:lvl w:ilvl="7" w:tplc="61B27A4C">
      <w:numFmt w:val="bullet"/>
      <w:lvlText w:val="•"/>
      <w:lvlJc w:val="left"/>
      <w:pPr>
        <w:ind w:left="6684" w:hanging="224"/>
      </w:pPr>
      <w:rPr>
        <w:rFonts w:hint="default"/>
        <w:lang w:val="de-DE" w:eastAsia="en-US" w:bidi="ar-SA"/>
      </w:rPr>
    </w:lvl>
    <w:lvl w:ilvl="8" w:tplc="29309148">
      <w:numFmt w:val="bullet"/>
      <w:lvlText w:val="•"/>
      <w:lvlJc w:val="left"/>
      <w:pPr>
        <w:ind w:left="7576" w:hanging="224"/>
      </w:pPr>
      <w:rPr>
        <w:rFonts w:hint="default"/>
        <w:lang w:val="de-DE" w:eastAsia="en-US" w:bidi="ar-SA"/>
      </w:rPr>
    </w:lvl>
  </w:abstractNum>
  <w:abstractNum w:abstractNumId="8" w15:restartNumberingAfterBreak="0">
    <w:nsid w:val="35EA0951"/>
    <w:multiLevelType w:val="hybridMultilevel"/>
    <w:tmpl w:val="3B00BF54"/>
    <w:lvl w:ilvl="0" w:tplc="6E4CB8DE">
      <w:start w:val="1"/>
      <w:numFmt w:val="decimal"/>
      <w:lvlText w:val="%1."/>
      <w:lvlJc w:val="left"/>
      <w:pPr>
        <w:ind w:left="442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-1"/>
        <w:w w:val="107"/>
        <w:sz w:val="20"/>
        <w:szCs w:val="20"/>
        <w:lang w:val="de-DE" w:eastAsia="en-US" w:bidi="ar-SA"/>
      </w:rPr>
    </w:lvl>
    <w:lvl w:ilvl="1" w:tplc="AB16074E">
      <w:start w:val="1"/>
      <w:numFmt w:val="lowerLetter"/>
      <w:lvlText w:val="%2)"/>
      <w:lvlJc w:val="left"/>
      <w:pPr>
        <w:ind w:left="777" w:hanging="33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-1"/>
        <w:w w:val="104"/>
        <w:sz w:val="20"/>
        <w:szCs w:val="20"/>
        <w:lang w:val="de-DE" w:eastAsia="en-US" w:bidi="ar-SA"/>
      </w:rPr>
    </w:lvl>
    <w:lvl w:ilvl="2" w:tplc="8D044598">
      <w:numFmt w:val="bullet"/>
      <w:lvlText w:val="•"/>
      <w:lvlJc w:val="left"/>
      <w:pPr>
        <w:ind w:left="1733" w:hanging="332"/>
      </w:pPr>
      <w:rPr>
        <w:rFonts w:hint="default"/>
        <w:lang w:val="de-DE" w:eastAsia="en-US" w:bidi="ar-SA"/>
      </w:rPr>
    </w:lvl>
    <w:lvl w:ilvl="3" w:tplc="62CCC2F2">
      <w:numFmt w:val="bullet"/>
      <w:lvlText w:val="•"/>
      <w:lvlJc w:val="left"/>
      <w:pPr>
        <w:ind w:left="2686" w:hanging="332"/>
      </w:pPr>
      <w:rPr>
        <w:rFonts w:hint="default"/>
        <w:lang w:val="de-DE" w:eastAsia="en-US" w:bidi="ar-SA"/>
      </w:rPr>
    </w:lvl>
    <w:lvl w:ilvl="4" w:tplc="70A02FAE">
      <w:numFmt w:val="bullet"/>
      <w:lvlText w:val="•"/>
      <w:lvlJc w:val="left"/>
      <w:pPr>
        <w:ind w:left="3640" w:hanging="332"/>
      </w:pPr>
      <w:rPr>
        <w:rFonts w:hint="default"/>
        <w:lang w:val="de-DE" w:eastAsia="en-US" w:bidi="ar-SA"/>
      </w:rPr>
    </w:lvl>
    <w:lvl w:ilvl="5" w:tplc="7542E25C">
      <w:numFmt w:val="bullet"/>
      <w:lvlText w:val="•"/>
      <w:lvlJc w:val="left"/>
      <w:pPr>
        <w:ind w:left="4593" w:hanging="332"/>
      </w:pPr>
      <w:rPr>
        <w:rFonts w:hint="default"/>
        <w:lang w:val="de-DE" w:eastAsia="en-US" w:bidi="ar-SA"/>
      </w:rPr>
    </w:lvl>
    <w:lvl w:ilvl="6" w:tplc="A22AD2DC">
      <w:numFmt w:val="bullet"/>
      <w:lvlText w:val="•"/>
      <w:lvlJc w:val="left"/>
      <w:pPr>
        <w:ind w:left="5546" w:hanging="332"/>
      </w:pPr>
      <w:rPr>
        <w:rFonts w:hint="default"/>
        <w:lang w:val="de-DE" w:eastAsia="en-US" w:bidi="ar-SA"/>
      </w:rPr>
    </w:lvl>
    <w:lvl w:ilvl="7" w:tplc="BC766A6C">
      <w:numFmt w:val="bullet"/>
      <w:lvlText w:val="•"/>
      <w:lvlJc w:val="left"/>
      <w:pPr>
        <w:ind w:left="6500" w:hanging="332"/>
      </w:pPr>
      <w:rPr>
        <w:rFonts w:hint="default"/>
        <w:lang w:val="de-DE" w:eastAsia="en-US" w:bidi="ar-SA"/>
      </w:rPr>
    </w:lvl>
    <w:lvl w:ilvl="8" w:tplc="1F100FFC">
      <w:numFmt w:val="bullet"/>
      <w:lvlText w:val="•"/>
      <w:lvlJc w:val="left"/>
      <w:pPr>
        <w:ind w:left="7453" w:hanging="332"/>
      </w:pPr>
      <w:rPr>
        <w:rFonts w:hint="default"/>
        <w:lang w:val="de-DE" w:eastAsia="en-US" w:bidi="ar-SA"/>
      </w:rPr>
    </w:lvl>
  </w:abstractNum>
  <w:abstractNum w:abstractNumId="9" w15:restartNumberingAfterBreak="0">
    <w:nsid w:val="3FEC7D03"/>
    <w:multiLevelType w:val="hybridMultilevel"/>
    <w:tmpl w:val="73A6241A"/>
    <w:lvl w:ilvl="0" w:tplc="47143DE2">
      <w:start w:val="1"/>
      <w:numFmt w:val="decimal"/>
      <w:lvlText w:val="%1."/>
      <w:lvlJc w:val="left"/>
      <w:pPr>
        <w:ind w:left="448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-1"/>
        <w:w w:val="107"/>
        <w:sz w:val="20"/>
        <w:szCs w:val="20"/>
        <w:lang w:val="de-DE" w:eastAsia="en-US" w:bidi="ar-SA"/>
      </w:rPr>
    </w:lvl>
    <w:lvl w:ilvl="1" w:tplc="5C5C8C1C">
      <w:start w:val="1"/>
      <w:numFmt w:val="lowerLetter"/>
      <w:lvlText w:val="%2)"/>
      <w:lvlJc w:val="left"/>
      <w:pPr>
        <w:ind w:left="1101" w:hanging="3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-1"/>
        <w:w w:val="110"/>
        <w:sz w:val="20"/>
        <w:szCs w:val="20"/>
        <w:lang w:val="de-DE" w:eastAsia="en-US" w:bidi="ar-SA"/>
      </w:rPr>
    </w:lvl>
    <w:lvl w:ilvl="2" w:tplc="A30C8E2E">
      <w:numFmt w:val="bullet"/>
      <w:lvlText w:val="•"/>
      <w:lvlJc w:val="left"/>
      <w:pPr>
        <w:ind w:left="2017" w:hanging="328"/>
      </w:pPr>
      <w:rPr>
        <w:rFonts w:hint="default"/>
        <w:lang w:val="de-DE" w:eastAsia="en-US" w:bidi="ar-SA"/>
      </w:rPr>
    </w:lvl>
    <w:lvl w:ilvl="3" w:tplc="000C3358">
      <w:numFmt w:val="bullet"/>
      <w:lvlText w:val="•"/>
      <w:lvlJc w:val="left"/>
      <w:pPr>
        <w:ind w:left="2935" w:hanging="328"/>
      </w:pPr>
      <w:rPr>
        <w:rFonts w:hint="default"/>
        <w:lang w:val="de-DE" w:eastAsia="en-US" w:bidi="ar-SA"/>
      </w:rPr>
    </w:lvl>
    <w:lvl w:ilvl="4" w:tplc="1A9E6B68">
      <w:numFmt w:val="bullet"/>
      <w:lvlText w:val="•"/>
      <w:lvlJc w:val="left"/>
      <w:pPr>
        <w:ind w:left="3853" w:hanging="328"/>
      </w:pPr>
      <w:rPr>
        <w:rFonts w:hint="default"/>
        <w:lang w:val="de-DE" w:eastAsia="en-US" w:bidi="ar-SA"/>
      </w:rPr>
    </w:lvl>
    <w:lvl w:ilvl="5" w:tplc="D0E8D9CE">
      <w:numFmt w:val="bullet"/>
      <w:lvlText w:val="•"/>
      <w:lvlJc w:val="left"/>
      <w:pPr>
        <w:ind w:left="4771" w:hanging="328"/>
      </w:pPr>
      <w:rPr>
        <w:rFonts w:hint="default"/>
        <w:lang w:val="de-DE" w:eastAsia="en-US" w:bidi="ar-SA"/>
      </w:rPr>
    </w:lvl>
    <w:lvl w:ilvl="6" w:tplc="404AD602">
      <w:numFmt w:val="bullet"/>
      <w:lvlText w:val="•"/>
      <w:lvlJc w:val="left"/>
      <w:pPr>
        <w:ind w:left="5688" w:hanging="328"/>
      </w:pPr>
      <w:rPr>
        <w:rFonts w:hint="default"/>
        <w:lang w:val="de-DE" w:eastAsia="en-US" w:bidi="ar-SA"/>
      </w:rPr>
    </w:lvl>
    <w:lvl w:ilvl="7" w:tplc="8752BCAA">
      <w:numFmt w:val="bullet"/>
      <w:lvlText w:val="•"/>
      <w:lvlJc w:val="left"/>
      <w:pPr>
        <w:ind w:left="6606" w:hanging="328"/>
      </w:pPr>
      <w:rPr>
        <w:rFonts w:hint="default"/>
        <w:lang w:val="de-DE" w:eastAsia="en-US" w:bidi="ar-SA"/>
      </w:rPr>
    </w:lvl>
    <w:lvl w:ilvl="8" w:tplc="45BCA418">
      <w:numFmt w:val="bullet"/>
      <w:lvlText w:val="•"/>
      <w:lvlJc w:val="left"/>
      <w:pPr>
        <w:ind w:left="7524" w:hanging="328"/>
      </w:pPr>
      <w:rPr>
        <w:rFonts w:hint="default"/>
        <w:lang w:val="de-DE" w:eastAsia="en-US" w:bidi="ar-SA"/>
      </w:rPr>
    </w:lvl>
  </w:abstractNum>
  <w:abstractNum w:abstractNumId="10" w15:restartNumberingAfterBreak="0">
    <w:nsid w:val="44ED0DD0"/>
    <w:multiLevelType w:val="hybridMultilevel"/>
    <w:tmpl w:val="28F0F2CC"/>
    <w:lvl w:ilvl="0" w:tplc="1CDC7328">
      <w:start w:val="1"/>
      <w:numFmt w:val="decimal"/>
      <w:lvlText w:val="%1."/>
      <w:lvlJc w:val="left"/>
      <w:pPr>
        <w:ind w:left="426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0"/>
        <w:w w:val="111"/>
        <w:sz w:val="20"/>
        <w:szCs w:val="20"/>
        <w:lang w:val="de-DE" w:eastAsia="en-US" w:bidi="ar-SA"/>
      </w:rPr>
    </w:lvl>
    <w:lvl w:ilvl="1" w:tplc="20E43A4A">
      <w:numFmt w:val="bullet"/>
      <w:lvlText w:val="•"/>
      <w:lvlJc w:val="left"/>
      <w:pPr>
        <w:ind w:left="1314" w:hanging="228"/>
      </w:pPr>
      <w:rPr>
        <w:rFonts w:hint="default"/>
        <w:lang w:val="de-DE" w:eastAsia="en-US" w:bidi="ar-SA"/>
      </w:rPr>
    </w:lvl>
    <w:lvl w:ilvl="2" w:tplc="B92EC8BA">
      <w:numFmt w:val="bullet"/>
      <w:lvlText w:val="•"/>
      <w:lvlJc w:val="left"/>
      <w:pPr>
        <w:ind w:left="2208" w:hanging="228"/>
      </w:pPr>
      <w:rPr>
        <w:rFonts w:hint="default"/>
        <w:lang w:val="de-DE" w:eastAsia="en-US" w:bidi="ar-SA"/>
      </w:rPr>
    </w:lvl>
    <w:lvl w:ilvl="3" w:tplc="160AD212">
      <w:numFmt w:val="bullet"/>
      <w:lvlText w:val="•"/>
      <w:lvlJc w:val="left"/>
      <w:pPr>
        <w:ind w:left="3102" w:hanging="228"/>
      </w:pPr>
      <w:rPr>
        <w:rFonts w:hint="default"/>
        <w:lang w:val="de-DE" w:eastAsia="en-US" w:bidi="ar-SA"/>
      </w:rPr>
    </w:lvl>
    <w:lvl w:ilvl="4" w:tplc="71BA6802">
      <w:numFmt w:val="bullet"/>
      <w:lvlText w:val="•"/>
      <w:lvlJc w:val="left"/>
      <w:pPr>
        <w:ind w:left="3996" w:hanging="228"/>
      </w:pPr>
      <w:rPr>
        <w:rFonts w:hint="default"/>
        <w:lang w:val="de-DE" w:eastAsia="en-US" w:bidi="ar-SA"/>
      </w:rPr>
    </w:lvl>
    <w:lvl w:ilvl="5" w:tplc="98C2D8E6">
      <w:numFmt w:val="bullet"/>
      <w:lvlText w:val="•"/>
      <w:lvlJc w:val="left"/>
      <w:pPr>
        <w:ind w:left="4890" w:hanging="228"/>
      </w:pPr>
      <w:rPr>
        <w:rFonts w:hint="default"/>
        <w:lang w:val="de-DE" w:eastAsia="en-US" w:bidi="ar-SA"/>
      </w:rPr>
    </w:lvl>
    <w:lvl w:ilvl="6" w:tplc="6E5C36C0">
      <w:numFmt w:val="bullet"/>
      <w:lvlText w:val="•"/>
      <w:lvlJc w:val="left"/>
      <w:pPr>
        <w:ind w:left="5784" w:hanging="228"/>
      </w:pPr>
      <w:rPr>
        <w:rFonts w:hint="default"/>
        <w:lang w:val="de-DE" w:eastAsia="en-US" w:bidi="ar-SA"/>
      </w:rPr>
    </w:lvl>
    <w:lvl w:ilvl="7" w:tplc="DF823796">
      <w:numFmt w:val="bullet"/>
      <w:lvlText w:val="•"/>
      <w:lvlJc w:val="left"/>
      <w:pPr>
        <w:ind w:left="6678" w:hanging="228"/>
      </w:pPr>
      <w:rPr>
        <w:rFonts w:hint="default"/>
        <w:lang w:val="de-DE" w:eastAsia="en-US" w:bidi="ar-SA"/>
      </w:rPr>
    </w:lvl>
    <w:lvl w:ilvl="8" w:tplc="C3703F9C">
      <w:numFmt w:val="bullet"/>
      <w:lvlText w:val="•"/>
      <w:lvlJc w:val="left"/>
      <w:pPr>
        <w:ind w:left="7572" w:hanging="228"/>
      </w:pPr>
      <w:rPr>
        <w:rFonts w:hint="default"/>
        <w:lang w:val="de-DE" w:eastAsia="en-US" w:bidi="ar-SA"/>
      </w:rPr>
    </w:lvl>
  </w:abstractNum>
  <w:abstractNum w:abstractNumId="11" w15:restartNumberingAfterBreak="0">
    <w:nsid w:val="52BF34CA"/>
    <w:multiLevelType w:val="hybridMultilevel"/>
    <w:tmpl w:val="CB0C4806"/>
    <w:lvl w:ilvl="0" w:tplc="5BA2EF3A">
      <w:start w:val="1"/>
      <w:numFmt w:val="decimal"/>
      <w:lvlText w:val="%1."/>
      <w:lvlJc w:val="left"/>
      <w:pPr>
        <w:ind w:left="45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-1"/>
        <w:w w:val="103"/>
        <w:sz w:val="20"/>
        <w:szCs w:val="20"/>
        <w:lang w:val="de-DE" w:eastAsia="en-US" w:bidi="ar-SA"/>
      </w:rPr>
    </w:lvl>
    <w:lvl w:ilvl="1" w:tplc="40C66430">
      <w:numFmt w:val="bullet"/>
      <w:lvlText w:val="•"/>
      <w:lvlJc w:val="left"/>
      <w:pPr>
        <w:ind w:left="1350" w:hanging="228"/>
      </w:pPr>
      <w:rPr>
        <w:rFonts w:hint="default"/>
        <w:lang w:val="de-DE" w:eastAsia="en-US" w:bidi="ar-SA"/>
      </w:rPr>
    </w:lvl>
    <w:lvl w:ilvl="2" w:tplc="0E264CA0">
      <w:numFmt w:val="bullet"/>
      <w:lvlText w:val="•"/>
      <w:lvlJc w:val="left"/>
      <w:pPr>
        <w:ind w:left="2240" w:hanging="228"/>
      </w:pPr>
      <w:rPr>
        <w:rFonts w:hint="default"/>
        <w:lang w:val="de-DE" w:eastAsia="en-US" w:bidi="ar-SA"/>
      </w:rPr>
    </w:lvl>
    <w:lvl w:ilvl="3" w:tplc="0906A3BE">
      <w:numFmt w:val="bullet"/>
      <w:lvlText w:val="•"/>
      <w:lvlJc w:val="left"/>
      <w:pPr>
        <w:ind w:left="3130" w:hanging="228"/>
      </w:pPr>
      <w:rPr>
        <w:rFonts w:hint="default"/>
        <w:lang w:val="de-DE" w:eastAsia="en-US" w:bidi="ar-SA"/>
      </w:rPr>
    </w:lvl>
    <w:lvl w:ilvl="4" w:tplc="2348EC90">
      <w:numFmt w:val="bullet"/>
      <w:lvlText w:val="•"/>
      <w:lvlJc w:val="left"/>
      <w:pPr>
        <w:ind w:left="4020" w:hanging="228"/>
      </w:pPr>
      <w:rPr>
        <w:rFonts w:hint="default"/>
        <w:lang w:val="de-DE" w:eastAsia="en-US" w:bidi="ar-SA"/>
      </w:rPr>
    </w:lvl>
    <w:lvl w:ilvl="5" w:tplc="F570917C">
      <w:numFmt w:val="bullet"/>
      <w:lvlText w:val="•"/>
      <w:lvlJc w:val="left"/>
      <w:pPr>
        <w:ind w:left="4910" w:hanging="228"/>
      </w:pPr>
      <w:rPr>
        <w:rFonts w:hint="default"/>
        <w:lang w:val="de-DE" w:eastAsia="en-US" w:bidi="ar-SA"/>
      </w:rPr>
    </w:lvl>
    <w:lvl w:ilvl="6" w:tplc="CBD4383C">
      <w:numFmt w:val="bullet"/>
      <w:lvlText w:val="•"/>
      <w:lvlJc w:val="left"/>
      <w:pPr>
        <w:ind w:left="5800" w:hanging="228"/>
      </w:pPr>
      <w:rPr>
        <w:rFonts w:hint="default"/>
        <w:lang w:val="de-DE" w:eastAsia="en-US" w:bidi="ar-SA"/>
      </w:rPr>
    </w:lvl>
    <w:lvl w:ilvl="7" w:tplc="E3582BF4">
      <w:numFmt w:val="bullet"/>
      <w:lvlText w:val="•"/>
      <w:lvlJc w:val="left"/>
      <w:pPr>
        <w:ind w:left="6690" w:hanging="228"/>
      </w:pPr>
      <w:rPr>
        <w:rFonts w:hint="default"/>
        <w:lang w:val="de-DE" w:eastAsia="en-US" w:bidi="ar-SA"/>
      </w:rPr>
    </w:lvl>
    <w:lvl w:ilvl="8" w:tplc="B4327FB2">
      <w:numFmt w:val="bullet"/>
      <w:lvlText w:val="•"/>
      <w:lvlJc w:val="left"/>
      <w:pPr>
        <w:ind w:left="7580" w:hanging="228"/>
      </w:pPr>
      <w:rPr>
        <w:rFonts w:hint="default"/>
        <w:lang w:val="de-DE" w:eastAsia="en-US" w:bidi="ar-SA"/>
      </w:rPr>
    </w:lvl>
  </w:abstractNum>
  <w:abstractNum w:abstractNumId="12" w15:restartNumberingAfterBreak="0">
    <w:nsid w:val="56123817"/>
    <w:multiLevelType w:val="hybridMultilevel"/>
    <w:tmpl w:val="364C73A4"/>
    <w:lvl w:ilvl="0" w:tplc="F230AC62">
      <w:start w:val="1"/>
      <w:numFmt w:val="decimal"/>
      <w:lvlText w:val="%1."/>
      <w:lvlJc w:val="left"/>
      <w:pPr>
        <w:ind w:left="466" w:hanging="2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0"/>
        <w:w w:val="108"/>
        <w:sz w:val="20"/>
        <w:szCs w:val="20"/>
        <w:lang w:val="de-DE" w:eastAsia="en-US" w:bidi="ar-SA"/>
      </w:rPr>
    </w:lvl>
    <w:lvl w:ilvl="1" w:tplc="CEC4B138">
      <w:start w:val="1"/>
      <w:numFmt w:val="lowerLetter"/>
      <w:lvlText w:val="%2)"/>
      <w:lvlJc w:val="left"/>
      <w:pPr>
        <w:ind w:left="1121" w:hanging="32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-1"/>
        <w:w w:val="104"/>
        <w:sz w:val="20"/>
        <w:szCs w:val="20"/>
        <w:lang w:val="de-DE" w:eastAsia="en-US" w:bidi="ar-SA"/>
      </w:rPr>
    </w:lvl>
    <w:lvl w:ilvl="2" w:tplc="65ACF7B4">
      <w:numFmt w:val="bullet"/>
      <w:lvlText w:val="•"/>
      <w:lvlJc w:val="left"/>
      <w:pPr>
        <w:ind w:left="2035" w:hanging="324"/>
      </w:pPr>
      <w:rPr>
        <w:rFonts w:hint="default"/>
        <w:lang w:val="de-DE" w:eastAsia="en-US" w:bidi="ar-SA"/>
      </w:rPr>
    </w:lvl>
    <w:lvl w:ilvl="3" w:tplc="4D64649E">
      <w:numFmt w:val="bullet"/>
      <w:lvlText w:val="•"/>
      <w:lvlJc w:val="left"/>
      <w:pPr>
        <w:ind w:left="2951" w:hanging="324"/>
      </w:pPr>
      <w:rPr>
        <w:rFonts w:hint="default"/>
        <w:lang w:val="de-DE" w:eastAsia="en-US" w:bidi="ar-SA"/>
      </w:rPr>
    </w:lvl>
    <w:lvl w:ilvl="4" w:tplc="808625A4">
      <w:numFmt w:val="bullet"/>
      <w:lvlText w:val="•"/>
      <w:lvlJc w:val="left"/>
      <w:pPr>
        <w:ind w:left="3866" w:hanging="324"/>
      </w:pPr>
      <w:rPr>
        <w:rFonts w:hint="default"/>
        <w:lang w:val="de-DE" w:eastAsia="en-US" w:bidi="ar-SA"/>
      </w:rPr>
    </w:lvl>
    <w:lvl w:ilvl="5" w:tplc="79401904">
      <w:numFmt w:val="bullet"/>
      <w:lvlText w:val="•"/>
      <w:lvlJc w:val="left"/>
      <w:pPr>
        <w:ind w:left="4782" w:hanging="324"/>
      </w:pPr>
      <w:rPr>
        <w:rFonts w:hint="default"/>
        <w:lang w:val="de-DE" w:eastAsia="en-US" w:bidi="ar-SA"/>
      </w:rPr>
    </w:lvl>
    <w:lvl w:ilvl="6" w:tplc="347A7D30">
      <w:numFmt w:val="bullet"/>
      <w:lvlText w:val="•"/>
      <w:lvlJc w:val="left"/>
      <w:pPr>
        <w:ind w:left="5697" w:hanging="324"/>
      </w:pPr>
      <w:rPr>
        <w:rFonts w:hint="default"/>
        <w:lang w:val="de-DE" w:eastAsia="en-US" w:bidi="ar-SA"/>
      </w:rPr>
    </w:lvl>
    <w:lvl w:ilvl="7" w:tplc="0684703A">
      <w:numFmt w:val="bullet"/>
      <w:lvlText w:val="•"/>
      <w:lvlJc w:val="left"/>
      <w:pPr>
        <w:ind w:left="6613" w:hanging="324"/>
      </w:pPr>
      <w:rPr>
        <w:rFonts w:hint="default"/>
        <w:lang w:val="de-DE" w:eastAsia="en-US" w:bidi="ar-SA"/>
      </w:rPr>
    </w:lvl>
    <w:lvl w:ilvl="8" w:tplc="C1903DA6">
      <w:numFmt w:val="bullet"/>
      <w:lvlText w:val="•"/>
      <w:lvlJc w:val="left"/>
      <w:pPr>
        <w:ind w:left="7528" w:hanging="324"/>
      </w:pPr>
      <w:rPr>
        <w:rFonts w:hint="default"/>
        <w:lang w:val="de-DE" w:eastAsia="en-US" w:bidi="ar-SA"/>
      </w:rPr>
    </w:lvl>
  </w:abstractNum>
  <w:abstractNum w:abstractNumId="13" w15:restartNumberingAfterBreak="0">
    <w:nsid w:val="5A6102C5"/>
    <w:multiLevelType w:val="hybridMultilevel"/>
    <w:tmpl w:val="BD40F4D6"/>
    <w:lvl w:ilvl="0" w:tplc="43C8BE2A">
      <w:start w:val="1"/>
      <w:numFmt w:val="decimal"/>
      <w:lvlText w:val="%1."/>
      <w:lvlJc w:val="left"/>
      <w:pPr>
        <w:ind w:left="436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-1"/>
        <w:w w:val="103"/>
        <w:sz w:val="20"/>
        <w:szCs w:val="20"/>
        <w:lang w:val="de-DE" w:eastAsia="en-US" w:bidi="ar-SA"/>
      </w:rPr>
    </w:lvl>
    <w:lvl w:ilvl="1" w:tplc="E0D27AE0">
      <w:numFmt w:val="bullet"/>
      <w:lvlText w:val="•"/>
      <w:lvlJc w:val="left"/>
      <w:pPr>
        <w:ind w:left="1332" w:hanging="233"/>
      </w:pPr>
      <w:rPr>
        <w:rFonts w:hint="default"/>
        <w:lang w:val="de-DE" w:eastAsia="en-US" w:bidi="ar-SA"/>
      </w:rPr>
    </w:lvl>
    <w:lvl w:ilvl="2" w:tplc="607032DC">
      <w:numFmt w:val="bullet"/>
      <w:lvlText w:val="•"/>
      <w:lvlJc w:val="left"/>
      <w:pPr>
        <w:ind w:left="2224" w:hanging="233"/>
      </w:pPr>
      <w:rPr>
        <w:rFonts w:hint="default"/>
        <w:lang w:val="de-DE" w:eastAsia="en-US" w:bidi="ar-SA"/>
      </w:rPr>
    </w:lvl>
    <w:lvl w:ilvl="3" w:tplc="6BAC30C2">
      <w:numFmt w:val="bullet"/>
      <w:lvlText w:val="•"/>
      <w:lvlJc w:val="left"/>
      <w:pPr>
        <w:ind w:left="3116" w:hanging="233"/>
      </w:pPr>
      <w:rPr>
        <w:rFonts w:hint="default"/>
        <w:lang w:val="de-DE" w:eastAsia="en-US" w:bidi="ar-SA"/>
      </w:rPr>
    </w:lvl>
    <w:lvl w:ilvl="4" w:tplc="D10426F8">
      <w:numFmt w:val="bullet"/>
      <w:lvlText w:val="•"/>
      <w:lvlJc w:val="left"/>
      <w:pPr>
        <w:ind w:left="4008" w:hanging="233"/>
      </w:pPr>
      <w:rPr>
        <w:rFonts w:hint="default"/>
        <w:lang w:val="de-DE" w:eastAsia="en-US" w:bidi="ar-SA"/>
      </w:rPr>
    </w:lvl>
    <w:lvl w:ilvl="5" w:tplc="58D2DFAC">
      <w:numFmt w:val="bullet"/>
      <w:lvlText w:val="•"/>
      <w:lvlJc w:val="left"/>
      <w:pPr>
        <w:ind w:left="4900" w:hanging="233"/>
      </w:pPr>
      <w:rPr>
        <w:rFonts w:hint="default"/>
        <w:lang w:val="de-DE" w:eastAsia="en-US" w:bidi="ar-SA"/>
      </w:rPr>
    </w:lvl>
    <w:lvl w:ilvl="6" w:tplc="62D62F22">
      <w:numFmt w:val="bullet"/>
      <w:lvlText w:val="•"/>
      <w:lvlJc w:val="left"/>
      <w:pPr>
        <w:ind w:left="5792" w:hanging="233"/>
      </w:pPr>
      <w:rPr>
        <w:rFonts w:hint="default"/>
        <w:lang w:val="de-DE" w:eastAsia="en-US" w:bidi="ar-SA"/>
      </w:rPr>
    </w:lvl>
    <w:lvl w:ilvl="7" w:tplc="8DF2E04C">
      <w:numFmt w:val="bullet"/>
      <w:lvlText w:val="•"/>
      <w:lvlJc w:val="left"/>
      <w:pPr>
        <w:ind w:left="6684" w:hanging="233"/>
      </w:pPr>
      <w:rPr>
        <w:rFonts w:hint="default"/>
        <w:lang w:val="de-DE" w:eastAsia="en-US" w:bidi="ar-SA"/>
      </w:rPr>
    </w:lvl>
    <w:lvl w:ilvl="8" w:tplc="40BCFA54">
      <w:numFmt w:val="bullet"/>
      <w:lvlText w:val="•"/>
      <w:lvlJc w:val="left"/>
      <w:pPr>
        <w:ind w:left="7576" w:hanging="233"/>
      </w:pPr>
      <w:rPr>
        <w:rFonts w:hint="default"/>
        <w:lang w:val="de-DE" w:eastAsia="en-US" w:bidi="ar-SA"/>
      </w:rPr>
    </w:lvl>
  </w:abstractNum>
  <w:abstractNum w:abstractNumId="14" w15:restartNumberingAfterBreak="0">
    <w:nsid w:val="664D63B1"/>
    <w:multiLevelType w:val="hybridMultilevel"/>
    <w:tmpl w:val="A26A52D2"/>
    <w:lvl w:ilvl="0" w:tplc="CBC0193C">
      <w:start w:val="1"/>
      <w:numFmt w:val="decimal"/>
      <w:lvlText w:val="%1."/>
      <w:lvlJc w:val="left"/>
      <w:pPr>
        <w:ind w:left="414" w:hanging="22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-1"/>
        <w:w w:val="99"/>
        <w:sz w:val="20"/>
        <w:szCs w:val="20"/>
        <w:lang w:val="de-DE" w:eastAsia="en-US" w:bidi="ar-SA"/>
      </w:rPr>
    </w:lvl>
    <w:lvl w:ilvl="1" w:tplc="6540D2C8">
      <w:numFmt w:val="bullet"/>
      <w:lvlText w:val="•"/>
      <w:lvlJc w:val="left"/>
      <w:pPr>
        <w:ind w:left="1314" w:hanging="224"/>
      </w:pPr>
      <w:rPr>
        <w:rFonts w:hint="default"/>
        <w:lang w:val="de-DE" w:eastAsia="en-US" w:bidi="ar-SA"/>
      </w:rPr>
    </w:lvl>
    <w:lvl w:ilvl="2" w:tplc="CB564F28">
      <w:numFmt w:val="bullet"/>
      <w:lvlText w:val="•"/>
      <w:lvlJc w:val="left"/>
      <w:pPr>
        <w:ind w:left="2208" w:hanging="224"/>
      </w:pPr>
      <w:rPr>
        <w:rFonts w:hint="default"/>
        <w:lang w:val="de-DE" w:eastAsia="en-US" w:bidi="ar-SA"/>
      </w:rPr>
    </w:lvl>
    <w:lvl w:ilvl="3" w:tplc="2E2EF468">
      <w:numFmt w:val="bullet"/>
      <w:lvlText w:val="•"/>
      <w:lvlJc w:val="left"/>
      <w:pPr>
        <w:ind w:left="3102" w:hanging="224"/>
      </w:pPr>
      <w:rPr>
        <w:rFonts w:hint="default"/>
        <w:lang w:val="de-DE" w:eastAsia="en-US" w:bidi="ar-SA"/>
      </w:rPr>
    </w:lvl>
    <w:lvl w:ilvl="4" w:tplc="E8A8157C">
      <w:numFmt w:val="bullet"/>
      <w:lvlText w:val="•"/>
      <w:lvlJc w:val="left"/>
      <w:pPr>
        <w:ind w:left="3996" w:hanging="224"/>
      </w:pPr>
      <w:rPr>
        <w:rFonts w:hint="default"/>
        <w:lang w:val="de-DE" w:eastAsia="en-US" w:bidi="ar-SA"/>
      </w:rPr>
    </w:lvl>
    <w:lvl w:ilvl="5" w:tplc="83DC06A6">
      <w:numFmt w:val="bullet"/>
      <w:lvlText w:val="•"/>
      <w:lvlJc w:val="left"/>
      <w:pPr>
        <w:ind w:left="4890" w:hanging="224"/>
      </w:pPr>
      <w:rPr>
        <w:rFonts w:hint="default"/>
        <w:lang w:val="de-DE" w:eastAsia="en-US" w:bidi="ar-SA"/>
      </w:rPr>
    </w:lvl>
    <w:lvl w:ilvl="6" w:tplc="906888A0">
      <w:numFmt w:val="bullet"/>
      <w:lvlText w:val="•"/>
      <w:lvlJc w:val="left"/>
      <w:pPr>
        <w:ind w:left="5784" w:hanging="224"/>
      </w:pPr>
      <w:rPr>
        <w:rFonts w:hint="default"/>
        <w:lang w:val="de-DE" w:eastAsia="en-US" w:bidi="ar-SA"/>
      </w:rPr>
    </w:lvl>
    <w:lvl w:ilvl="7" w:tplc="CCB6E654">
      <w:numFmt w:val="bullet"/>
      <w:lvlText w:val="•"/>
      <w:lvlJc w:val="left"/>
      <w:pPr>
        <w:ind w:left="6678" w:hanging="224"/>
      </w:pPr>
      <w:rPr>
        <w:rFonts w:hint="default"/>
        <w:lang w:val="de-DE" w:eastAsia="en-US" w:bidi="ar-SA"/>
      </w:rPr>
    </w:lvl>
    <w:lvl w:ilvl="8" w:tplc="A6E2A6F0">
      <w:numFmt w:val="bullet"/>
      <w:lvlText w:val="•"/>
      <w:lvlJc w:val="left"/>
      <w:pPr>
        <w:ind w:left="7572" w:hanging="224"/>
      </w:pPr>
      <w:rPr>
        <w:rFonts w:hint="default"/>
        <w:lang w:val="de-DE" w:eastAsia="en-US" w:bidi="ar-SA"/>
      </w:rPr>
    </w:lvl>
  </w:abstractNum>
  <w:abstractNum w:abstractNumId="15" w15:restartNumberingAfterBreak="0">
    <w:nsid w:val="6ACD1946"/>
    <w:multiLevelType w:val="hybridMultilevel"/>
    <w:tmpl w:val="6BB0D474"/>
    <w:lvl w:ilvl="0" w:tplc="17CAF376">
      <w:start w:val="1"/>
      <w:numFmt w:val="decimal"/>
      <w:lvlText w:val="%1."/>
      <w:lvlJc w:val="left"/>
      <w:pPr>
        <w:ind w:left="455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-1"/>
        <w:w w:val="107"/>
        <w:sz w:val="20"/>
        <w:szCs w:val="20"/>
        <w:lang w:val="de-DE" w:eastAsia="en-US" w:bidi="ar-SA"/>
      </w:rPr>
    </w:lvl>
    <w:lvl w:ilvl="1" w:tplc="914E05DE">
      <w:numFmt w:val="bullet"/>
      <w:lvlText w:val="•"/>
      <w:lvlJc w:val="left"/>
      <w:pPr>
        <w:ind w:left="1350" w:hanging="233"/>
      </w:pPr>
      <w:rPr>
        <w:rFonts w:hint="default"/>
        <w:lang w:val="de-DE" w:eastAsia="en-US" w:bidi="ar-SA"/>
      </w:rPr>
    </w:lvl>
    <w:lvl w:ilvl="2" w:tplc="578ADAD8">
      <w:numFmt w:val="bullet"/>
      <w:lvlText w:val="•"/>
      <w:lvlJc w:val="left"/>
      <w:pPr>
        <w:ind w:left="2240" w:hanging="233"/>
      </w:pPr>
      <w:rPr>
        <w:rFonts w:hint="default"/>
        <w:lang w:val="de-DE" w:eastAsia="en-US" w:bidi="ar-SA"/>
      </w:rPr>
    </w:lvl>
    <w:lvl w:ilvl="3" w:tplc="1ECCF6D8">
      <w:numFmt w:val="bullet"/>
      <w:lvlText w:val="•"/>
      <w:lvlJc w:val="left"/>
      <w:pPr>
        <w:ind w:left="3130" w:hanging="233"/>
      </w:pPr>
      <w:rPr>
        <w:rFonts w:hint="default"/>
        <w:lang w:val="de-DE" w:eastAsia="en-US" w:bidi="ar-SA"/>
      </w:rPr>
    </w:lvl>
    <w:lvl w:ilvl="4" w:tplc="7DBC10BC">
      <w:numFmt w:val="bullet"/>
      <w:lvlText w:val="•"/>
      <w:lvlJc w:val="left"/>
      <w:pPr>
        <w:ind w:left="4020" w:hanging="233"/>
      </w:pPr>
      <w:rPr>
        <w:rFonts w:hint="default"/>
        <w:lang w:val="de-DE" w:eastAsia="en-US" w:bidi="ar-SA"/>
      </w:rPr>
    </w:lvl>
    <w:lvl w:ilvl="5" w:tplc="5A9A48C2">
      <w:numFmt w:val="bullet"/>
      <w:lvlText w:val="•"/>
      <w:lvlJc w:val="left"/>
      <w:pPr>
        <w:ind w:left="4910" w:hanging="233"/>
      </w:pPr>
      <w:rPr>
        <w:rFonts w:hint="default"/>
        <w:lang w:val="de-DE" w:eastAsia="en-US" w:bidi="ar-SA"/>
      </w:rPr>
    </w:lvl>
    <w:lvl w:ilvl="6" w:tplc="C060CD8E">
      <w:numFmt w:val="bullet"/>
      <w:lvlText w:val="•"/>
      <w:lvlJc w:val="left"/>
      <w:pPr>
        <w:ind w:left="5800" w:hanging="233"/>
      </w:pPr>
      <w:rPr>
        <w:rFonts w:hint="default"/>
        <w:lang w:val="de-DE" w:eastAsia="en-US" w:bidi="ar-SA"/>
      </w:rPr>
    </w:lvl>
    <w:lvl w:ilvl="7" w:tplc="6D886164">
      <w:numFmt w:val="bullet"/>
      <w:lvlText w:val="•"/>
      <w:lvlJc w:val="left"/>
      <w:pPr>
        <w:ind w:left="6690" w:hanging="233"/>
      </w:pPr>
      <w:rPr>
        <w:rFonts w:hint="default"/>
        <w:lang w:val="de-DE" w:eastAsia="en-US" w:bidi="ar-SA"/>
      </w:rPr>
    </w:lvl>
    <w:lvl w:ilvl="8" w:tplc="D2F48948">
      <w:numFmt w:val="bullet"/>
      <w:lvlText w:val="•"/>
      <w:lvlJc w:val="left"/>
      <w:pPr>
        <w:ind w:left="7580" w:hanging="233"/>
      </w:pPr>
      <w:rPr>
        <w:rFonts w:hint="default"/>
        <w:lang w:val="de-DE" w:eastAsia="en-US" w:bidi="ar-SA"/>
      </w:rPr>
    </w:lvl>
  </w:abstractNum>
  <w:abstractNum w:abstractNumId="16" w15:restartNumberingAfterBreak="0">
    <w:nsid w:val="6C25165D"/>
    <w:multiLevelType w:val="hybridMultilevel"/>
    <w:tmpl w:val="263A0478"/>
    <w:lvl w:ilvl="0" w:tplc="B7BE9B9C">
      <w:start w:val="1"/>
      <w:numFmt w:val="decimal"/>
      <w:lvlText w:val="%1."/>
      <w:lvlJc w:val="left"/>
      <w:pPr>
        <w:ind w:left="431" w:hanging="22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-1"/>
        <w:w w:val="103"/>
        <w:sz w:val="20"/>
        <w:szCs w:val="20"/>
        <w:lang w:val="de-DE" w:eastAsia="en-US" w:bidi="ar-SA"/>
      </w:rPr>
    </w:lvl>
    <w:lvl w:ilvl="1" w:tplc="467EB370">
      <w:numFmt w:val="bullet"/>
      <w:lvlText w:val="•"/>
      <w:lvlJc w:val="left"/>
      <w:pPr>
        <w:ind w:left="1332" w:hanging="225"/>
      </w:pPr>
      <w:rPr>
        <w:rFonts w:hint="default"/>
        <w:lang w:val="de-DE" w:eastAsia="en-US" w:bidi="ar-SA"/>
      </w:rPr>
    </w:lvl>
    <w:lvl w:ilvl="2" w:tplc="707CC4A2">
      <w:numFmt w:val="bullet"/>
      <w:lvlText w:val="•"/>
      <w:lvlJc w:val="left"/>
      <w:pPr>
        <w:ind w:left="2224" w:hanging="225"/>
      </w:pPr>
      <w:rPr>
        <w:rFonts w:hint="default"/>
        <w:lang w:val="de-DE" w:eastAsia="en-US" w:bidi="ar-SA"/>
      </w:rPr>
    </w:lvl>
    <w:lvl w:ilvl="3" w:tplc="1DA24F4C">
      <w:numFmt w:val="bullet"/>
      <w:lvlText w:val="•"/>
      <w:lvlJc w:val="left"/>
      <w:pPr>
        <w:ind w:left="3116" w:hanging="225"/>
      </w:pPr>
      <w:rPr>
        <w:rFonts w:hint="default"/>
        <w:lang w:val="de-DE" w:eastAsia="en-US" w:bidi="ar-SA"/>
      </w:rPr>
    </w:lvl>
    <w:lvl w:ilvl="4" w:tplc="878ECD58">
      <w:numFmt w:val="bullet"/>
      <w:lvlText w:val="•"/>
      <w:lvlJc w:val="left"/>
      <w:pPr>
        <w:ind w:left="4008" w:hanging="225"/>
      </w:pPr>
      <w:rPr>
        <w:rFonts w:hint="default"/>
        <w:lang w:val="de-DE" w:eastAsia="en-US" w:bidi="ar-SA"/>
      </w:rPr>
    </w:lvl>
    <w:lvl w:ilvl="5" w:tplc="6510773E">
      <w:numFmt w:val="bullet"/>
      <w:lvlText w:val="•"/>
      <w:lvlJc w:val="left"/>
      <w:pPr>
        <w:ind w:left="4900" w:hanging="225"/>
      </w:pPr>
      <w:rPr>
        <w:rFonts w:hint="default"/>
        <w:lang w:val="de-DE" w:eastAsia="en-US" w:bidi="ar-SA"/>
      </w:rPr>
    </w:lvl>
    <w:lvl w:ilvl="6" w:tplc="F46207C6">
      <w:numFmt w:val="bullet"/>
      <w:lvlText w:val="•"/>
      <w:lvlJc w:val="left"/>
      <w:pPr>
        <w:ind w:left="5792" w:hanging="225"/>
      </w:pPr>
      <w:rPr>
        <w:rFonts w:hint="default"/>
        <w:lang w:val="de-DE" w:eastAsia="en-US" w:bidi="ar-SA"/>
      </w:rPr>
    </w:lvl>
    <w:lvl w:ilvl="7" w:tplc="AA145F30">
      <w:numFmt w:val="bullet"/>
      <w:lvlText w:val="•"/>
      <w:lvlJc w:val="left"/>
      <w:pPr>
        <w:ind w:left="6684" w:hanging="225"/>
      </w:pPr>
      <w:rPr>
        <w:rFonts w:hint="default"/>
        <w:lang w:val="de-DE" w:eastAsia="en-US" w:bidi="ar-SA"/>
      </w:rPr>
    </w:lvl>
    <w:lvl w:ilvl="8" w:tplc="5218F18A">
      <w:numFmt w:val="bullet"/>
      <w:lvlText w:val="•"/>
      <w:lvlJc w:val="left"/>
      <w:pPr>
        <w:ind w:left="7576" w:hanging="225"/>
      </w:pPr>
      <w:rPr>
        <w:rFonts w:hint="default"/>
        <w:lang w:val="de-DE" w:eastAsia="en-US" w:bidi="ar-SA"/>
      </w:rPr>
    </w:lvl>
  </w:abstractNum>
  <w:abstractNum w:abstractNumId="17" w15:restartNumberingAfterBreak="0">
    <w:nsid w:val="75B85354"/>
    <w:multiLevelType w:val="hybridMultilevel"/>
    <w:tmpl w:val="F086E0B6"/>
    <w:lvl w:ilvl="0" w:tplc="567E76A0">
      <w:start w:val="1"/>
      <w:numFmt w:val="decimal"/>
      <w:lvlText w:val="%1."/>
      <w:lvlJc w:val="left"/>
      <w:pPr>
        <w:ind w:left="435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-1"/>
        <w:w w:val="103"/>
        <w:sz w:val="20"/>
        <w:szCs w:val="20"/>
        <w:lang w:val="de-DE" w:eastAsia="en-US" w:bidi="ar-SA"/>
      </w:rPr>
    </w:lvl>
    <w:lvl w:ilvl="1" w:tplc="4D6A5070">
      <w:numFmt w:val="bullet"/>
      <w:lvlText w:val="•"/>
      <w:lvlJc w:val="left"/>
      <w:pPr>
        <w:ind w:left="1332" w:hanging="228"/>
      </w:pPr>
      <w:rPr>
        <w:rFonts w:hint="default"/>
        <w:lang w:val="de-DE" w:eastAsia="en-US" w:bidi="ar-SA"/>
      </w:rPr>
    </w:lvl>
    <w:lvl w:ilvl="2" w:tplc="59884AA4">
      <w:numFmt w:val="bullet"/>
      <w:lvlText w:val="•"/>
      <w:lvlJc w:val="left"/>
      <w:pPr>
        <w:ind w:left="2224" w:hanging="228"/>
      </w:pPr>
      <w:rPr>
        <w:rFonts w:hint="default"/>
        <w:lang w:val="de-DE" w:eastAsia="en-US" w:bidi="ar-SA"/>
      </w:rPr>
    </w:lvl>
    <w:lvl w:ilvl="3" w:tplc="0D583DA0">
      <w:numFmt w:val="bullet"/>
      <w:lvlText w:val="•"/>
      <w:lvlJc w:val="left"/>
      <w:pPr>
        <w:ind w:left="3116" w:hanging="228"/>
      </w:pPr>
      <w:rPr>
        <w:rFonts w:hint="default"/>
        <w:lang w:val="de-DE" w:eastAsia="en-US" w:bidi="ar-SA"/>
      </w:rPr>
    </w:lvl>
    <w:lvl w:ilvl="4" w:tplc="769CB4C2">
      <w:numFmt w:val="bullet"/>
      <w:lvlText w:val="•"/>
      <w:lvlJc w:val="left"/>
      <w:pPr>
        <w:ind w:left="4008" w:hanging="228"/>
      </w:pPr>
      <w:rPr>
        <w:rFonts w:hint="default"/>
        <w:lang w:val="de-DE" w:eastAsia="en-US" w:bidi="ar-SA"/>
      </w:rPr>
    </w:lvl>
    <w:lvl w:ilvl="5" w:tplc="25CA3802">
      <w:numFmt w:val="bullet"/>
      <w:lvlText w:val="•"/>
      <w:lvlJc w:val="left"/>
      <w:pPr>
        <w:ind w:left="4900" w:hanging="228"/>
      </w:pPr>
      <w:rPr>
        <w:rFonts w:hint="default"/>
        <w:lang w:val="de-DE" w:eastAsia="en-US" w:bidi="ar-SA"/>
      </w:rPr>
    </w:lvl>
    <w:lvl w:ilvl="6" w:tplc="122EEB74">
      <w:numFmt w:val="bullet"/>
      <w:lvlText w:val="•"/>
      <w:lvlJc w:val="left"/>
      <w:pPr>
        <w:ind w:left="5792" w:hanging="228"/>
      </w:pPr>
      <w:rPr>
        <w:rFonts w:hint="default"/>
        <w:lang w:val="de-DE" w:eastAsia="en-US" w:bidi="ar-SA"/>
      </w:rPr>
    </w:lvl>
    <w:lvl w:ilvl="7" w:tplc="7B56FD66">
      <w:numFmt w:val="bullet"/>
      <w:lvlText w:val="•"/>
      <w:lvlJc w:val="left"/>
      <w:pPr>
        <w:ind w:left="6684" w:hanging="228"/>
      </w:pPr>
      <w:rPr>
        <w:rFonts w:hint="default"/>
        <w:lang w:val="de-DE" w:eastAsia="en-US" w:bidi="ar-SA"/>
      </w:rPr>
    </w:lvl>
    <w:lvl w:ilvl="8" w:tplc="D4CAC732">
      <w:numFmt w:val="bullet"/>
      <w:lvlText w:val="•"/>
      <w:lvlJc w:val="left"/>
      <w:pPr>
        <w:ind w:left="7576" w:hanging="228"/>
      </w:pPr>
      <w:rPr>
        <w:rFonts w:hint="default"/>
        <w:lang w:val="de-DE" w:eastAsia="en-US" w:bidi="ar-SA"/>
      </w:rPr>
    </w:lvl>
  </w:abstractNum>
  <w:abstractNum w:abstractNumId="18" w15:restartNumberingAfterBreak="0">
    <w:nsid w:val="7BF5374E"/>
    <w:multiLevelType w:val="hybridMultilevel"/>
    <w:tmpl w:val="AFF4C8E0"/>
    <w:lvl w:ilvl="0" w:tplc="F2568A6A">
      <w:start w:val="1"/>
      <w:numFmt w:val="decimal"/>
      <w:lvlText w:val="%1."/>
      <w:lvlJc w:val="left"/>
      <w:pPr>
        <w:ind w:left="462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-1"/>
        <w:w w:val="107"/>
        <w:sz w:val="20"/>
        <w:szCs w:val="20"/>
        <w:lang w:val="de-DE" w:eastAsia="en-US" w:bidi="ar-SA"/>
      </w:rPr>
    </w:lvl>
    <w:lvl w:ilvl="1" w:tplc="6CB01576">
      <w:numFmt w:val="bullet"/>
      <w:lvlText w:val="•"/>
      <w:lvlJc w:val="left"/>
      <w:pPr>
        <w:ind w:left="1350" w:hanging="233"/>
      </w:pPr>
      <w:rPr>
        <w:rFonts w:hint="default"/>
        <w:lang w:val="de-DE" w:eastAsia="en-US" w:bidi="ar-SA"/>
      </w:rPr>
    </w:lvl>
    <w:lvl w:ilvl="2" w:tplc="A9BACE94">
      <w:numFmt w:val="bullet"/>
      <w:lvlText w:val="•"/>
      <w:lvlJc w:val="left"/>
      <w:pPr>
        <w:ind w:left="2240" w:hanging="233"/>
      </w:pPr>
      <w:rPr>
        <w:rFonts w:hint="default"/>
        <w:lang w:val="de-DE" w:eastAsia="en-US" w:bidi="ar-SA"/>
      </w:rPr>
    </w:lvl>
    <w:lvl w:ilvl="3" w:tplc="B434B53E">
      <w:numFmt w:val="bullet"/>
      <w:lvlText w:val="•"/>
      <w:lvlJc w:val="left"/>
      <w:pPr>
        <w:ind w:left="3130" w:hanging="233"/>
      </w:pPr>
      <w:rPr>
        <w:rFonts w:hint="default"/>
        <w:lang w:val="de-DE" w:eastAsia="en-US" w:bidi="ar-SA"/>
      </w:rPr>
    </w:lvl>
    <w:lvl w:ilvl="4" w:tplc="8A44BCF4">
      <w:numFmt w:val="bullet"/>
      <w:lvlText w:val="•"/>
      <w:lvlJc w:val="left"/>
      <w:pPr>
        <w:ind w:left="4020" w:hanging="233"/>
      </w:pPr>
      <w:rPr>
        <w:rFonts w:hint="default"/>
        <w:lang w:val="de-DE" w:eastAsia="en-US" w:bidi="ar-SA"/>
      </w:rPr>
    </w:lvl>
    <w:lvl w:ilvl="5" w:tplc="7D023E92">
      <w:numFmt w:val="bullet"/>
      <w:lvlText w:val="•"/>
      <w:lvlJc w:val="left"/>
      <w:pPr>
        <w:ind w:left="4910" w:hanging="233"/>
      </w:pPr>
      <w:rPr>
        <w:rFonts w:hint="default"/>
        <w:lang w:val="de-DE" w:eastAsia="en-US" w:bidi="ar-SA"/>
      </w:rPr>
    </w:lvl>
    <w:lvl w:ilvl="6" w:tplc="D7B0F66A">
      <w:numFmt w:val="bullet"/>
      <w:lvlText w:val="•"/>
      <w:lvlJc w:val="left"/>
      <w:pPr>
        <w:ind w:left="5800" w:hanging="233"/>
      </w:pPr>
      <w:rPr>
        <w:rFonts w:hint="default"/>
        <w:lang w:val="de-DE" w:eastAsia="en-US" w:bidi="ar-SA"/>
      </w:rPr>
    </w:lvl>
    <w:lvl w:ilvl="7" w:tplc="D226858A">
      <w:numFmt w:val="bullet"/>
      <w:lvlText w:val="•"/>
      <w:lvlJc w:val="left"/>
      <w:pPr>
        <w:ind w:left="6690" w:hanging="233"/>
      </w:pPr>
      <w:rPr>
        <w:rFonts w:hint="default"/>
        <w:lang w:val="de-DE" w:eastAsia="en-US" w:bidi="ar-SA"/>
      </w:rPr>
    </w:lvl>
    <w:lvl w:ilvl="8" w:tplc="6E5C1F8E">
      <w:numFmt w:val="bullet"/>
      <w:lvlText w:val="•"/>
      <w:lvlJc w:val="left"/>
      <w:pPr>
        <w:ind w:left="7580" w:hanging="233"/>
      </w:pPr>
      <w:rPr>
        <w:rFonts w:hint="default"/>
        <w:lang w:val="de-DE" w:eastAsia="en-US" w:bidi="ar-SA"/>
      </w:rPr>
    </w:lvl>
  </w:abstractNum>
  <w:num w:numId="1" w16cid:durableId="235209680">
    <w:abstractNumId w:val="7"/>
  </w:num>
  <w:num w:numId="2" w16cid:durableId="1454904849">
    <w:abstractNumId w:val="3"/>
  </w:num>
  <w:num w:numId="3" w16cid:durableId="2096585769">
    <w:abstractNumId w:val="10"/>
  </w:num>
  <w:num w:numId="4" w16cid:durableId="254949106">
    <w:abstractNumId w:val="16"/>
  </w:num>
  <w:num w:numId="5" w16cid:durableId="1277177916">
    <w:abstractNumId w:val="8"/>
  </w:num>
  <w:num w:numId="6" w16cid:durableId="1985428844">
    <w:abstractNumId w:val="17"/>
  </w:num>
  <w:num w:numId="7" w16cid:durableId="1372800701">
    <w:abstractNumId w:val="11"/>
  </w:num>
  <w:num w:numId="8" w16cid:durableId="1331910171">
    <w:abstractNumId w:val="13"/>
  </w:num>
  <w:num w:numId="9" w16cid:durableId="2123111822">
    <w:abstractNumId w:val="6"/>
  </w:num>
  <w:num w:numId="10" w16cid:durableId="1244611400">
    <w:abstractNumId w:val="1"/>
  </w:num>
  <w:num w:numId="11" w16cid:durableId="911937038">
    <w:abstractNumId w:val="12"/>
  </w:num>
  <w:num w:numId="12" w16cid:durableId="1107651559">
    <w:abstractNumId w:val="14"/>
  </w:num>
  <w:num w:numId="13" w16cid:durableId="1596591615">
    <w:abstractNumId w:val="4"/>
  </w:num>
  <w:num w:numId="14" w16cid:durableId="1021470505">
    <w:abstractNumId w:val="0"/>
  </w:num>
  <w:num w:numId="15" w16cid:durableId="262540100">
    <w:abstractNumId w:val="5"/>
  </w:num>
  <w:num w:numId="16" w16cid:durableId="1099058432">
    <w:abstractNumId w:val="15"/>
  </w:num>
  <w:num w:numId="17" w16cid:durableId="2111508321">
    <w:abstractNumId w:val="9"/>
  </w:num>
  <w:num w:numId="18" w16cid:durableId="1827740756">
    <w:abstractNumId w:val="18"/>
  </w:num>
  <w:num w:numId="19" w16cid:durableId="1415129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79"/>
    <w:rsid w:val="002436AD"/>
    <w:rsid w:val="003B1899"/>
    <w:rsid w:val="00621B9B"/>
    <w:rsid w:val="006478E0"/>
    <w:rsid w:val="006F2DD9"/>
    <w:rsid w:val="00744F96"/>
    <w:rsid w:val="00973E52"/>
    <w:rsid w:val="00A7785E"/>
    <w:rsid w:val="00B95D70"/>
    <w:rsid w:val="00CD6D72"/>
    <w:rsid w:val="00DC6C8E"/>
    <w:rsid w:val="00EA7C79"/>
    <w:rsid w:val="00FF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615FA"/>
  <w15:docId w15:val="{CEB13020-FCA2-4578-B8BB-224C47F2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paragraph" w:styleId="berschrift1">
    <w:name w:val="heading 1"/>
    <w:basedOn w:val="Standard"/>
    <w:uiPriority w:val="9"/>
    <w:qFormat/>
    <w:pPr>
      <w:spacing w:before="208"/>
      <w:ind w:left="272"/>
      <w:jc w:val="center"/>
      <w:outlineLvl w:val="0"/>
    </w:pPr>
    <w:rPr>
      <w:b/>
      <w:bCs/>
      <w:sz w:val="21"/>
      <w:szCs w:val="21"/>
    </w:rPr>
  </w:style>
  <w:style w:type="paragraph" w:styleId="berschrift2">
    <w:name w:val="heading 2"/>
    <w:basedOn w:val="Standard"/>
    <w:uiPriority w:val="9"/>
    <w:unhideWhenUsed/>
    <w:qFormat/>
    <w:pPr>
      <w:spacing w:before="126"/>
      <w:ind w:left="1077"/>
      <w:jc w:val="center"/>
      <w:outlineLvl w:val="1"/>
    </w:pPr>
    <w:rPr>
      <w:b/>
      <w:b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uiPriority w:val="1"/>
    <w:qFormat/>
    <w:pPr>
      <w:jc w:val="both"/>
    </w:pPr>
    <w:rPr>
      <w:sz w:val="20"/>
      <w:szCs w:val="20"/>
    </w:rPr>
  </w:style>
  <w:style w:type="paragraph" w:styleId="Titel">
    <w:name w:val="Title"/>
    <w:basedOn w:val="Standard"/>
    <w:uiPriority w:val="10"/>
    <w:qFormat/>
    <w:pPr>
      <w:ind w:left="339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styleId="Listenabsatz">
    <w:name w:val="List Paragraph"/>
    <w:basedOn w:val="Standard"/>
    <w:uiPriority w:val="1"/>
    <w:qFormat/>
    <w:pPr>
      <w:ind w:left="431" w:firstLine="4"/>
      <w:jc w:val="both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95653b52-df9b-47d2-8549-8de78ac04e21}" enabled="1" method="Standard" siteId="{deff24bb-2089-4400-8c8e-f71e680378b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4310</Words>
  <Characters>27154</Characters>
  <Application>Microsoft Office Word</Application>
  <DocSecurity>0</DocSecurity>
  <Lines>226</Lines>
  <Paragraphs>62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K4414-2025.pdf</vt:lpstr>
      <vt:lpstr>K4414-2025.pdf</vt:lpstr>
    </vt:vector>
  </TitlesOfParts>
  <Company>KPMG</Company>
  <LinksUpToDate>false</LinksUpToDate>
  <CharactersWithSpaces>31402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K4414-2025.pdf</dc:title>
  <dc:creator>Koenig, Emily</dc:creator>
  <cp:lastModifiedBy>Koenig, Emily</cp:lastModifiedBy>
  <cp:revision>3</cp:revision>
  <dcterms:created xsi:type="dcterms:W3CDTF">2026-09-22T07:47:00Z</dcterms:created>
  <dcterms:modified xsi:type="dcterms:W3CDTF">2026-09-22T08:51:00Z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LastSaved">
    <vt:filetime>2026-03-27T00:00:00Z</vt:filetime>
  </property>
  <property fmtid="{D5CDD505-2E9C-101B-9397-08002B2CF9AE}" pid="4" name="Producer">
    <vt:lpwstr>Microsoft: Print To PDF</vt:lpwstr>
  </property>
</Properties>
</file>