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12" w:rsidRDefault="00B10612" w:rsidP="00B10612">
      <w:pPr>
        <w:jc w:val="center"/>
      </w:pPr>
      <w:bookmarkStart w:id="0" w:name="_GoBack"/>
      <w:bookmarkEnd w:id="0"/>
    </w:p>
    <w:p w:rsidR="00E50D2C" w:rsidRDefault="00E50D2C" w:rsidP="00B10612">
      <w:pPr>
        <w:jc w:val="center"/>
      </w:pPr>
    </w:p>
    <w:p w:rsidR="00E50D2C" w:rsidRDefault="00E50D2C"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E50D2C" w:rsidP="00B10612">
      <w:pPr>
        <w:jc w:val="center"/>
      </w:pPr>
      <w:r>
        <w:rPr>
          <w:rFonts w:ascii="Arial" w:hAnsi="Arial" w:cs="Arial"/>
          <w:noProof/>
          <w:color w:val="262626" w:themeColor="text1" w:themeTint="D9"/>
          <w:sz w:val="52"/>
          <w:szCs w:val="52"/>
          <w:lang w:eastAsia="es-AR"/>
        </w:rPr>
        <w:drawing>
          <wp:inline distT="0" distB="0" distL="0" distR="0" wp14:anchorId="548E8963" wp14:editId="7B396E95">
            <wp:extent cx="1954800" cy="49320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54800" cy="493200"/>
                    </a:xfrm>
                    <a:prstGeom prst="rect">
                      <a:avLst/>
                    </a:prstGeom>
                  </pic:spPr>
                </pic:pic>
              </a:graphicData>
            </a:graphic>
          </wp:inline>
        </w:drawing>
      </w:r>
    </w:p>
    <w:p w:rsidR="005E53FA" w:rsidRPr="00B10612" w:rsidRDefault="005E53FA" w:rsidP="00B10612">
      <w:pPr>
        <w:jc w:val="center"/>
        <w:rPr>
          <w:color w:val="7F7F7F" w:themeColor="text1" w:themeTint="80"/>
          <w:sz w:val="56"/>
          <w:szCs w:val="56"/>
        </w:rPr>
      </w:pPr>
      <w:proofErr w:type="spellStart"/>
      <w:r w:rsidRPr="00B10612">
        <w:rPr>
          <w:color w:val="7F7F7F" w:themeColor="text1" w:themeTint="80"/>
          <w:sz w:val="56"/>
          <w:szCs w:val="56"/>
        </w:rPr>
        <w:t>Rhoddion</w:t>
      </w:r>
      <w:proofErr w:type="spellEnd"/>
      <w:r w:rsidRPr="00B10612">
        <w:rPr>
          <w:color w:val="7F7F7F" w:themeColor="text1" w:themeTint="80"/>
          <w:sz w:val="56"/>
          <w:szCs w:val="56"/>
        </w:rPr>
        <w:t xml:space="preserve"> </w:t>
      </w:r>
      <w:r w:rsidR="00B10612">
        <w:rPr>
          <w:color w:val="7F7F7F" w:themeColor="text1" w:themeTint="80"/>
          <w:sz w:val="56"/>
          <w:szCs w:val="56"/>
        </w:rPr>
        <w:t>v</w:t>
      </w:r>
      <w:r w:rsidRPr="00B10612">
        <w:rPr>
          <w:color w:val="7F7F7F" w:themeColor="text1" w:themeTint="80"/>
          <w:sz w:val="56"/>
          <w:szCs w:val="56"/>
        </w:rPr>
        <w:t>1.0 – Manual de usuario</w:t>
      </w:r>
    </w:p>
    <w:p w:rsidR="00B10612" w:rsidRDefault="00B10612">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625665461"/>
        <w:docPartObj>
          <w:docPartGallery w:val="Table of Contents"/>
          <w:docPartUnique/>
        </w:docPartObj>
      </w:sdtPr>
      <w:sdtEndPr/>
      <w:sdtContent>
        <w:p w:rsidR="000A2650" w:rsidRDefault="000A2650">
          <w:pPr>
            <w:pStyle w:val="TtulodeTDC"/>
          </w:pPr>
          <w:r>
            <w:rPr>
              <w:lang w:val="es-ES"/>
            </w:rPr>
            <w:t>Contenido</w:t>
          </w:r>
        </w:p>
        <w:p w:rsidR="005E4CBA" w:rsidRDefault="000A2650">
          <w:pPr>
            <w:pStyle w:val="TDC2"/>
            <w:tabs>
              <w:tab w:val="right" w:leader="dot" w:pos="8828"/>
            </w:tabs>
            <w:rPr>
              <w:noProof/>
            </w:rPr>
          </w:pPr>
          <w:r>
            <w:fldChar w:fldCharType="begin"/>
          </w:r>
          <w:r>
            <w:instrText xml:space="preserve"> TOC \o "1-3" \h \z \u </w:instrText>
          </w:r>
          <w:r>
            <w:fldChar w:fldCharType="separate"/>
          </w:r>
          <w:hyperlink w:anchor="_Toc487746873" w:history="1">
            <w:r w:rsidR="005E4CBA" w:rsidRPr="004277E1">
              <w:rPr>
                <w:rStyle w:val="Hipervnculo"/>
                <w:noProof/>
              </w:rPr>
              <w:t>Acceso al sistema</w:t>
            </w:r>
            <w:r w:rsidR="005E4CBA">
              <w:rPr>
                <w:noProof/>
                <w:webHidden/>
              </w:rPr>
              <w:tab/>
            </w:r>
            <w:r w:rsidR="005E4CBA">
              <w:rPr>
                <w:noProof/>
                <w:webHidden/>
              </w:rPr>
              <w:fldChar w:fldCharType="begin"/>
            </w:r>
            <w:r w:rsidR="005E4CBA">
              <w:rPr>
                <w:noProof/>
                <w:webHidden/>
              </w:rPr>
              <w:instrText xml:space="preserve"> PAGEREF _Toc487746873 \h </w:instrText>
            </w:r>
            <w:r w:rsidR="005E4CBA">
              <w:rPr>
                <w:noProof/>
                <w:webHidden/>
              </w:rPr>
            </w:r>
            <w:r w:rsidR="005E4CBA">
              <w:rPr>
                <w:noProof/>
                <w:webHidden/>
              </w:rPr>
              <w:fldChar w:fldCharType="separate"/>
            </w:r>
            <w:r w:rsidR="007979B3">
              <w:rPr>
                <w:noProof/>
                <w:webHidden/>
              </w:rPr>
              <w:t>3</w:t>
            </w:r>
            <w:r w:rsidR="005E4CBA">
              <w:rPr>
                <w:noProof/>
                <w:webHidden/>
              </w:rPr>
              <w:fldChar w:fldCharType="end"/>
            </w:r>
          </w:hyperlink>
        </w:p>
        <w:p w:rsidR="005E4CBA" w:rsidRDefault="00365011">
          <w:pPr>
            <w:pStyle w:val="TDC2"/>
            <w:tabs>
              <w:tab w:val="right" w:leader="dot" w:pos="8828"/>
            </w:tabs>
            <w:rPr>
              <w:noProof/>
            </w:rPr>
          </w:pPr>
          <w:hyperlink w:anchor="_Toc487746874" w:history="1">
            <w:r w:rsidR="005E4CBA" w:rsidRPr="004277E1">
              <w:rPr>
                <w:rStyle w:val="Hipervnculo"/>
                <w:noProof/>
              </w:rPr>
              <w:t>Menú principal</w:t>
            </w:r>
            <w:r w:rsidR="005E4CBA">
              <w:rPr>
                <w:noProof/>
                <w:webHidden/>
              </w:rPr>
              <w:tab/>
            </w:r>
            <w:r w:rsidR="005E4CBA">
              <w:rPr>
                <w:noProof/>
                <w:webHidden/>
              </w:rPr>
              <w:fldChar w:fldCharType="begin"/>
            </w:r>
            <w:r w:rsidR="005E4CBA">
              <w:rPr>
                <w:noProof/>
                <w:webHidden/>
              </w:rPr>
              <w:instrText xml:space="preserve"> PAGEREF _Toc487746874 \h </w:instrText>
            </w:r>
            <w:r w:rsidR="005E4CBA">
              <w:rPr>
                <w:noProof/>
                <w:webHidden/>
              </w:rPr>
            </w:r>
            <w:r w:rsidR="005E4CBA">
              <w:rPr>
                <w:noProof/>
                <w:webHidden/>
              </w:rPr>
              <w:fldChar w:fldCharType="separate"/>
            </w:r>
            <w:r w:rsidR="007979B3">
              <w:rPr>
                <w:noProof/>
                <w:webHidden/>
              </w:rPr>
              <w:t>3</w:t>
            </w:r>
            <w:r w:rsidR="005E4CBA">
              <w:rPr>
                <w:noProof/>
                <w:webHidden/>
              </w:rPr>
              <w:fldChar w:fldCharType="end"/>
            </w:r>
          </w:hyperlink>
        </w:p>
        <w:p w:rsidR="005E4CBA" w:rsidRDefault="00365011">
          <w:pPr>
            <w:pStyle w:val="TDC2"/>
            <w:tabs>
              <w:tab w:val="right" w:leader="dot" w:pos="8828"/>
            </w:tabs>
            <w:rPr>
              <w:noProof/>
            </w:rPr>
          </w:pPr>
          <w:hyperlink w:anchor="_Toc487746875" w:history="1">
            <w:r w:rsidR="005E4CBA" w:rsidRPr="004277E1">
              <w:rPr>
                <w:rStyle w:val="Hipervnculo"/>
                <w:noProof/>
              </w:rPr>
              <w:t>Stock</w:t>
            </w:r>
            <w:r w:rsidR="005E4CBA">
              <w:rPr>
                <w:noProof/>
                <w:webHidden/>
              </w:rPr>
              <w:tab/>
            </w:r>
            <w:r w:rsidR="005E4CBA">
              <w:rPr>
                <w:noProof/>
                <w:webHidden/>
              </w:rPr>
              <w:fldChar w:fldCharType="begin"/>
            </w:r>
            <w:r w:rsidR="005E4CBA">
              <w:rPr>
                <w:noProof/>
                <w:webHidden/>
              </w:rPr>
              <w:instrText xml:space="preserve"> PAGEREF _Toc487746875 \h </w:instrText>
            </w:r>
            <w:r w:rsidR="005E4CBA">
              <w:rPr>
                <w:noProof/>
                <w:webHidden/>
              </w:rPr>
            </w:r>
            <w:r w:rsidR="005E4CBA">
              <w:rPr>
                <w:noProof/>
                <w:webHidden/>
              </w:rPr>
              <w:fldChar w:fldCharType="separate"/>
            </w:r>
            <w:r w:rsidR="007979B3">
              <w:rPr>
                <w:noProof/>
                <w:webHidden/>
              </w:rPr>
              <w:t>4</w:t>
            </w:r>
            <w:r w:rsidR="005E4CBA">
              <w:rPr>
                <w:noProof/>
                <w:webHidden/>
              </w:rPr>
              <w:fldChar w:fldCharType="end"/>
            </w:r>
          </w:hyperlink>
        </w:p>
        <w:p w:rsidR="005E4CBA" w:rsidRDefault="00365011">
          <w:pPr>
            <w:pStyle w:val="TDC3"/>
            <w:tabs>
              <w:tab w:val="right" w:leader="dot" w:pos="8828"/>
            </w:tabs>
            <w:rPr>
              <w:noProof/>
            </w:rPr>
          </w:pPr>
          <w:hyperlink w:anchor="_Toc487746876" w:history="1">
            <w:r w:rsidR="005E4CBA" w:rsidRPr="004277E1">
              <w:rPr>
                <w:rStyle w:val="Hipervnculo"/>
                <w:noProof/>
              </w:rPr>
              <w:t>Donaciones</w:t>
            </w:r>
            <w:r w:rsidR="005E4CBA">
              <w:rPr>
                <w:noProof/>
                <w:webHidden/>
              </w:rPr>
              <w:tab/>
            </w:r>
            <w:r w:rsidR="005E4CBA">
              <w:rPr>
                <w:noProof/>
                <w:webHidden/>
              </w:rPr>
              <w:fldChar w:fldCharType="begin"/>
            </w:r>
            <w:r w:rsidR="005E4CBA">
              <w:rPr>
                <w:noProof/>
                <w:webHidden/>
              </w:rPr>
              <w:instrText xml:space="preserve"> PAGEREF _Toc487746876 \h </w:instrText>
            </w:r>
            <w:r w:rsidR="005E4CBA">
              <w:rPr>
                <w:noProof/>
                <w:webHidden/>
              </w:rPr>
            </w:r>
            <w:r w:rsidR="005E4CBA">
              <w:rPr>
                <w:noProof/>
                <w:webHidden/>
              </w:rPr>
              <w:fldChar w:fldCharType="separate"/>
            </w:r>
            <w:r w:rsidR="007979B3">
              <w:rPr>
                <w:noProof/>
                <w:webHidden/>
              </w:rPr>
              <w:t>4</w:t>
            </w:r>
            <w:r w:rsidR="005E4CBA">
              <w:rPr>
                <w:noProof/>
                <w:webHidden/>
              </w:rPr>
              <w:fldChar w:fldCharType="end"/>
            </w:r>
          </w:hyperlink>
        </w:p>
        <w:p w:rsidR="005E4CBA" w:rsidRDefault="00365011">
          <w:pPr>
            <w:pStyle w:val="TDC3"/>
            <w:tabs>
              <w:tab w:val="right" w:leader="dot" w:pos="8828"/>
            </w:tabs>
            <w:rPr>
              <w:noProof/>
            </w:rPr>
          </w:pPr>
          <w:hyperlink w:anchor="_Toc487746877" w:history="1">
            <w:r w:rsidR="005E4CBA" w:rsidRPr="004277E1">
              <w:rPr>
                <w:rStyle w:val="Hipervnculo"/>
                <w:noProof/>
              </w:rPr>
              <w:t>Tipo de artículos</w:t>
            </w:r>
            <w:r w:rsidR="005E4CBA">
              <w:rPr>
                <w:noProof/>
                <w:webHidden/>
              </w:rPr>
              <w:tab/>
            </w:r>
            <w:r w:rsidR="005E4CBA">
              <w:rPr>
                <w:noProof/>
                <w:webHidden/>
              </w:rPr>
              <w:fldChar w:fldCharType="begin"/>
            </w:r>
            <w:r w:rsidR="005E4CBA">
              <w:rPr>
                <w:noProof/>
                <w:webHidden/>
              </w:rPr>
              <w:instrText xml:space="preserve"> PAGEREF _Toc487746877 \h </w:instrText>
            </w:r>
            <w:r w:rsidR="005E4CBA">
              <w:rPr>
                <w:noProof/>
                <w:webHidden/>
              </w:rPr>
            </w:r>
            <w:r w:rsidR="005E4CBA">
              <w:rPr>
                <w:noProof/>
                <w:webHidden/>
              </w:rPr>
              <w:fldChar w:fldCharType="separate"/>
            </w:r>
            <w:r w:rsidR="007979B3">
              <w:rPr>
                <w:noProof/>
                <w:webHidden/>
              </w:rPr>
              <w:t>7</w:t>
            </w:r>
            <w:r w:rsidR="005E4CBA">
              <w:rPr>
                <w:noProof/>
                <w:webHidden/>
              </w:rPr>
              <w:fldChar w:fldCharType="end"/>
            </w:r>
          </w:hyperlink>
        </w:p>
        <w:p w:rsidR="005E4CBA" w:rsidRDefault="00365011">
          <w:pPr>
            <w:pStyle w:val="TDC3"/>
            <w:tabs>
              <w:tab w:val="right" w:leader="dot" w:pos="8828"/>
            </w:tabs>
            <w:rPr>
              <w:noProof/>
            </w:rPr>
          </w:pPr>
          <w:hyperlink w:anchor="_Toc487746878" w:history="1">
            <w:r w:rsidR="005E4CBA" w:rsidRPr="004277E1">
              <w:rPr>
                <w:rStyle w:val="Hipervnculo"/>
                <w:noProof/>
              </w:rPr>
              <w:t>Stock</w:t>
            </w:r>
            <w:r w:rsidR="005E4CBA">
              <w:rPr>
                <w:noProof/>
                <w:webHidden/>
              </w:rPr>
              <w:tab/>
            </w:r>
            <w:r w:rsidR="005E4CBA">
              <w:rPr>
                <w:noProof/>
                <w:webHidden/>
              </w:rPr>
              <w:fldChar w:fldCharType="begin"/>
            </w:r>
            <w:r w:rsidR="005E4CBA">
              <w:rPr>
                <w:noProof/>
                <w:webHidden/>
              </w:rPr>
              <w:instrText xml:space="preserve"> PAGEREF _Toc487746878 \h </w:instrText>
            </w:r>
            <w:r w:rsidR="005E4CBA">
              <w:rPr>
                <w:noProof/>
                <w:webHidden/>
              </w:rPr>
            </w:r>
            <w:r w:rsidR="005E4CBA">
              <w:rPr>
                <w:noProof/>
                <w:webHidden/>
              </w:rPr>
              <w:fldChar w:fldCharType="separate"/>
            </w:r>
            <w:r w:rsidR="007979B3">
              <w:rPr>
                <w:noProof/>
                <w:webHidden/>
              </w:rPr>
              <w:t>9</w:t>
            </w:r>
            <w:r w:rsidR="005E4CBA">
              <w:rPr>
                <w:noProof/>
                <w:webHidden/>
              </w:rPr>
              <w:fldChar w:fldCharType="end"/>
            </w:r>
          </w:hyperlink>
        </w:p>
        <w:p w:rsidR="005E4CBA" w:rsidRDefault="00365011">
          <w:pPr>
            <w:pStyle w:val="TDC2"/>
            <w:tabs>
              <w:tab w:val="right" w:leader="dot" w:pos="8828"/>
            </w:tabs>
            <w:rPr>
              <w:noProof/>
            </w:rPr>
          </w:pPr>
          <w:hyperlink w:anchor="_Toc487746879" w:history="1">
            <w:r w:rsidR="005E4CBA" w:rsidRPr="004277E1">
              <w:rPr>
                <w:rStyle w:val="Hipervnculo"/>
                <w:noProof/>
              </w:rPr>
              <w:t>Personas</w:t>
            </w:r>
            <w:r w:rsidR="005E4CBA">
              <w:rPr>
                <w:noProof/>
                <w:webHidden/>
              </w:rPr>
              <w:tab/>
            </w:r>
            <w:r w:rsidR="005E4CBA">
              <w:rPr>
                <w:noProof/>
                <w:webHidden/>
              </w:rPr>
              <w:fldChar w:fldCharType="begin"/>
            </w:r>
            <w:r w:rsidR="005E4CBA">
              <w:rPr>
                <w:noProof/>
                <w:webHidden/>
              </w:rPr>
              <w:instrText xml:space="preserve"> PAGEREF _Toc487746879 \h </w:instrText>
            </w:r>
            <w:r w:rsidR="005E4CBA">
              <w:rPr>
                <w:noProof/>
                <w:webHidden/>
              </w:rPr>
            </w:r>
            <w:r w:rsidR="005E4CBA">
              <w:rPr>
                <w:noProof/>
                <w:webHidden/>
              </w:rPr>
              <w:fldChar w:fldCharType="separate"/>
            </w:r>
            <w:r w:rsidR="007979B3">
              <w:rPr>
                <w:noProof/>
                <w:webHidden/>
              </w:rPr>
              <w:t>11</w:t>
            </w:r>
            <w:r w:rsidR="005E4CBA">
              <w:rPr>
                <w:noProof/>
                <w:webHidden/>
              </w:rPr>
              <w:fldChar w:fldCharType="end"/>
            </w:r>
          </w:hyperlink>
        </w:p>
        <w:p w:rsidR="005E4CBA" w:rsidRDefault="00365011">
          <w:pPr>
            <w:pStyle w:val="TDC3"/>
            <w:tabs>
              <w:tab w:val="right" w:leader="dot" w:pos="8828"/>
            </w:tabs>
            <w:rPr>
              <w:noProof/>
            </w:rPr>
          </w:pPr>
          <w:hyperlink w:anchor="_Toc487746880" w:history="1">
            <w:r w:rsidR="005E4CBA" w:rsidRPr="004277E1">
              <w:rPr>
                <w:rStyle w:val="Hipervnculo"/>
                <w:noProof/>
              </w:rPr>
              <w:t>Donadores</w:t>
            </w:r>
            <w:r w:rsidR="005E4CBA">
              <w:rPr>
                <w:noProof/>
                <w:webHidden/>
              </w:rPr>
              <w:tab/>
            </w:r>
            <w:r w:rsidR="005E4CBA">
              <w:rPr>
                <w:noProof/>
                <w:webHidden/>
              </w:rPr>
              <w:fldChar w:fldCharType="begin"/>
            </w:r>
            <w:r w:rsidR="005E4CBA">
              <w:rPr>
                <w:noProof/>
                <w:webHidden/>
              </w:rPr>
              <w:instrText xml:space="preserve"> PAGEREF _Toc487746880 \h </w:instrText>
            </w:r>
            <w:r w:rsidR="005E4CBA">
              <w:rPr>
                <w:noProof/>
                <w:webHidden/>
              </w:rPr>
            </w:r>
            <w:r w:rsidR="005E4CBA">
              <w:rPr>
                <w:noProof/>
                <w:webHidden/>
              </w:rPr>
              <w:fldChar w:fldCharType="separate"/>
            </w:r>
            <w:r w:rsidR="007979B3">
              <w:rPr>
                <w:noProof/>
                <w:webHidden/>
              </w:rPr>
              <w:t>11</w:t>
            </w:r>
            <w:r w:rsidR="005E4CBA">
              <w:rPr>
                <w:noProof/>
                <w:webHidden/>
              </w:rPr>
              <w:fldChar w:fldCharType="end"/>
            </w:r>
          </w:hyperlink>
        </w:p>
        <w:p w:rsidR="005E4CBA" w:rsidRDefault="00365011">
          <w:pPr>
            <w:pStyle w:val="TDC3"/>
            <w:tabs>
              <w:tab w:val="right" w:leader="dot" w:pos="8828"/>
            </w:tabs>
            <w:rPr>
              <w:noProof/>
            </w:rPr>
          </w:pPr>
          <w:hyperlink w:anchor="_Toc487746881" w:history="1">
            <w:r w:rsidR="005E4CBA" w:rsidRPr="004277E1">
              <w:rPr>
                <w:rStyle w:val="Hipervnculo"/>
                <w:noProof/>
              </w:rPr>
              <w:t>Beneficiarios</w:t>
            </w:r>
            <w:r w:rsidR="005E4CBA">
              <w:rPr>
                <w:noProof/>
                <w:webHidden/>
              </w:rPr>
              <w:tab/>
            </w:r>
            <w:r w:rsidR="005E4CBA">
              <w:rPr>
                <w:noProof/>
                <w:webHidden/>
              </w:rPr>
              <w:fldChar w:fldCharType="begin"/>
            </w:r>
            <w:r w:rsidR="005E4CBA">
              <w:rPr>
                <w:noProof/>
                <w:webHidden/>
              </w:rPr>
              <w:instrText xml:space="preserve"> PAGEREF _Toc487746881 \h </w:instrText>
            </w:r>
            <w:r w:rsidR="005E4CBA">
              <w:rPr>
                <w:noProof/>
                <w:webHidden/>
              </w:rPr>
            </w:r>
            <w:r w:rsidR="005E4CBA">
              <w:rPr>
                <w:noProof/>
                <w:webHidden/>
              </w:rPr>
              <w:fldChar w:fldCharType="separate"/>
            </w:r>
            <w:r w:rsidR="007979B3">
              <w:rPr>
                <w:noProof/>
                <w:webHidden/>
              </w:rPr>
              <w:t>13</w:t>
            </w:r>
            <w:r w:rsidR="005E4CBA">
              <w:rPr>
                <w:noProof/>
                <w:webHidden/>
              </w:rPr>
              <w:fldChar w:fldCharType="end"/>
            </w:r>
          </w:hyperlink>
        </w:p>
        <w:p w:rsidR="005E4CBA" w:rsidRDefault="00365011">
          <w:pPr>
            <w:pStyle w:val="TDC2"/>
            <w:tabs>
              <w:tab w:val="right" w:leader="dot" w:pos="8828"/>
            </w:tabs>
            <w:rPr>
              <w:noProof/>
            </w:rPr>
          </w:pPr>
          <w:hyperlink w:anchor="_Toc487746882" w:history="1">
            <w:r w:rsidR="005E4CBA" w:rsidRPr="004277E1">
              <w:rPr>
                <w:rStyle w:val="Hipervnculo"/>
                <w:noProof/>
              </w:rPr>
              <w:t>Logística</w:t>
            </w:r>
            <w:r w:rsidR="005E4CBA">
              <w:rPr>
                <w:noProof/>
                <w:webHidden/>
              </w:rPr>
              <w:tab/>
            </w:r>
            <w:r w:rsidR="005E4CBA">
              <w:rPr>
                <w:noProof/>
                <w:webHidden/>
              </w:rPr>
              <w:fldChar w:fldCharType="begin"/>
            </w:r>
            <w:r w:rsidR="005E4CBA">
              <w:rPr>
                <w:noProof/>
                <w:webHidden/>
              </w:rPr>
              <w:instrText xml:space="preserve"> PAGEREF _Toc487746882 \h </w:instrText>
            </w:r>
            <w:r w:rsidR="005E4CBA">
              <w:rPr>
                <w:noProof/>
                <w:webHidden/>
              </w:rPr>
            </w:r>
            <w:r w:rsidR="005E4CBA">
              <w:rPr>
                <w:noProof/>
                <w:webHidden/>
              </w:rPr>
              <w:fldChar w:fldCharType="separate"/>
            </w:r>
            <w:r w:rsidR="007979B3">
              <w:rPr>
                <w:noProof/>
                <w:webHidden/>
              </w:rPr>
              <w:t>15</w:t>
            </w:r>
            <w:r w:rsidR="005E4CBA">
              <w:rPr>
                <w:noProof/>
                <w:webHidden/>
              </w:rPr>
              <w:fldChar w:fldCharType="end"/>
            </w:r>
          </w:hyperlink>
        </w:p>
        <w:p w:rsidR="005E4CBA" w:rsidRDefault="00365011">
          <w:pPr>
            <w:pStyle w:val="TDC3"/>
            <w:tabs>
              <w:tab w:val="right" w:leader="dot" w:pos="8828"/>
            </w:tabs>
            <w:rPr>
              <w:noProof/>
            </w:rPr>
          </w:pPr>
          <w:hyperlink w:anchor="_Toc487746883" w:history="1">
            <w:r w:rsidR="005E4CBA" w:rsidRPr="004277E1">
              <w:rPr>
                <w:rStyle w:val="Hipervnculo"/>
                <w:noProof/>
              </w:rPr>
              <w:t>Órdenes de salida</w:t>
            </w:r>
            <w:r w:rsidR="005E4CBA">
              <w:rPr>
                <w:noProof/>
                <w:webHidden/>
              </w:rPr>
              <w:tab/>
            </w:r>
            <w:r w:rsidR="005E4CBA">
              <w:rPr>
                <w:noProof/>
                <w:webHidden/>
              </w:rPr>
              <w:fldChar w:fldCharType="begin"/>
            </w:r>
            <w:r w:rsidR="005E4CBA">
              <w:rPr>
                <w:noProof/>
                <w:webHidden/>
              </w:rPr>
              <w:instrText xml:space="preserve"> PAGEREF _Toc487746883 \h </w:instrText>
            </w:r>
            <w:r w:rsidR="005E4CBA">
              <w:rPr>
                <w:noProof/>
                <w:webHidden/>
              </w:rPr>
            </w:r>
            <w:r w:rsidR="005E4CBA">
              <w:rPr>
                <w:noProof/>
                <w:webHidden/>
              </w:rPr>
              <w:fldChar w:fldCharType="separate"/>
            </w:r>
            <w:r w:rsidR="007979B3">
              <w:rPr>
                <w:noProof/>
                <w:webHidden/>
              </w:rPr>
              <w:t>15</w:t>
            </w:r>
            <w:r w:rsidR="005E4CBA">
              <w:rPr>
                <w:noProof/>
                <w:webHidden/>
              </w:rPr>
              <w:fldChar w:fldCharType="end"/>
            </w:r>
          </w:hyperlink>
        </w:p>
        <w:p w:rsidR="005E4CBA" w:rsidRDefault="00365011">
          <w:pPr>
            <w:pStyle w:val="TDC2"/>
            <w:tabs>
              <w:tab w:val="right" w:leader="dot" w:pos="8828"/>
            </w:tabs>
            <w:rPr>
              <w:noProof/>
            </w:rPr>
          </w:pPr>
          <w:hyperlink w:anchor="_Toc487746884" w:history="1">
            <w:r w:rsidR="005E4CBA" w:rsidRPr="004277E1">
              <w:rPr>
                <w:rStyle w:val="Hipervnculo"/>
                <w:noProof/>
              </w:rPr>
              <w:t>Herramientas</w:t>
            </w:r>
            <w:r w:rsidR="005E4CBA">
              <w:rPr>
                <w:noProof/>
                <w:webHidden/>
              </w:rPr>
              <w:tab/>
            </w:r>
            <w:r w:rsidR="005E4CBA">
              <w:rPr>
                <w:noProof/>
                <w:webHidden/>
              </w:rPr>
              <w:fldChar w:fldCharType="begin"/>
            </w:r>
            <w:r w:rsidR="005E4CBA">
              <w:rPr>
                <w:noProof/>
                <w:webHidden/>
              </w:rPr>
              <w:instrText xml:space="preserve"> PAGEREF _Toc487746884 \h </w:instrText>
            </w:r>
            <w:r w:rsidR="005E4CBA">
              <w:rPr>
                <w:noProof/>
                <w:webHidden/>
              </w:rPr>
            </w:r>
            <w:r w:rsidR="005E4CBA">
              <w:rPr>
                <w:noProof/>
                <w:webHidden/>
              </w:rPr>
              <w:fldChar w:fldCharType="separate"/>
            </w:r>
            <w:r w:rsidR="007979B3">
              <w:rPr>
                <w:noProof/>
                <w:webHidden/>
              </w:rPr>
              <w:t>17</w:t>
            </w:r>
            <w:r w:rsidR="005E4CBA">
              <w:rPr>
                <w:noProof/>
                <w:webHidden/>
              </w:rPr>
              <w:fldChar w:fldCharType="end"/>
            </w:r>
          </w:hyperlink>
        </w:p>
        <w:p w:rsidR="005E4CBA" w:rsidRDefault="00365011">
          <w:pPr>
            <w:pStyle w:val="TDC3"/>
            <w:tabs>
              <w:tab w:val="right" w:leader="dot" w:pos="8828"/>
            </w:tabs>
            <w:rPr>
              <w:noProof/>
            </w:rPr>
          </w:pPr>
          <w:hyperlink w:anchor="_Toc487746885" w:history="1">
            <w:r w:rsidR="005E4CBA" w:rsidRPr="004277E1">
              <w:rPr>
                <w:rStyle w:val="Hipervnculo"/>
                <w:noProof/>
              </w:rPr>
              <w:t>Idioma</w:t>
            </w:r>
            <w:r w:rsidR="005E4CBA">
              <w:rPr>
                <w:noProof/>
                <w:webHidden/>
              </w:rPr>
              <w:tab/>
            </w:r>
            <w:r w:rsidR="005E4CBA">
              <w:rPr>
                <w:noProof/>
                <w:webHidden/>
              </w:rPr>
              <w:fldChar w:fldCharType="begin"/>
            </w:r>
            <w:r w:rsidR="005E4CBA">
              <w:rPr>
                <w:noProof/>
                <w:webHidden/>
              </w:rPr>
              <w:instrText xml:space="preserve"> PAGEREF _Toc487746885 \h </w:instrText>
            </w:r>
            <w:r w:rsidR="005E4CBA">
              <w:rPr>
                <w:noProof/>
                <w:webHidden/>
              </w:rPr>
            </w:r>
            <w:r w:rsidR="005E4CBA">
              <w:rPr>
                <w:noProof/>
                <w:webHidden/>
              </w:rPr>
              <w:fldChar w:fldCharType="separate"/>
            </w:r>
            <w:r w:rsidR="007979B3">
              <w:rPr>
                <w:noProof/>
                <w:webHidden/>
              </w:rPr>
              <w:t>17</w:t>
            </w:r>
            <w:r w:rsidR="005E4CBA">
              <w:rPr>
                <w:noProof/>
                <w:webHidden/>
              </w:rPr>
              <w:fldChar w:fldCharType="end"/>
            </w:r>
          </w:hyperlink>
        </w:p>
        <w:p w:rsidR="005E4CBA" w:rsidRDefault="00365011">
          <w:pPr>
            <w:pStyle w:val="TDC3"/>
            <w:tabs>
              <w:tab w:val="right" w:leader="dot" w:pos="8828"/>
            </w:tabs>
            <w:rPr>
              <w:noProof/>
            </w:rPr>
          </w:pPr>
          <w:hyperlink w:anchor="_Toc487746886" w:history="1">
            <w:r w:rsidR="005E4CBA" w:rsidRPr="004277E1">
              <w:rPr>
                <w:rStyle w:val="Hipervnculo"/>
                <w:noProof/>
              </w:rPr>
              <w:t>Seguridad &gt; Usuarios</w:t>
            </w:r>
            <w:r w:rsidR="005E4CBA">
              <w:rPr>
                <w:noProof/>
                <w:webHidden/>
              </w:rPr>
              <w:tab/>
            </w:r>
            <w:r w:rsidR="005E4CBA">
              <w:rPr>
                <w:noProof/>
                <w:webHidden/>
              </w:rPr>
              <w:fldChar w:fldCharType="begin"/>
            </w:r>
            <w:r w:rsidR="005E4CBA">
              <w:rPr>
                <w:noProof/>
                <w:webHidden/>
              </w:rPr>
              <w:instrText xml:space="preserve"> PAGEREF _Toc487746886 \h </w:instrText>
            </w:r>
            <w:r w:rsidR="005E4CBA">
              <w:rPr>
                <w:noProof/>
                <w:webHidden/>
              </w:rPr>
            </w:r>
            <w:r w:rsidR="005E4CBA">
              <w:rPr>
                <w:noProof/>
                <w:webHidden/>
              </w:rPr>
              <w:fldChar w:fldCharType="separate"/>
            </w:r>
            <w:r w:rsidR="007979B3">
              <w:rPr>
                <w:noProof/>
                <w:webHidden/>
              </w:rPr>
              <w:t>18</w:t>
            </w:r>
            <w:r w:rsidR="005E4CBA">
              <w:rPr>
                <w:noProof/>
                <w:webHidden/>
              </w:rPr>
              <w:fldChar w:fldCharType="end"/>
            </w:r>
          </w:hyperlink>
        </w:p>
        <w:p w:rsidR="005E4CBA" w:rsidRDefault="00365011">
          <w:pPr>
            <w:pStyle w:val="TDC3"/>
            <w:tabs>
              <w:tab w:val="right" w:leader="dot" w:pos="8828"/>
            </w:tabs>
            <w:rPr>
              <w:noProof/>
            </w:rPr>
          </w:pPr>
          <w:hyperlink w:anchor="_Toc487746887" w:history="1">
            <w:r w:rsidR="005E4CBA" w:rsidRPr="004277E1">
              <w:rPr>
                <w:rStyle w:val="Hipervnculo"/>
                <w:noProof/>
              </w:rPr>
              <w:t>Seguridad &gt; Perfiles</w:t>
            </w:r>
            <w:r w:rsidR="005E4CBA">
              <w:rPr>
                <w:noProof/>
                <w:webHidden/>
              </w:rPr>
              <w:tab/>
            </w:r>
            <w:r w:rsidR="005E4CBA">
              <w:rPr>
                <w:noProof/>
                <w:webHidden/>
              </w:rPr>
              <w:fldChar w:fldCharType="begin"/>
            </w:r>
            <w:r w:rsidR="005E4CBA">
              <w:rPr>
                <w:noProof/>
                <w:webHidden/>
              </w:rPr>
              <w:instrText xml:space="preserve"> PAGEREF _Toc487746887 \h </w:instrText>
            </w:r>
            <w:r w:rsidR="005E4CBA">
              <w:rPr>
                <w:noProof/>
                <w:webHidden/>
              </w:rPr>
            </w:r>
            <w:r w:rsidR="005E4CBA">
              <w:rPr>
                <w:noProof/>
                <w:webHidden/>
              </w:rPr>
              <w:fldChar w:fldCharType="separate"/>
            </w:r>
            <w:r w:rsidR="007979B3">
              <w:rPr>
                <w:noProof/>
                <w:webHidden/>
              </w:rPr>
              <w:t>20</w:t>
            </w:r>
            <w:r w:rsidR="005E4CBA">
              <w:rPr>
                <w:noProof/>
                <w:webHidden/>
              </w:rPr>
              <w:fldChar w:fldCharType="end"/>
            </w:r>
          </w:hyperlink>
        </w:p>
        <w:p w:rsidR="005E4CBA" w:rsidRDefault="00365011">
          <w:pPr>
            <w:pStyle w:val="TDC3"/>
            <w:tabs>
              <w:tab w:val="right" w:leader="dot" w:pos="8828"/>
            </w:tabs>
            <w:rPr>
              <w:noProof/>
            </w:rPr>
          </w:pPr>
          <w:hyperlink w:anchor="_Toc487746888" w:history="1">
            <w:r w:rsidR="005E4CBA" w:rsidRPr="004277E1">
              <w:rPr>
                <w:rStyle w:val="Hipervnculo"/>
                <w:noProof/>
              </w:rPr>
              <w:t>Mantenimiento &gt; Bitácora</w:t>
            </w:r>
            <w:r w:rsidR="005E4CBA">
              <w:rPr>
                <w:noProof/>
                <w:webHidden/>
              </w:rPr>
              <w:tab/>
            </w:r>
            <w:r w:rsidR="005E4CBA">
              <w:rPr>
                <w:noProof/>
                <w:webHidden/>
              </w:rPr>
              <w:fldChar w:fldCharType="begin"/>
            </w:r>
            <w:r w:rsidR="005E4CBA">
              <w:rPr>
                <w:noProof/>
                <w:webHidden/>
              </w:rPr>
              <w:instrText xml:space="preserve"> PAGEREF _Toc487746888 \h </w:instrText>
            </w:r>
            <w:r w:rsidR="005E4CBA">
              <w:rPr>
                <w:noProof/>
                <w:webHidden/>
              </w:rPr>
            </w:r>
            <w:r w:rsidR="005E4CBA">
              <w:rPr>
                <w:noProof/>
                <w:webHidden/>
              </w:rPr>
              <w:fldChar w:fldCharType="separate"/>
            </w:r>
            <w:r w:rsidR="007979B3">
              <w:rPr>
                <w:noProof/>
                <w:webHidden/>
              </w:rPr>
              <w:t>21</w:t>
            </w:r>
            <w:r w:rsidR="005E4CBA">
              <w:rPr>
                <w:noProof/>
                <w:webHidden/>
              </w:rPr>
              <w:fldChar w:fldCharType="end"/>
            </w:r>
          </w:hyperlink>
        </w:p>
        <w:p w:rsidR="005E4CBA" w:rsidRDefault="00365011">
          <w:pPr>
            <w:pStyle w:val="TDC3"/>
            <w:tabs>
              <w:tab w:val="right" w:leader="dot" w:pos="8828"/>
            </w:tabs>
            <w:rPr>
              <w:noProof/>
            </w:rPr>
          </w:pPr>
          <w:hyperlink w:anchor="_Toc487746889" w:history="1">
            <w:r w:rsidR="005E4CBA" w:rsidRPr="004277E1">
              <w:rPr>
                <w:rStyle w:val="Hipervnculo"/>
                <w:noProof/>
              </w:rPr>
              <w:t>Mantenimiento &gt; Respaldo</w:t>
            </w:r>
            <w:r w:rsidR="005E4CBA">
              <w:rPr>
                <w:noProof/>
                <w:webHidden/>
              </w:rPr>
              <w:tab/>
            </w:r>
            <w:r w:rsidR="005E4CBA">
              <w:rPr>
                <w:noProof/>
                <w:webHidden/>
              </w:rPr>
              <w:fldChar w:fldCharType="begin"/>
            </w:r>
            <w:r w:rsidR="005E4CBA">
              <w:rPr>
                <w:noProof/>
                <w:webHidden/>
              </w:rPr>
              <w:instrText xml:space="preserve"> PAGEREF _Toc487746889 \h </w:instrText>
            </w:r>
            <w:r w:rsidR="005E4CBA">
              <w:rPr>
                <w:noProof/>
                <w:webHidden/>
              </w:rPr>
            </w:r>
            <w:r w:rsidR="005E4CBA">
              <w:rPr>
                <w:noProof/>
                <w:webHidden/>
              </w:rPr>
              <w:fldChar w:fldCharType="separate"/>
            </w:r>
            <w:r w:rsidR="007979B3">
              <w:rPr>
                <w:noProof/>
                <w:webHidden/>
              </w:rPr>
              <w:t>23</w:t>
            </w:r>
            <w:r w:rsidR="005E4CBA">
              <w:rPr>
                <w:noProof/>
                <w:webHidden/>
              </w:rPr>
              <w:fldChar w:fldCharType="end"/>
            </w:r>
          </w:hyperlink>
        </w:p>
        <w:p w:rsidR="000A2650" w:rsidRDefault="000A2650">
          <w:r>
            <w:rPr>
              <w:b/>
              <w:bCs/>
              <w:lang w:val="es-ES"/>
            </w:rPr>
            <w:fldChar w:fldCharType="end"/>
          </w:r>
        </w:p>
      </w:sdtContent>
    </w:sdt>
    <w:p w:rsidR="006E602E" w:rsidRDefault="006E602E">
      <w:pPr>
        <w:rPr>
          <w:rFonts w:asciiTheme="majorHAnsi" w:eastAsiaTheme="majorEastAsia" w:hAnsiTheme="majorHAnsi" w:cstheme="majorBidi"/>
          <w:b/>
          <w:bCs/>
          <w:color w:val="4F81BD" w:themeColor="accent1"/>
          <w:sz w:val="26"/>
          <w:szCs w:val="26"/>
        </w:rPr>
      </w:pPr>
      <w:r>
        <w:br w:type="page"/>
      </w:r>
    </w:p>
    <w:p w:rsidR="005E53FA" w:rsidRDefault="005E53FA" w:rsidP="005E53FA">
      <w:pPr>
        <w:pStyle w:val="Ttulo2"/>
        <w:jc w:val="both"/>
      </w:pPr>
      <w:bookmarkStart w:id="1" w:name="_Toc487746873"/>
      <w:r>
        <w:lastRenderedPageBreak/>
        <w:t>Acceso al sistema</w:t>
      </w:r>
      <w:bookmarkEnd w:id="1"/>
    </w:p>
    <w:p w:rsidR="005E53FA" w:rsidRDefault="005E53FA" w:rsidP="005E53FA">
      <w:pPr>
        <w:jc w:val="both"/>
      </w:pPr>
      <w:proofErr w:type="spellStart"/>
      <w:r>
        <w:t>Rhoddion</w:t>
      </w:r>
      <w:proofErr w:type="spellEnd"/>
      <w:r>
        <w:t xml:space="preserve"> requerirá que inicie la sesión ingresando su nombre de usuario y contraseña; en caso de ingresar credenciales inválidas, el sistema le informará que algunos de los datos provistos son incorrectos.</w:t>
      </w:r>
    </w:p>
    <w:p w:rsidR="0013449C" w:rsidRDefault="005E53FA" w:rsidP="00B10612">
      <w:pPr>
        <w:jc w:val="center"/>
      </w:pPr>
      <w:r>
        <w:rPr>
          <w:noProof/>
          <w:lang w:eastAsia="es-AR"/>
        </w:rPr>
        <w:drawing>
          <wp:inline distT="0" distB="0" distL="0" distR="0" wp14:anchorId="38F4CF1B" wp14:editId="22BA108F">
            <wp:extent cx="26289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257300"/>
                    </a:xfrm>
                    <a:prstGeom prst="rect">
                      <a:avLst/>
                    </a:prstGeom>
                  </pic:spPr>
                </pic:pic>
              </a:graphicData>
            </a:graphic>
          </wp:inline>
        </w:drawing>
      </w:r>
    </w:p>
    <w:p w:rsidR="00B10612" w:rsidRDefault="00B10612" w:rsidP="00B10612">
      <w:pPr>
        <w:pStyle w:val="Ttulo2"/>
      </w:pPr>
      <w:bookmarkStart w:id="2" w:name="_Toc487746874"/>
      <w:r>
        <w:t>Menú principal</w:t>
      </w:r>
      <w:bookmarkEnd w:id="2"/>
    </w:p>
    <w:p w:rsidR="00B10612" w:rsidRDefault="00514322" w:rsidP="00DB5C83">
      <w:pPr>
        <w:spacing w:after="0"/>
        <w:jc w:val="both"/>
      </w:pPr>
      <w:r>
        <w:t>Una vez i</w:t>
      </w:r>
      <w:r w:rsidR="00B10612">
        <w:t xml:space="preserve">ngresadas las credenciales </w:t>
      </w:r>
      <w:r>
        <w:t>correctamente</w:t>
      </w:r>
      <w:r w:rsidR="00B10612">
        <w:t xml:space="preserve">, </w:t>
      </w:r>
      <w:r>
        <w:t>e</w:t>
      </w:r>
      <w:r w:rsidR="00B10612">
        <w:t xml:space="preserve">l sistema mostrará </w:t>
      </w:r>
      <w:r>
        <w:t xml:space="preserve">a continuación </w:t>
      </w:r>
      <w:r w:rsidR="00B10612">
        <w:t xml:space="preserve">la pantalla principal de </w:t>
      </w:r>
      <w:proofErr w:type="spellStart"/>
      <w:r w:rsidR="00B10612">
        <w:t>Rhoddion</w:t>
      </w:r>
      <w:proofErr w:type="spellEnd"/>
      <w:r w:rsidR="00DB5C83">
        <w:t>, desde donde es posible acceder a los distintos apartados.</w:t>
      </w:r>
    </w:p>
    <w:p w:rsidR="00514322" w:rsidRDefault="00514322" w:rsidP="00DB5C83">
      <w:pPr>
        <w:spacing w:after="0"/>
        <w:jc w:val="both"/>
      </w:pPr>
      <w:r>
        <w:t>Según el nivel de acceso que posea el usuario que haya iniciado la sesión, el menú puede variar; en lo particular, esta guía considerará que se trata del usuario con el perfil de administrador.</w:t>
      </w:r>
    </w:p>
    <w:p w:rsidR="00DB5C83" w:rsidRDefault="00DB5C83" w:rsidP="00DB5C83">
      <w:pPr>
        <w:spacing w:after="0"/>
        <w:jc w:val="both"/>
      </w:pPr>
    </w:p>
    <w:p w:rsidR="00DB5C83" w:rsidRDefault="00DB5C83" w:rsidP="00DB5C83">
      <w:pPr>
        <w:spacing w:after="0"/>
        <w:jc w:val="both"/>
      </w:pPr>
      <w:r>
        <w:t>El menú principal exhibe los siguientes accesos:</w:t>
      </w:r>
    </w:p>
    <w:p w:rsidR="00DB5C83" w:rsidRDefault="00DB5C83" w:rsidP="00DB5C83">
      <w:pPr>
        <w:spacing w:after="0"/>
        <w:jc w:val="both"/>
      </w:pPr>
      <w:r w:rsidRPr="00DB5C83">
        <w:rPr>
          <w:b/>
        </w:rPr>
        <w:t>Stock</w:t>
      </w:r>
      <w:r>
        <w:t xml:space="preserve"> – Reúne los accesos a los apartados de gestión de las donaciones, los tipos de artículos y el stock.</w:t>
      </w:r>
    </w:p>
    <w:p w:rsidR="00DB5C83" w:rsidRDefault="00DB5C83" w:rsidP="00DB5C83">
      <w:pPr>
        <w:spacing w:after="0"/>
        <w:jc w:val="both"/>
      </w:pPr>
      <w:r w:rsidRPr="00514322">
        <w:rPr>
          <w:b/>
        </w:rPr>
        <w:t>Personas</w:t>
      </w:r>
      <w:r>
        <w:t xml:space="preserve"> – Desde aquí es posible administrar a los donadores y a los beneficiarios.</w:t>
      </w:r>
    </w:p>
    <w:p w:rsidR="00DB5C83" w:rsidRDefault="00DB5C83" w:rsidP="00DB5C83">
      <w:pPr>
        <w:spacing w:after="0"/>
        <w:jc w:val="both"/>
      </w:pPr>
      <w:r w:rsidRPr="00514322">
        <w:rPr>
          <w:b/>
        </w:rPr>
        <w:t>Logística</w:t>
      </w:r>
      <w:r>
        <w:t xml:space="preserve"> </w:t>
      </w:r>
      <w:r w:rsidR="00514322">
        <w:t>–</w:t>
      </w:r>
      <w:r>
        <w:t xml:space="preserve"> </w:t>
      </w:r>
      <w:r w:rsidR="00514322">
        <w:t xml:space="preserve">Agrupa los </w:t>
      </w:r>
      <w:proofErr w:type="spellStart"/>
      <w:r w:rsidR="00514322">
        <w:t>submenúes</w:t>
      </w:r>
      <w:proofErr w:type="spellEnd"/>
      <w:r w:rsidR="00514322">
        <w:t xml:space="preserve"> para la creación de órdenes de salida.</w:t>
      </w:r>
    </w:p>
    <w:p w:rsidR="00DB5C83" w:rsidRDefault="00DB5C83" w:rsidP="00DB5C83">
      <w:pPr>
        <w:spacing w:after="0"/>
        <w:jc w:val="both"/>
      </w:pPr>
      <w:r w:rsidRPr="00514322">
        <w:rPr>
          <w:b/>
        </w:rPr>
        <w:t>Herramientas</w:t>
      </w:r>
      <w:r w:rsidR="00514322">
        <w:t xml:space="preserve"> – En este apartado se concentran herramientas del sistema que permiten el cambio de idioma, gestión de usuarios, permisos, copias de seguridad, control de integridad y bitácora del sistema.</w:t>
      </w:r>
    </w:p>
    <w:p w:rsidR="00514322" w:rsidRDefault="00514322" w:rsidP="00DB5C83">
      <w:pPr>
        <w:spacing w:after="0"/>
        <w:jc w:val="both"/>
        <w:rPr>
          <w:noProof/>
          <w:lang w:eastAsia="es-AR"/>
        </w:rPr>
      </w:pPr>
    </w:p>
    <w:p w:rsidR="00514322" w:rsidRDefault="00514322" w:rsidP="00514322">
      <w:pPr>
        <w:spacing w:after="0"/>
        <w:jc w:val="center"/>
      </w:pPr>
      <w:r>
        <w:rPr>
          <w:noProof/>
          <w:lang w:eastAsia="es-AR"/>
        </w:rPr>
        <w:drawing>
          <wp:inline distT="0" distB="0" distL="0" distR="0" wp14:anchorId="46FD5A44" wp14:editId="2623BF86">
            <wp:extent cx="5612130" cy="27933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93365"/>
                    </a:xfrm>
                    <a:prstGeom prst="rect">
                      <a:avLst/>
                    </a:prstGeom>
                  </pic:spPr>
                </pic:pic>
              </a:graphicData>
            </a:graphic>
          </wp:inline>
        </w:drawing>
      </w:r>
    </w:p>
    <w:p w:rsidR="00F20361" w:rsidRDefault="00F20361" w:rsidP="00F20361">
      <w:pPr>
        <w:pStyle w:val="Ttulo2"/>
        <w:spacing w:before="0"/>
      </w:pPr>
      <w:bookmarkStart w:id="3" w:name="_Toc487746875"/>
      <w:r>
        <w:lastRenderedPageBreak/>
        <w:t>Stock</w:t>
      </w:r>
      <w:bookmarkEnd w:id="3"/>
    </w:p>
    <w:p w:rsidR="00514322" w:rsidRDefault="00F20361" w:rsidP="00F20361">
      <w:pPr>
        <w:pStyle w:val="Ttulo3"/>
        <w:spacing w:before="0"/>
      </w:pPr>
      <w:bookmarkStart w:id="4" w:name="_Toc487746876"/>
      <w:r>
        <w:t>Donaciones</w:t>
      </w:r>
      <w:bookmarkEnd w:id="4"/>
    </w:p>
    <w:p w:rsidR="00F20361" w:rsidRDefault="00F20361" w:rsidP="00F20361">
      <w:pPr>
        <w:jc w:val="both"/>
      </w:pPr>
      <w:r>
        <w:t>Este menú permite la gestión de las donaciones realizadas por los benefactores, lo que implica que es posible listar las contribuciones, darlas de alta en el sistema, realizar modificaciones sobre las que ya existen, e inclusive eliminarlas.</w:t>
      </w:r>
    </w:p>
    <w:p w:rsidR="00F20361" w:rsidRDefault="00584D8B" w:rsidP="00F20361">
      <w:pPr>
        <w:jc w:val="both"/>
      </w:pPr>
      <w:r>
        <w:t>Al seleccionar este submenú, el sistema mostrará el listado con todas las donaciones realizadas hasta el momento, exhibiendo el lote al que pertenece, el estado, el responsable asignado si lo hubiera, la cantidad de ítems que fueron entregados, la fecha de arribo de los artículos y el comentario asociado.</w:t>
      </w:r>
    </w:p>
    <w:p w:rsidR="00584D8B" w:rsidRDefault="00584D8B" w:rsidP="00F20361">
      <w:pPr>
        <w:jc w:val="both"/>
      </w:pPr>
      <w:r>
        <w:t>Desde esta pantalla es posible realizar las operaciones básicas de mantenimiento.</w:t>
      </w:r>
    </w:p>
    <w:p w:rsidR="00F20361" w:rsidRDefault="00F20361" w:rsidP="00F20361">
      <w:pPr>
        <w:jc w:val="both"/>
      </w:pPr>
      <w:r>
        <w:rPr>
          <w:noProof/>
          <w:lang w:eastAsia="es-AR"/>
        </w:rPr>
        <w:drawing>
          <wp:inline distT="0" distB="0" distL="0" distR="0" wp14:anchorId="46662DDB" wp14:editId="30CF5E13">
            <wp:extent cx="5612130" cy="3332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332480"/>
                    </a:xfrm>
                    <a:prstGeom prst="rect">
                      <a:avLst/>
                    </a:prstGeom>
                  </pic:spPr>
                </pic:pic>
              </a:graphicData>
            </a:graphic>
          </wp:inline>
        </w:drawing>
      </w:r>
    </w:p>
    <w:p w:rsidR="00584D8B" w:rsidRDefault="00584D8B" w:rsidP="00584D8B">
      <w:pPr>
        <w:pStyle w:val="Subttulo"/>
      </w:pPr>
      <w:r>
        <w:t>Estados de las donaciones</w:t>
      </w:r>
    </w:p>
    <w:p w:rsidR="00584D8B" w:rsidRDefault="00584D8B" w:rsidP="00F20361">
      <w:pPr>
        <w:jc w:val="both"/>
      </w:pPr>
      <w:r>
        <w:t>Las donaciones pueden adoptar alguno de los siguientes cuatro estados durante su ciclo de vida:</w:t>
      </w:r>
    </w:p>
    <w:p w:rsidR="00584D8B" w:rsidRDefault="00584D8B" w:rsidP="00584D8B">
      <w:pPr>
        <w:pStyle w:val="Prrafodelista"/>
        <w:numPr>
          <w:ilvl w:val="0"/>
          <w:numId w:val="2"/>
        </w:numPr>
        <w:jc w:val="both"/>
      </w:pPr>
      <w:r w:rsidRPr="00584D8B">
        <w:rPr>
          <w:b/>
        </w:rPr>
        <w:t>Recibido</w:t>
      </w:r>
      <w:r>
        <w:t>: implica que ya se encuentra en alguna de las sedes de la organización.</w:t>
      </w:r>
    </w:p>
    <w:p w:rsidR="00584D8B" w:rsidRDefault="00584D8B" w:rsidP="00584D8B">
      <w:pPr>
        <w:pStyle w:val="Prrafodelista"/>
        <w:numPr>
          <w:ilvl w:val="0"/>
          <w:numId w:val="2"/>
        </w:numPr>
        <w:jc w:val="both"/>
      </w:pPr>
      <w:r>
        <w:rPr>
          <w:b/>
        </w:rPr>
        <w:t>Almacenada</w:t>
      </w:r>
      <w:r w:rsidRPr="00584D8B">
        <w:t>:</w:t>
      </w:r>
      <w:r>
        <w:t xml:space="preserve"> los responsables de almacenar los artículos han finalizado el proceso de stock.</w:t>
      </w:r>
    </w:p>
    <w:p w:rsidR="00584D8B" w:rsidRDefault="00584D8B" w:rsidP="00584D8B">
      <w:pPr>
        <w:pStyle w:val="Prrafodelista"/>
        <w:numPr>
          <w:ilvl w:val="0"/>
          <w:numId w:val="2"/>
        </w:numPr>
        <w:jc w:val="both"/>
      </w:pPr>
      <w:r>
        <w:rPr>
          <w:b/>
        </w:rPr>
        <w:t>Tránsito recuperación</w:t>
      </w:r>
      <w:r w:rsidRPr="00584D8B">
        <w:t>:</w:t>
      </w:r>
      <w:r>
        <w:t xml:space="preserve"> significa que un vehículo está en camino a recoger la donación.</w:t>
      </w:r>
    </w:p>
    <w:p w:rsidR="00584D8B" w:rsidRDefault="00584D8B" w:rsidP="00584D8B">
      <w:pPr>
        <w:pStyle w:val="Prrafodelista"/>
        <w:numPr>
          <w:ilvl w:val="0"/>
          <w:numId w:val="2"/>
        </w:numPr>
        <w:jc w:val="both"/>
      </w:pPr>
      <w:r>
        <w:rPr>
          <w:b/>
        </w:rPr>
        <w:t>A recoger</w:t>
      </w:r>
      <w:r w:rsidRPr="00584D8B">
        <w:t>:</w:t>
      </w:r>
      <w:r>
        <w:t xml:space="preserve"> son donaciones que aguardan a ser recogidas.</w:t>
      </w:r>
    </w:p>
    <w:p w:rsidR="00584D8B" w:rsidRDefault="00584D8B">
      <w:r>
        <w:br w:type="page"/>
      </w:r>
    </w:p>
    <w:p w:rsidR="00584D8B" w:rsidRDefault="00584D8B" w:rsidP="00584D8B">
      <w:pPr>
        <w:pStyle w:val="Ttulo4"/>
      </w:pPr>
      <w:r>
        <w:lastRenderedPageBreak/>
        <w:t>Alta de donaciones</w:t>
      </w:r>
    </w:p>
    <w:p w:rsidR="00584D8B" w:rsidRDefault="00397071" w:rsidP="00BD588F">
      <w:pPr>
        <w:jc w:val="both"/>
      </w:pPr>
      <w:r>
        <w:t>Para dar de alta una nueva donación se requiere presionar el botón Nuevo y completar los campos requeridos por el formulario de alta y que exhibe un aspecto similar al de la imagen:</w:t>
      </w:r>
    </w:p>
    <w:p w:rsidR="00397071" w:rsidRDefault="00397071" w:rsidP="00BD588F">
      <w:pPr>
        <w:pStyle w:val="Prrafodelista"/>
        <w:numPr>
          <w:ilvl w:val="0"/>
          <w:numId w:val="2"/>
        </w:numPr>
        <w:jc w:val="both"/>
      </w:pPr>
      <w:r w:rsidRPr="00397071">
        <w:rPr>
          <w:b/>
        </w:rPr>
        <w:t>Lote</w:t>
      </w:r>
      <w:r>
        <w:t>: al momento de dar de alta, la pantalla no mostrará número de lote porque este aún no se encuentra asignado.</w:t>
      </w:r>
    </w:p>
    <w:p w:rsidR="00397071" w:rsidRDefault="00397071" w:rsidP="00BD588F">
      <w:pPr>
        <w:pStyle w:val="Prrafodelista"/>
        <w:numPr>
          <w:ilvl w:val="0"/>
          <w:numId w:val="2"/>
        </w:numPr>
        <w:jc w:val="both"/>
      </w:pPr>
      <w:r>
        <w:rPr>
          <w:b/>
        </w:rPr>
        <w:t>Fecha de arribo</w:t>
      </w:r>
      <w:r w:rsidRPr="00397071">
        <w:t>:</w:t>
      </w:r>
      <w:r>
        <w:t xml:space="preserve"> fecha de entrega de los artículos. Si la casilla agendar no se selecciona, el sistema considerará como fecha la actual; en otro caso será necesario seleccionar una fecha.</w:t>
      </w:r>
    </w:p>
    <w:p w:rsidR="00397071" w:rsidRDefault="00397071" w:rsidP="00BD588F">
      <w:pPr>
        <w:pStyle w:val="Prrafodelista"/>
        <w:numPr>
          <w:ilvl w:val="0"/>
          <w:numId w:val="2"/>
        </w:numPr>
        <w:jc w:val="both"/>
      </w:pPr>
      <w:r w:rsidRPr="00397071">
        <w:rPr>
          <w:b/>
        </w:rPr>
        <w:t>Agendar</w:t>
      </w:r>
      <w:r>
        <w:t>: si el donador requiere que se retire su contribución en otro momento, chequear esta casilla establecerá automáticamente la donación al estado A recoger, exigiendo que se indique fecha y hora. En adición el sistema mostrará información de contacto y catastral que puede ser utilizada para corroborar la dirección.</w:t>
      </w:r>
    </w:p>
    <w:p w:rsidR="00397071" w:rsidRDefault="00397071" w:rsidP="00BD588F">
      <w:pPr>
        <w:pStyle w:val="Prrafodelista"/>
        <w:numPr>
          <w:ilvl w:val="0"/>
          <w:numId w:val="2"/>
        </w:numPr>
        <w:jc w:val="both"/>
      </w:pPr>
      <w:r w:rsidRPr="00397071">
        <w:rPr>
          <w:b/>
        </w:rPr>
        <w:t>Responsable</w:t>
      </w:r>
      <w:r w:rsidRPr="00397071">
        <w:t>:</w:t>
      </w:r>
      <w:r>
        <w:t xml:space="preserve"> no es obligatorio al momento de la creación, pero es mandatorio para continuar con otros procesos como los de stock. Se trata de la persona que llevará adelante las distintas tareas asociadas a la donación.</w:t>
      </w:r>
    </w:p>
    <w:p w:rsidR="00397071" w:rsidRDefault="00397071" w:rsidP="00BD588F">
      <w:pPr>
        <w:pStyle w:val="Prrafodelista"/>
        <w:numPr>
          <w:ilvl w:val="0"/>
          <w:numId w:val="2"/>
        </w:numPr>
        <w:jc w:val="both"/>
      </w:pPr>
      <w:r>
        <w:rPr>
          <w:b/>
        </w:rPr>
        <w:t>Donador</w:t>
      </w:r>
      <w:r w:rsidRPr="00397071">
        <w:t>:</w:t>
      </w:r>
      <w:r>
        <w:t xml:space="preserve"> contribuyente.</w:t>
      </w:r>
    </w:p>
    <w:p w:rsidR="00397071" w:rsidRDefault="00397071" w:rsidP="00BD588F">
      <w:pPr>
        <w:pStyle w:val="Prrafodelista"/>
        <w:numPr>
          <w:ilvl w:val="0"/>
          <w:numId w:val="2"/>
        </w:numPr>
        <w:jc w:val="both"/>
      </w:pPr>
      <w:proofErr w:type="spellStart"/>
      <w:r>
        <w:rPr>
          <w:b/>
        </w:rPr>
        <w:t>Items</w:t>
      </w:r>
      <w:proofErr w:type="spellEnd"/>
      <w:r w:rsidRPr="00397071">
        <w:t>:</w:t>
      </w:r>
      <w:r>
        <w:t xml:space="preserve"> cantidad de unidades que se donan.</w:t>
      </w:r>
    </w:p>
    <w:p w:rsidR="00397071" w:rsidRPr="00584D8B" w:rsidRDefault="00397071" w:rsidP="00BD588F">
      <w:pPr>
        <w:pStyle w:val="Prrafodelista"/>
        <w:numPr>
          <w:ilvl w:val="0"/>
          <w:numId w:val="2"/>
        </w:numPr>
        <w:jc w:val="both"/>
      </w:pPr>
      <w:r>
        <w:rPr>
          <w:b/>
        </w:rPr>
        <w:t>Observación</w:t>
      </w:r>
      <w:r w:rsidRPr="00397071">
        <w:t>:</w:t>
      </w:r>
      <w:r>
        <w:t xml:space="preserve"> este campo es opcional </w:t>
      </w:r>
      <w:r w:rsidR="001717A6">
        <w:t>y permite que el operador del sistema pueda dejar algún comentario.</w:t>
      </w:r>
    </w:p>
    <w:p w:rsidR="00584D8B" w:rsidRDefault="00584D8B" w:rsidP="00584D8B">
      <w:pPr>
        <w:jc w:val="center"/>
      </w:pPr>
      <w:r>
        <w:rPr>
          <w:noProof/>
          <w:lang w:eastAsia="es-AR"/>
        </w:rPr>
        <w:drawing>
          <wp:inline distT="0" distB="0" distL="0" distR="0" wp14:anchorId="29B28D6A" wp14:editId="78356619">
            <wp:extent cx="4762500" cy="3914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0" cy="3914775"/>
                    </a:xfrm>
                    <a:prstGeom prst="rect">
                      <a:avLst/>
                    </a:prstGeom>
                  </pic:spPr>
                </pic:pic>
              </a:graphicData>
            </a:graphic>
          </wp:inline>
        </w:drawing>
      </w:r>
    </w:p>
    <w:p w:rsidR="003B52BC" w:rsidRDefault="003B52BC" w:rsidP="003B52BC">
      <w:pPr>
        <w:jc w:val="both"/>
      </w:pPr>
      <w:r>
        <w:lastRenderedPageBreak/>
        <w:t>Cuando los datos estén completos y se guarden los cambios, el sistema mostrará en pantalla el número de lote.</w:t>
      </w:r>
    </w:p>
    <w:p w:rsidR="003B52BC" w:rsidRDefault="003B52BC" w:rsidP="003B52BC">
      <w:pPr>
        <w:jc w:val="both"/>
      </w:pPr>
      <w:r>
        <w:t>Notar que, aun cuando este mensaje pudiera pasar desapercibido, el sistema mostrará la información en la grilla principal.</w:t>
      </w:r>
    </w:p>
    <w:p w:rsidR="003B52BC" w:rsidRDefault="003B52BC" w:rsidP="003B52BC">
      <w:pPr>
        <w:jc w:val="center"/>
      </w:pPr>
      <w:r>
        <w:rPr>
          <w:noProof/>
          <w:lang w:eastAsia="es-AR"/>
        </w:rPr>
        <w:drawing>
          <wp:inline distT="0" distB="0" distL="0" distR="0" wp14:anchorId="16919598" wp14:editId="1B757652">
            <wp:extent cx="19716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71675" cy="1628775"/>
                    </a:xfrm>
                    <a:prstGeom prst="rect">
                      <a:avLst/>
                    </a:prstGeom>
                  </pic:spPr>
                </pic:pic>
              </a:graphicData>
            </a:graphic>
          </wp:inline>
        </w:drawing>
      </w:r>
    </w:p>
    <w:p w:rsidR="00F15FAC" w:rsidRDefault="00F15FAC" w:rsidP="00F15FAC">
      <w:pPr>
        <w:pStyle w:val="Ttulo4"/>
      </w:pPr>
      <w:r>
        <w:t>Modificación de donaciones</w:t>
      </w:r>
    </w:p>
    <w:p w:rsidR="00F15FAC" w:rsidRDefault="00F15FAC" w:rsidP="00F15FAC">
      <w:pPr>
        <w:jc w:val="both"/>
      </w:pPr>
      <w:r>
        <w:t>La operatoria para editar una donación es la misma que aquella para dar de alta, excepto que el formulario se presentará precargado con los datos que se ingresaran al momento dar de alta la donación.</w:t>
      </w:r>
    </w:p>
    <w:p w:rsidR="00F15FAC" w:rsidRDefault="00F15FAC" w:rsidP="00F15FAC">
      <w:pPr>
        <w:jc w:val="both"/>
      </w:pPr>
      <w:r>
        <w:t>Cualquier donación puede ser editada siempre y cuando no se encuentre en estado Almacenada; en este caso el sistema informará que la edición no es una operación posible pero aun así podrá verse el detalle.</w:t>
      </w:r>
    </w:p>
    <w:p w:rsidR="00F15FAC" w:rsidRDefault="00F15FAC" w:rsidP="00F15FAC">
      <w:pPr>
        <w:pStyle w:val="Ttulo4"/>
      </w:pPr>
      <w:r>
        <w:t>Eliminación de donaciones</w:t>
      </w:r>
    </w:p>
    <w:p w:rsidR="00F15FAC" w:rsidRDefault="00F15FAC" w:rsidP="00F15FAC">
      <w:pPr>
        <w:jc w:val="both"/>
      </w:pPr>
      <w:r>
        <w:t>Para poder eliminar una donación bastará con seleccionar de la grilla aquella que resulta de interés y luego presionar el botón Borrar.</w:t>
      </w:r>
    </w:p>
    <w:p w:rsidR="00F15FAC" w:rsidRDefault="00F15FAC" w:rsidP="00F15FAC">
      <w:pPr>
        <w:jc w:val="both"/>
      </w:pPr>
      <w:r>
        <w:t>Notar que las donaciones en estado Almacenada no pueden ser eliminadas del sistema.</w:t>
      </w:r>
    </w:p>
    <w:p w:rsidR="00696563" w:rsidRDefault="00696563">
      <w:pPr>
        <w:rPr>
          <w:rFonts w:asciiTheme="majorHAnsi" w:eastAsiaTheme="majorEastAsia" w:hAnsiTheme="majorHAnsi" w:cstheme="majorBidi"/>
          <w:b/>
          <w:bCs/>
          <w:color w:val="4F81BD" w:themeColor="accent1"/>
        </w:rPr>
      </w:pPr>
      <w:r>
        <w:br w:type="page"/>
      </w:r>
    </w:p>
    <w:p w:rsidR="00C553C8" w:rsidRDefault="00C553C8" w:rsidP="00C553C8">
      <w:pPr>
        <w:pStyle w:val="Ttulo3"/>
        <w:spacing w:before="0"/>
      </w:pPr>
      <w:bookmarkStart w:id="5" w:name="_Toc487746877"/>
      <w:r>
        <w:lastRenderedPageBreak/>
        <w:t>Tipo de artículos</w:t>
      </w:r>
      <w:bookmarkEnd w:id="5"/>
    </w:p>
    <w:p w:rsidR="00C553C8" w:rsidRDefault="00C553C8" w:rsidP="00C553C8">
      <w:pPr>
        <w:jc w:val="both"/>
      </w:pPr>
      <w:r>
        <w:t>Este menú permite la gestión de los tipos de artículos que se emplearán para catalogar las donaciones al momento de almacenarlas, lo que implica que es posible listar los tipos de artículos, darlos de alta en el sistema, realizar modificaciones sobre las que ya existen, e inclusive eliminarlos.</w:t>
      </w:r>
    </w:p>
    <w:p w:rsidR="0032562D" w:rsidRDefault="0032562D" w:rsidP="0032562D">
      <w:pPr>
        <w:jc w:val="both"/>
      </w:pPr>
      <w:r>
        <w:t>Al seleccionar este submenú, el sistema mostrará el listado con todos los tipos de artículos existentes, exhibiendo su nombre descriptivo, la categoría a la que pertenecen, si se trata de un artículo perecedero y el comentario asociado.</w:t>
      </w:r>
    </w:p>
    <w:p w:rsidR="0032562D" w:rsidRDefault="0032562D" w:rsidP="0032562D">
      <w:pPr>
        <w:jc w:val="both"/>
      </w:pPr>
      <w:r>
        <w:t>Desde esta pantalla es posible realizar las operaciones básicas de mantenimiento.</w:t>
      </w:r>
    </w:p>
    <w:p w:rsidR="0032562D" w:rsidRDefault="00BD4182" w:rsidP="00BD4182">
      <w:pPr>
        <w:jc w:val="center"/>
      </w:pPr>
      <w:r>
        <w:rPr>
          <w:noProof/>
          <w:lang w:eastAsia="es-AR"/>
        </w:rPr>
        <w:drawing>
          <wp:inline distT="0" distB="0" distL="0" distR="0" wp14:anchorId="2B1CAEE9" wp14:editId="0364F2DA">
            <wp:extent cx="5612130" cy="44430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443095"/>
                    </a:xfrm>
                    <a:prstGeom prst="rect">
                      <a:avLst/>
                    </a:prstGeom>
                  </pic:spPr>
                </pic:pic>
              </a:graphicData>
            </a:graphic>
          </wp:inline>
        </w:drawing>
      </w:r>
    </w:p>
    <w:p w:rsidR="00AB44D9" w:rsidRDefault="00AB44D9">
      <w:pPr>
        <w:rPr>
          <w:rFonts w:asciiTheme="majorHAnsi" w:eastAsiaTheme="majorEastAsia" w:hAnsiTheme="majorHAnsi" w:cstheme="majorBidi"/>
          <w:b/>
          <w:bCs/>
          <w:i/>
          <w:iCs/>
          <w:color w:val="4F81BD" w:themeColor="accent1"/>
        </w:rPr>
      </w:pPr>
      <w:r>
        <w:br w:type="page"/>
      </w:r>
    </w:p>
    <w:p w:rsidR="00BD4182" w:rsidRDefault="00BD4182" w:rsidP="00BD4182">
      <w:pPr>
        <w:pStyle w:val="Ttulo4"/>
      </w:pPr>
      <w:r>
        <w:lastRenderedPageBreak/>
        <w:t>Alta de tipo de artículo</w:t>
      </w:r>
    </w:p>
    <w:p w:rsidR="00BD4182" w:rsidRDefault="00AB44D9" w:rsidP="00BD588F">
      <w:pPr>
        <w:jc w:val="both"/>
      </w:pPr>
      <w:r>
        <w:t xml:space="preserve">Para dar de alta un nuevo tipo de artículo </w:t>
      </w:r>
      <w:r w:rsidR="00BD4182">
        <w:t>se requiere presionar el botón Nuevo y completar los campos requeridos por el formulario de alta y que exhibe un aspecto similar al de la imagen:</w:t>
      </w:r>
    </w:p>
    <w:p w:rsidR="00BD4182" w:rsidRDefault="00AB44D9" w:rsidP="00BD588F">
      <w:pPr>
        <w:pStyle w:val="Prrafodelista"/>
        <w:numPr>
          <w:ilvl w:val="0"/>
          <w:numId w:val="2"/>
        </w:numPr>
        <w:jc w:val="both"/>
      </w:pPr>
      <w:r>
        <w:rPr>
          <w:b/>
        </w:rPr>
        <w:t>Nombre</w:t>
      </w:r>
      <w:r w:rsidR="00BD4182">
        <w:t xml:space="preserve">: </w:t>
      </w:r>
      <w:r>
        <w:t>nombre descriptivo con el que se identificará el tipo de producto</w:t>
      </w:r>
      <w:r w:rsidR="00BD4182">
        <w:t>.</w:t>
      </w:r>
    </w:p>
    <w:p w:rsidR="00AB44D9" w:rsidRDefault="00AB44D9" w:rsidP="00BD588F">
      <w:pPr>
        <w:pStyle w:val="Prrafodelista"/>
        <w:numPr>
          <w:ilvl w:val="0"/>
          <w:numId w:val="2"/>
        </w:numPr>
        <w:jc w:val="both"/>
      </w:pPr>
      <w:r>
        <w:rPr>
          <w:b/>
        </w:rPr>
        <w:t>Categoría</w:t>
      </w:r>
      <w:r w:rsidRPr="00AB44D9">
        <w:t>:</w:t>
      </w:r>
      <w:r>
        <w:t xml:space="preserve"> grupo al que pertenece el tipo de artículo que se quiere dar de alta.</w:t>
      </w:r>
    </w:p>
    <w:p w:rsidR="00AB44D9" w:rsidRDefault="00AB44D9" w:rsidP="00BD588F">
      <w:pPr>
        <w:pStyle w:val="Prrafodelista"/>
        <w:numPr>
          <w:ilvl w:val="0"/>
          <w:numId w:val="2"/>
        </w:numPr>
        <w:jc w:val="both"/>
      </w:pPr>
      <w:r w:rsidRPr="00AB44D9">
        <w:rPr>
          <w:b/>
        </w:rPr>
        <w:t>Observación</w:t>
      </w:r>
      <w:r>
        <w:t>: este campo es opcional y permite que el operador del sistema pueda dejar algún comentario.</w:t>
      </w:r>
    </w:p>
    <w:p w:rsidR="00F15FAC" w:rsidRDefault="00AB44D9" w:rsidP="00AB44D9">
      <w:pPr>
        <w:jc w:val="center"/>
      </w:pPr>
      <w:r>
        <w:rPr>
          <w:noProof/>
          <w:lang w:eastAsia="es-AR"/>
        </w:rPr>
        <w:drawing>
          <wp:inline distT="0" distB="0" distL="0" distR="0" wp14:anchorId="5ACC444B" wp14:editId="5B8AB442">
            <wp:extent cx="2514600" cy="3914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600" cy="3914775"/>
                    </a:xfrm>
                    <a:prstGeom prst="rect">
                      <a:avLst/>
                    </a:prstGeom>
                  </pic:spPr>
                </pic:pic>
              </a:graphicData>
            </a:graphic>
          </wp:inline>
        </w:drawing>
      </w:r>
    </w:p>
    <w:p w:rsidR="00AB44D9" w:rsidRDefault="00AB44D9" w:rsidP="00AB44D9">
      <w:pPr>
        <w:pStyle w:val="Ttulo4"/>
      </w:pPr>
      <w:r>
        <w:t>Modificación de tipo de artículo</w:t>
      </w:r>
    </w:p>
    <w:p w:rsidR="00AB44D9" w:rsidRDefault="00AB44D9" w:rsidP="00AB44D9">
      <w:pPr>
        <w:jc w:val="both"/>
      </w:pPr>
      <w:r>
        <w:t>La operatoria para editar un tipo de artículo es la misma que aquella para dar de alta, excepto que el formulario se presentará precargado con los datos que se ingresaran al momento dar de alta el tipo de artículo.</w:t>
      </w:r>
    </w:p>
    <w:p w:rsidR="00AB44D9" w:rsidRDefault="00AB44D9" w:rsidP="00AB44D9">
      <w:pPr>
        <w:jc w:val="both"/>
      </w:pPr>
      <w:r>
        <w:t>Cualquier tipo de artículo puede ser editado siempre y cuando no se haya utilizado para dar de alta un ingreso de stock.</w:t>
      </w:r>
    </w:p>
    <w:p w:rsidR="00AB44D9" w:rsidRDefault="00AB44D9" w:rsidP="00AB44D9">
      <w:pPr>
        <w:pStyle w:val="Ttulo4"/>
      </w:pPr>
      <w:r>
        <w:t>Eliminación de tipo de artículo</w:t>
      </w:r>
    </w:p>
    <w:p w:rsidR="00AB44D9" w:rsidRDefault="00AB44D9" w:rsidP="00AB44D9">
      <w:pPr>
        <w:jc w:val="both"/>
      </w:pPr>
      <w:r>
        <w:t xml:space="preserve">Para poder eliminar </w:t>
      </w:r>
      <w:r w:rsidR="00B3729F">
        <w:t>un tipo de artículo</w:t>
      </w:r>
      <w:r>
        <w:t xml:space="preserve"> bastará con seleccionar de la grilla </w:t>
      </w:r>
      <w:r w:rsidR="00B3729F">
        <w:t>aquel que resulte</w:t>
      </w:r>
      <w:r>
        <w:t xml:space="preserve"> de interés y luego presionar el botón Borrar.</w:t>
      </w:r>
    </w:p>
    <w:p w:rsidR="004C27B0" w:rsidRDefault="00AB44D9" w:rsidP="004C27B0">
      <w:pPr>
        <w:jc w:val="both"/>
      </w:pPr>
      <w:r>
        <w:t xml:space="preserve">Notar que </w:t>
      </w:r>
      <w:r w:rsidR="00B3729F">
        <w:t>los tipos de artículos que hayan sido utilizados para dar de alta un ingreso de stock, no pueden ser eliminado</w:t>
      </w:r>
      <w:r>
        <w:t>s del sistema.</w:t>
      </w:r>
    </w:p>
    <w:p w:rsidR="004C27B0" w:rsidRDefault="004C27B0" w:rsidP="004C27B0">
      <w:pPr>
        <w:pStyle w:val="Ttulo3"/>
        <w:spacing w:before="0"/>
      </w:pPr>
      <w:bookmarkStart w:id="6" w:name="_Toc487746878"/>
      <w:r>
        <w:lastRenderedPageBreak/>
        <w:t>Stock</w:t>
      </w:r>
      <w:bookmarkEnd w:id="6"/>
    </w:p>
    <w:p w:rsidR="004C27B0" w:rsidRDefault="004C27B0" w:rsidP="004C27B0">
      <w:pPr>
        <w:jc w:val="both"/>
      </w:pPr>
      <w:r>
        <w:t>Este menú permite la gestión del stock de las donaciones realizadas por los benefactores, lo que implica que es posible listar los artículos almacenados, darlas de alta en el sistema, realizar modificaciones sobre los que ya existen, e inclusive eliminarlos.</w:t>
      </w:r>
    </w:p>
    <w:p w:rsidR="004C27B0" w:rsidRDefault="004C27B0" w:rsidP="004C27B0">
      <w:pPr>
        <w:jc w:val="both"/>
      </w:pPr>
      <w:r>
        <w:t>Al seleccionar este submenú, el sistema mostrará el listado con todos los artículos que fueron donados y almacenados hasta el momento, exhibiendo el lote al que pertenecen, el estado, la cantidad de elementos del mismo tipo, el nombre descriptivo, fecha de vencimiento si la tuviera y la locación.</w:t>
      </w:r>
    </w:p>
    <w:p w:rsidR="004C27B0" w:rsidRDefault="004C27B0" w:rsidP="004C27B0">
      <w:pPr>
        <w:jc w:val="both"/>
      </w:pPr>
      <w:r>
        <w:t>Desde esta pantalla es posible realizar las operaciones básicas de mantenimiento.</w:t>
      </w:r>
    </w:p>
    <w:p w:rsidR="004C27B0" w:rsidRDefault="004C27B0" w:rsidP="004C27B0">
      <w:pPr>
        <w:jc w:val="both"/>
      </w:pPr>
      <w:r>
        <w:rPr>
          <w:noProof/>
          <w:lang w:eastAsia="es-AR"/>
        </w:rPr>
        <w:drawing>
          <wp:inline distT="0" distB="0" distL="0" distR="0" wp14:anchorId="060FAB1D" wp14:editId="0263A8AF">
            <wp:extent cx="5612130" cy="33324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332480"/>
                    </a:xfrm>
                    <a:prstGeom prst="rect">
                      <a:avLst/>
                    </a:prstGeom>
                  </pic:spPr>
                </pic:pic>
              </a:graphicData>
            </a:graphic>
          </wp:inline>
        </w:drawing>
      </w:r>
    </w:p>
    <w:p w:rsidR="004C27B0" w:rsidRDefault="004C27B0" w:rsidP="004C27B0">
      <w:pPr>
        <w:pStyle w:val="Ttulo4"/>
      </w:pPr>
      <w:r>
        <w:t xml:space="preserve">Alta de </w:t>
      </w:r>
      <w:r w:rsidR="00567A95">
        <w:t>stock</w:t>
      </w:r>
    </w:p>
    <w:p w:rsidR="004C27B0" w:rsidRDefault="004C27B0" w:rsidP="00BD588F">
      <w:pPr>
        <w:jc w:val="both"/>
      </w:pPr>
      <w:r>
        <w:t xml:space="preserve">Para dar de alta </w:t>
      </w:r>
      <w:r w:rsidR="00567A95">
        <w:t xml:space="preserve">un nuevo stock </w:t>
      </w:r>
      <w:r>
        <w:t>se requiere presionar el botón Nuevo y completar los campos requeridos por el formulario de alta y que exhibe un aspecto similar al de la imagen:</w:t>
      </w:r>
    </w:p>
    <w:p w:rsidR="004C27B0" w:rsidRDefault="004C27B0" w:rsidP="00BD588F">
      <w:pPr>
        <w:pStyle w:val="Prrafodelista"/>
        <w:numPr>
          <w:ilvl w:val="0"/>
          <w:numId w:val="2"/>
        </w:numPr>
        <w:jc w:val="both"/>
      </w:pPr>
      <w:r w:rsidRPr="00397071">
        <w:rPr>
          <w:b/>
        </w:rPr>
        <w:t>Lote</w:t>
      </w:r>
      <w:r>
        <w:t xml:space="preserve">: </w:t>
      </w:r>
      <w:r w:rsidR="00C80BA9">
        <w:t>este listado únicamente muestra los lotes que se encuentren en estado Recibido; este campo es muy importante porque indica a qué lote pertenecen los elementos que se almacenarán</w:t>
      </w:r>
      <w:r>
        <w:t>.</w:t>
      </w:r>
    </w:p>
    <w:p w:rsidR="004C27B0" w:rsidRDefault="00C80BA9" w:rsidP="00BD588F">
      <w:pPr>
        <w:pStyle w:val="Prrafodelista"/>
        <w:numPr>
          <w:ilvl w:val="0"/>
          <w:numId w:val="2"/>
        </w:numPr>
        <w:jc w:val="both"/>
      </w:pPr>
      <w:r>
        <w:rPr>
          <w:b/>
        </w:rPr>
        <w:t>Depósito</w:t>
      </w:r>
      <w:r w:rsidR="004C27B0" w:rsidRPr="00397071">
        <w:t>:</w:t>
      </w:r>
      <w:r w:rsidR="004C27B0">
        <w:t xml:space="preserve"> </w:t>
      </w:r>
      <w:r>
        <w:t>se debe elegir el depósito al cual se llevarán los artículos.</w:t>
      </w:r>
    </w:p>
    <w:p w:rsidR="004C27B0" w:rsidRDefault="00C80BA9" w:rsidP="00BD588F">
      <w:pPr>
        <w:pStyle w:val="Prrafodelista"/>
        <w:numPr>
          <w:ilvl w:val="0"/>
          <w:numId w:val="2"/>
        </w:numPr>
        <w:jc w:val="both"/>
      </w:pPr>
      <w:r>
        <w:rPr>
          <w:b/>
        </w:rPr>
        <w:t>Descripción</w:t>
      </w:r>
      <w:r w:rsidR="004C27B0">
        <w:t xml:space="preserve">: </w:t>
      </w:r>
      <w:r>
        <w:t>nombre descriptivo del o los artículos que se almacenarán bajo este detalle</w:t>
      </w:r>
      <w:r w:rsidR="004C27B0">
        <w:t>.</w:t>
      </w:r>
    </w:p>
    <w:p w:rsidR="004C27B0" w:rsidRDefault="00C80BA9" w:rsidP="00BD588F">
      <w:pPr>
        <w:pStyle w:val="Prrafodelista"/>
        <w:numPr>
          <w:ilvl w:val="0"/>
          <w:numId w:val="2"/>
        </w:numPr>
        <w:jc w:val="both"/>
      </w:pPr>
      <w:r>
        <w:rPr>
          <w:b/>
        </w:rPr>
        <w:t>Tipo de ítem</w:t>
      </w:r>
      <w:r w:rsidR="004C27B0" w:rsidRPr="00397071">
        <w:t>:</w:t>
      </w:r>
      <w:r>
        <w:t xml:space="preserve"> se trata del tipo de artículo</w:t>
      </w:r>
      <w:r w:rsidR="004C27B0">
        <w:t>.</w:t>
      </w:r>
    </w:p>
    <w:p w:rsidR="004C27B0" w:rsidRDefault="00C80BA9" w:rsidP="00BD588F">
      <w:pPr>
        <w:pStyle w:val="Prrafodelista"/>
        <w:numPr>
          <w:ilvl w:val="0"/>
          <w:numId w:val="2"/>
        </w:numPr>
        <w:jc w:val="both"/>
      </w:pPr>
      <w:r>
        <w:rPr>
          <w:b/>
        </w:rPr>
        <w:t>Cantidad</w:t>
      </w:r>
      <w:r w:rsidR="004C27B0" w:rsidRPr="00397071">
        <w:t>:</w:t>
      </w:r>
      <w:r w:rsidR="004C27B0">
        <w:t xml:space="preserve"> </w:t>
      </w:r>
      <w:r w:rsidR="00AE560F">
        <w:t>cantidad de artículos que se almacenarán. El sistema ofrece por default la cantidad de ítems totales no almacenados para el lote seleccionado; de reducirse el monto, el excedente se mostrará entre paréntesis a la altura del rótulo.</w:t>
      </w:r>
    </w:p>
    <w:p w:rsidR="004C27B0" w:rsidRDefault="00AE560F" w:rsidP="00BD588F">
      <w:pPr>
        <w:pStyle w:val="Prrafodelista"/>
        <w:numPr>
          <w:ilvl w:val="0"/>
          <w:numId w:val="2"/>
        </w:numPr>
        <w:jc w:val="both"/>
      </w:pPr>
      <w:r>
        <w:rPr>
          <w:b/>
        </w:rPr>
        <w:lastRenderedPageBreak/>
        <w:t>Fecha de vencimiento</w:t>
      </w:r>
      <w:r w:rsidR="004C27B0" w:rsidRPr="00397071">
        <w:t>:</w:t>
      </w:r>
      <w:r w:rsidR="004C27B0">
        <w:t xml:space="preserve"> </w:t>
      </w:r>
      <w:r>
        <w:t>si el tipo de artículo fue dado de alta con la opción Perecedero, el formulario exhibirá un selector de fecha para que se impute la fecha de vencimiento.</w:t>
      </w:r>
    </w:p>
    <w:p w:rsidR="004C27B0" w:rsidRPr="00584D8B" w:rsidRDefault="00AE560F" w:rsidP="00BD588F">
      <w:pPr>
        <w:pStyle w:val="Prrafodelista"/>
        <w:numPr>
          <w:ilvl w:val="0"/>
          <w:numId w:val="2"/>
        </w:numPr>
        <w:jc w:val="both"/>
      </w:pPr>
      <w:r>
        <w:rPr>
          <w:b/>
        </w:rPr>
        <w:t>Ubicación</w:t>
      </w:r>
      <w:r w:rsidR="004C27B0" w:rsidRPr="00397071">
        <w:t>:</w:t>
      </w:r>
      <w:r>
        <w:t xml:space="preserve"> en este campo debe indicarse la locación final de almacenamiento</w:t>
      </w:r>
      <w:r w:rsidR="004C27B0">
        <w:t>.</w:t>
      </w:r>
    </w:p>
    <w:p w:rsidR="004C27B0" w:rsidRDefault="00AE560F" w:rsidP="004C27B0">
      <w:pPr>
        <w:jc w:val="center"/>
      </w:pPr>
      <w:r>
        <w:rPr>
          <w:noProof/>
          <w:lang w:eastAsia="es-AR"/>
        </w:rPr>
        <w:drawing>
          <wp:inline distT="0" distB="0" distL="0" distR="0" wp14:anchorId="1BD719A9" wp14:editId="6E5C5E9F">
            <wp:extent cx="2514600" cy="3914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14600" cy="3914775"/>
                    </a:xfrm>
                    <a:prstGeom prst="rect">
                      <a:avLst/>
                    </a:prstGeom>
                  </pic:spPr>
                </pic:pic>
              </a:graphicData>
            </a:graphic>
          </wp:inline>
        </w:drawing>
      </w:r>
    </w:p>
    <w:p w:rsidR="004C27B0" w:rsidRDefault="004C27B0" w:rsidP="004C27B0">
      <w:pPr>
        <w:pStyle w:val="Ttulo4"/>
      </w:pPr>
      <w:r>
        <w:t xml:space="preserve">Modificación de </w:t>
      </w:r>
      <w:r w:rsidR="004F06B2">
        <w:t>stock</w:t>
      </w:r>
    </w:p>
    <w:p w:rsidR="004C27B0" w:rsidRDefault="004C27B0" w:rsidP="004C27B0">
      <w:pPr>
        <w:jc w:val="both"/>
      </w:pPr>
      <w:r>
        <w:t xml:space="preserve">La operatoria para editar </w:t>
      </w:r>
      <w:r w:rsidR="004F06B2">
        <w:t xml:space="preserve">un registro de stock </w:t>
      </w:r>
      <w:r>
        <w:t xml:space="preserve">es la misma que aquella para dar de alta, excepto que el formulario se presentará precargado con los datos que se ingresaran al momento dar de alta </w:t>
      </w:r>
      <w:r w:rsidR="004F06B2">
        <w:t>el stock</w:t>
      </w:r>
      <w:r>
        <w:t>.</w:t>
      </w:r>
    </w:p>
    <w:p w:rsidR="004C27B0" w:rsidRDefault="004C27B0" w:rsidP="004C27B0">
      <w:pPr>
        <w:jc w:val="both"/>
      </w:pPr>
      <w:r>
        <w:t xml:space="preserve">Cualquier </w:t>
      </w:r>
      <w:r w:rsidR="004F06B2">
        <w:t>stock puede ser editado</w:t>
      </w:r>
      <w:r>
        <w:t xml:space="preserve"> siempre y cuando </w:t>
      </w:r>
      <w:r w:rsidR="004F06B2">
        <w:t>el estado de la donación sea Recibido</w:t>
      </w:r>
      <w:r>
        <w:t>; en este caso el sistema informará que la edición no es una operación posible pero aun así podrá verse el detalle.</w:t>
      </w:r>
    </w:p>
    <w:p w:rsidR="004C27B0" w:rsidRPr="001C4B50" w:rsidRDefault="004C27B0" w:rsidP="004C27B0">
      <w:pPr>
        <w:pStyle w:val="Ttulo4"/>
        <w:rPr>
          <w:u w:val="single"/>
        </w:rPr>
      </w:pPr>
      <w:r>
        <w:t xml:space="preserve">Eliminación de </w:t>
      </w:r>
      <w:r w:rsidR="00677E2F">
        <w:t>stock</w:t>
      </w:r>
    </w:p>
    <w:p w:rsidR="004C27B0" w:rsidRDefault="004F06B2" w:rsidP="004C27B0">
      <w:pPr>
        <w:jc w:val="both"/>
      </w:pPr>
      <w:r>
        <w:t xml:space="preserve">Para poder eliminar un registro de stock </w:t>
      </w:r>
      <w:r w:rsidR="004C27B0">
        <w:t>bastará con seleccionar de la grilla aquel</w:t>
      </w:r>
      <w:r>
        <w:t xml:space="preserve"> que resulte</w:t>
      </w:r>
      <w:r w:rsidR="004C27B0">
        <w:t xml:space="preserve"> de </w:t>
      </w:r>
      <w:proofErr w:type="gramStart"/>
      <w:r w:rsidR="004C27B0">
        <w:t>interés</w:t>
      </w:r>
      <w:proofErr w:type="gramEnd"/>
      <w:r w:rsidR="004C27B0">
        <w:t xml:space="preserve"> y luego presionar el botón Borrar.</w:t>
      </w:r>
    </w:p>
    <w:p w:rsidR="000A2650" w:rsidRDefault="004C27B0" w:rsidP="004C27B0">
      <w:pPr>
        <w:jc w:val="both"/>
      </w:pPr>
      <w:r>
        <w:t xml:space="preserve">Notar que </w:t>
      </w:r>
      <w:r w:rsidR="004F06B2">
        <w:t>los registros de stock que hayan sido comprometidos mediante una orden de salida no pueden ser eliminados del sistema</w:t>
      </w:r>
      <w:r>
        <w:t>.</w:t>
      </w:r>
    </w:p>
    <w:p w:rsidR="000A2650" w:rsidRDefault="000A2650">
      <w:r>
        <w:br w:type="page"/>
      </w:r>
    </w:p>
    <w:p w:rsidR="000A2650" w:rsidRDefault="000A2650" w:rsidP="000A2650">
      <w:pPr>
        <w:pStyle w:val="Ttulo2"/>
        <w:spacing w:before="0"/>
      </w:pPr>
      <w:bookmarkStart w:id="7" w:name="_Toc487746879"/>
      <w:r>
        <w:lastRenderedPageBreak/>
        <w:t>Personas</w:t>
      </w:r>
      <w:bookmarkEnd w:id="7"/>
    </w:p>
    <w:p w:rsidR="000A2650" w:rsidRDefault="000A2650" w:rsidP="000A2650">
      <w:pPr>
        <w:pStyle w:val="Ttulo3"/>
        <w:spacing w:before="0"/>
      </w:pPr>
      <w:bookmarkStart w:id="8" w:name="_Toc487746880"/>
      <w:r>
        <w:t>Donadores</w:t>
      </w:r>
      <w:bookmarkEnd w:id="8"/>
    </w:p>
    <w:p w:rsidR="000A2650" w:rsidRDefault="000A2650" w:rsidP="000A2650">
      <w:pPr>
        <w:jc w:val="both"/>
      </w:pPr>
      <w:r>
        <w:t>Este menú permite la gestión de los donadores, lo que implica que es posible listar los benefactores, darlos de alta en el sistema, realizar modificaciones sobre los que ya existen, e inclusive eliminarlos.</w:t>
      </w:r>
    </w:p>
    <w:p w:rsidR="000A2650" w:rsidRDefault="000A2650" w:rsidP="000A2650">
      <w:pPr>
        <w:jc w:val="both"/>
      </w:pPr>
      <w:r>
        <w:t>Al seleccionar este submenú, el sistema mostrará el listado con todos los donadores hasta el momento, exhibiendo si pueden ser o no contactados, el nombre de la persona, la fecha de nacimiento, el género y el correo electrónico.</w:t>
      </w:r>
    </w:p>
    <w:p w:rsidR="000A2650" w:rsidRDefault="000A2650" w:rsidP="000A2650">
      <w:pPr>
        <w:jc w:val="both"/>
      </w:pPr>
      <w:r>
        <w:t>Desde esta pantalla es posible realizar las operaciones básicas de mantenimiento.</w:t>
      </w:r>
    </w:p>
    <w:p w:rsidR="00AB44D9" w:rsidRDefault="000A2650" w:rsidP="000A2650">
      <w:pPr>
        <w:jc w:val="center"/>
      </w:pPr>
      <w:r>
        <w:rPr>
          <w:noProof/>
          <w:lang w:eastAsia="es-AR"/>
        </w:rPr>
        <w:drawing>
          <wp:inline distT="0" distB="0" distL="0" distR="0" wp14:anchorId="4658F6E2" wp14:editId="11F6F674">
            <wp:extent cx="5612130" cy="38080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808095"/>
                    </a:xfrm>
                    <a:prstGeom prst="rect">
                      <a:avLst/>
                    </a:prstGeom>
                  </pic:spPr>
                </pic:pic>
              </a:graphicData>
            </a:graphic>
          </wp:inline>
        </w:drawing>
      </w:r>
    </w:p>
    <w:p w:rsidR="00DB69C0" w:rsidRDefault="00DB69C0" w:rsidP="00DB69C0">
      <w:pPr>
        <w:pStyle w:val="Ttulo4"/>
      </w:pPr>
      <w:r>
        <w:t>Alta de donadores</w:t>
      </w:r>
    </w:p>
    <w:p w:rsidR="00DB69C0" w:rsidRDefault="00DB69C0" w:rsidP="00BD588F">
      <w:pPr>
        <w:jc w:val="both"/>
      </w:pPr>
      <w:r>
        <w:t xml:space="preserve">Para dar de alta </w:t>
      </w:r>
      <w:r w:rsidR="00994D88">
        <w:t>un</w:t>
      </w:r>
      <w:r>
        <w:t xml:space="preserve"> nuevo donador se requiere presionar el botón Nuevo y completar los campos requeridos por el formulario de alta y que exhibe un aspecto similar al de la imagen:</w:t>
      </w:r>
    </w:p>
    <w:p w:rsidR="00DB69C0" w:rsidRDefault="00994D88" w:rsidP="00BD588F">
      <w:pPr>
        <w:pStyle w:val="Prrafodelista"/>
        <w:numPr>
          <w:ilvl w:val="0"/>
          <w:numId w:val="2"/>
        </w:numPr>
        <w:jc w:val="both"/>
      </w:pPr>
      <w:r>
        <w:rPr>
          <w:b/>
        </w:rPr>
        <w:t>Nombre</w:t>
      </w:r>
      <w:r w:rsidR="00DB69C0">
        <w:t xml:space="preserve">: </w:t>
      </w:r>
      <w:r>
        <w:t>nombre de la persona</w:t>
      </w:r>
      <w:r w:rsidR="00DB69C0">
        <w:t>.</w:t>
      </w:r>
    </w:p>
    <w:p w:rsidR="00DB69C0" w:rsidRDefault="00DB69C0" w:rsidP="00BD588F">
      <w:pPr>
        <w:pStyle w:val="Prrafodelista"/>
        <w:numPr>
          <w:ilvl w:val="0"/>
          <w:numId w:val="2"/>
        </w:numPr>
        <w:jc w:val="both"/>
      </w:pPr>
      <w:r>
        <w:rPr>
          <w:b/>
        </w:rPr>
        <w:t xml:space="preserve">Fecha de </w:t>
      </w:r>
      <w:r w:rsidR="00994D88">
        <w:rPr>
          <w:b/>
        </w:rPr>
        <w:t>Apellido</w:t>
      </w:r>
      <w:r w:rsidRPr="00397071">
        <w:t>:</w:t>
      </w:r>
      <w:r>
        <w:t xml:space="preserve"> </w:t>
      </w:r>
      <w:r w:rsidR="00994D88">
        <w:t>apellido de la persona</w:t>
      </w:r>
      <w:r>
        <w:t>.</w:t>
      </w:r>
    </w:p>
    <w:p w:rsidR="00DB69C0" w:rsidRDefault="00994D88" w:rsidP="00BD588F">
      <w:pPr>
        <w:pStyle w:val="Prrafodelista"/>
        <w:numPr>
          <w:ilvl w:val="0"/>
          <w:numId w:val="2"/>
        </w:numPr>
        <w:jc w:val="both"/>
      </w:pPr>
      <w:r>
        <w:rPr>
          <w:b/>
        </w:rPr>
        <w:t>Nacimiento</w:t>
      </w:r>
      <w:r w:rsidR="00DB69C0">
        <w:t xml:space="preserve">: </w:t>
      </w:r>
      <w:r>
        <w:t>fecha de nacimiento de la persona</w:t>
      </w:r>
      <w:r w:rsidR="00DB69C0">
        <w:t>.</w:t>
      </w:r>
    </w:p>
    <w:p w:rsidR="00DB69C0" w:rsidRDefault="00994D88" w:rsidP="00BD588F">
      <w:pPr>
        <w:pStyle w:val="Prrafodelista"/>
        <w:numPr>
          <w:ilvl w:val="0"/>
          <w:numId w:val="2"/>
        </w:numPr>
        <w:jc w:val="both"/>
      </w:pPr>
      <w:r>
        <w:rPr>
          <w:b/>
        </w:rPr>
        <w:t>Email</w:t>
      </w:r>
      <w:r w:rsidR="00DB69C0" w:rsidRPr="00397071">
        <w:t>:</w:t>
      </w:r>
      <w:r w:rsidR="00DB69C0">
        <w:t xml:space="preserve"> </w:t>
      </w:r>
      <w:r w:rsidR="00D8424E">
        <w:t>opcional, correo electrónico</w:t>
      </w:r>
      <w:r w:rsidR="00DB69C0">
        <w:t>.</w:t>
      </w:r>
    </w:p>
    <w:p w:rsidR="00DB69C0" w:rsidRDefault="00D8424E" w:rsidP="00BD588F">
      <w:pPr>
        <w:pStyle w:val="Prrafodelista"/>
        <w:numPr>
          <w:ilvl w:val="0"/>
          <w:numId w:val="2"/>
        </w:numPr>
        <w:jc w:val="both"/>
      </w:pPr>
      <w:r>
        <w:rPr>
          <w:b/>
        </w:rPr>
        <w:t>Teléfono</w:t>
      </w:r>
      <w:r w:rsidR="00DB69C0" w:rsidRPr="00397071">
        <w:t>:</w:t>
      </w:r>
      <w:r w:rsidR="00DB69C0">
        <w:t xml:space="preserve"> </w:t>
      </w:r>
      <w:r>
        <w:t>opcional, número de teléfono</w:t>
      </w:r>
      <w:r w:rsidR="00DB69C0">
        <w:t>.</w:t>
      </w:r>
    </w:p>
    <w:p w:rsidR="00DB69C0" w:rsidRDefault="00D8424E" w:rsidP="00BD588F">
      <w:pPr>
        <w:pStyle w:val="Prrafodelista"/>
        <w:numPr>
          <w:ilvl w:val="0"/>
          <w:numId w:val="2"/>
        </w:numPr>
        <w:jc w:val="both"/>
      </w:pPr>
      <w:r>
        <w:rPr>
          <w:b/>
        </w:rPr>
        <w:t>DNI</w:t>
      </w:r>
      <w:r w:rsidR="00DB69C0" w:rsidRPr="00397071">
        <w:t>:</w:t>
      </w:r>
      <w:r w:rsidR="00DB69C0">
        <w:t xml:space="preserve"> </w:t>
      </w:r>
      <w:r>
        <w:t>documento de identidad de la persona</w:t>
      </w:r>
      <w:r w:rsidR="00DB69C0">
        <w:t>.</w:t>
      </w:r>
    </w:p>
    <w:p w:rsidR="00DB69C0" w:rsidRDefault="00D8424E" w:rsidP="00BD588F">
      <w:pPr>
        <w:pStyle w:val="Prrafodelista"/>
        <w:numPr>
          <w:ilvl w:val="0"/>
          <w:numId w:val="2"/>
        </w:numPr>
        <w:jc w:val="both"/>
      </w:pPr>
      <w:r>
        <w:rPr>
          <w:b/>
        </w:rPr>
        <w:t>Hombre/mujer</w:t>
      </w:r>
      <w:r w:rsidR="00DB69C0" w:rsidRPr="00397071">
        <w:t>:</w:t>
      </w:r>
      <w:r w:rsidR="00DB69C0">
        <w:t xml:space="preserve"> </w:t>
      </w:r>
      <w:r>
        <w:t>sexo de la persona</w:t>
      </w:r>
      <w:r w:rsidR="00DB69C0">
        <w:t>.</w:t>
      </w:r>
    </w:p>
    <w:p w:rsidR="00D8424E" w:rsidRDefault="00D8424E" w:rsidP="00BD588F">
      <w:pPr>
        <w:pStyle w:val="Prrafodelista"/>
        <w:numPr>
          <w:ilvl w:val="0"/>
          <w:numId w:val="2"/>
        </w:numPr>
        <w:jc w:val="both"/>
      </w:pPr>
      <w:r>
        <w:rPr>
          <w:b/>
        </w:rPr>
        <w:lastRenderedPageBreak/>
        <w:t>Puede ser contactado</w:t>
      </w:r>
      <w:r w:rsidRPr="00D8424E">
        <w:t>:</w:t>
      </w:r>
      <w:r>
        <w:t xml:space="preserve"> permite identificar si la persona puede ser contactada cuando la organización lo desee.</w:t>
      </w:r>
    </w:p>
    <w:p w:rsidR="00D8424E" w:rsidRDefault="00D8424E" w:rsidP="00BD588F">
      <w:pPr>
        <w:pStyle w:val="Prrafodelista"/>
        <w:numPr>
          <w:ilvl w:val="0"/>
          <w:numId w:val="2"/>
        </w:numPr>
        <w:jc w:val="both"/>
      </w:pPr>
      <w:r>
        <w:rPr>
          <w:b/>
        </w:rPr>
        <w:t>Calle</w:t>
      </w:r>
      <w:r w:rsidRPr="00D8424E">
        <w:t>:</w:t>
      </w:r>
      <w:r>
        <w:t xml:space="preserve"> nombre de la calle en la que reside.</w:t>
      </w:r>
    </w:p>
    <w:p w:rsidR="00D8424E" w:rsidRDefault="00D8424E" w:rsidP="00BD588F">
      <w:pPr>
        <w:pStyle w:val="Prrafodelista"/>
        <w:numPr>
          <w:ilvl w:val="0"/>
          <w:numId w:val="2"/>
        </w:numPr>
        <w:jc w:val="both"/>
      </w:pPr>
      <w:r>
        <w:rPr>
          <w:b/>
        </w:rPr>
        <w:t>Número</w:t>
      </w:r>
      <w:r w:rsidRPr="00D8424E">
        <w:t>:</w:t>
      </w:r>
      <w:r>
        <w:t xml:space="preserve"> altura de la calle.</w:t>
      </w:r>
    </w:p>
    <w:p w:rsidR="00D8424E" w:rsidRDefault="00D8424E" w:rsidP="00BD588F">
      <w:pPr>
        <w:pStyle w:val="Prrafodelista"/>
        <w:numPr>
          <w:ilvl w:val="0"/>
          <w:numId w:val="2"/>
        </w:numPr>
        <w:jc w:val="both"/>
      </w:pPr>
      <w:r>
        <w:rPr>
          <w:b/>
        </w:rPr>
        <w:t>Departamento</w:t>
      </w:r>
      <w:r w:rsidRPr="00D8424E">
        <w:t>:</w:t>
      </w:r>
      <w:r>
        <w:t xml:space="preserve"> número de unidad funcional.</w:t>
      </w:r>
    </w:p>
    <w:p w:rsidR="00D8424E" w:rsidRDefault="00D8424E" w:rsidP="00BD588F">
      <w:pPr>
        <w:pStyle w:val="Prrafodelista"/>
        <w:numPr>
          <w:ilvl w:val="0"/>
          <w:numId w:val="2"/>
        </w:numPr>
        <w:jc w:val="both"/>
      </w:pPr>
      <w:r>
        <w:rPr>
          <w:b/>
        </w:rPr>
        <w:t>País</w:t>
      </w:r>
      <w:r w:rsidRPr="00D8424E">
        <w:t>: país de residencia</w:t>
      </w:r>
      <w:r>
        <w:t>.</w:t>
      </w:r>
    </w:p>
    <w:p w:rsidR="00D8424E" w:rsidRDefault="00D8424E"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D8424E" w:rsidRPr="00584D8B" w:rsidRDefault="00D8424E" w:rsidP="00BD588F">
      <w:pPr>
        <w:jc w:val="both"/>
      </w:pPr>
      <w:r>
        <w:t xml:space="preserve">El resto de los campos son opcionales. </w:t>
      </w:r>
    </w:p>
    <w:p w:rsidR="00DB69C0" w:rsidRDefault="00994D88" w:rsidP="00B13003">
      <w:pPr>
        <w:jc w:val="center"/>
      </w:pPr>
      <w:r>
        <w:rPr>
          <w:noProof/>
          <w:lang w:eastAsia="es-AR"/>
        </w:rPr>
        <w:drawing>
          <wp:inline distT="0" distB="0" distL="0" distR="0" wp14:anchorId="2CCAB21A" wp14:editId="3E78700E">
            <wp:extent cx="5612130" cy="32169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216910"/>
                    </a:xfrm>
                    <a:prstGeom prst="rect">
                      <a:avLst/>
                    </a:prstGeom>
                  </pic:spPr>
                </pic:pic>
              </a:graphicData>
            </a:graphic>
          </wp:inline>
        </w:drawing>
      </w:r>
    </w:p>
    <w:p w:rsidR="0091601D" w:rsidRDefault="0091601D" w:rsidP="0091601D">
      <w:pPr>
        <w:pStyle w:val="Ttulo4"/>
      </w:pPr>
      <w:r>
        <w:t>Modificación de donadores</w:t>
      </w:r>
    </w:p>
    <w:p w:rsidR="0091601D" w:rsidRDefault="0091601D" w:rsidP="0091601D">
      <w:pPr>
        <w:jc w:val="both"/>
      </w:pPr>
      <w:r>
        <w:t>La operatoria para editar un donador es la misma que aquella para dar de alta, excepto que el formulario se presentará precargado con los datos que se ingresaran al momento dar de alta al donador.</w:t>
      </w:r>
    </w:p>
    <w:p w:rsidR="0091601D" w:rsidRDefault="0091601D" w:rsidP="0091601D">
      <w:pPr>
        <w:pStyle w:val="Ttulo4"/>
      </w:pPr>
      <w:r>
        <w:t>Eliminación de donadores</w:t>
      </w:r>
    </w:p>
    <w:p w:rsidR="00C54881" w:rsidRDefault="0091601D" w:rsidP="0091601D">
      <w:pPr>
        <w:jc w:val="both"/>
      </w:pPr>
      <w:r>
        <w:t xml:space="preserve">Para poder eliminar </w:t>
      </w:r>
      <w:r w:rsidR="007D797C">
        <w:t xml:space="preserve">un donador </w:t>
      </w:r>
      <w:r>
        <w:t xml:space="preserve">bastará con seleccionar de la grilla </w:t>
      </w:r>
      <w:r w:rsidR="007D797C">
        <w:t>aquel</w:t>
      </w:r>
      <w:r>
        <w:t xml:space="preserve"> que result</w:t>
      </w:r>
      <w:r w:rsidR="007D797C">
        <w:t>e</w:t>
      </w:r>
      <w:r>
        <w:t xml:space="preserve"> de interés y luego presionar el botón Borrar.</w:t>
      </w:r>
    </w:p>
    <w:p w:rsidR="00C54881" w:rsidRDefault="00C54881">
      <w:r>
        <w:br w:type="page"/>
      </w:r>
    </w:p>
    <w:p w:rsidR="00C54881" w:rsidRDefault="00C54881" w:rsidP="00C54881">
      <w:pPr>
        <w:pStyle w:val="Ttulo3"/>
        <w:spacing w:before="0"/>
      </w:pPr>
      <w:bookmarkStart w:id="9" w:name="_Toc487746881"/>
      <w:r>
        <w:lastRenderedPageBreak/>
        <w:t>Beneficiarios</w:t>
      </w:r>
      <w:bookmarkEnd w:id="9"/>
    </w:p>
    <w:p w:rsidR="00C54881" w:rsidRDefault="00C54881" w:rsidP="00C54881">
      <w:pPr>
        <w:jc w:val="both"/>
      </w:pPr>
      <w:r>
        <w:t>Este menú permite la gestión de los beneficiarios, lo que implica que es posible listar los beneficiarios, darlos de alta en el sistema, realizar modificaciones sobre los que ya existen, e inclusive eliminarlos.</w:t>
      </w:r>
    </w:p>
    <w:p w:rsidR="00C54881" w:rsidRDefault="00C54881" w:rsidP="00C54881">
      <w:pPr>
        <w:jc w:val="both"/>
      </w:pPr>
      <w:r>
        <w:t>Al seleccionar este submenú, el sistema mostrará el listado con todos los beneficiarios existentes hasta el momento, exhibiendo su nombre completo, fecha de nacimiento, género y correo electrónico.</w:t>
      </w:r>
    </w:p>
    <w:p w:rsidR="00C54881" w:rsidRDefault="00C54881" w:rsidP="00C54881">
      <w:pPr>
        <w:jc w:val="both"/>
      </w:pPr>
      <w:r>
        <w:t>Desde esta pantalla es posible realizar las operaciones básicas de mantenimiento.</w:t>
      </w:r>
    </w:p>
    <w:p w:rsidR="00C54881" w:rsidRDefault="00C54881" w:rsidP="00C54881">
      <w:pPr>
        <w:jc w:val="center"/>
      </w:pPr>
      <w:r>
        <w:rPr>
          <w:noProof/>
          <w:lang w:eastAsia="es-AR"/>
        </w:rPr>
        <w:drawing>
          <wp:inline distT="0" distB="0" distL="0" distR="0" wp14:anchorId="06A43ED0" wp14:editId="1EE953F5">
            <wp:extent cx="5612130" cy="444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443095"/>
                    </a:xfrm>
                    <a:prstGeom prst="rect">
                      <a:avLst/>
                    </a:prstGeom>
                  </pic:spPr>
                </pic:pic>
              </a:graphicData>
            </a:graphic>
          </wp:inline>
        </w:drawing>
      </w:r>
    </w:p>
    <w:p w:rsidR="00C54881" w:rsidRDefault="00C54881" w:rsidP="00C54881">
      <w:pPr>
        <w:pStyle w:val="Ttulo4"/>
      </w:pPr>
      <w:r>
        <w:t>Alta de beneficiarios</w:t>
      </w:r>
    </w:p>
    <w:p w:rsidR="00C54881" w:rsidRDefault="00C54881" w:rsidP="00BD588F">
      <w:pPr>
        <w:jc w:val="both"/>
      </w:pPr>
      <w:r>
        <w:t>Para dar de alta un nuevo beneficiario se requiere presionar el botón Nuevo y completar los campos requeridos por el formulario de alta y que exhibe un aspecto similar al de la imagen:</w:t>
      </w:r>
    </w:p>
    <w:p w:rsidR="00C54881" w:rsidRDefault="00C54881" w:rsidP="00BD588F">
      <w:pPr>
        <w:pStyle w:val="Prrafodelista"/>
        <w:numPr>
          <w:ilvl w:val="0"/>
          <w:numId w:val="2"/>
        </w:numPr>
        <w:jc w:val="both"/>
      </w:pPr>
      <w:r>
        <w:rPr>
          <w:b/>
        </w:rPr>
        <w:t>Nombre</w:t>
      </w:r>
      <w:r>
        <w:t>: nombre de la persona.</w:t>
      </w:r>
    </w:p>
    <w:p w:rsidR="00C54881" w:rsidRDefault="00C54881" w:rsidP="00BD588F">
      <w:pPr>
        <w:pStyle w:val="Prrafodelista"/>
        <w:numPr>
          <w:ilvl w:val="0"/>
          <w:numId w:val="2"/>
        </w:numPr>
        <w:jc w:val="both"/>
      </w:pPr>
      <w:r>
        <w:rPr>
          <w:b/>
        </w:rPr>
        <w:t>Fecha de Apellido</w:t>
      </w:r>
      <w:r w:rsidRPr="00397071">
        <w:t>:</w:t>
      </w:r>
      <w:r>
        <w:t xml:space="preserve"> apellido de la persona.</w:t>
      </w:r>
    </w:p>
    <w:p w:rsidR="00C54881" w:rsidRDefault="00C54881" w:rsidP="00BD588F">
      <w:pPr>
        <w:pStyle w:val="Prrafodelista"/>
        <w:numPr>
          <w:ilvl w:val="0"/>
          <w:numId w:val="2"/>
        </w:numPr>
        <w:jc w:val="both"/>
      </w:pPr>
      <w:r>
        <w:rPr>
          <w:b/>
        </w:rPr>
        <w:t>Nacimiento</w:t>
      </w:r>
      <w:r>
        <w:t>: fecha de nacimiento de la persona.</w:t>
      </w:r>
    </w:p>
    <w:p w:rsidR="00C54881" w:rsidRDefault="00C54881" w:rsidP="00BD588F">
      <w:pPr>
        <w:pStyle w:val="Prrafodelista"/>
        <w:numPr>
          <w:ilvl w:val="0"/>
          <w:numId w:val="2"/>
        </w:numPr>
        <w:jc w:val="both"/>
      </w:pPr>
      <w:r>
        <w:rPr>
          <w:b/>
        </w:rPr>
        <w:t>Email</w:t>
      </w:r>
      <w:r w:rsidRPr="00397071">
        <w:t>:</w:t>
      </w:r>
      <w:r>
        <w:t xml:space="preserve"> opcional, correo electrónico.</w:t>
      </w:r>
    </w:p>
    <w:p w:rsidR="00C54881" w:rsidRDefault="00C54881" w:rsidP="00BD588F">
      <w:pPr>
        <w:pStyle w:val="Prrafodelista"/>
        <w:numPr>
          <w:ilvl w:val="0"/>
          <w:numId w:val="2"/>
        </w:numPr>
        <w:jc w:val="both"/>
      </w:pPr>
      <w:r>
        <w:rPr>
          <w:b/>
        </w:rPr>
        <w:t>Teléfono</w:t>
      </w:r>
      <w:r w:rsidRPr="00397071">
        <w:t>:</w:t>
      </w:r>
      <w:r>
        <w:t xml:space="preserve"> opcional, número de teléfono.</w:t>
      </w:r>
    </w:p>
    <w:p w:rsidR="00C54881" w:rsidRDefault="00C54881" w:rsidP="00BD588F">
      <w:pPr>
        <w:pStyle w:val="Prrafodelista"/>
        <w:numPr>
          <w:ilvl w:val="0"/>
          <w:numId w:val="2"/>
        </w:numPr>
        <w:jc w:val="both"/>
      </w:pPr>
      <w:r>
        <w:rPr>
          <w:b/>
        </w:rPr>
        <w:lastRenderedPageBreak/>
        <w:t>DNI</w:t>
      </w:r>
      <w:r w:rsidRPr="00397071">
        <w:t>:</w:t>
      </w:r>
      <w:r>
        <w:t xml:space="preserve"> documento de identidad de la persona.</w:t>
      </w:r>
    </w:p>
    <w:p w:rsidR="00C54881" w:rsidRDefault="00C54881" w:rsidP="00BD588F">
      <w:pPr>
        <w:pStyle w:val="Prrafodelista"/>
        <w:numPr>
          <w:ilvl w:val="0"/>
          <w:numId w:val="2"/>
        </w:numPr>
        <w:jc w:val="both"/>
      </w:pPr>
      <w:r>
        <w:rPr>
          <w:b/>
        </w:rPr>
        <w:t>Hombre/mujer</w:t>
      </w:r>
      <w:r w:rsidRPr="00397071">
        <w:t>:</w:t>
      </w:r>
      <w:r>
        <w:t xml:space="preserve"> sexo de la persona.</w:t>
      </w:r>
    </w:p>
    <w:p w:rsidR="00C54881" w:rsidRDefault="00C54881" w:rsidP="00BD588F">
      <w:pPr>
        <w:pStyle w:val="Prrafodelista"/>
        <w:numPr>
          <w:ilvl w:val="0"/>
          <w:numId w:val="2"/>
        </w:numPr>
        <w:jc w:val="both"/>
      </w:pPr>
      <w:r>
        <w:rPr>
          <w:b/>
        </w:rPr>
        <w:t>Calle</w:t>
      </w:r>
      <w:r w:rsidRPr="00D8424E">
        <w:t>:</w:t>
      </w:r>
      <w:r>
        <w:t xml:space="preserve"> nombre de la calle en la que reside.</w:t>
      </w:r>
    </w:p>
    <w:p w:rsidR="00C54881" w:rsidRDefault="00C54881" w:rsidP="00BD588F">
      <w:pPr>
        <w:pStyle w:val="Prrafodelista"/>
        <w:numPr>
          <w:ilvl w:val="0"/>
          <w:numId w:val="2"/>
        </w:numPr>
        <w:jc w:val="both"/>
      </w:pPr>
      <w:r>
        <w:rPr>
          <w:b/>
        </w:rPr>
        <w:t>Número</w:t>
      </w:r>
      <w:r w:rsidRPr="00D8424E">
        <w:t>:</w:t>
      </w:r>
      <w:r>
        <w:t xml:space="preserve"> altura de la calle.</w:t>
      </w:r>
    </w:p>
    <w:p w:rsidR="00C54881" w:rsidRDefault="00C54881" w:rsidP="00BD588F">
      <w:pPr>
        <w:pStyle w:val="Prrafodelista"/>
        <w:numPr>
          <w:ilvl w:val="0"/>
          <w:numId w:val="2"/>
        </w:numPr>
        <w:jc w:val="both"/>
      </w:pPr>
      <w:r>
        <w:rPr>
          <w:b/>
        </w:rPr>
        <w:t>Departamento</w:t>
      </w:r>
      <w:r w:rsidRPr="00D8424E">
        <w:t>:</w:t>
      </w:r>
      <w:r>
        <w:t xml:space="preserve"> número de unidad funcional.</w:t>
      </w:r>
    </w:p>
    <w:p w:rsidR="00C54881" w:rsidRDefault="00C54881" w:rsidP="00BD588F">
      <w:pPr>
        <w:pStyle w:val="Prrafodelista"/>
        <w:numPr>
          <w:ilvl w:val="0"/>
          <w:numId w:val="2"/>
        </w:numPr>
        <w:jc w:val="both"/>
      </w:pPr>
      <w:r>
        <w:rPr>
          <w:b/>
        </w:rPr>
        <w:t>País</w:t>
      </w:r>
      <w:r w:rsidRPr="00D8424E">
        <w:t>: país de residencia</w:t>
      </w:r>
      <w:r>
        <w:t>.</w:t>
      </w:r>
    </w:p>
    <w:p w:rsidR="00C54881" w:rsidRDefault="00C54881"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C54881" w:rsidRDefault="00C54881" w:rsidP="00BD588F">
      <w:pPr>
        <w:jc w:val="both"/>
      </w:pPr>
      <w:proofErr w:type="spellStart"/>
      <w:r>
        <w:t>Rhoddion</w:t>
      </w:r>
      <w:proofErr w:type="spellEnd"/>
      <w:r>
        <w:t xml:space="preserve"> ofrece la posibilidad de confeccionar un Perfil de necesidad para cada beneficiario mediante el uso de los slider</w:t>
      </w:r>
      <w:r w:rsidR="00885492">
        <w:t>, los cuales permiten valuar rápidamente cinco factores claves:</w:t>
      </w:r>
    </w:p>
    <w:p w:rsidR="00885492" w:rsidRDefault="00885492" w:rsidP="00BD588F">
      <w:pPr>
        <w:pStyle w:val="Prrafodelista"/>
        <w:numPr>
          <w:ilvl w:val="0"/>
          <w:numId w:val="3"/>
        </w:numPr>
        <w:jc w:val="both"/>
      </w:pPr>
      <w:r w:rsidRPr="00885492">
        <w:rPr>
          <w:b/>
        </w:rPr>
        <w:t>Destinatarios</w:t>
      </w:r>
      <w:r>
        <w:t>: hace referencia si el destinatario representa a un refugio, escuela o articula con algún sistema de emergencias públicas, o bien si el beneficiario es dependiente de algunas de estas situaciones.</w:t>
      </w:r>
    </w:p>
    <w:p w:rsidR="00885492" w:rsidRDefault="00885492" w:rsidP="00BD588F">
      <w:pPr>
        <w:pStyle w:val="Prrafodelista"/>
        <w:numPr>
          <w:ilvl w:val="0"/>
          <w:numId w:val="3"/>
        </w:numPr>
        <w:jc w:val="both"/>
      </w:pPr>
      <w:r>
        <w:rPr>
          <w:b/>
        </w:rPr>
        <w:t>Rango etario</w:t>
      </w:r>
      <w:r w:rsidRPr="00885492">
        <w:t>:</w:t>
      </w:r>
      <w:r>
        <w:t xml:space="preserve"> permite señalar el rango etario más vulnerable que recibirá la donación.</w:t>
      </w:r>
    </w:p>
    <w:p w:rsidR="00885492" w:rsidRDefault="00885492" w:rsidP="00BD588F">
      <w:pPr>
        <w:pStyle w:val="Prrafodelista"/>
        <w:numPr>
          <w:ilvl w:val="0"/>
          <w:numId w:val="3"/>
        </w:numPr>
        <w:jc w:val="both"/>
      </w:pPr>
      <w:r>
        <w:rPr>
          <w:b/>
        </w:rPr>
        <w:t>Salubridad</w:t>
      </w:r>
      <w:r w:rsidRPr="00885492">
        <w:t>:</w:t>
      </w:r>
      <w:r>
        <w:t xml:space="preserve"> refiere a la condición general de salud del beneficiario.</w:t>
      </w:r>
    </w:p>
    <w:p w:rsidR="00885492" w:rsidRDefault="00885492" w:rsidP="00BD588F">
      <w:pPr>
        <w:pStyle w:val="Prrafodelista"/>
        <w:numPr>
          <w:ilvl w:val="0"/>
          <w:numId w:val="3"/>
        </w:numPr>
        <w:jc w:val="both"/>
      </w:pPr>
      <w:r w:rsidRPr="00885492">
        <w:rPr>
          <w:b/>
        </w:rPr>
        <w:t>Accesibilidad</w:t>
      </w:r>
      <w:r>
        <w:t xml:space="preserve">: </w:t>
      </w:r>
      <w:r w:rsidR="0087145D">
        <w:t>permite valuar cuán fácil es llegar al beneficiario.</w:t>
      </w:r>
    </w:p>
    <w:p w:rsidR="0087145D" w:rsidRPr="00584D8B" w:rsidRDefault="0087145D" w:rsidP="00BD588F">
      <w:pPr>
        <w:pStyle w:val="Prrafodelista"/>
        <w:numPr>
          <w:ilvl w:val="0"/>
          <w:numId w:val="3"/>
        </w:numPr>
        <w:jc w:val="both"/>
      </w:pPr>
      <w:r>
        <w:rPr>
          <w:b/>
        </w:rPr>
        <w:t>Problema principal</w:t>
      </w:r>
      <w:r w:rsidRPr="0087145D">
        <w:t>:</w:t>
      </w:r>
      <w:r>
        <w:t xml:space="preserve"> destaca la causa más importante del beneficiario.</w:t>
      </w:r>
    </w:p>
    <w:p w:rsidR="00C54881" w:rsidRDefault="00C54881" w:rsidP="00C54881">
      <w:pPr>
        <w:jc w:val="center"/>
      </w:pPr>
      <w:r>
        <w:rPr>
          <w:noProof/>
          <w:lang w:eastAsia="es-AR"/>
        </w:rPr>
        <w:drawing>
          <wp:inline distT="0" distB="0" distL="0" distR="0" wp14:anchorId="37E69284" wp14:editId="559E4052">
            <wp:extent cx="5612130" cy="32169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216910"/>
                    </a:xfrm>
                    <a:prstGeom prst="rect">
                      <a:avLst/>
                    </a:prstGeom>
                  </pic:spPr>
                </pic:pic>
              </a:graphicData>
            </a:graphic>
          </wp:inline>
        </w:drawing>
      </w:r>
    </w:p>
    <w:p w:rsidR="00C54881" w:rsidRDefault="00C54881" w:rsidP="00C54881">
      <w:pPr>
        <w:pStyle w:val="Ttulo4"/>
      </w:pPr>
      <w:r>
        <w:t xml:space="preserve">Modificación de </w:t>
      </w:r>
      <w:r w:rsidR="00001B33">
        <w:t>beneficiarios</w:t>
      </w:r>
    </w:p>
    <w:p w:rsidR="00C54881" w:rsidRDefault="00C54881" w:rsidP="00C54881">
      <w:pPr>
        <w:jc w:val="both"/>
      </w:pPr>
      <w:r>
        <w:t xml:space="preserve">La operatoria para editar un </w:t>
      </w:r>
      <w:r w:rsidR="00001B33">
        <w:t>beneficiario</w:t>
      </w:r>
      <w:r>
        <w:t xml:space="preserve"> es la misma que aquella para dar de alta, excepto que el formulario se presentará precargado con los datos que se ingresaran al momento dar de alta al </w:t>
      </w:r>
      <w:r w:rsidR="00001B33">
        <w:t>beneficiario</w:t>
      </w:r>
      <w:r>
        <w:t>.</w:t>
      </w:r>
    </w:p>
    <w:p w:rsidR="00C54881" w:rsidRPr="00001B33" w:rsidRDefault="00C54881" w:rsidP="00C54881">
      <w:pPr>
        <w:pStyle w:val="Ttulo4"/>
      </w:pPr>
      <w:r>
        <w:lastRenderedPageBreak/>
        <w:t xml:space="preserve">Eliminación de </w:t>
      </w:r>
      <w:r w:rsidR="00001B33">
        <w:t>beneficiarios</w:t>
      </w:r>
    </w:p>
    <w:p w:rsidR="00C54881" w:rsidRDefault="00C54881" w:rsidP="00C54881">
      <w:pPr>
        <w:jc w:val="both"/>
      </w:pPr>
      <w:r>
        <w:t xml:space="preserve">Para poder eliminar un </w:t>
      </w:r>
      <w:r w:rsidR="00001B33">
        <w:t>beneficiario</w:t>
      </w:r>
      <w:r>
        <w:t xml:space="preserve"> bastará con seleccionar de la grilla aquel que resulte de interés y luego presionar el botón Borrar.</w:t>
      </w:r>
    </w:p>
    <w:p w:rsidR="00001B33" w:rsidRDefault="00001B33" w:rsidP="00001B33">
      <w:pPr>
        <w:jc w:val="both"/>
      </w:pPr>
      <w:r>
        <w:t>Aquellos beneficiarios que se encuentren alcanzados por alguna distribución en curso, no podrán ser eliminados hasta que la orden de salida asociada a la entrega, se encuentre en estado Entregado.</w:t>
      </w:r>
    </w:p>
    <w:p w:rsidR="00223EBE" w:rsidRDefault="00223EBE" w:rsidP="00223EBE">
      <w:pPr>
        <w:pStyle w:val="Ttulo2"/>
        <w:spacing w:before="0"/>
      </w:pPr>
      <w:bookmarkStart w:id="10" w:name="_Toc487746882"/>
      <w:r>
        <w:t>Logística</w:t>
      </w:r>
      <w:bookmarkEnd w:id="10"/>
    </w:p>
    <w:p w:rsidR="00223EBE" w:rsidRDefault="005C56E1" w:rsidP="00223EBE">
      <w:pPr>
        <w:pStyle w:val="Ttulo3"/>
        <w:spacing w:before="0"/>
      </w:pPr>
      <w:bookmarkStart w:id="11" w:name="_Toc487746883"/>
      <w:r>
        <w:t>Órdenes de salida</w:t>
      </w:r>
      <w:bookmarkEnd w:id="11"/>
    </w:p>
    <w:p w:rsidR="00223EBE" w:rsidRDefault="00223EBE" w:rsidP="00223EBE">
      <w:pPr>
        <w:jc w:val="both"/>
      </w:pPr>
      <w:r>
        <w:t xml:space="preserve">Este menú permite la gestión de las </w:t>
      </w:r>
      <w:r w:rsidR="005C56E1">
        <w:t>órdenes de salidas</w:t>
      </w:r>
      <w:r>
        <w:t xml:space="preserve"> realizadas por los </w:t>
      </w:r>
      <w:r w:rsidR="005C56E1">
        <w:t>voluntarios de la institución</w:t>
      </w:r>
      <w:r>
        <w:t xml:space="preserve">, lo que implica que es posible listar las </w:t>
      </w:r>
      <w:r w:rsidR="005C56E1">
        <w:t>órdenes de salida</w:t>
      </w:r>
      <w:r>
        <w:t>, darlas de alta en el sistema, realizar modificaciones sobre las que ya existen, e inclusive eliminarlas.</w:t>
      </w:r>
    </w:p>
    <w:p w:rsidR="00223EBE" w:rsidRDefault="00223EBE" w:rsidP="00223EBE">
      <w:pPr>
        <w:jc w:val="both"/>
      </w:pPr>
      <w:r>
        <w:t xml:space="preserve">Al seleccionar este submenú, el sistema mostrará el listado con todas las </w:t>
      </w:r>
      <w:r w:rsidR="005C56E1">
        <w:t>órdenes de salidas</w:t>
      </w:r>
      <w:r>
        <w:t xml:space="preserve"> realizadas</w:t>
      </w:r>
      <w:r w:rsidR="005C56E1">
        <w:t xml:space="preserve"> hasta el momento, exhibiendo el número de orden, el estado, la cantidad de ítems involucrados, el nombre del beneficiario y el </w:t>
      </w:r>
      <w:proofErr w:type="spellStart"/>
      <w:r>
        <w:t>el</w:t>
      </w:r>
      <w:proofErr w:type="spellEnd"/>
      <w:r>
        <w:t xml:space="preserve"> comentario asociado.</w:t>
      </w:r>
    </w:p>
    <w:p w:rsidR="00223EBE" w:rsidRDefault="00223EBE" w:rsidP="00223EBE">
      <w:pPr>
        <w:jc w:val="both"/>
      </w:pPr>
      <w:r>
        <w:t>Desde esta pantalla es posible realizar las operaciones básicas de mantenimiento.</w:t>
      </w:r>
    </w:p>
    <w:p w:rsidR="00223EBE" w:rsidRDefault="005C56E1" w:rsidP="005C56E1">
      <w:pPr>
        <w:jc w:val="center"/>
      </w:pPr>
      <w:r>
        <w:rPr>
          <w:noProof/>
          <w:lang w:eastAsia="es-AR"/>
        </w:rPr>
        <w:drawing>
          <wp:inline distT="0" distB="0" distL="0" distR="0" wp14:anchorId="1E63C62C" wp14:editId="7A5D3BB0">
            <wp:extent cx="5612130" cy="38080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808095"/>
                    </a:xfrm>
                    <a:prstGeom prst="rect">
                      <a:avLst/>
                    </a:prstGeom>
                  </pic:spPr>
                </pic:pic>
              </a:graphicData>
            </a:graphic>
          </wp:inline>
        </w:drawing>
      </w:r>
    </w:p>
    <w:p w:rsidR="00FD2252" w:rsidRDefault="00FD2252" w:rsidP="00FD2252">
      <w:pPr>
        <w:pStyle w:val="Ttulo4"/>
      </w:pPr>
      <w:r>
        <w:t>Alta de órdenes de salida</w:t>
      </w:r>
    </w:p>
    <w:p w:rsidR="00FD2252" w:rsidRDefault="00FD2252" w:rsidP="00BD588F">
      <w:pPr>
        <w:jc w:val="both"/>
      </w:pPr>
      <w:r>
        <w:t>Para dar de alta un</w:t>
      </w:r>
      <w:r w:rsidR="00E372D3">
        <w:t>a nueva orden de salida</w:t>
      </w:r>
      <w:r>
        <w:t xml:space="preserve"> se requiere presionar el botón Nuevo y completar los campos requeridos por el formulario de alta y que exhibe un aspecto similar al de la imagen:</w:t>
      </w:r>
    </w:p>
    <w:p w:rsidR="00FD2252" w:rsidRDefault="00970E87" w:rsidP="00BD588F">
      <w:pPr>
        <w:pStyle w:val="Prrafodelista"/>
        <w:numPr>
          <w:ilvl w:val="0"/>
          <w:numId w:val="2"/>
        </w:numPr>
        <w:jc w:val="both"/>
      </w:pPr>
      <w:r>
        <w:rPr>
          <w:b/>
        </w:rPr>
        <w:lastRenderedPageBreak/>
        <w:t>Beneficiario</w:t>
      </w:r>
      <w:r w:rsidR="00FD2252">
        <w:t>: nombre de la persona</w:t>
      </w:r>
      <w:r>
        <w:t xml:space="preserve"> que recibirá el pedido</w:t>
      </w:r>
      <w:r w:rsidR="00FD2252">
        <w:t>.</w:t>
      </w:r>
    </w:p>
    <w:p w:rsidR="00FD2252" w:rsidRDefault="00970E87" w:rsidP="00BD588F">
      <w:pPr>
        <w:pStyle w:val="Prrafodelista"/>
        <w:numPr>
          <w:ilvl w:val="0"/>
          <w:numId w:val="2"/>
        </w:numPr>
        <w:jc w:val="both"/>
      </w:pPr>
      <w:r>
        <w:rPr>
          <w:b/>
        </w:rPr>
        <w:t>Stock</w:t>
      </w:r>
      <w:r w:rsidR="00FD2252" w:rsidRPr="00397071">
        <w:t>:</w:t>
      </w:r>
      <w:r w:rsidR="00FD2252">
        <w:t xml:space="preserve"> </w:t>
      </w:r>
      <w:r>
        <w:t>listado de stock disponible; contempla únicamente el stock perteneciente a una donación en estado Almacenada.</w:t>
      </w:r>
    </w:p>
    <w:p w:rsidR="00FD2252" w:rsidRDefault="00970E87" w:rsidP="00BD588F">
      <w:pPr>
        <w:pStyle w:val="Prrafodelista"/>
        <w:numPr>
          <w:ilvl w:val="0"/>
          <w:numId w:val="2"/>
        </w:numPr>
        <w:jc w:val="both"/>
      </w:pPr>
      <w:r>
        <w:rPr>
          <w:b/>
        </w:rPr>
        <w:t>Cantidad</w:t>
      </w:r>
      <w:r w:rsidR="00FD2252">
        <w:t xml:space="preserve">: </w:t>
      </w:r>
      <w:r>
        <w:t>indica la cantidad disponible para asignar</w:t>
      </w:r>
      <w:r w:rsidR="00FD2252">
        <w:t>.</w:t>
      </w:r>
    </w:p>
    <w:p w:rsidR="00FD2252" w:rsidRDefault="00FD2252"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970E87" w:rsidRDefault="00970E87" w:rsidP="00BD588F">
      <w:pPr>
        <w:jc w:val="both"/>
      </w:pPr>
      <w:r>
        <w:t xml:space="preserve">Mediante el uso del botón </w:t>
      </w:r>
      <w:r>
        <w:rPr>
          <w:noProof/>
          <w:lang w:eastAsia="es-AR"/>
        </w:rPr>
        <w:drawing>
          <wp:inline distT="0" distB="0" distL="0" distR="0" wp14:anchorId="476EDFCF" wp14:editId="038CE6B0">
            <wp:extent cx="694690" cy="2019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es posible agregar artículos a la orden de salida, mientras que con el botón</w:t>
      </w:r>
      <w:r>
        <w:rPr>
          <w:noProof/>
          <w:lang w:eastAsia="es-AR"/>
        </w:rPr>
        <w:drawing>
          <wp:inline distT="0" distB="0" distL="0" distR="0" wp14:anchorId="4F7AA349" wp14:editId="2ED70DF3">
            <wp:extent cx="694690" cy="2019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se devuelven al stock.</w:t>
      </w:r>
    </w:p>
    <w:p w:rsidR="00970E87" w:rsidRDefault="00970E87" w:rsidP="00BD588F">
      <w:pPr>
        <w:jc w:val="both"/>
      </w:pPr>
      <w:r>
        <w:t xml:space="preserve">El detalle de los artículos que conformarán la orden de salida se </w:t>
      </w:r>
      <w:proofErr w:type="gramStart"/>
      <w:r>
        <w:t>encontrarán</w:t>
      </w:r>
      <w:proofErr w:type="gramEnd"/>
      <w:r>
        <w:t xml:space="preserve"> listados en la guilla ubicada a la derecha de la pantalla.</w:t>
      </w:r>
    </w:p>
    <w:p w:rsidR="0091601D" w:rsidRDefault="00E372D3" w:rsidP="00E372D3">
      <w:pPr>
        <w:jc w:val="center"/>
      </w:pPr>
      <w:r>
        <w:rPr>
          <w:noProof/>
          <w:lang w:eastAsia="es-AR"/>
        </w:rPr>
        <w:drawing>
          <wp:inline distT="0" distB="0" distL="0" distR="0" wp14:anchorId="75824A72" wp14:editId="77656826">
            <wp:extent cx="5612130" cy="32169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216910"/>
                    </a:xfrm>
                    <a:prstGeom prst="rect">
                      <a:avLst/>
                    </a:prstGeom>
                  </pic:spPr>
                </pic:pic>
              </a:graphicData>
            </a:graphic>
          </wp:inline>
        </w:drawing>
      </w:r>
    </w:p>
    <w:p w:rsidR="008264E6" w:rsidRDefault="008264E6" w:rsidP="008264E6">
      <w:pPr>
        <w:pStyle w:val="Subttulo"/>
      </w:pPr>
      <w:r>
        <w:t>Estados de las órdenes de salida</w:t>
      </w:r>
    </w:p>
    <w:p w:rsidR="008264E6" w:rsidRDefault="008264E6" w:rsidP="008264E6">
      <w:pPr>
        <w:jc w:val="both"/>
      </w:pPr>
      <w:r>
        <w:t>Las donaciones pueden adoptar alguno de los siguientes cuatro estados durante su ciclo de vida:</w:t>
      </w:r>
    </w:p>
    <w:p w:rsidR="008264E6" w:rsidRDefault="00344AC7" w:rsidP="008264E6">
      <w:pPr>
        <w:pStyle w:val="Prrafodelista"/>
        <w:numPr>
          <w:ilvl w:val="0"/>
          <w:numId w:val="2"/>
        </w:numPr>
        <w:jc w:val="both"/>
      </w:pPr>
      <w:r>
        <w:rPr>
          <w:b/>
        </w:rPr>
        <w:t>Pendientes</w:t>
      </w:r>
      <w:r w:rsidR="008264E6">
        <w:t xml:space="preserve">: implica que </w:t>
      </w:r>
      <w:r>
        <w:t>la orden de salida aún no fue aprobada ni rechazada, pudiendo ser alterada</w:t>
      </w:r>
      <w:r w:rsidR="008264E6">
        <w:t>.</w:t>
      </w:r>
    </w:p>
    <w:p w:rsidR="008264E6" w:rsidRDefault="00344AC7" w:rsidP="008264E6">
      <w:pPr>
        <w:pStyle w:val="Prrafodelista"/>
        <w:numPr>
          <w:ilvl w:val="0"/>
          <w:numId w:val="2"/>
        </w:numPr>
        <w:jc w:val="both"/>
      </w:pPr>
      <w:r>
        <w:rPr>
          <w:b/>
        </w:rPr>
        <w:t>Rechazada</w:t>
      </w:r>
      <w:r w:rsidR="008264E6" w:rsidRPr="00584D8B">
        <w:t>:</w:t>
      </w:r>
      <w:r w:rsidR="008264E6">
        <w:t xml:space="preserve"> </w:t>
      </w:r>
      <w:r>
        <w:t>la orden de salida se encuentra rechazada y el stock regresa a estar disponible; no se puede modificar ni eliminar.</w:t>
      </w:r>
    </w:p>
    <w:p w:rsidR="008264E6" w:rsidRDefault="00344AC7" w:rsidP="00344AC7">
      <w:pPr>
        <w:pStyle w:val="Prrafodelista"/>
        <w:numPr>
          <w:ilvl w:val="0"/>
          <w:numId w:val="2"/>
        </w:numPr>
        <w:jc w:val="both"/>
      </w:pPr>
      <w:r>
        <w:rPr>
          <w:b/>
        </w:rPr>
        <w:t>Aprobada</w:t>
      </w:r>
      <w:r w:rsidR="008264E6" w:rsidRPr="00584D8B">
        <w:t>:</w:t>
      </w:r>
      <w:r w:rsidR="008264E6">
        <w:t xml:space="preserve"> </w:t>
      </w:r>
      <w:r>
        <w:t>las órdenes de salida aprobadas no pueden ser modificadas ni eliminadas, y permiten continuar con el flujo normal del proceso.</w:t>
      </w:r>
      <w:r w:rsidRPr="00F20361">
        <w:t xml:space="preserve"> </w:t>
      </w:r>
    </w:p>
    <w:p w:rsidR="00DB47E2" w:rsidRDefault="00DB47E2" w:rsidP="00DB47E2">
      <w:pPr>
        <w:ind w:left="360"/>
        <w:jc w:val="both"/>
      </w:pPr>
    </w:p>
    <w:p w:rsidR="00DB47E2" w:rsidRDefault="00DB47E2" w:rsidP="00DB47E2">
      <w:pPr>
        <w:pStyle w:val="Ttulo4"/>
      </w:pPr>
      <w:r>
        <w:lastRenderedPageBreak/>
        <w:t>Modificación de orden de salida</w:t>
      </w:r>
    </w:p>
    <w:p w:rsidR="00DB47E2" w:rsidRDefault="00DB47E2" w:rsidP="00DB47E2">
      <w:pPr>
        <w:jc w:val="both"/>
      </w:pPr>
      <w:r>
        <w:t>La operatoria para editar una orden de salida es la misma que aquella para dar de alta, excepto que el formulario se presentará precargado con los datos que se ingresaran al momento dar de alta la orden de salida.</w:t>
      </w:r>
    </w:p>
    <w:p w:rsidR="00DB47E2" w:rsidRDefault="00DB47E2" w:rsidP="00DB47E2">
      <w:pPr>
        <w:jc w:val="both"/>
      </w:pPr>
      <w:r>
        <w:t>Únicamente podrá editarse una orden de salida que se encuentre en estado Pendiente de aprobación.</w:t>
      </w:r>
    </w:p>
    <w:p w:rsidR="00DB47E2" w:rsidRPr="00001B33" w:rsidRDefault="00DB47E2" w:rsidP="00DB47E2">
      <w:pPr>
        <w:pStyle w:val="Ttulo4"/>
      </w:pPr>
      <w:r>
        <w:t>Eliminación de orden de salida</w:t>
      </w:r>
    </w:p>
    <w:p w:rsidR="00DB47E2" w:rsidRDefault="00DB47E2" w:rsidP="00DB47E2">
      <w:pPr>
        <w:jc w:val="both"/>
      </w:pPr>
      <w:r>
        <w:t>Para poder eliminar una orden de salida bastará con seleccionar de la grilla aquella que resulte de interés y luego presionar el botón Borrar.</w:t>
      </w:r>
    </w:p>
    <w:p w:rsidR="00DB47E2" w:rsidRDefault="00DB47E2" w:rsidP="00DB47E2">
      <w:pPr>
        <w:jc w:val="both"/>
      </w:pPr>
      <w:r>
        <w:t>Aquellas órdenes de salida que se encuentren en estado Aprobado o Rechazado, no podrán ser eliminadas.</w:t>
      </w:r>
    </w:p>
    <w:p w:rsidR="00996559" w:rsidRDefault="00996559" w:rsidP="00996559">
      <w:pPr>
        <w:pStyle w:val="Ttulo2"/>
        <w:spacing w:before="0"/>
      </w:pPr>
      <w:bookmarkStart w:id="12" w:name="_Toc487746884"/>
      <w:r>
        <w:t>Herramientas</w:t>
      </w:r>
      <w:bookmarkEnd w:id="12"/>
    </w:p>
    <w:p w:rsidR="00996559" w:rsidRDefault="00996559" w:rsidP="00996559">
      <w:pPr>
        <w:pStyle w:val="Ttulo3"/>
        <w:spacing w:before="0"/>
      </w:pPr>
      <w:bookmarkStart w:id="13" w:name="_Toc487746885"/>
      <w:r>
        <w:t>Idioma</w:t>
      </w:r>
      <w:bookmarkEnd w:id="13"/>
    </w:p>
    <w:p w:rsidR="00733489" w:rsidRDefault="00733489" w:rsidP="00996559">
      <w:pPr>
        <w:jc w:val="both"/>
      </w:pPr>
      <w:r>
        <w:t>Es posible configurar el idioma en el que se mostrarán las etiquetas y los mensajes de error del sistema, mediante este menú.</w:t>
      </w:r>
    </w:p>
    <w:p w:rsidR="00733489" w:rsidRDefault="00733489" w:rsidP="00996559">
      <w:pPr>
        <w:jc w:val="both"/>
      </w:pPr>
      <w:r>
        <w:t>Para realizar el cambio de idioma sólo se requiere elegir el deseado de la lista y luego presionar el botón Aceptar.</w:t>
      </w:r>
    </w:p>
    <w:p w:rsidR="00996559" w:rsidRDefault="00733489" w:rsidP="00996559">
      <w:pPr>
        <w:jc w:val="both"/>
      </w:pPr>
      <w:r>
        <w:t>La siguiente imagen muestra el aspecto de la pantalla</w:t>
      </w:r>
      <w:r w:rsidR="000125B2">
        <w:t xml:space="preserve"> en cuestión</w:t>
      </w:r>
      <w:r w:rsidR="00996559">
        <w:t>.</w:t>
      </w:r>
    </w:p>
    <w:p w:rsidR="00DB47E2" w:rsidRDefault="00733489" w:rsidP="00733489">
      <w:pPr>
        <w:jc w:val="center"/>
      </w:pPr>
      <w:r>
        <w:rPr>
          <w:noProof/>
          <w:lang w:eastAsia="es-AR"/>
        </w:rPr>
        <w:drawing>
          <wp:inline distT="0" distB="0" distL="0" distR="0" wp14:anchorId="20F7B712" wp14:editId="5A36FB03">
            <wp:extent cx="2152650" cy="1809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2650" cy="1809750"/>
                    </a:xfrm>
                    <a:prstGeom prst="rect">
                      <a:avLst/>
                    </a:prstGeom>
                  </pic:spPr>
                </pic:pic>
              </a:graphicData>
            </a:graphic>
          </wp:inline>
        </w:drawing>
      </w:r>
    </w:p>
    <w:p w:rsidR="002D2BE7" w:rsidRDefault="002D2BE7">
      <w:pPr>
        <w:rPr>
          <w:rFonts w:asciiTheme="majorHAnsi" w:eastAsiaTheme="majorEastAsia" w:hAnsiTheme="majorHAnsi" w:cstheme="majorBidi"/>
          <w:b/>
          <w:bCs/>
          <w:color w:val="4F81BD" w:themeColor="accent1"/>
        </w:rPr>
      </w:pPr>
      <w:r>
        <w:br w:type="page"/>
      </w:r>
    </w:p>
    <w:p w:rsidR="002D2BE7" w:rsidRDefault="00866710" w:rsidP="002D2BE7">
      <w:pPr>
        <w:pStyle w:val="Ttulo3"/>
        <w:spacing w:before="0"/>
      </w:pPr>
      <w:bookmarkStart w:id="14" w:name="_Toc487746886"/>
      <w:r>
        <w:lastRenderedPageBreak/>
        <w:t>Seguridad &gt; U</w:t>
      </w:r>
      <w:r w:rsidR="002D2BE7">
        <w:t>suarios</w:t>
      </w:r>
      <w:bookmarkEnd w:id="14"/>
    </w:p>
    <w:p w:rsidR="002D2BE7" w:rsidRDefault="002D2BE7" w:rsidP="002D2BE7">
      <w:pPr>
        <w:jc w:val="both"/>
      </w:pPr>
      <w:r>
        <w:t>Este menú permite la gestión de los usuarios del sistema, lo que implica que es posible listarlos, darlos de alta, realizar modificaciones sobre los que ya existen, e inclusive eliminarlos.</w:t>
      </w:r>
    </w:p>
    <w:p w:rsidR="002D2BE7" w:rsidRDefault="002D2BE7" w:rsidP="002D2BE7">
      <w:pPr>
        <w:jc w:val="both"/>
      </w:pPr>
      <w:r>
        <w:t xml:space="preserve">Al seleccionar este submenú, el sistema mostrará el listado con todos los usuarios existentes hasta el momento, exhibiendo el id del usuario, nombre del usuario, el </w:t>
      </w:r>
      <w:proofErr w:type="spellStart"/>
      <w:r>
        <w:t>password</w:t>
      </w:r>
      <w:proofErr w:type="spellEnd"/>
      <w:r>
        <w:t xml:space="preserve"> encriptado, el estado, el idioma, el permiso y el dígito verificador.</w:t>
      </w:r>
    </w:p>
    <w:p w:rsidR="002D2BE7" w:rsidRDefault="002D2BE7" w:rsidP="002D2BE7">
      <w:pPr>
        <w:jc w:val="both"/>
      </w:pPr>
      <w:r>
        <w:t>Desde esta pantalla es posible realizar las operaciones básicas de mantenimiento.</w:t>
      </w:r>
    </w:p>
    <w:p w:rsidR="002D2BE7" w:rsidRDefault="002D2BE7" w:rsidP="002D2BE7">
      <w:pPr>
        <w:jc w:val="center"/>
      </w:pPr>
      <w:r>
        <w:rPr>
          <w:noProof/>
          <w:lang w:eastAsia="es-AR"/>
        </w:rPr>
        <w:drawing>
          <wp:inline distT="0" distB="0" distL="0" distR="0" wp14:anchorId="459EA7C5" wp14:editId="75AFC68B">
            <wp:extent cx="5612130" cy="29622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2962275"/>
                    </a:xfrm>
                    <a:prstGeom prst="rect">
                      <a:avLst/>
                    </a:prstGeom>
                  </pic:spPr>
                </pic:pic>
              </a:graphicData>
            </a:graphic>
          </wp:inline>
        </w:drawing>
      </w:r>
    </w:p>
    <w:p w:rsidR="00787983" w:rsidRDefault="00787983">
      <w:pPr>
        <w:rPr>
          <w:rFonts w:asciiTheme="majorHAnsi" w:eastAsiaTheme="majorEastAsia" w:hAnsiTheme="majorHAnsi" w:cstheme="majorBidi"/>
          <w:b/>
          <w:bCs/>
          <w:i/>
          <w:iCs/>
          <w:color w:val="4F81BD" w:themeColor="accent1"/>
        </w:rPr>
      </w:pPr>
      <w:r>
        <w:br w:type="page"/>
      </w:r>
    </w:p>
    <w:p w:rsidR="00866710" w:rsidRDefault="00866710" w:rsidP="00866710">
      <w:pPr>
        <w:pStyle w:val="Ttulo4"/>
      </w:pPr>
      <w:r>
        <w:lastRenderedPageBreak/>
        <w:t>Alta de usuarios</w:t>
      </w:r>
    </w:p>
    <w:p w:rsidR="00866710" w:rsidRDefault="00866710" w:rsidP="00BD588F">
      <w:pPr>
        <w:jc w:val="both"/>
      </w:pPr>
      <w:r>
        <w:t>Para dar de alta un nuevo usuario se requiere presionar el botón Nuevo y completar los campos requeridos por el formulario de alta y que exhibe un aspecto similar al de la imagen:</w:t>
      </w:r>
    </w:p>
    <w:p w:rsidR="00866710" w:rsidRDefault="00866710" w:rsidP="00BD588F">
      <w:pPr>
        <w:pStyle w:val="Prrafodelista"/>
        <w:numPr>
          <w:ilvl w:val="0"/>
          <w:numId w:val="2"/>
        </w:numPr>
        <w:jc w:val="both"/>
      </w:pPr>
      <w:r>
        <w:rPr>
          <w:b/>
        </w:rPr>
        <w:t>Nombre</w:t>
      </w:r>
      <w:r>
        <w:t>: nombre con el que el operador se acreditará dentro del sistema.</w:t>
      </w:r>
    </w:p>
    <w:p w:rsidR="00866710" w:rsidRDefault="00866710" w:rsidP="00BD588F">
      <w:pPr>
        <w:pStyle w:val="Prrafodelista"/>
        <w:numPr>
          <w:ilvl w:val="0"/>
          <w:numId w:val="2"/>
        </w:numPr>
        <w:jc w:val="both"/>
      </w:pPr>
      <w:proofErr w:type="spellStart"/>
      <w:r w:rsidRPr="00866710">
        <w:rPr>
          <w:b/>
        </w:rPr>
        <w:t>Password</w:t>
      </w:r>
      <w:proofErr w:type="spellEnd"/>
      <w:r w:rsidRPr="00866710">
        <w:rPr>
          <w:b/>
        </w:rPr>
        <w:t xml:space="preserve"> y Confirmar </w:t>
      </w:r>
      <w:proofErr w:type="spellStart"/>
      <w:r w:rsidRPr="00866710">
        <w:rPr>
          <w:b/>
        </w:rPr>
        <w:t>password</w:t>
      </w:r>
      <w:proofErr w:type="spellEnd"/>
      <w:r>
        <w:t xml:space="preserve">: al momento de crear un usuario, es preciso que se ingrese un </w:t>
      </w:r>
      <w:proofErr w:type="spellStart"/>
      <w:r>
        <w:t>password</w:t>
      </w:r>
      <w:proofErr w:type="spellEnd"/>
      <w:r>
        <w:t xml:space="preserve"> y su confirmación, de modo tal de constatar que el </w:t>
      </w:r>
      <w:proofErr w:type="spellStart"/>
      <w:r>
        <w:t>password</w:t>
      </w:r>
      <w:proofErr w:type="spellEnd"/>
      <w:r>
        <w:t xml:space="preserve"> creado es aquel que realmente se quiso ingresar. </w:t>
      </w:r>
    </w:p>
    <w:p w:rsidR="00866710" w:rsidRPr="00866710" w:rsidRDefault="00866710" w:rsidP="00BD588F">
      <w:pPr>
        <w:pStyle w:val="Prrafodelista"/>
        <w:jc w:val="both"/>
      </w:pPr>
      <w:r w:rsidRPr="00866710">
        <w:t xml:space="preserve">Al momento de la edición, </w:t>
      </w:r>
      <w:r>
        <w:t>ambos campos aparecerán en blanco; para cambiar la contraseña bastará con reingresar valores.</w:t>
      </w:r>
    </w:p>
    <w:p w:rsidR="00866710" w:rsidRDefault="00866710" w:rsidP="00BD588F">
      <w:pPr>
        <w:pStyle w:val="Prrafodelista"/>
        <w:numPr>
          <w:ilvl w:val="0"/>
          <w:numId w:val="2"/>
        </w:numPr>
        <w:jc w:val="both"/>
      </w:pPr>
      <w:r>
        <w:rPr>
          <w:b/>
        </w:rPr>
        <w:t>Idioma</w:t>
      </w:r>
      <w:r>
        <w:t>: lista con los idiomas disponibles del sistema.</w:t>
      </w:r>
    </w:p>
    <w:p w:rsidR="00866710" w:rsidRDefault="00866710" w:rsidP="00BD588F">
      <w:pPr>
        <w:pStyle w:val="Prrafodelista"/>
        <w:numPr>
          <w:ilvl w:val="0"/>
          <w:numId w:val="2"/>
        </w:numPr>
        <w:jc w:val="both"/>
      </w:pPr>
      <w:r>
        <w:rPr>
          <w:b/>
        </w:rPr>
        <w:t>Perfil</w:t>
      </w:r>
      <w:r w:rsidRPr="00397071">
        <w:t>:</w:t>
      </w:r>
      <w:r>
        <w:t xml:space="preserve"> conjunto de permisos asociados al rol del usuario.</w:t>
      </w:r>
    </w:p>
    <w:p w:rsidR="00866710" w:rsidRPr="00584D8B" w:rsidRDefault="00866710" w:rsidP="00BD588F">
      <w:pPr>
        <w:pStyle w:val="Prrafodelista"/>
        <w:numPr>
          <w:ilvl w:val="0"/>
          <w:numId w:val="2"/>
        </w:numPr>
        <w:jc w:val="both"/>
      </w:pPr>
      <w:r>
        <w:rPr>
          <w:b/>
        </w:rPr>
        <w:t>Activo</w:t>
      </w:r>
      <w:r w:rsidRPr="00397071">
        <w:t>:</w:t>
      </w:r>
      <w:r>
        <w:t xml:space="preserve"> permite activar o desactivar al usuario, de modo tal de restringirle el acceso. Es posible crear un usuario con estado inicial desactivado.</w:t>
      </w:r>
    </w:p>
    <w:p w:rsidR="00866710" w:rsidRDefault="00866710" w:rsidP="00866710">
      <w:pPr>
        <w:jc w:val="center"/>
      </w:pPr>
      <w:r>
        <w:rPr>
          <w:noProof/>
          <w:lang w:eastAsia="es-AR"/>
        </w:rPr>
        <w:drawing>
          <wp:inline distT="0" distB="0" distL="0" distR="0" wp14:anchorId="5FC8605F" wp14:editId="2525FE12">
            <wp:extent cx="2571750" cy="2867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71750" cy="2867025"/>
                    </a:xfrm>
                    <a:prstGeom prst="rect">
                      <a:avLst/>
                    </a:prstGeom>
                  </pic:spPr>
                </pic:pic>
              </a:graphicData>
            </a:graphic>
          </wp:inline>
        </w:drawing>
      </w:r>
    </w:p>
    <w:p w:rsidR="006053CB" w:rsidRDefault="006053CB" w:rsidP="006053CB">
      <w:pPr>
        <w:pStyle w:val="Ttulo4"/>
      </w:pPr>
      <w:r>
        <w:t>Modificación de usuarios</w:t>
      </w:r>
    </w:p>
    <w:p w:rsidR="006053CB" w:rsidRDefault="006053CB" w:rsidP="006053CB">
      <w:pPr>
        <w:jc w:val="both"/>
      </w:pPr>
      <w:r>
        <w:t xml:space="preserve">La operatoria para editar un usuario es la misma que aquella para dar de alta, excepto que el formulario se presentará precargado con los datos que se ingresaran al momento dar de alta al </w:t>
      </w:r>
      <w:r w:rsidR="00CD3CA8">
        <w:t>usuario</w:t>
      </w:r>
      <w:r>
        <w:t>.</w:t>
      </w:r>
    </w:p>
    <w:p w:rsidR="006053CB" w:rsidRDefault="006053CB" w:rsidP="006053CB">
      <w:pPr>
        <w:pStyle w:val="Ttulo4"/>
      </w:pPr>
      <w:r>
        <w:t>Eliminación de usuarios</w:t>
      </w:r>
    </w:p>
    <w:p w:rsidR="002A3417" w:rsidRDefault="006053CB" w:rsidP="006053CB">
      <w:pPr>
        <w:jc w:val="both"/>
      </w:pPr>
      <w:r>
        <w:t>Para poder eliminar un usuario bastará con seleccionar de la grilla aquel que resulte de interés y luego presionar el botón Borrar.</w:t>
      </w:r>
    </w:p>
    <w:p w:rsidR="002A3417" w:rsidRDefault="002A3417">
      <w:r>
        <w:br w:type="page"/>
      </w:r>
    </w:p>
    <w:p w:rsidR="002A3417" w:rsidRDefault="002A3417" w:rsidP="002A3417">
      <w:pPr>
        <w:pStyle w:val="Ttulo3"/>
        <w:spacing w:before="0"/>
      </w:pPr>
      <w:bookmarkStart w:id="15" w:name="_Toc487746887"/>
      <w:r>
        <w:lastRenderedPageBreak/>
        <w:t>Seguridad &gt; Perfiles</w:t>
      </w:r>
      <w:bookmarkEnd w:id="15"/>
    </w:p>
    <w:p w:rsidR="002A3417" w:rsidRDefault="002A3417" w:rsidP="002A3417">
      <w:pPr>
        <w:jc w:val="both"/>
      </w:pPr>
      <w:r>
        <w:t>Este menú permite la gestión de los perfiles del sistema, lo que implica que es posible listarlos, darlos de alta, realizar modificaciones sobre los que ya existen, e inclusive eliminarlos.</w:t>
      </w:r>
    </w:p>
    <w:p w:rsidR="002A3417" w:rsidRDefault="002A3417" w:rsidP="002A3417">
      <w:pPr>
        <w:jc w:val="both"/>
      </w:pPr>
      <w:r>
        <w:t>Al seleccionar este submenú, el sistema mostrará el listado con todos los perfiles existentes hasta el momento, exhibiendo la descripción y el código asociado.</w:t>
      </w:r>
    </w:p>
    <w:p w:rsidR="002A3417" w:rsidRDefault="002A3417" w:rsidP="002A3417">
      <w:pPr>
        <w:jc w:val="both"/>
      </w:pPr>
      <w:r>
        <w:t>Desde esta pantalla es posible realizar las operaciones básicas de mantenimiento.</w:t>
      </w:r>
    </w:p>
    <w:p w:rsidR="006053CB" w:rsidRDefault="002A3417" w:rsidP="002A3417">
      <w:pPr>
        <w:jc w:val="center"/>
      </w:pPr>
      <w:r>
        <w:rPr>
          <w:noProof/>
          <w:lang w:eastAsia="es-AR"/>
        </w:rPr>
        <w:drawing>
          <wp:inline distT="0" distB="0" distL="0" distR="0" wp14:anchorId="7095F93B" wp14:editId="1665B173">
            <wp:extent cx="4648200" cy="4524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8200" cy="4524375"/>
                    </a:xfrm>
                    <a:prstGeom prst="rect">
                      <a:avLst/>
                    </a:prstGeom>
                  </pic:spPr>
                </pic:pic>
              </a:graphicData>
            </a:graphic>
          </wp:inline>
        </w:drawing>
      </w:r>
    </w:p>
    <w:p w:rsidR="0072676C" w:rsidRDefault="0072676C" w:rsidP="0072676C">
      <w:pPr>
        <w:pStyle w:val="Ttulo4"/>
      </w:pPr>
      <w:r>
        <w:t>Alta de perfiles</w:t>
      </w:r>
    </w:p>
    <w:p w:rsidR="0072676C" w:rsidRDefault="0072676C" w:rsidP="00BD588F">
      <w:pPr>
        <w:jc w:val="both"/>
      </w:pPr>
      <w:r>
        <w:t>Para dar de alta un nuevo perfil se requiere presionar el botón Nuevo y completar los campos requeridos por el formulario de alta y que exhibe un aspecto similar al de la imagen:</w:t>
      </w:r>
    </w:p>
    <w:p w:rsidR="0072676C" w:rsidRDefault="00492808" w:rsidP="00BD588F">
      <w:pPr>
        <w:pStyle w:val="Prrafodelista"/>
        <w:numPr>
          <w:ilvl w:val="0"/>
          <w:numId w:val="2"/>
        </w:numPr>
        <w:jc w:val="both"/>
      </w:pPr>
      <w:r>
        <w:rPr>
          <w:b/>
        </w:rPr>
        <w:t>Permisos</w:t>
      </w:r>
      <w:r w:rsidR="0072676C">
        <w:t xml:space="preserve">: </w:t>
      </w:r>
      <w:r>
        <w:t>Este listado muestra todos los permisos de sistema a partir de los cuales el operador del sistema puede crear otros.</w:t>
      </w:r>
    </w:p>
    <w:p w:rsidR="00492808" w:rsidRPr="00492808" w:rsidRDefault="00492808" w:rsidP="00BD588F">
      <w:pPr>
        <w:pStyle w:val="Prrafodelista"/>
        <w:jc w:val="both"/>
      </w:pPr>
      <w:r w:rsidRPr="00492808">
        <w:t xml:space="preserve">Para agregar el permiso será necesario que se chequee el cuadro </w:t>
      </w:r>
      <w:r>
        <w:t>asociado.</w:t>
      </w:r>
    </w:p>
    <w:p w:rsidR="0072676C" w:rsidRDefault="00492808" w:rsidP="00BD588F">
      <w:pPr>
        <w:pStyle w:val="Prrafodelista"/>
        <w:numPr>
          <w:ilvl w:val="0"/>
          <w:numId w:val="2"/>
        </w:numPr>
        <w:jc w:val="both"/>
      </w:pPr>
      <w:r>
        <w:rPr>
          <w:b/>
        </w:rPr>
        <w:t>Descripción</w:t>
      </w:r>
      <w:r w:rsidR="0072676C">
        <w:t xml:space="preserve">: </w:t>
      </w:r>
      <w:r>
        <w:t>muestra el árbol jerárquico que compone al perfil seleccionado.</w:t>
      </w:r>
    </w:p>
    <w:p w:rsidR="0072676C" w:rsidRPr="00584D8B" w:rsidRDefault="0072676C" w:rsidP="00BD588F">
      <w:pPr>
        <w:pStyle w:val="Prrafodelista"/>
        <w:numPr>
          <w:ilvl w:val="0"/>
          <w:numId w:val="2"/>
        </w:numPr>
        <w:jc w:val="both"/>
      </w:pPr>
      <w:r>
        <w:rPr>
          <w:b/>
        </w:rPr>
        <w:t>Perfil</w:t>
      </w:r>
      <w:r w:rsidRPr="00397071">
        <w:t>:</w:t>
      </w:r>
      <w:r>
        <w:t xml:space="preserve"> </w:t>
      </w:r>
      <w:r w:rsidR="00492808">
        <w:t xml:space="preserve">compuesto por un campo encabezado para ingresar el nombre descriptivo con el que se dará de alta el nuevo perfil, a continuación se muestra una lista con los permisos a </w:t>
      </w:r>
      <w:r w:rsidR="00492808">
        <w:lastRenderedPageBreak/>
        <w:t>nivel atómico. Si el operador del sistema lo desea, podrá desmarcar aquellos ítems para los cuales se desea denegar el acceso al usuario.</w:t>
      </w:r>
    </w:p>
    <w:p w:rsidR="0072676C" w:rsidRDefault="0072676C" w:rsidP="0072676C">
      <w:pPr>
        <w:jc w:val="both"/>
      </w:pPr>
      <w:r>
        <w:rPr>
          <w:noProof/>
          <w:lang w:eastAsia="es-AR"/>
        </w:rPr>
        <w:drawing>
          <wp:inline distT="0" distB="0" distL="0" distR="0" wp14:anchorId="673EB927" wp14:editId="6C51F0AC">
            <wp:extent cx="5612130" cy="24428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442845"/>
                    </a:xfrm>
                    <a:prstGeom prst="rect">
                      <a:avLst/>
                    </a:prstGeom>
                  </pic:spPr>
                </pic:pic>
              </a:graphicData>
            </a:graphic>
          </wp:inline>
        </w:drawing>
      </w:r>
    </w:p>
    <w:p w:rsidR="00CD3CA8" w:rsidRDefault="00CD3CA8" w:rsidP="00CD3CA8">
      <w:pPr>
        <w:pStyle w:val="Ttulo4"/>
      </w:pPr>
      <w:r>
        <w:t>Modificación de perfiles</w:t>
      </w:r>
    </w:p>
    <w:p w:rsidR="00CD3CA8" w:rsidRDefault="00CD3CA8" w:rsidP="00CD3CA8">
      <w:pPr>
        <w:jc w:val="both"/>
      </w:pPr>
      <w:r>
        <w:t>La operatoria para editar un perfil es la misma que aquella para dar de alta, excepto que el formulario se presentará precargado con los datos que se ingresaran al momento dar de alta el perfil.</w:t>
      </w:r>
    </w:p>
    <w:p w:rsidR="00CD3CA8" w:rsidRDefault="00CD3CA8" w:rsidP="00CD3CA8">
      <w:pPr>
        <w:pStyle w:val="Ttulo4"/>
      </w:pPr>
      <w:r>
        <w:t>Eliminación de perfiles</w:t>
      </w:r>
    </w:p>
    <w:p w:rsidR="00CD3CA8" w:rsidRDefault="00CD3CA8" w:rsidP="00CD3CA8">
      <w:pPr>
        <w:jc w:val="both"/>
      </w:pPr>
      <w:r>
        <w:t>Para poder eliminar un perfil bastará con seleccionar de la grilla aquel que resulte de interés y luego presionar el botón Borrar.</w:t>
      </w:r>
    </w:p>
    <w:p w:rsidR="00CD3CA8" w:rsidRDefault="00CD3CA8" w:rsidP="0072676C">
      <w:pPr>
        <w:jc w:val="both"/>
      </w:pPr>
      <w:r>
        <w:t>Notar que si un perfil a eliminar se encuentra asociado a al menos un usuario, no se podrá eliminar.</w:t>
      </w:r>
    </w:p>
    <w:p w:rsidR="00213729" w:rsidRDefault="00213729" w:rsidP="00213729">
      <w:pPr>
        <w:pStyle w:val="Ttulo3"/>
        <w:spacing w:before="0"/>
      </w:pPr>
      <w:bookmarkStart w:id="16" w:name="_Toc487746888"/>
      <w:r>
        <w:t>Mantenimiento &gt; Bitácora</w:t>
      </w:r>
      <w:bookmarkEnd w:id="16"/>
    </w:p>
    <w:p w:rsidR="00213729" w:rsidRDefault="00213729" w:rsidP="00213729">
      <w:pPr>
        <w:jc w:val="both"/>
      </w:pPr>
      <w:r>
        <w:t>Este menú permite la visualización de la actividad dentro del sistema, de modo tal de poder auditar su uso.</w:t>
      </w:r>
    </w:p>
    <w:p w:rsidR="00213729" w:rsidRDefault="00213729" w:rsidP="00213729">
      <w:pPr>
        <w:jc w:val="both"/>
      </w:pPr>
      <w:r>
        <w:t>Al seleccionar este submenú, el sistema mostrará el listado con todos los registros de actividad obtenidos hasta el momento, el id del registro, el nivel de registro, la acción realizada, la descripción de la acción, la entidad involucrada y la fecha de creación.</w:t>
      </w:r>
    </w:p>
    <w:p w:rsidR="00213729" w:rsidRDefault="00213729" w:rsidP="00213729">
      <w:pPr>
        <w:jc w:val="both"/>
      </w:pPr>
      <w:r>
        <w:t>Mediante los filtros ubicados en la parte superior de la pantalla, es posible acotar búsquedas mediante el ingreso de valores que se utilizarán como criterio de búsqueda.</w:t>
      </w:r>
    </w:p>
    <w:p w:rsidR="003E0A46" w:rsidRDefault="003E0A46">
      <w:r>
        <w:br w:type="page"/>
      </w:r>
    </w:p>
    <w:p w:rsidR="00213729" w:rsidRDefault="00213729" w:rsidP="00213729">
      <w:pPr>
        <w:jc w:val="both"/>
      </w:pPr>
      <w:r>
        <w:lastRenderedPageBreak/>
        <w:t xml:space="preserve">Toda búsqueda se realiza considerando </w:t>
      </w:r>
      <w:r w:rsidR="003E0A46">
        <w:t>que los criterios de se dan en simultáneo, considerando las cadenas de texto como parte de una más grande, de modo tal que no es necesario conocer el término exacto.</w:t>
      </w:r>
    </w:p>
    <w:p w:rsidR="003E0A46" w:rsidRDefault="003E0A46" w:rsidP="00213729">
      <w:pPr>
        <w:jc w:val="both"/>
      </w:pPr>
      <w:r>
        <w:t>En el caso de la fecha, el criterio de búsqueda es mayor a.</w:t>
      </w:r>
    </w:p>
    <w:p w:rsidR="00213729" w:rsidRDefault="00213729" w:rsidP="00213729">
      <w:pPr>
        <w:jc w:val="both"/>
      </w:pPr>
      <w:r>
        <w:rPr>
          <w:noProof/>
          <w:lang w:eastAsia="es-AR"/>
        </w:rPr>
        <w:drawing>
          <wp:inline distT="0" distB="0" distL="0" distR="0" wp14:anchorId="2B993F16" wp14:editId="5B8BBD38">
            <wp:extent cx="5612130" cy="333248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332480"/>
                    </a:xfrm>
                    <a:prstGeom prst="rect">
                      <a:avLst/>
                    </a:prstGeom>
                  </pic:spPr>
                </pic:pic>
              </a:graphicData>
            </a:graphic>
          </wp:inline>
        </w:drawing>
      </w:r>
    </w:p>
    <w:p w:rsidR="00C76914" w:rsidRDefault="00C76914" w:rsidP="00C76914">
      <w:pPr>
        <w:pStyle w:val="Subttulo"/>
      </w:pPr>
      <w:r>
        <w:t>Niveles de registros</w:t>
      </w:r>
    </w:p>
    <w:p w:rsidR="00C76914" w:rsidRDefault="00C76914" w:rsidP="00BD588F">
      <w:pPr>
        <w:jc w:val="both"/>
      </w:pPr>
      <w:r>
        <w:t>Los registros de actividad se clasifican en alguno de los siguientes niveles:</w:t>
      </w:r>
    </w:p>
    <w:p w:rsidR="00C76914" w:rsidRDefault="00C76914" w:rsidP="00BD588F">
      <w:pPr>
        <w:pStyle w:val="Prrafodelista"/>
        <w:numPr>
          <w:ilvl w:val="0"/>
          <w:numId w:val="2"/>
        </w:numPr>
        <w:jc w:val="both"/>
      </w:pPr>
      <w:proofErr w:type="spellStart"/>
      <w:r>
        <w:rPr>
          <w:b/>
        </w:rPr>
        <w:t>Debug</w:t>
      </w:r>
      <w:proofErr w:type="spellEnd"/>
      <w:r>
        <w:rPr>
          <w:b/>
        </w:rPr>
        <w:t xml:space="preserve"> (1)</w:t>
      </w:r>
      <w:r>
        <w:t>: es el nivel más bajo y registra eventos de interés para el desarrollador.</w:t>
      </w:r>
    </w:p>
    <w:p w:rsidR="00C76914" w:rsidRDefault="00C76914" w:rsidP="00BD588F">
      <w:pPr>
        <w:pStyle w:val="Prrafodelista"/>
        <w:numPr>
          <w:ilvl w:val="0"/>
          <w:numId w:val="2"/>
        </w:numPr>
        <w:jc w:val="both"/>
      </w:pPr>
      <w:proofErr w:type="spellStart"/>
      <w:r>
        <w:rPr>
          <w:b/>
        </w:rPr>
        <w:t>Warning</w:t>
      </w:r>
      <w:proofErr w:type="spellEnd"/>
      <w:r>
        <w:rPr>
          <w:b/>
        </w:rPr>
        <w:t xml:space="preserve"> (2)</w:t>
      </w:r>
      <w:r w:rsidRPr="00584D8B">
        <w:t>:</w:t>
      </w:r>
      <w:r>
        <w:t xml:space="preserve"> eventos no invalidantes pero que requieren análisis.</w:t>
      </w:r>
    </w:p>
    <w:p w:rsidR="00C76914" w:rsidRDefault="00C76914" w:rsidP="00BD588F">
      <w:pPr>
        <w:pStyle w:val="Prrafodelista"/>
        <w:numPr>
          <w:ilvl w:val="0"/>
          <w:numId w:val="2"/>
        </w:numPr>
        <w:jc w:val="both"/>
      </w:pPr>
      <w:proofErr w:type="spellStart"/>
      <w:r>
        <w:rPr>
          <w:b/>
        </w:rPr>
        <w:t>Critical</w:t>
      </w:r>
      <w:proofErr w:type="spellEnd"/>
      <w:r>
        <w:rPr>
          <w:b/>
        </w:rPr>
        <w:t xml:space="preserve"> (3)</w:t>
      </w:r>
      <w:r w:rsidRPr="00584D8B">
        <w:t>:</w:t>
      </w:r>
      <w:r>
        <w:t xml:space="preserve"> corresponden a eventos muy importantes que podrían implicar una pérdida de datos o inconsistencia.</w:t>
      </w:r>
    </w:p>
    <w:p w:rsidR="00C76914" w:rsidRDefault="00C76914" w:rsidP="00BD588F">
      <w:pPr>
        <w:pStyle w:val="Prrafodelista"/>
        <w:numPr>
          <w:ilvl w:val="0"/>
          <w:numId w:val="2"/>
        </w:numPr>
        <w:jc w:val="both"/>
      </w:pPr>
      <w:proofErr w:type="spellStart"/>
      <w:r>
        <w:rPr>
          <w:b/>
        </w:rPr>
        <w:t>Info</w:t>
      </w:r>
      <w:proofErr w:type="spellEnd"/>
      <w:r>
        <w:rPr>
          <w:b/>
        </w:rPr>
        <w:t xml:space="preserve"> (4)</w:t>
      </w:r>
      <w:r w:rsidRPr="00584D8B">
        <w:t>:</w:t>
      </w:r>
      <w:r>
        <w:t xml:space="preserve"> es el nivel más alto y sólo informa eventos exitosos.</w:t>
      </w:r>
    </w:p>
    <w:p w:rsidR="00C76914" w:rsidRDefault="00C76914" w:rsidP="00BD588F">
      <w:pPr>
        <w:jc w:val="both"/>
        <w:rPr>
          <w:rFonts w:asciiTheme="majorHAnsi" w:eastAsiaTheme="majorEastAsia" w:hAnsiTheme="majorHAnsi" w:cstheme="majorBidi"/>
          <w:b/>
          <w:bCs/>
          <w:color w:val="4F81BD" w:themeColor="accent1"/>
        </w:rPr>
      </w:pPr>
      <w:r>
        <w:br w:type="page"/>
      </w:r>
    </w:p>
    <w:p w:rsidR="00331709" w:rsidRDefault="00331709" w:rsidP="00331709">
      <w:pPr>
        <w:pStyle w:val="Ttulo3"/>
        <w:spacing w:before="0"/>
      </w:pPr>
      <w:bookmarkStart w:id="17" w:name="_Toc487746889"/>
      <w:r>
        <w:lastRenderedPageBreak/>
        <w:t>Mantenimiento &gt; Respaldo</w:t>
      </w:r>
      <w:bookmarkEnd w:id="17"/>
    </w:p>
    <w:p w:rsidR="00331709" w:rsidRDefault="00331709" w:rsidP="00331709">
      <w:pPr>
        <w:jc w:val="both"/>
      </w:pPr>
      <w:r>
        <w:t>Este menú permite la gestión del respaldo del sistema, lo que implica que es posible crear copias de seguridad de la base de datos y restaurarlas.</w:t>
      </w:r>
    </w:p>
    <w:p w:rsidR="00331709" w:rsidRDefault="00331709" w:rsidP="00331709">
      <w:pPr>
        <w:jc w:val="both"/>
      </w:pPr>
      <w:r>
        <w:t>Al seleccionar este submenú, el sistema mostrará la siguiente pantalla:</w:t>
      </w:r>
    </w:p>
    <w:p w:rsidR="00331709" w:rsidRDefault="00331709" w:rsidP="00331709">
      <w:pPr>
        <w:jc w:val="center"/>
      </w:pPr>
      <w:r>
        <w:rPr>
          <w:noProof/>
          <w:lang w:eastAsia="es-AR"/>
        </w:rPr>
        <w:drawing>
          <wp:inline distT="0" distB="0" distL="0" distR="0" wp14:anchorId="3E931D93" wp14:editId="04A29A3F">
            <wp:extent cx="3067050" cy="1895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7050" cy="1895475"/>
                    </a:xfrm>
                    <a:prstGeom prst="rect">
                      <a:avLst/>
                    </a:prstGeom>
                  </pic:spPr>
                </pic:pic>
              </a:graphicData>
            </a:graphic>
          </wp:inline>
        </w:drawing>
      </w:r>
    </w:p>
    <w:p w:rsidR="00331709" w:rsidRDefault="00331709" w:rsidP="00331709">
      <w:pPr>
        <w:pStyle w:val="Ttulo4"/>
      </w:pPr>
      <w:r>
        <w:t>Crear respaldo</w:t>
      </w:r>
    </w:p>
    <w:p w:rsidR="00331709" w:rsidRDefault="00331709" w:rsidP="00331709">
      <w:r>
        <w:t>Para crear una nueva copia de respaldo se requiere presionar el botón Respaldar y escoger la ruta destino; esto último será posible mediante el uso de una ventana de sistema.</w:t>
      </w:r>
    </w:p>
    <w:p w:rsidR="00331709" w:rsidRDefault="00331709" w:rsidP="00331709">
      <w:r>
        <w:rPr>
          <w:noProof/>
          <w:lang w:eastAsia="es-AR"/>
        </w:rPr>
        <w:drawing>
          <wp:inline distT="0" distB="0" distL="0" distR="0" wp14:anchorId="4B545930" wp14:editId="0CD61224">
            <wp:extent cx="5612130" cy="3598545"/>
            <wp:effectExtent l="0" t="0" r="762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598545"/>
                    </a:xfrm>
                    <a:prstGeom prst="rect">
                      <a:avLst/>
                    </a:prstGeom>
                  </pic:spPr>
                </pic:pic>
              </a:graphicData>
            </a:graphic>
          </wp:inline>
        </w:drawing>
      </w:r>
    </w:p>
    <w:p w:rsidR="00331709" w:rsidRDefault="00331709">
      <w:pPr>
        <w:rPr>
          <w:rFonts w:asciiTheme="majorHAnsi" w:eastAsiaTheme="majorEastAsia" w:hAnsiTheme="majorHAnsi" w:cstheme="majorBidi"/>
          <w:b/>
          <w:bCs/>
          <w:i/>
          <w:iCs/>
          <w:color w:val="4F81BD" w:themeColor="accent1"/>
        </w:rPr>
      </w:pPr>
      <w:r>
        <w:br w:type="page"/>
      </w:r>
    </w:p>
    <w:p w:rsidR="00331709" w:rsidRDefault="00331709" w:rsidP="00331709">
      <w:pPr>
        <w:pStyle w:val="Ttulo4"/>
      </w:pPr>
      <w:r>
        <w:lastRenderedPageBreak/>
        <w:t>Restaurar respaldo</w:t>
      </w:r>
    </w:p>
    <w:p w:rsidR="00331709" w:rsidRDefault="00331709" w:rsidP="00BD588F">
      <w:pPr>
        <w:jc w:val="both"/>
      </w:pPr>
      <w:r>
        <w:t>De forma análoga a la creación de respaldo, es posible restaurar las copias de seguridad al presionar el botón Restaurar</w:t>
      </w:r>
      <w:r w:rsidR="00040309">
        <w:t xml:space="preserve">; esta acción abrirá una ventana de sistema que le permitirá al operador seleccionar el </w:t>
      </w:r>
      <w:proofErr w:type="spellStart"/>
      <w:r w:rsidR="00040309">
        <w:t>backup</w:t>
      </w:r>
      <w:proofErr w:type="spellEnd"/>
      <w:r w:rsidR="00040309">
        <w:t>.</w:t>
      </w:r>
    </w:p>
    <w:p w:rsidR="000355DC" w:rsidRDefault="000355DC" w:rsidP="00BD588F">
      <w:pPr>
        <w:jc w:val="both"/>
      </w:pPr>
      <w:r>
        <w:t xml:space="preserve">Notar que el sistema advertirá que tras la restauración de la base de datos el operador que se encuentre en sesión será </w:t>
      </w:r>
      <w:proofErr w:type="spellStart"/>
      <w:r>
        <w:t>deslogueado</w:t>
      </w:r>
      <w:proofErr w:type="spellEnd"/>
      <w:r>
        <w:t>.</w:t>
      </w:r>
    </w:p>
    <w:p w:rsidR="000355DC" w:rsidRPr="000355DC" w:rsidRDefault="000355DC" w:rsidP="00BD588F">
      <w:pPr>
        <w:jc w:val="both"/>
        <w:rPr>
          <w:b/>
          <w:i/>
          <w:color w:val="943634" w:themeColor="accent2" w:themeShade="BF"/>
        </w:rPr>
      </w:pPr>
      <w:r w:rsidRPr="000355DC">
        <w:rPr>
          <w:b/>
          <w:i/>
          <w:color w:val="943634" w:themeColor="accent2" w:themeShade="BF"/>
        </w:rPr>
        <w:t>Tenga en mente que restaurar una base de datos implica retroceder en el tiempo, perdiendo información importante. Sea precavido.</w:t>
      </w:r>
    </w:p>
    <w:p w:rsidR="000355DC" w:rsidRDefault="000355DC" w:rsidP="000355DC">
      <w:pPr>
        <w:jc w:val="center"/>
      </w:pPr>
      <w:r>
        <w:rPr>
          <w:noProof/>
          <w:lang w:eastAsia="es-AR"/>
        </w:rPr>
        <w:drawing>
          <wp:inline distT="0" distB="0" distL="0" distR="0" wp14:anchorId="6B04C848" wp14:editId="3E7AC3E5">
            <wp:extent cx="4467225" cy="1628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67225" cy="1628775"/>
                    </a:xfrm>
                    <a:prstGeom prst="rect">
                      <a:avLst/>
                    </a:prstGeom>
                  </pic:spPr>
                </pic:pic>
              </a:graphicData>
            </a:graphic>
          </wp:inline>
        </w:drawing>
      </w:r>
    </w:p>
    <w:p w:rsidR="00331709" w:rsidRPr="00F20361" w:rsidRDefault="00331709" w:rsidP="00331709"/>
    <w:sectPr w:rsidR="00331709" w:rsidRPr="00F20361" w:rsidSect="004D1649">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11" w:rsidRDefault="00365011" w:rsidP="000A2650">
      <w:pPr>
        <w:spacing w:after="0" w:line="240" w:lineRule="auto"/>
      </w:pPr>
      <w:r>
        <w:separator/>
      </w:r>
    </w:p>
  </w:endnote>
  <w:endnote w:type="continuationSeparator" w:id="0">
    <w:p w:rsidR="00365011" w:rsidRDefault="00365011" w:rsidP="000A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5510"/>
      <w:docPartObj>
        <w:docPartGallery w:val="Page Numbers (Bottom of Page)"/>
        <w:docPartUnique/>
      </w:docPartObj>
    </w:sdtPr>
    <w:sdtEndPr/>
    <w:sdtContent>
      <w:p w:rsidR="000A2650" w:rsidRDefault="000A2650">
        <w:pPr>
          <w:pStyle w:val="Piedepgina"/>
          <w:jc w:val="right"/>
        </w:pPr>
        <w:r>
          <w:fldChar w:fldCharType="begin"/>
        </w:r>
        <w:r>
          <w:instrText>PAGE   \* MERGEFORMAT</w:instrText>
        </w:r>
        <w:r>
          <w:fldChar w:fldCharType="separate"/>
        </w:r>
        <w:r w:rsidR="007979B3" w:rsidRPr="007979B3">
          <w:rPr>
            <w:noProof/>
            <w:lang w:val="es-ES"/>
          </w:rPr>
          <w:t>10</w:t>
        </w:r>
        <w:r>
          <w:fldChar w:fldCharType="end"/>
        </w:r>
      </w:p>
    </w:sdtContent>
  </w:sdt>
  <w:p w:rsidR="000A2650" w:rsidRDefault="000A26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11" w:rsidRDefault="00365011" w:rsidP="000A2650">
      <w:pPr>
        <w:spacing w:after="0" w:line="240" w:lineRule="auto"/>
      </w:pPr>
      <w:r>
        <w:separator/>
      </w:r>
    </w:p>
  </w:footnote>
  <w:footnote w:type="continuationSeparator" w:id="0">
    <w:p w:rsidR="00365011" w:rsidRDefault="00365011" w:rsidP="000A2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7B17"/>
    <w:multiLevelType w:val="hybridMultilevel"/>
    <w:tmpl w:val="8C40FD30"/>
    <w:lvl w:ilvl="0" w:tplc="03FC2C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0B5294"/>
    <w:multiLevelType w:val="hybridMultilevel"/>
    <w:tmpl w:val="245C3A4A"/>
    <w:lvl w:ilvl="0" w:tplc="EA9AD08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6796092"/>
    <w:multiLevelType w:val="hybridMultilevel"/>
    <w:tmpl w:val="B2CA5EC2"/>
    <w:lvl w:ilvl="0" w:tplc="F238F9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A9"/>
    <w:rsid w:val="00001B33"/>
    <w:rsid w:val="000125B2"/>
    <w:rsid w:val="000355DC"/>
    <w:rsid w:val="00040309"/>
    <w:rsid w:val="000A2650"/>
    <w:rsid w:val="000A5F27"/>
    <w:rsid w:val="0013449C"/>
    <w:rsid w:val="001717A6"/>
    <w:rsid w:val="001C4B50"/>
    <w:rsid w:val="001F72C9"/>
    <w:rsid w:val="002037FD"/>
    <w:rsid w:val="00213729"/>
    <w:rsid w:val="00223EBE"/>
    <w:rsid w:val="002A3417"/>
    <w:rsid w:val="002A3A2E"/>
    <w:rsid w:val="002D2BE7"/>
    <w:rsid w:val="0032562D"/>
    <w:rsid w:val="00331709"/>
    <w:rsid w:val="00344AC7"/>
    <w:rsid w:val="00365011"/>
    <w:rsid w:val="00397071"/>
    <w:rsid w:val="003B52BC"/>
    <w:rsid w:val="003E0A46"/>
    <w:rsid w:val="00492808"/>
    <w:rsid w:val="004C27B0"/>
    <w:rsid w:val="004D1649"/>
    <w:rsid w:val="004F06B2"/>
    <w:rsid w:val="00514322"/>
    <w:rsid w:val="00567A95"/>
    <w:rsid w:val="00584D8B"/>
    <w:rsid w:val="005C56E1"/>
    <w:rsid w:val="005E4CBA"/>
    <w:rsid w:val="005E53FA"/>
    <w:rsid w:val="005F3F55"/>
    <w:rsid w:val="006053CB"/>
    <w:rsid w:val="00677E2F"/>
    <w:rsid w:val="00696563"/>
    <w:rsid w:val="006E602E"/>
    <w:rsid w:val="006F13B3"/>
    <w:rsid w:val="0072676C"/>
    <w:rsid w:val="00733489"/>
    <w:rsid w:val="00787983"/>
    <w:rsid w:val="007979B3"/>
    <w:rsid w:val="007D797C"/>
    <w:rsid w:val="008264E6"/>
    <w:rsid w:val="008348D0"/>
    <w:rsid w:val="00866710"/>
    <w:rsid w:val="0087145D"/>
    <w:rsid w:val="00885492"/>
    <w:rsid w:val="0091601D"/>
    <w:rsid w:val="00970E87"/>
    <w:rsid w:val="00994D88"/>
    <w:rsid w:val="00996559"/>
    <w:rsid w:val="00AB44D9"/>
    <w:rsid w:val="00AE560F"/>
    <w:rsid w:val="00B10612"/>
    <w:rsid w:val="00B13003"/>
    <w:rsid w:val="00B3729F"/>
    <w:rsid w:val="00BD4182"/>
    <w:rsid w:val="00BD588F"/>
    <w:rsid w:val="00C54881"/>
    <w:rsid w:val="00C553C8"/>
    <w:rsid w:val="00C76914"/>
    <w:rsid w:val="00C80BA9"/>
    <w:rsid w:val="00CD3CA8"/>
    <w:rsid w:val="00D8424E"/>
    <w:rsid w:val="00DB47E2"/>
    <w:rsid w:val="00DB5C83"/>
    <w:rsid w:val="00DB69C0"/>
    <w:rsid w:val="00E372D3"/>
    <w:rsid w:val="00E50D2C"/>
    <w:rsid w:val="00E830A9"/>
    <w:rsid w:val="00F15FAC"/>
    <w:rsid w:val="00F20361"/>
    <w:rsid w:val="00FD22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83DD7-D3BC-451D-8118-177AB2D7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3536</Words>
  <Characters>19448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2017-07-14T03:02:00Z</cp:lastPrinted>
  <dcterms:created xsi:type="dcterms:W3CDTF">2017-07-13T04:15:00Z</dcterms:created>
  <dcterms:modified xsi:type="dcterms:W3CDTF">2017-07-14T03:03:00Z</dcterms:modified>
</cp:coreProperties>
</file>