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Code Intelligence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Madhu, great question — this ties directly into the Semantic Code Graph work you've been exploring. Let me break this down comprehensively.</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yvgao0g1rd5h" w:id="0"/>
      <w:bookmarkEnd w:id="0"/>
      <w:r w:rsidDel="00000000" w:rsidR="00000000" w:rsidRPr="00000000">
        <w:rPr>
          <w:b w:val="1"/>
          <w:bCs w:val="1"/>
          <w:sz w:val="34"/>
          <w:szCs w:val="34"/>
          <w:rtl w:val="0"/>
        </w:rPr>
        <w:t xml:space="preserve">AST vs LST: What They Are and How They Differ</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AST (Abstract Syntax Tree)</w:t>
      </w:r>
      <w:r w:rsidDel="00000000" w:rsidR="00000000" w:rsidRPr="00000000">
        <w:rPr>
          <w:rtl w:val="0"/>
        </w:rPr>
        <w:t xml:space="preserve"> is the classical compiler/parser output. It represents the syntactic structure of source code as a tree, stripping away things like whitespace, comments, and parentheses that don't affect semantics. Every language parser (javac, tsc, rustc) produces one internally. For example, </w:t>
      </w:r>
      <w:r w:rsidDel="00000000" w:rsidR="00000000" w:rsidRPr="00000000">
        <w:rPr>
          <w:rFonts w:ascii="Roboto Mono" w:cs="Roboto Mono" w:eastAsia="Roboto Mono" w:hAnsi="Roboto Mono"/>
          <w:color w:val="188038"/>
          <w:rtl w:val="0"/>
        </w:rPr>
        <w:t xml:space="preserve">x = a + b</w:t>
      </w:r>
      <w:r w:rsidDel="00000000" w:rsidR="00000000" w:rsidRPr="00000000">
        <w:rPr>
          <w:rFonts w:ascii="Arial Unicode MS" w:cs="Arial Unicode MS" w:eastAsia="Arial Unicode MS" w:hAnsi="Arial Unicode MS"/>
          <w:rtl w:val="0"/>
        </w:rPr>
        <w:t xml:space="preserve"> becomes a tree: Assignment → (Variable "x", BinaryOp "+" → (Variable "a", Variable "b")).</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LST (Lossless Semantic Tree)</w:t>
      </w:r>
      <w:r w:rsidDel="00000000" w:rsidR="00000000" w:rsidRPr="00000000">
        <w:rPr>
          <w:rtl w:val="0"/>
        </w:rPr>
        <w:t xml:space="preserve"> is a concept popularized by </w:t>
      </w:r>
      <w:r w:rsidDel="00000000" w:rsidR="00000000" w:rsidRPr="00000000">
        <w:rPr>
          <w:b w:val="1"/>
          <w:bCs w:val="1"/>
          <w:rtl w:val="0"/>
        </w:rPr>
        <w:t xml:space="preserve">OpenRewrite</w:t>
      </w:r>
      <w:r w:rsidDel="00000000" w:rsidR="00000000" w:rsidRPr="00000000">
        <w:rPr>
          <w:rtl w:val="0"/>
        </w:rPr>
        <w:t xml:space="preserve">. It's a </w:t>
      </w:r>
      <w:r w:rsidDel="00000000" w:rsidR="00000000" w:rsidRPr="00000000">
        <w:rPr>
          <w:i w:val="1"/>
          <w:iCs w:val="1"/>
          <w:rtl w:val="0"/>
        </w:rPr>
        <w:t xml:space="preserve">superset</w:t>
      </w:r>
      <w:r w:rsidDel="00000000" w:rsidR="00000000" w:rsidRPr="00000000">
        <w:rPr>
          <w:rtl w:val="0"/>
        </w:rPr>
        <w:t xml:space="preserve"> of the AST — it retains everything an AST has, plus preserves formatting, comments, whitespace, and type attribution. The key differences: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4.7425897035882"/>
        <w:gridCol w:w="3377.9719188767554"/>
        <w:gridCol w:w="4137.285491419657"/>
        <w:tblGridChange w:id="0">
          <w:tblGrid>
            <w:gridCol w:w="1844.7425897035882"/>
            <w:gridCol w:w="3377.9719188767554"/>
            <w:gridCol w:w="4137.28549141965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LST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b w:val="1"/>
                <w:bCs w:val="1"/>
                <w:rtl w:val="0"/>
              </w:rPr>
              <w:t xml:space="preserve">Fidelity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Lossy — drops formatting, comments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Lossless — preserves every byte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b w:val="1"/>
                <w:bCs w:val="1"/>
                <w:rtl w:val="0"/>
              </w:rPr>
              <w:t xml:space="preserve">Type info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Usually unresolved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Fully type-attributed (knows that </w:t>
            </w:r>
            <w:r w:rsidDel="00000000" w:rsidR="00000000" w:rsidRPr="00000000">
              <w:rPr>
                <w:rFonts w:ascii="Roboto Mono" w:cs="Roboto Mono" w:eastAsia="Roboto Mono" w:hAnsi="Roboto Mono"/>
                <w:color w:val="188038"/>
                <w:rtl w:val="0"/>
              </w:rPr>
              <w:t xml:space="preserve">List</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java.util.List</w:t>
            </w:r>
            <w:r w:rsidDel="00000000" w:rsidR="00000000" w:rsidRPr="00000000">
              <w:rPr>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bCs w:val="1"/>
                <w:rtl w:val="0"/>
              </w:rPr>
              <w:t xml:space="preserve">Round-trippable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No — you can't reconstruct exact source from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Yes — you can print it back to identical source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bCs w:val="1"/>
                <w:rtl w:val="0"/>
              </w:rPr>
              <w:t xml:space="preserve">Cross-file awareness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Single file scoped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Understands dependencies, imports, classpath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Analysis, linting, code understanding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Safe, automated code transformations (refactoring at scale)</w:t>
            </w:r>
          </w:p>
        </w:tc>
      </w:tr>
    </w:tbl>
    <w:p w:rsidR="00000000" w:rsidDel="00000000" w:rsidP="00000000" w:rsidRDefault="00000000" w:rsidRPr="00000000" w14:paraId="00000019">
      <w:pPr>
        <w:spacing w:after="240" w:before="240" w:lineRule="auto"/>
        <w:rPr/>
      </w:pPr>
      <w:r w:rsidDel="00000000" w:rsidR="00000000" w:rsidRPr="00000000">
        <w:rPr>
          <w:rtl w:val="0"/>
        </w:rPr>
        <w:t xml:space="preserve">Think of AST as an X-ray (shows structure, loses surface detail), while LST is an MRI (shows structure </w:t>
      </w:r>
      <w:r w:rsidDel="00000000" w:rsidR="00000000" w:rsidRPr="00000000">
        <w:rPr>
          <w:i w:val="1"/>
          <w:iCs w:val="1"/>
          <w:rtl w:val="0"/>
        </w:rPr>
        <w:t xml:space="preserve">and</w:t>
      </w:r>
      <w:r w:rsidDel="00000000" w:rsidR="00000000" w:rsidRPr="00000000">
        <w:rPr>
          <w:rtl w:val="0"/>
        </w:rPr>
        <w:t xml:space="preserve"> preserves full context).</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snlettqz36wt" w:id="1"/>
      <w:bookmarkEnd w:id="1"/>
      <w:r w:rsidDel="00000000" w:rsidR="00000000" w:rsidRPr="00000000">
        <w:rPr>
          <w:b w:val="1"/>
          <w:bCs w:val="1"/>
          <w:sz w:val="34"/>
          <w:szCs w:val="34"/>
          <w:rtl w:val="0"/>
        </w:rPr>
        <w:t xml:space="preserve">Why Build a Code Graph and Persist It?</w:t>
      </w:r>
    </w:p>
    <w:p w:rsidR="00000000" w:rsidDel="00000000" w:rsidP="00000000" w:rsidRDefault="00000000" w:rsidRPr="00000000" w14:paraId="0000001B">
      <w:pPr>
        <w:spacing w:after="240" w:before="240" w:lineRule="auto"/>
        <w:rPr/>
      </w:pPr>
      <w:r w:rsidDel="00000000" w:rsidR="00000000" w:rsidRPr="00000000">
        <w:rPr>
          <w:rtl w:val="0"/>
        </w:rPr>
        <w:t xml:space="preserve">A code graph goes beyond a single tree — it connects entities (classes, methods, fields, endpoints, configs) across files and modules into a </w:t>
      </w:r>
      <w:r w:rsidDel="00000000" w:rsidR="00000000" w:rsidRPr="00000000">
        <w:rPr>
          <w:b w:val="1"/>
          <w:bCs w:val="1"/>
          <w:rtl w:val="0"/>
        </w:rPr>
        <w:t xml:space="preserve">graph of relationships</w:t>
      </w:r>
      <w:r w:rsidDel="00000000" w:rsidR="00000000" w:rsidRPr="00000000">
        <w:rPr>
          <w:rtl w:val="0"/>
        </w:rPr>
        <w:t xml:space="preserve">: calls, inherits, implements, depends-on, exposes-endpoint, injects-bean, etc.</w:t>
      </w:r>
    </w:p>
    <w:p w:rsidR="00000000" w:rsidDel="00000000" w:rsidP="00000000" w:rsidRDefault="00000000" w:rsidRPr="00000000" w14:paraId="0000001C">
      <w:pPr>
        <w:spacing w:after="240" w:before="240" w:lineRule="auto"/>
        <w:rPr/>
      </w:pPr>
      <w:r w:rsidDel="00000000" w:rsidR="00000000" w:rsidRPr="00000000">
        <w:rPr>
          <w:rtl w:val="0"/>
        </w:rPr>
        <w:t xml:space="preserve">Persisting it helps in several concrete ways:</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For AI-assisted development</w:t>
      </w:r>
      <w:r w:rsidDel="00000000" w:rsidR="00000000" w:rsidRPr="00000000">
        <w:rPr>
          <w:rtl w:val="0"/>
        </w:rPr>
        <w:t xml:space="preserve"> (directly relevant to your SDLC automation work): an LLM agent can query the graph to understand "which services call this method?" or "what's the blast radius of changing this DTO?" without re-parsing the entire codebase on every prompt. This is the foundation of the Semantic Code Graph layer you've been designing with Neo4j and pgvector.</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For refactoring and migration</w:t>
      </w:r>
      <w:r w:rsidDel="00000000" w:rsidR="00000000" w:rsidRPr="00000000">
        <w:rPr>
          <w:rtl w:val="0"/>
        </w:rPr>
        <w:t xml:space="preserve">: you can pattern-match across the graph — find all Spring </w:t>
      </w:r>
      <w:r w:rsidDel="00000000" w:rsidR="00000000" w:rsidRPr="00000000">
        <w:rPr>
          <w:rFonts w:ascii="Roboto Mono" w:cs="Roboto Mono" w:eastAsia="Roboto Mono" w:hAnsi="Roboto Mono"/>
          <w:color w:val="188038"/>
          <w:rtl w:val="0"/>
        </w:rPr>
        <w:t xml:space="preserve">@Controller</w:t>
      </w:r>
      <w:r w:rsidDel="00000000" w:rsidR="00000000" w:rsidRPr="00000000">
        <w:rPr>
          <w:rtl w:val="0"/>
        </w:rPr>
        <w:t xml:space="preserve"> classes that don't have </w:t>
      </w:r>
      <w:r w:rsidDel="00000000" w:rsidR="00000000" w:rsidRPr="00000000">
        <w:rPr>
          <w:rFonts w:ascii="Roboto Mono" w:cs="Roboto Mono" w:eastAsia="Roboto Mono" w:hAnsi="Roboto Mono"/>
          <w:color w:val="188038"/>
          <w:rtl w:val="0"/>
        </w:rPr>
        <w:t xml:space="preserve">@Validated</w:t>
      </w:r>
      <w:r w:rsidDel="00000000" w:rsidR="00000000" w:rsidRPr="00000000">
        <w:rPr>
          <w:rtl w:val="0"/>
        </w:rPr>
        <w:t xml:space="preserve"> on request bodies, or trace a Saga's event flow across microservice boundaries.</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For impact analysis and code review</w:t>
      </w:r>
      <w:r w:rsidDel="00000000" w:rsidR="00000000" w:rsidRPr="00000000">
        <w:rPr>
          <w:rtl w:val="0"/>
        </w:rPr>
        <w:t xml:space="preserve">: before merging a PR, query the graph to surface all transitive dependents, affected test paths, and downstream API consumers.</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For onboarding and documentation</w:t>
      </w:r>
      <w:r w:rsidDel="00000000" w:rsidR="00000000" w:rsidRPr="00000000">
        <w:rPr>
          <w:rtl w:val="0"/>
        </w:rPr>
        <w:t xml:space="preserve">: generate architectural diagrams, dependency maps, and "where does this data flow?" answers automatically.</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dwwco1gu3xu8" w:id="2"/>
      <w:bookmarkEnd w:id="2"/>
      <w:r w:rsidDel="00000000" w:rsidR="00000000" w:rsidRPr="00000000">
        <w:rPr>
          <w:b w:val="1"/>
          <w:bCs w:val="1"/>
          <w:sz w:val="34"/>
          <w:szCs w:val="34"/>
          <w:rtl w:val="0"/>
        </w:rPr>
        <w:t xml:space="preserve">Tech Stack Options</w:t>
      </w:r>
    </w:p>
    <w:p w:rsidR="00000000" w:rsidDel="00000000" w:rsidP="00000000" w:rsidRDefault="00000000" w:rsidRPr="00000000" w14:paraId="00000022">
      <w:pPr>
        <w:spacing w:after="240" w:before="240" w:lineRule="auto"/>
        <w:rPr/>
      </w:pPr>
      <w:r w:rsidDel="00000000" w:rsidR="00000000" w:rsidRPr="00000000">
        <w:rPr>
          <w:rtl w:val="0"/>
        </w:rPr>
        <w:t xml:space="preserve">Here's how the pieces fit together:</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Parsing layer (AST generation):</w:t>
      </w:r>
    </w:p>
    <w:p w:rsidR="00000000" w:rsidDel="00000000" w:rsidP="00000000" w:rsidRDefault="00000000" w:rsidRPr="00000000" w14:paraId="00000024">
      <w:pPr>
        <w:numPr>
          <w:ilvl w:val="0"/>
          <w:numId w:val="9"/>
        </w:numPr>
        <w:spacing w:after="0" w:afterAutospacing="0" w:before="240" w:lineRule="auto"/>
        <w:ind w:left="720" w:hanging="360"/>
      </w:pPr>
      <w:r w:rsidDel="00000000" w:rsidR="00000000" w:rsidRPr="00000000">
        <w:rPr>
          <w:b w:val="1"/>
          <w:bCs w:val="1"/>
          <w:rtl w:val="0"/>
        </w:rPr>
        <w:t xml:space="preserve">Tree-sitter</w:t>
      </w:r>
      <w:r w:rsidDel="00000000" w:rsidR="00000000" w:rsidRPr="00000000">
        <w:rPr>
          <w:rtl w:val="0"/>
        </w:rPr>
        <w:t xml:space="preserve"> — polyglot, incremental, fast. Great for language-agnostic AST extraction. You've already been looking at this.</w:t>
      </w:r>
    </w:p>
    <w:p w:rsidR="00000000" w:rsidDel="00000000" w:rsidP="00000000" w:rsidRDefault="00000000" w:rsidRPr="00000000" w14:paraId="00000025">
      <w:pPr>
        <w:numPr>
          <w:ilvl w:val="0"/>
          <w:numId w:val="9"/>
        </w:numPr>
        <w:spacing w:after="0" w:afterAutospacing="0" w:before="0" w:beforeAutospacing="0" w:lineRule="auto"/>
        <w:ind w:left="720" w:hanging="360"/>
      </w:pPr>
      <w:r w:rsidDel="00000000" w:rsidR="00000000" w:rsidRPr="00000000">
        <w:rPr>
          <w:b w:val="1"/>
          <w:bCs w:val="1"/>
          <w:rtl w:val="0"/>
        </w:rPr>
        <w:t xml:space="preserve">Joern / CodeQL</w:t>
      </w:r>
      <w:r w:rsidDel="00000000" w:rsidR="00000000" w:rsidRPr="00000000">
        <w:rPr>
          <w:rtl w:val="0"/>
        </w:rPr>
        <w:t xml:space="preserve"> — go beyond pure AST into Code Property Graphs (CPG), which merge AST + control flow + data flow into one graph. Joern uses Scala, CodeQL uses a declarative QL language.</w:t>
      </w:r>
    </w:p>
    <w:p w:rsidR="00000000" w:rsidDel="00000000" w:rsidP="00000000" w:rsidRDefault="00000000" w:rsidRPr="00000000" w14:paraId="00000026">
      <w:pPr>
        <w:numPr>
          <w:ilvl w:val="0"/>
          <w:numId w:val="9"/>
        </w:numPr>
        <w:spacing w:after="0" w:afterAutospacing="0" w:before="0" w:beforeAutospacing="0" w:lineRule="auto"/>
        <w:ind w:left="720" w:hanging="360"/>
      </w:pPr>
      <w:r w:rsidDel="00000000" w:rsidR="00000000" w:rsidRPr="00000000">
        <w:rPr>
          <w:b w:val="1"/>
          <w:bCs w:val="1"/>
          <w:rtl w:val="0"/>
        </w:rPr>
        <w:t xml:space="preserve">ANTLR</w:t>
      </w:r>
      <w:r w:rsidDel="00000000" w:rsidR="00000000" w:rsidRPr="00000000">
        <w:rPr>
          <w:rtl w:val="0"/>
        </w:rPr>
        <w:t xml:space="preserve"> — if you need custom grammars or languages not covered by Tree-sitter.</w:t>
      </w:r>
    </w:p>
    <w:p w:rsidR="00000000" w:rsidDel="00000000" w:rsidP="00000000" w:rsidRDefault="00000000" w:rsidRPr="00000000" w14:paraId="00000027">
      <w:pPr>
        <w:numPr>
          <w:ilvl w:val="0"/>
          <w:numId w:val="9"/>
        </w:numPr>
        <w:spacing w:after="240" w:before="0" w:beforeAutospacing="0" w:lineRule="auto"/>
        <w:ind w:left="720" w:hanging="360"/>
      </w:pPr>
      <w:r w:rsidDel="00000000" w:rsidR="00000000" w:rsidRPr="00000000">
        <w:rPr>
          <w:b w:val="1"/>
          <w:bCs w:val="1"/>
          <w:rtl w:val="0"/>
        </w:rPr>
        <w:t xml:space="preserve">Language-specific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javaparser</w:t>
      </w:r>
      <w:r w:rsidDel="00000000" w:rsidR="00000000" w:rsidRPr="00000000">
        <w:rPr>
          <w:rtl w:val="0"/>
        </w:rPr>
        <w:t xml:space="preserve"> (Java), </w:t>
      </w:r>
      <w:r w:rsidDel="00000000" w:rsidR="00000000" w:rsidRPr="00000000">
        <w:rPr>
          <w:rFonts w:ascii="Roboto Mono" w:cs="Roboto Mono" w:eastAsia="Roboto Mono" w:hAnsi="Roboto Mono"/>
          <w:color w:val="188038"/>
          <w:rtl w:val="0"/>
        </w:rPr>
        <w:t xml:space="preserve">ts-morph</w:t>
      </w:r>
      <w:r w:rsidDel="00000000" w:rsidR="00000000" w:rsidRPr="00000000">
        <w:rPr>
          <w:rtl w:val="0"/>
        </w:rPr>
        <w:t xml:space="preserve"> (TypeScript), </w:t>
      </w:r>
      <w:r w:rsidDel="00000000" w:rsidR="00000000" w:rsidRPr="00000000">
        <w:rPr>
          <w:rFonts w:ascii="Roboto Mono" w:cs="Roboto Mono" w:eastAsia="Roboto Mono" w:hAnsi="Roboto Mono"/>
          <w:color w:val="188038"/>
          <w:rtl w:val="0"/>
        </w:rPr>
        <w:t xml:space="preserve">rustc</w:t>
      </w:r>
      <w:r w:rsidDel="00000000" w:rsidR="00000000" w:rsidRPr="00000000">
        <w:rPr>
          <w:rtl w:val="0"/>
        </w:rPr>
        <w:t xml:space="preserve"> APIs (Rust).</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LST / Transformation layer:</w:t>
      </w:r>
    </w:p>
    <w:p w:rsidR="00000000" w:rsidDel="00000000" w:rsidP="00000000" w:rsidRDefault="00000000" w:rsidRPr="00000000" w14:paraId="00000029">
      <w:pPr>
        <w:numPr>
          <w:ilvl w:val="0"/>
          <w:numId w:val="4"/>
        </w:numPr>
        <w:spacing w:after="0" w:afterAutospacing="0" w:before="240" w:lineRule="auto"/>
        <w:ind w:left="720" w:hanging="360"/>
      </w:pPr>
      <w:r w:rsidDel="00000000" w:rsidR="00000000" w:rsidRPr="00000000">
        <w:rPr>
          <w:b w:val="1"/>
          <w:bCs w:val="1"/>
          <w:rtl w:val="0"/>
        </w:rPr>
        <w:t xml:space="preserve">OpenRewrite</w:t>
      </w:r>
      <w:r w:rsidDel="00000000" w:rsidR="00000000" w:rsidRPr="00000000">
        <w:rPr>
          <w:rtl w:val="0"/>
        </w:rPr>
        <w:t xml:space="preserve"> — the primary LST engine for Java/Kotlin/Groovy/XML/YAML/properties. Parses into LSTs, lets you write "recipes" (visitors) that transform code safely.</w:t>
      </w:r>
    </w:p>
    <w:p w:rsidR="00000000" w:rsidDel="00000000" w:rsidP="00000000" w:rsidRDefault="00000000" w:rsidRPr="00000000" w14:paraId="0000002A">
      <w:pPr>
        <w:numPr>
          <w:ilvl w:val="0"/>
          <w:numId w:val="4"/>
        </w:numPr>
        <w:spacing w:after="240" w:before="0" w:beforeAutospacing="0" w:lineRule="auto"/>
        <w:ind w:left="720" w:hanging="360"/>
      </w:pPr>
      <w:r w:rsidDel="00000000" w:rsidR="00000000" w:rsidRPr="00000000">
        <w:rPr>
          <w:b w:val="1"/>
          <w:bCs w:val="1"/>
          <w:rtl w:val="0"/>
        </w:rPr>
        <w:t xml:space="preserve">jscodeshift</w:t>
      </w:r>
      <w:r w:rsidDel="00000000" w:rsidR="00000000" w:rsidRPr="00000000">
        <w:rPr>
          <w:rtl w:val="0"/>
        </w:rPr>
        <w:t xml:space="preserve"> (JS/TS codemods), </w:t>
      </w:r>
      <w:r w:rsidDel="00000000" w:rsidR="00000000" w:rsidRPr="00000000">
        <w:rPr>
          <w:b w:val="1"/>
          <w:bCs w:val="1"/>
          <w:rtl w:val="0"/>
        </w:rPr>
        <w:t xml:space="preserve">libcst</w:t>
      </w:r>
      <w:r w:rsidDel="00000000" w:rsidR="00000000" w:rsidRPr="00000000">
        <w:rPr>
          <w:rtl w:val="0"/>
        </w:rPr>
        <w:t xml:space="preserve"> (Python's concrete syntax tree — similar concept to LST).</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Graph storage (persistence):</w:t>
      </w:r>
    </w:p>
    <w:p w:rsidR="00000000" w:rsidDel="00000000" w:rsidP="00000000" w:rsidRDefault="00000000" w:rsidRPr="00000000" w14:paraId="0000002C">
      <w:pPr>
        <w:numPr>
          <w:ilvl w:val="0"/>
          <w:numId w:val="5"/>
        </w:numPr>
        <w:spacing w:after="0" w:afterAutospacing="0" w:before="240" w:lineRule="auto"/>
        <w:ind w:left="720" w:hanging="360"/>
      </w:pPr>
      <w:r w:rsidDel="00000000" w:rsidR="00000000" w:rsidRPr="00000000">
        <w:rPr>
          <w:b w:val="1"/>
          <w:bCs w:val="1"/>
          <w:rtl w:val="0"/>
        </w:rPr>
        <w:t xml:space="preserve">Neo4j</w:t>
      </w:r>
      <w:r w:rsidDel="00000000" w:rsidR="00000000" w:rsidRPr="00000000">
        <w:rPr>
          <w:rFonts w:ascii="Arial Unicode MS" w:cs="Arial Unicode MS" w:eastAsia="Arial Unicode MS" w:hAnsi="Arial Unicode MS"/>
          <w:rtl w:val="0"/>
        </w:rPr>
        <w:t xml:space="preserve"> — native graph DB, Cypher query language, great for traversals like "find all paths from Controller → Repository."</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b w:val="1"/>
          <w:bCs w:val="1"/>
          <w:rtl w:val="0"/>
        </w:rPr>
        <w:t xml:space="preserve">pgvector + PostgreSQL</w:t>
      </w:r>
      <w:r w:rsidDel="00000000" w:rsidR="00000000" w:rsidRPr="00000000">
        <w:rPr>
          <w:rtl w:val="0"/>
        </w:rPr>
        <w:t xml:space="preserve"> — for hybrid: store structural graph in Postgres, embeddings in pgvector for semantic similarity search (e.g., "find methods semantically similar to this one").</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b w:val="1"/>
          <w:bCs w:val="1"/>
          <w:rtl w:val="0"/>
        </w:rPr>
        <w:t xml:space="preserve">Amazon Neptune, ArangoDB</w:t>
      </w:r>
      <w:r w:rsidDel="00000000" w:rsidR="00000000" w:rsidRPr="00000000">
        <w:rPr>
          <w:rtl w:val="0"/>
        </w:rPr>
        <w:t xml:space="preserve"> — alternatives if you're already on AWS or want multi-model.</w:t>
      </w:r>
    </w:p>
    <w:p w:rsidR="00000000" w:rsidDel="00000000" w:rsidP="00000000" w:rsidRDefault="00000000" w:rsidRPr="00000000" w14:paraId="0000002F">
      <w:pPr>
        <w:numPr>
          <w:ilvl w:val="0"/>
          <w:numId w:val="5"/>
        </w:numPr>
        <w:spacing w:after="240" w:before="0" w:beforeAutospacing="0" w:lineRule="auto"/>
        <w:ind w:left="720" w:hanging="360"/>
      </w:pPr>
      <w:r w:rsidDel="00000000" w:rsidR="00000000" w:rsidRPr="00000000">
        <w:rPr>
          <w:b w:val="1"/>
          <w:bCs w:val="1"/>
          <w:rtl w:val="0"/>
        </w:rPr>
        <w:t xml:space="preserve">In-memory</w:t>
      </w:r>
      <w:r w:rsidDel="00000000" w:rsidR="00000000" w:rsidRPr="00000000">
        <w:rPr>
          <w:rtl w:val="0"/>
        </w:rPr>
        <w:t xml:space="preserve">: NetworkX (Python) or JGraphT (Java) for prototyping before committing to a DB.</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Orchestration / query layer:</w:t>
      </w:r>
    </w:p>
    <w:p w:rsidR="00000000" w:rsidDel="00000000" w:rsidP="00000000" w:rsidRDefault="00000000" w:rsidRPr="00000000" w14:paraId="00000031">
      <w:pPr>
        <w:numPr>
          <w:ilvl w:val="0"/>
          <w:numId w:val="13"/>
        </w:numPr>
        <w:spacing w:after="0" w:afterAutospacing="0" w:before="240" w:lineRule="auto"/>
        <w:ind w:left="720" w:hanging="360"/>
      </w:pPr>
      <w:r w:rsidDel="00000000" w:rsidR="00000000" w:rsidRPr="00000000">
        <w:rPr>
          <w:rtl w:val="0"/>
        </w:rPr>
        <w:t xml:space="preserve">Custom GraphQL or REST API over the graph</w:t>
      </w:r>
    </w:p>
    <w:p w:rsidR="00000000" w:rsidDel="00000000" w:rsidP="00000000" w:rsidRDefault="00000000" w:rsidRPr="00000000" w14:paraId="00000032">
      <w:pPr>
        <w:numPr>
          <w:ilvl w:val="0"/>
          <w:numId w:val="13"/>
        </w:numPr>
        <w:spacing w:after="0" w:afterAutospacing="0" w:before="0" w:beforeAutospacing="0" w:lineRule="auto"/>
        <w:ind w:left="720" w:hanging="360"/>
      </w:pPr>
      <w:r w:rsidDel="00000000" w:rsidR="00000000" w:rsidRPr="00000000">
        <w:rPr>
          <w:rtl w:val="0"/>
        </w:rPr>
        <w:t xml:space="preserve">LangChain/LlamaIndex graph retrievers for LLM integration</w:t>
      </w:r>
    </w:p>
    <w:p w:rsidR="00000000" w:rsidDel="00000000" w:rsidP="00000000" w:rsidRDefault="00000000" w:rsidRPr="00000000" w14:paraId="00000033">
      <w:pPr>
        <w:numPr>
          <w:ilvl w:val="0"/>
          <w:numId w:val="13"/>
        </w:numPr>
        <w:spacing w:after="240" w:before="0" w:beforeAutospacing="0" w:lineRule="auto"/>
        <w:ind w:left="720" w:hanging="360"/>
      </w:pPr>
      <w:r w:rsidDel="00000000" w:rsidR="00000000" w:rsidRPr="00000000">
        <w:rPr>
          <w:rtl w:val="0"/>
        </w:rPr>
        <w:t xml:space="preserve">Claude Code agents querying the graph via tool-use</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3xjbctkhckko" w:id="3"/>
      <w:bookmarkEnd w:id="3"/>
      <w:r w:rsidDel="00000000" w:rsidR="00000000" w:rsidRPr="00000000">
        <w:rPr>
          <w:b w:val="1"/>
          <w:bCs w:val="1"/>
          <w:sz w:val="34"/>
          <w:szCs w:val="34"/>
          <w:rtl w:val="0"/>
        </w:rPr>
        <w:t xml:space="preserve">Can Moderna CLI Be Used for This?Now I have a clear picture. Let me address the Moderne CLI question specifically, since I suspect you meant "Moderne" (not "Moderna" the pharma company).</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qyfa1un9qwc8" w:id="4"/>
      <w:bookmarkEnd w:id="4"/>
      <w:r w:rsidDel="00000000" w:rsidR="00000000" w:rsidRPr="00000000">
        <w:rPr>
          <w:b w:val="1"/>
          <w:bCs w:val="1"/>
          <w:sz w:val="34"/>
          <w:szCs w:val="34"/>
          <w:rtl w:val="0"/>
        </w:rPr>
        <w:t xml:space="preserve">Can Moderne CLI Be Used for Building a Code Graph?</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Yes, but with important caveats</w:t>
      </w:r>
      <w:r w:rsidDel="00000000" w:rsidR="00000000" w:rsidRPr="00000000">
        <w:rPr>
          <w:rtl w:val="0"/>
        </w:rPr>
        <w:t xml:space="preserve"> — it serves a </w:t>
      </w:r>
      <w:r w:rsidDel="00000000" w:rsidR="00000000" w:rsidRPr="00000000">
        <w:rPr>
          <w:i w:val="1"/>
          <w:iCs w:val="1"/>
          <w:rtl w:val="0"/>
        </w:rPr>
        <w:t xml:space="preserve">related but different</w:t>
      </w:r>
      <w:r w:rsidDel="00000000" w:rsidR="00000000" w:rsidRPr="00000000">
        <w:rPr>
          <w:rtl w:val="0"/>
        </w:rPr>
        <w:t xml:space="preserve"> purpose than what you're building with your SCG layer.</w:t>
      </w:r>
    </w:p>
    <w:p w:rsidR="00000000" w:rsidDel="00000000" w:rsidP="00000000" w:rsidRDefault="00000000" w:rsidRPr="00000000" w14:paraId="00000037">
      <w:pPr>
        <w:spacing w:after="240" w:before="240" w:lineRule="auto"/>
        <w:rPr/>
      </w:pPr>
      <w:r w:rsidDel="00000000" w:rsidR="00000000" w:rsidRPr="00000000">
        <w:rPr>
          <w:rtl w:val="0"/>
        </w:rPr>
        <w:t xml:space="preserve">The Moderne CLI enables developers to work locally to examine and auto-remediate code on multiple repositories. It's built on top of OpenRewrite's LST engine, so it already parses code into fully type-attributed Lossless Semantic Trees.</w:t>
      </w:r>
    </w:p>
    <w:p w:rsidR="00000000" w:rsidDel="00000000" w:rsidP="00000000" w:rsidRDefault="00000000" w:rsidRPr="00000000" w14:paraId="00000038">
      <w:pPr>
        <w:spacing w:after="240" w:before="240" w:lineRule="auto"/>
        <w:rPr/>
      </w:pPr>
      <w:r w:rsidDel="00000000" w:rsidR="00000000" w:rsidRPr="00000000">
        <w:rPr>
          <w:rtl w:val="0"/>
        </w:rPr>
        <w:t xml:space="preserve">Here's where it fits and where it doesn't:</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What Moderne CLI does well:</w:t>
      </w:r>
    </w:p>
    <w:p w:rsidR="00000000" w:rsidDel="00000000" w:rsidP="00000000" w:rsidRDefault="00000000" w:rsidRPr="00000000" w14:paraId="0000003A">
      <w:pPr>
        <w:spacing w:after="240" w:before="240" w:lineRule="auto"/>
        <w:rPr/>
      </w:pPr>
      <w:r w:rsidDel="00000000" w:rsidR="00000000" w:rsidRPr="00000000">
        <w:rPr>
          <w:rtl w:val="0"/>
        </w:rPr>
        <w:t xml:space="preserve">Powered by the OpenRewrite Lossless Semantic Tree (LST), it's the industry's most comprehensive context model for understanding and transforming your code at scale. The CLI can build serialized LST artifacts from your repos, run recipes (searches and transformations) across them, and build LST artifacts for your repository in pieces if the repository can't fit into memory entirely, and run recipes against multiple repositories at once.</w:t>
      </w:r>
    </w:p>
    <w:p w:rsidR="00000000" w:rsidDel="00000000" w:rsidP="00000000" w:rsidRDefault="00000000" w:rsidRPr="00000000" w14:paraId="0000003B">
      <w:pPr>
        <w:spacing w:after="240" w:before="240" w:lineRule="auto"/>
        <w:rPr/>
      </w:pPr>
      <w:r w:rsidDel="00000000" w:rsidR="00000000" w:rsidRPr="00000000">
        <w:rPr>
          <w:rtl w:val="0"/>
        </w:rPr>
        <w:t xml:space="preserve">So Moderne CLI gives you a </w:t>
      </w:r>
      <w:r w:rsidDel="00000000" w:rsidR="00000000" w:rsidRPr="00000000">
        <w:rPr>
          <w:b w:val="1"/>
          <w:bCs w:val="1"/>
          <w:rtl w:val="0"/>
        </w:rPr>
        <w:t xml:space="preserve">rich, type-attributed code model</w:t>
      </w:r>
      <w:r w:rsidDel="00000000" w:rsidR="00000000" w:rsidRPr="00000000">
        <w:rPr>
          <w:rtl w:val="0"/>
        </w:rPr>
        <w:t xml:space="preserve"> — it knows that </w:t>
      </w:r>
      <w:r w:rsidDel="00000000" w:rsidR="00000000" w:rsidRPr="00000000">
        <w:rPr>
          <w:rFonts w:ascii="Roboto Mono" w:cs="Roboto Mono" w:eastAsia="Roboto Mono" w:hAnsi="Roboto Mono"/>
          <w:color w:val="188038"/>
          <w:rtl w:val="0"/>
        </w:rPr>
        <w:t xml:space="preserve">userService.findById()</w:t>
      </w:r>
      <w:r w:rsidDel="00000000" w:rsidR="00000000" w:rsidRPr="00000000">
        <w:rPr>
          <w:rtl w:val="0"/>
        </w:rPr>
        <w:t xml:space="preserve"> returns a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entity, not just that it's a method call. LSTs go beyond abstract syntax trees — they are type-attributed and format-preserving, enabling 100% accurate refactoring while preserving the original coding style.</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Where it falls short for your SCG vision:</w:t>
      </w:r>
    </w:p>
    <w:p w:rsidR="00000000" w:rsidDel="00000000" w:rsidP="00000000" w:rsidRDefault="00000000" w:rsidRPr="00000000" w14:paraId="0000003D">
      <w:pPr>
        <w:spacing w:after="240" w:before="240" w:lineRule="auto"/>
        <w:rPr/>
      </w:pPr>
      <w:r w:rsidDel="00000000" w:rsidR="00000000" w:rsidRPr="00000000">
        <w:rPr>
          <w:rtl w:val="0"/>
        </w:rPr>
        <w:t xml:space="preserve">Moderne CLI is optimized for </w:t>
      </w:r>
      <w:r w:rsidDel="00000000" w:rsidR="00000000" w:rsidRPr="00000000">
        <w:rPr>
          <w:b w:val="1"/>
          <w:bCs w:val="1"/>
          <w:rtl w:val="0"/>
        </w:rPr>
        <w:t xml:space="preserve">search-and-transform</w:t>
      </w:r>
      <w:r w:rsidDel="00000000" w:rsidR="00000000" w:rsidRPr="00000000">
        <w:rPr>
          <w:rFonts w:ascii="Arial Unicode MS" w:cs="Arial Unicode MS" w:eastAsia="Arial Unicode MS" w:hAnsi="Arial Unicode MS"/>
          <w:rtl w:val="0"/>
        </w:rPr>
        <w:t xml:space="preserve"> (find pattern → apply recipe), not for </w:t>
      </w:r>
      <w:r w:rsidDel="00000000" w:rsidR="00000000" w:rsidRPr="00000000">
        <w:rPr>
          <w:b w:val="1"/>
          <w:bCs w:val="1"/>
          <w:rtl w:val="0"/>
        </w:rPr>
        <w:t xml:space="preserve">persisting a queryable graph</w:t>
      </w:r>
      <w:r w:rsidDel="00000000" w:rsidR="00000000" w:rsidRPr="00000000">
        <w:rPr>
          <w:rtl w:val="0"/>
        </w:rPr>
        <w:t xml:space="preserve"> in Neo4j or similar. It doesn't natively export to a graph database, doesn't compute cross-service call graphs for microservices, and doesn't generate embeddings for semantic search via pgvector.</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The practical approach — use both:</w:t>
      </w:r>
    </w:p>
    <w:p w:rsidR="00000000" w:rsidDel="00000000" w:rsidP="00000000" w:rsidRDefault="00000000" w:rsidRPr="00000000" w14:paraId="0000003F">
      <w:pPr>
        <w:spacing w:after="240" w:before="240" w:lineRule="auto"/>
        <w:rPr/>
      </w:pPr>
      <w:r w:rsidDel="00000000" w:rsidR="00000000" w:rsidRPr="00000000">
        <w:rPr>
          <w:rtl w:val="0"/>
        </w:rPr>
        <w:t xml:space="preserve">Think of Moderne/OpenRewrite as the </w:t>
      </w:r>
      <w:r w:rsidDel="00000000" w:rsidR="00000000" w:rsidRPr="00000000">
        <w:rPr>
          <w:b w:val="1"/>
          <w:bCs w:val="1"/>
          <w:rtl w:val="0"/>
        </w:rPr>
        <w:t xml:space="preserve">best-in-class parsing frontend</w:t>
      </w:r>
      <w:r w:rsidDel="00000000" w:rsidR="00000000" w:rsidRPr="00000000">
        <w:rPr>
          <w:rtl w:val="0"/>
        </w:rPr>
        <w:t xml:space="preserve"> (especially for Java/Kotlin, which is perfect for your Spring Boot TaskFlow app), and your SCG pipeline as the </w:t>
      </w:r>
      <w:r w:rsidDel="00000000" w:rsidR="00000000" w:rsidRPr="00000000">
        <w:rPr>
          <w:b w:val="1"/>
          <w:bCs w:val="1"/>
          <w:rtl w:val="0"/>
        </w:rPr>
        <w:t xml:space="preserve">graph backend</w:t>
      </w:r>
      <w:r w:rsidDel="00000000" w:rsidR="00000000" w:rsidRPr="00000000">
        <w:rPr>
          <w:rtl w:val="0"/>
        </w:rPr>
        <w:t xml:space="preserve">. The workflow would be:</w:t>
      </w:r>
    </w:p>
    <w:p w:rsidR="00000000" w:rsidDel="00000000" w:rsidP="00000000" w:rsidRDefault="00000000" w:rsidRPr="00000000" w14:paraId="00000040">
      <w:pPr>
        <w:numPr>
          <w:ilvl w:val="0"/>
          <w:numId w:val="8"/>
        </w:numPr>
        <w:spacing w:after="0" w:afterAutospacing="0" w:before="240" w:lineRule="auto"/>
        <w:ind w:left="720" w:hanging="360"/>
      </w:pPr>
      <w:r w:rsidDel="00000000" w:rsidR="00000000" w:rsidRPr="00000000">
        <w:rPr>
          <w:b w:val="1"/>
          <w:bCs w:val="1"/>
          <w:rtl w:val="0"/>
        </w:rPr>
        <w:t xml:space="preserve">Moderne CLI / OpenRewrite</w:t>
      </w:r>
      <w:r w:rsidDel="00000000" w:rsidR="00000000" w:rsidRPr="00000000">
        <w:rPr>
          <w:rFonts w:ascii="Arial Unicode MS" w:cs="Arial Unicode MS" w:eastAsia="Arial Unicode MS" w:hAnsi="Arial Unicode MS"/>
          <w:rtl w:val="0"/>
        </w:rPr>
        <w:t xml:space="preserve"> → Parse repos into LSTs (full type attribution, dependency resolution)</w:t>
      </w:r>
    </w:p>
    <w:p w:rsidR="00000000" w:rsidDel="00000000" w:rsidP="00000000" w:rsidRDefault="00000000" w:rsidRPr="00000000" w14:paraId="00000041">
      <w:pPr>
        <w:numPr>
          <w:ilvl w:val="0"/>
          <w:numId w:val="8"/>
        </w:numPr>
        <w:spacing w:after="0" w:afterAutospacing="0" w:before="0" w:beforeAutospacing="0" w:lineRule="auto"/>
        <w:ind w:left="720" w:hanging="360"/>
      </w:pPr>
      <w:r w:rsidDel="00000000" w:rsidR="00000000" w:rsidRPr="00000000">
        <w:rPr>
          <w:b w:val="1"/>
          <w:bCs w:val="1"/>
          <w:rtl w:val="0"/>
        </w:rPr>
        <w:t xml:space="preserve">Custom extractor</w:t>
      </w:r>
      <w:r w:rsidDel="00000000" w:rsidR="00000000" w:rsidRPr="00000000">
        <w:rPr>
          <w:rFonts w:ascii="Arial Unicode MS" w:cs="Arial Unicode MS" w:eastAsia="Arial Unicode MS" w:hAnsi="Arial Unicode MS"/>
          <w:rtl w:val="0"/>
        </w:rPr>
        <w:t xml:space="preserve"> → Walk the LST visitors to emit nodes and edges (class, method, field, endpoint, dependency relationships)</w:t>
      </w:r>
    </w:p>
    <w:p w:rsidR="00000000" w:rsidDel="00000000" w:rsidP="00000000" w:rsidRDefault="00000000" w:rsidRPr="00000000" w14:paraId="00000042">
      <w:pPr>
        <w:numPr>
          <w:ilvl w:val="0"/>
          <w:numId w:val="8"/>
        </w:numPr>
        <w:spacing w:after="0" w:afterAutospacing="0" w:before="0" w:beforeAutospacing="0" w:lineRule="auto"/>
        <w:ind w:left="720" w:hanging="360"/>
      </w:pPr>
      <w:r w:rsidDel="00000000" w:rsidR="00000000" w:rsidRPr="00000000">
        <w:rPr>
          <w:b w:val="1"/>
          <w:bCs w:val="1"/>
          <w:rtl w:val="0"/>
        </w:rPr>
        <w:t xml:space="preserve">Neo4j</w:t>
      </w:r>
      <w:r w:rsidDel="00000000" w:rsidR="00000000" w:rsidRPr="00000000">
        <w:rPr>
          <w:rFonts w:ascii="Arial Unicode MS" w:cs="Arial Unicode MS" w:eastAsia="Arial Unicode MS" w:hAnsi="Arial Unicode MS"/>
          <w:rtl w:val="0"/>
        </w:rPr>
        <w:t xml:space="preserve"> → Persist the graph for Cypher-based traversal queries</w:t>
      </w:r>
    </w:p>
    <w:p w:rsidR="00000000" w:rsidDel="00000000" w:rsidP="00000000" w:rsidRDefault="00000000" w:rsidRPr="00000000" w14:paraId="00000043">
      <w:pPr>
        <w:numPr>
          <w:ilvl w:val="0"/>
          <w:numId w:val="8"/>
        </w:numPr>
        <w:spacing w:after="0" w:afterAutospacing="0" w:before="0" w:beforeAutospacing="0" w:lineRule="auto"/>
        <w:ind w:left="720" w:hanging="360"/>
      </w:pPr>
      <w:r w:rsidDel="00000000" w:rsidR="00000000" w:rsidRPr="00000000">
        <w:rPr>
          <w:b w:val="1"/>
          <w:bCs w:val="1"/>
          <w:rtl w:val="0"/>
        </w:rPr>
        <w:t xml:space="preserve">pgvector</w:t>
      </w:r>
      <w:r w:rsidDel="00000000" w:rsidR="00000000" w:rsidRPr="00000000">
        <w:rPr>
          <w:rFonts w:ascii="Arial Unicode MS" w:cs="Arial Unicode MS" w:eastAsia="Arial Unicode MS" w:hAnsi="Arial Unicode MS"/>
          <w:rtl w:val="0"/>
        </w:rPr>
        <w:t xml:space="preserve"> → Store code embeddings alongside structural data for hybrid search</w:t>
      </w:r>
    </w:p>
    <w:p w:rsidR="00000000" w:rsidDel="00000000" w:rsidP="00000000" w:rsidRDefault="00000000" w:rsidRPr="00000000" w14:paraId="00000044">
      <w:pPr>
        <w:numPr>
          <w:ilvl w:val="0"/>
          <w:numId w:val="8"/>
        </w:numPr>
        <w:spacing w:after="240" w:before="0" w:beforeAutospacing="0" w:lineRule="auto"/>
        <w:ind w:left="720" w:hanging="360"/>
      </w:pPr>
      <w:r w:rsidDel="00000000" w:rsidR="00000000" w:rsidRPr="00000000">
        <w:rPr>
          <w:b w:val="1"/>
          <w:bCs w:val="1"/>
          <w:rtl w:val="0"/>
        </w:rPr>
        <w:t xml:space="preserve">Claude Code agents</w:t>
      </w:r>
      <w:r w:rsidDel="00000000" w:rsidR="00000000" w:rsidRPr="00000000">
        <w:rPr>
          <w:rFonts w:ascii="Arial Unicode MS" w:cs="Arial Unicode MS" w:eastAsia="Arial Unicode MS" w:hAnsi="Arial Unicode MS"/>
          <w:rtl w:val="0"/>
        </w:rPr>
        <w:t xml:space="preserve"> → Query the graph via tool-use during SDLC phases</w:t>
      </w:r>
    </w:p>
    <w:p w:rsidR="00000000" w:rsidDel="00000000" w:rsidP="00000000" w:rsidRDefault="00000000" w:rsidRPr="00000000" w14:paraId="00000045">
      <w:pPr>
        <w:spacing w:after="240" w:before="240" w:lineRule="auto"/>
        <w:rPr/>
      </w:pPr>
      <w:r w:rsidDel="00000000" w:rsidR="00000000" w:rsidRPr="00000000">
        <w:rPr>
          <w:rtl w:val="0"/>
        </w:rPr>
        <w:t xml:space="preserve">For non-Java languages (your React/TypeScript frontend, for example), you'd use </w:t>
      </w:r>
      <w:r w:rsidDel="00000000" w:rsidR="00000000" w:rsidRPr="00000000">
        <w:rPr>
          <w:b w:val="1"/>
          <w:bCs w:val="1"/>
          <w:rtl w:val="0"/>
        </w:rPr>
        <w:t xml:space="preserve">Tree-sitter</w:t>
      </w:r>
      <w:r w:rsidDel="00000000" w:rsidR="00000000" w:rsidRPr="00000000">
        <w:rPr>
          <w:rtl w:val="0"/>
        </w:rPr>
        <w:t xml:space="preserve"> or </w:t>
      </w:r>
      <w:r w:rsidDel="00000000" w:rsidR="00000000" w:rsidRPr="00000000">
        <w:rPr>
          <w:b w:val="1"/>
          <w:bCs w:val="1"/>
          <w:rtl w:val="0"/>
        </w:rPr>
        <w:t xml:space="preserve">ts-morph</w:t>
      </w:r>
      <w:r w:rsidDel="00000000" w:rsidR="00000000" w:rsidRPr="00000000">
        <w:rPr>
          <w:rtl w:val="0"/>
        </w:rPr>
        <w:t xml:space="preserve"> for parsing since OpenRewrite's JS/TS support is newer and less mature.</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Other tools worth considering alongside:</w:t>
      </w:r>
    </w:p>
    <w:p w:rsidR="00000000" w:rsidDel="00000000" w:rsidP="00000000" w:rsidRDefault="00000000" w:rsidRPr="00000000" w14:paraId="00000047">
      <w:pPr>
        <w:numPr>
          <w:ilvl w:val="0"/>
          <w:numId w:val="15"/>
        </w:numPr>
        <w:spacing w:after="0" w:afterAutospacing="0" w:before="240" w:lineRule="auto"/>
        <w:ind w:left="720" w:hanging="360"/>
      </w:pPr>
      <w:r w:rsidDel="00000000" w:rsidR="00000000" w:rsidRPr="00000000">
        <w:rPr>
          <w:b w:val="1"/>
          <w:bCs w:val="1"/>
          <w:rtl w:val="0"/>
        </w:rPr>
        <w:t xml:space="preserve">ast-grep</w:t>
      </w:r>
      <w:r w:rsidDel="00000000" w:rsidR="00000000" w:rsidRPr="00000000">
        <w:rPr>
          <w:rtl w:val="0"/>
        </w:rPr>
        <w:t xml:space="preserve"> — a CLI tool for code structural search, lint, and rewriting based on AST, written in Rust. Excellent for quick pattern matching across polyglot codebases.</w:t>
      </w:r>
    </w:p>
    <w:p w:rsidR="00000000" w:rsidDel="00000000" w:rsidP="00000000" w:rsidRDefault="00000000" w:rsidRPr="00000000" w14:paraId="00000048">
      <w:pPr>
        <w:numPr>
          <w:ilvl w:val="0"/>
          <w:numId w:val="15"/>
        </w:numPr>
        <w:spacing w:after="0" w:afterAutospacing="0" w:before="0" w:beforeAutospacing="0" w:lineRule="auto"/>
        <w:ind w:left="720" w:hanging="360"/>
      </w:pPr>
      <w:r w:rsidDel="00000000" w:rsidR="00000000" w:rsidRPr="00000000">
        <w:rPr>
          <w:b w:val="1"/>
          <w:bCs w:val="1"/>
          <w:rtl w:val="0"/>
        </w:rPr>
        <w:t xml:space="preserve">Joern / CPG (Code Property Graph)</w:t>
      </w:r>
      <w:r w:rsidDel="00000000" w:rsidR="00000000" w:rsidRPr="00000000">
        <w:rPr>
          <w:rtl w:val="0"/>
        </w:rPr>
        <w:t xml:space="preserve"> — unites AST, Control Flow Graph, Data Flow Graph, and Control Dependence Graph in a single supergraph. This is closest to your SCG concept out of the box.</w:t>
      </w:r>
    </w:p>
    <w:p w:rsidR="00000000" w:rsidDel="00000000" w:rsidP="00000000" w:rsidRDefault="00000000" w:rsidRPr="00000000" w14:paraId="00000049">
      <w:pPr>
        <w:numPr>
          <w:ilvl w:val="0"/>
          <w:numId w:val="15"/>
        </w:numPr>
        <w:spacing w:after="240" w:before="0" w:beforeAutospacing="0" w:lineRule="auto"/>
        <w:ind w:left="720" w:hanging="360"/>
      </w:pPr>
      <w:r w:rsidDel="00000000" w:rsidR="00000000" w:rsidRPr="00000000">
        <w:rPr>
          <w:b w:val="1"/>
          <w:bCs w:val="1"/>
          <w:rtl w:val="0"/>
        </w:rPr>
        <w:t xml:space="preserve">code-graph-rag</w:t>
      </w:r>
      <w:r w:rsidDel="00000000" w:rsidR="00000000" w:rsidRPr="00000000">
        <w:rPr>
          <w:rtl w:val="0"/>
        </w:rPr>
        <w:t xml:space="preserve"> — a Tree-sitter based parsing system that analyzes codebases and ingests data into Memgraph, with a unified graph schema across supported languages.</w:t>
      </w:r>
    </w:p>
    <w:p w:rsidR="00000000" w:rsidDel="00000000" w:rsidP="00000000" w:rsidRDefault="00000000" w:rsidRPr="00000000" w14:paraId="0000004A">
      <w:pPr>
        <w:spacing w:after="240" w:before="240" w:lineRule="auto"/>
        <w:rPr/>
      </w:pPr>
      <w:r w:rsidDel="00000000" w:rsidR="00000000" w:rsidRPr="00000000">
        <w:rPr>
          <w:rtl w:val="0"/>
        </w:rPr>
        <w:t xml:space="preserve">In summary: Moderne CLI is a powerful piece of the puzzle — especially for LST-level parsing and type attribution in your Java microservices — but you'll need to pair it with a graph persistence layer and embedding pipeline to realize the full Semantic Code Graph vision you've been designing. Want me to put together a starter architecture or integration scaffold for this?</w:t>
      </w:r>
    </w:p>
    <w:p w:rsidR="00000000" w:rsidDel="00000000" w:rsidP="00000000" w:rsidRDefault="00000000" w:rsidRPr="00000000" w14:paraId="0000004B">
      <w:pPr>
        <w:spacing w:after="240" w:before="240" w:lineRule="auto"/>
        <w:rPr/>
      </w:pPr>
      <w:r w:rsidDel="00000000" w:rsidR="00000000" w:rsidRPr="00000000">
        <w:rPr>
          <w:rtl w:val="0"/>
        </w:rPr>
        <w:t xml:space="preserve">Great question — and the short answer is </w:t>
      </w:r>
      <w:r w:rsidDel="00000000" w:rsidR="00000000" w:rsidRPr="00000000">
        <w:rPr>
          <w:b w:val="1"/>
          <w:bCs w:val="1"/>
          <w:rtl w:val="0"/>
        </w:rPr>
        <w:t xml:space="preserve">no, you don't need both simultaneously</w:t>
      </w:r>
      <w:r w:rsidDel="00000000" w:rsidR="00000000" w:rsidRPr="00000000">
        <w:rPr>
          <w:rtl w:val="0"/>
        </w:rPr>
        <w:t xml:space="preserve">. You need to pick the right one based on what you're trying to solve, and in most cases, one subsumes the other.</w:t>
      </w:r>
    </w:p>
    <w:p w:rsidR="00000000" w:rsidDel="00000000" w:rsidP="00000000" w:rsidRDefault="00000000" w:rsidRPr="00000000" w14:paraId="0000004C">
      <w:pPr>
        <w:spacing w:after="240" w:before="240" w:lineRule="auto"/>
        <w:rPr/>
      </w:pPr>
      <w:r w:rsidDel="00000000" w:rsidR="00000000" w:rsidRPr="00000000">
        <w:rPr>
          <w:rtl w:val="0"/>
        </w:rPr>
        <w:t xml:space="preserve">Here's how to think about it:</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LST already contains the AST.</w:t>
      </w:r>
      <w:r w:rsidDel="00000000" w:rsidR="00000000" w:rsidRPr="00000000">
        <w:rPr>
          <w:rtl w:val="0"/>
        </w:rPr>
        <w:t xml:space="preserve"> An LST is a strict superset — it has everything an AST has (syntactic structure, node types, hierarchy) plus type attribution, formatting preservation, and dependency resolution. So if you use OpenRewrite/Moderne to parse into LSTs, you already </w:t>
      </w:r>
      <w:r w:rsidDel="00000000" w:rsidR="00000000" w:rsidRPr="00000000">
        <w:rPr>
          <w:i w:val="1"/>
          <w:iCs w:val="1"/>
          <w:rtl w:val="0"/>
        </w:rPr>
        <w:t xml:space="preserve">have</w:t>
      </w:r>
      <w:r w:rsidDel="00000000" w:rsidR="00000000" w:rsidRPr="00000000">
        <w:rPr>
          <w:rtl w:val="0"/>
        </w:rPr>
        <w:t xml:space="preserve"> the AST information embedded within it. Running a separate AST parse on the same code would be redundant.</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The real question is: what are you building the graph </w:t>
      </w:r>
      <w:r w:rsidDel="00000000" w:rsidR="00000000" w:rsidRPr="00000000">
        <w:rPr>
          <w:b w:val="1"/>
          <w:bCs w:val="1"/>
          <w:i w:val="1"/>
          <w:iCs w:val="1"/>
          <w:rtl w:val="0"/>
        </w:rPr>
        <w:t xml:space="preserve">for</w:t>
      </w:r>
      <w:r w:rsidDel="00000000" w:rsidR="00000000" w:rsidRPr="00000000">
        <w:rPr>
          <w:b w:val="1"/>
          <w:bCs w:val="1"/>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If your goal is </w:t>
      </w:r>
      <w:r w:rsidDel="00000000" w:rsidR="00000000" w:rsidRPr="00000000">
        <w:rPr>
          <w:b w:val="1"/>
          <w:bCs w:val="1"/>
          <w:rtl w:val="0"/>
        </w:rPr>
        <w:t xml:space="preserve">code understanding and navigation for AI agents</w:t>
      </w:r>
      <w:r w:rsidDel="00000000" w:rsidR="00000000" w:rsidRPr="00000000">
        <w:rPr>
          <w:rtl w:val="0"/>
        </w:rPr>
        <w:t xml:space="preserve"> (which is your SCG use case), what you actually need from the parse is:</w:t>
      </w:r>
    </w:p>
    <w:p w:rsidR="00000000" w:rsidDel="00000000" w:rsidP="00000000" w:rsidRDefault="00000000" w:rsidRPr="00000000" w14:paraId="00000050">
      <w:pPr>
        <w:numPr>
          <w:ilvl w:val="0"/>
          <w:numId w:val="2"/>
        </w:numPr>
        <w:spacing w:after="0" w:afterAutospacing="0" w:before="240" w:lineRule="auto"/>
        <w:ind w:left="720" w:hanging="360"/>
      </w:pPr>
      <w:r w:rsidDel="00000000" w:rsidR="00000000" w:rsidRPr="00000000">
        <w:rPr>
          <w:rtl w:val="0"/>
        </w:rPr>
        <w:t xml:space="preserve">Structural relationships: class contains method, method calls method, class implements interface</w:t>
      </w:r>
    </w:p>
    <w:p w:rsidR="00000000" w:rsidDel="00000000" w:rsidP="00000000" w:rsidRDefault="00000000" w:rsidRPr="00000000" w14:paraId="00000051">
      <w:pPr>
        <w:numPr>
          <w:ilvl w:val="0"/>
          <w:numId w:val="2"/>
        </w:numPr>
        <w:spacing w:after="0" w:afterAutospacing="0" w:before="0" w:beforeAutospacing="0" w:lineRule="auto"/>
        <w:ind w:left="720" w:hanging="360"/>
      </w:pPr>
      <w:r w:rsidDel="00000000" w:rsidR="00000000" w:rsidRPr="00000000">
        <w:rPr>
          <w:rtl w:val="0"/>
        </w:rPr>
        <w:t xml:space="preserve">Type-resolved references: knowing that </w:t>
      </w:r>
      <w:r w:rsidDel="00000000" w:rsidR="00000000" w:rsidRPr="00000000">
        <w:rPr>
          <w:rFonts w:ascii="Roboto Mono" w:cs="Roboto Mono" w:eastAsia="Roboto Mono" w:hAnsi="Roboto Mono"/>
          <w:color w:val="188038"/>
          <w:rtl w:val="0"/>
        </w:rPr>
        <w:t xml:space="preserve">userRepo.save(user)</w:t>
      </w:r>
      <w:r w:rsidDel="00000000" w:rsidR="00000000" w:rsidRPr="00000000">
        <w:rPr>
          <w:rtl w:val="0"/>
        </w:rPr>
        <w:t xml:space="preserve"> calls </w:t>
      </w:r>
      <w:r w:rsidDel="00000000" w:rsidR="00000000" w:rsidRPr="00000000">
        <w:rPr>
          <w:rFonts w:ascii="Roboto Mono" w:cs="Roboto Mono" w:eastAsia="Roboto Mono" w:hAnsi="Roboto Mono"/>
          <w:color w:val="188038"/>
          <w:rtl w:val="0"/>
        </w:rPr>
        <w:t xml:space="preserve">MongoRepository&lt;User, String&gt;.save()</w:t>
      </w:r>
      <w:r w:rsidDel="00000000" w:rsidR="00000000" w:rsidRPr="00000000">
        <w:rPr>
          <w:rtl w:val="0"/>
        </w:rPr>
        <w:t xml:space="preserve">, not just "some method named save"</w:t>
      </w:r>
    </w:p>
    <w:p w:rsidR="00000000" w:rsidDel="00000000" w:rsidP="00000000" w:rsidRDefault="00000000" w:rsidRPr="00000000" w14:paraId="00000052">
      <w:pPr>
        <w:numPr>
          <w:ilvl w:val="0"/>
          <w:numId w:val="2"/>
        </w:numPr>
        <w:spacing w:after="240" w:before="0" w:beforeAutospacing="0" w:lineRule="auto"/>
        <w:ind w:left="720" w:hanging="360"/>
      </w:pPr>
      <w:r w:rsidDel="00000000" w:rsidR="00000000" w:rsidRPr="00000000">
        <w:rPr>
          <w:rtl w:val="0"/>
        </w:rPr>
        <w:t xml:space="preserve">Cross-file and cross-module edges: service A's controller calls service B's client</w:t>
      </w:r>
    </w:p>
    <w:p w:rsidR="00000000" w:rsidDel="00000000" w:rsidP="00000000" w:rsidRDefault="00000000" w:rsidRPr="00000000" w14:paraId="00000053">
      <w:pPr>
        <w:spacing w:after="240" w:before="240" w:lineRule="auto"/>
        <w:rPr/>
      </w:pPr>
      <w:r w:rsidDel="00000000" w:rsidR="00000000" w:rsidRPr="00000000">
        <w:rPr>
          <w:rtl w:val="0"/>
        </w:rPr>
        <w:t xml:space="preserve">For this, </w:t>
      </w:r>
      <w:r w:rsidDel="00000000" w:rsidR="00000000" w:rsidRPr="00000000">
        <w:rPr>
          <w:b w:val="1"/>
          <w:bCs w:val="1"/>
          <w:rtl w:val="0"/>
        </w:rPr>
        <w:t xml:space="preserve">type attribution is the killer feature</w:t>
      </w:r>
      <w:r w:rsidDel="00000000" w:rsidR="00000000" w:rsidRPr="00000000">
        <w:rPr>
          <w:rtl w:val="0"/>
        </w:rPr>
        <w:t xml:space="preserve">. A plain AST from Tree-sitter will tell you "there's a method call to </w:t>
      </w:r>
      <w:r w:rsidDel="00000000" w:rsidR="00000000" w:rsidRPr="00000000">
        <w:rPr>
          <w:rFonts w:ascii="Roboto Mono" w:cs="Roboto Mono" w:eastAsia="Roboto Mono" w:hAnsi="Roboto Mono"/>
          <w:color w:val="188038"/>
          <w:rtl w:val="0"/>
        </w:rPr>
        <w:t xml:space="preserve">save</w:t>
      </w:r>
      <w:r w:rsidDel="00000000" w:rsidR="00000000" w:rsidRPr="00000000">
        <w:rPr>
          <w:rtl w:val="0"/>
        </w:rPr>
        <w:t xml:space="preserve">" but won't resolve </w:t>
      </w:r>
      <w:r w:rsidDel="00000000" w:rsidR="00000000" w:rsidRPr="00000000">
        <w:rPr>
          <w:i w:val="1"/>
          <w:iCs w:val="1"/>
          <w:rtl w:val="0"/>
        </w:rPr>
        <w:t xml:space="preserve">which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save</w:t>
      </w:r>
      <w:r w:rsidDel="00000000" w:rsidR="00000000" w:rsidRPr="00000000">
        <w:rPr>
          <w:rtl w:val="0"/>
        </w:rPr>
        <w:t xml:space="preserve"> — you'd have to build your own type resolution layer on top, which is essentially re-implementing half of what an LST gives you for free.</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So here's the practical decision framework:</w:t>
      </w:r>
    </w:p>
    <w:p w:rsidR="00000000" w:rsidDel="00000000" w:rsidP="00000000" w:rsidRDefault="00000000" w:rsidRPr="00000000" w14:paraId="00000055">
      <w:pPr>
        <w:spacing w:after="240" w:before="240" w:lineRule="auto"/>
        <w:rPr/>
      </w:pPr>
      <w:r w:rsidDel="00000000" w:rsidR="00000000" w:rsidRPr="00000000">
        <w:rPr>
          <w:rtl w:val="0"/>
        </w:rPr>
        <w:t xml:space="preserve">Use </w:t>
      </w:r>
      <w:r w:rsidDel="00000000" w:rsidR="00000000" w:rsidRPr="00000000">
        <w:rPr>
          <w:b w:val="1"/>
          <w:bCs w:val="1"/>
          <w:rtl w:val="0"/>
        </w:rPr>
        <w:t xml:space="preserve">LST (via OpenRewrite/Moderne)</w:t>
      </w:r>
      <w:r w:rsidDel="00000000" w:rsidR="00000000" w:rsidRPr="00000000">
        <w:rPr>
          <w:rtl w:val="0"/>
        </w:rPr>
        <w:t xml:space="preserve"> for your Java/Kotlin/Spring Boot microservices. The type attribution is critical for a codebase with dependency injection, interface-based polymorphism, and framework magic like </w:t>
      </w:r>
      <w:r w:rsidDel="00000000" w:rsidR="00000000" w:rsidRPr="00000000">
        <w:rPr>
          <w:rFonts w:ascii="Roboto Mono" w:cs="Roboto Mono" w:eastAsia="Roboto Mono" w:hAnsi="Roboto Mono"/>
          <w:color w:val="188038"/>
          <w:rtl w:val="0"/>
        </w:rPr>
        <w:t xml:space="preserve">@Autowired</w:t>
      </w:r>
      <w:r w:rsidDel="00000000" w:rsidR="00000000" w:rsidRPr="00000000">
        <w:rPr>
          <w:rtl w:val="0"/>
        </w:rPr>
        <w:t xml:space="preserve">. This is where LST pays for itself — it resolves the actual bean wiring, the actual generic types, the actual transitive dependency chain.</w:t>
      </w:r>
    </w:p>
    <w:p w:rsidR="00000000" w:rsidDel="00000000" w:rsidP="00000000" w:rsidRDefault="00000000" w:rsidRPr="00000000" w14:paraId="00000056">
      <w:pPr>
        <w:spacing w:after="240" w:before="240" w:lineRule="auto"/>
        <w:rPr/>
      </w:pPr>
      <w:r w:rsidDel="00000000" w:rsidR="00000000" w:rsidRPr="00000000">
        <w:rPr>
          <w:rtl w:val="0"/>
        </w:rPr>
        <w:t xml:space="preserve">Use </w:t>
      </w:r>
      <w:r w:rsidDel="00000000" w:rsidR="00000000" w:rsidRPr="00000000">
        <w:rPr>
          <w:b w:val="1"/>
          <w:bCs w:val="1"/>
          <w:rtl w:val="0"/>
        </w:rPr>
        <w:t xml:space="preserve">Tree-sitter (AST)</w:t>
      </w:r>
      <w:r w:rsidDel="00000000" w:rsidR="00000000" w:rsidRPr="00000000">
        <w:rPr>
          <w:rtl w:val="0"/>
        </w:rPr>
        <w:t xml:space="preserve"> for your React/TypeScript frontend and for any languages OpenRewrite doesn't support well. Tree-sitter is polyglot, fast, incremental, and "good enough" for structural extraction in languages where type resolution is less critical for graph construction (or where you can supplement with </w:t>
      </w:r>
      <w:r w:rsidDel="00000000" w:rsidR="00000000" w:rsidRPr="00000000">
        <w:rPr>
          <w:rFonts w:ascii="Roboto Mono" w:cs="Roboto Mono" w:eastAsia="Roboto Mono" w:hAnsi="Roboto Mono"/>
          <w:color w:val="188038"/>
          <w:rtl w:val="0"/>
        </w:rPr>
        <w:t xml:space="preserve">ts-morph</w:t>
      </w:r>
      <w:r w:rsidDel="00000000" w:rsidR="00000000" w:rsidRPr="00000000">
        <w:rPr>
          <w:rtl w:val="0"/>
        </w:rPr>
        <w:t xml:space="preserve"> for TypeScript-specific type info).</w:t>
      </w:r>
    </w:p>
    <w:p w:rsidR="00000000" w:rsidDel="00000000" w:rsidP="00000000" w:rsidRDefault="00000000" w:rsidRPr="00000000" w14:paraId="00000057">
      <w:pPr>
        <w:spacing w:after="240" w:before="240" w:lineRule="auto"/>
        <w:rPr/>
      </w:pPr>
      <w:r w:rsidDel="00000000" w:rsidR="00000000" w:rsidRPr="00000000">
        <w:rPr>
          <w:rtl w:val="0"/>
        </w:rPr>
        <w:t xml:space="preserve">Use </w:t>
      </w:r>
      <w:r w:rsidDel="00000000" w:rsidR="00000000" w:rsidRPr="00000000">
        <w:rPr>
          <w:b w:val="1"/>
          <w:bCs w:val="1"/>
          <w:rtl w:val="0"/>
        </w:rPr>
        <w:t xml:space="preserve">Joern/CPG</w:t>
      </w:r>
      <w:r w:rsidDel="00000000" w:rsidR="00000000" w:rsidRPr="00000000">
        <w:rPr>
          <w:rtl w:val="0"/>
        </w:rPr>
        <w:t xml:space="preserve"> if you need data flow and control flow edges in addition to structural ones — for example, tracking how a user input flows from a REST controller through validation to the database. Neither AST nor LST alone gives you data flow; CPG does.</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For your TaskFlow app specifically</w:t>
      </w:r>
      <w:r w:rsidDel="00000000" w:rsidR="00000000" w:rsidRPr="00000000">
        <w:rPr>
          <w:rtl w:val="0"/>
        </w:rPr>
        <w:t xml:space="preserve">, the architecture would be:</w:t>
      </w:r>
    </w:p>
    <w:p w:rsidR="00000000" w:rsidDel="00000000" w:rsidP="00000000" w:rsidRDefault="00000000" w:rsidRPr="00000000" w14:paraId="00000059">
      <w:pPr>
        <w:spacing w:after="240" w:before="240" w:lineRule="auto"/>
        <w:rPr/>
      </w:pPr>
      <w:r w:rsidDel="00000000" w:rsidR="00000000" w:rsidRPr="00000000">
        <w:rPr>
          <w:rFonts w:ascii="Arial Unicode MS" w:cs="Arial Unicode MS" w:eastAsia="Arial Unicode MS" w:hAnsi="Arial Unicode MS"/>
          <w:rtl w:val="0"/>
        </w:rPr>
        <w:t xml:space="preserve">The Spring Boot backend (8 microservices, MongoDB, JWT/OAuth2) → parse with </w:t>
      </w:r>
      <w:r w:rsidDel="00000000" w:rsidR="00000000" w:rsidRPr="00000000">
        <w:rPr>
          <w:b w:val="1"/>
          <w:bCs w:val="1"/>
          <w:rtl w:val="0"/>
        </w:rPr>
        <w:t xml:space="preserve">OpenRewrite LSTs</w:t>
      </w:r>
      <w:r w:rsidDel="00000000" w:rsidR="00000000" w:rsidRPr="00000000">
        <w:rPr>
          <w:rtl w:val="0"/>
        </w:rPr>
        <w:t xml:space="preserve"> because you need type resolution across DDD bounded contexts, and you want to trace Saga flows and CQRS command/query paths accurately.</w:t>
      </w:r>
    </w:p>
    <w:p w:rsidR="00000000" w:rsidDel="00000000" w:rsidP="00000000" w:rsidRDefault="00000000" w:rsidRPr="00000000" w14:paraId="0000005A">
      <w:pPr>
        <w:spacing w:after="240" w:before="240" w:lineRule="auto"/>
        <w:rPr/>
      </w:pPr>
      <w:r w:rsidDel="00000000" w:rsidR="00000000" w:rsidRPr="00000000">
        <w:rPr>
          <w:rFonts w:ascii="Arial Unicode MS" w:cs="Arial Unicode MS" w:eastAsia="Arial Unicode MS" w:hAnsi="Arial Unicode MS"/>
          <w:rtl w:val="0"/>
        </w:rPr>
        <w:t xml:space="preserve">The React/Redux frontend → parse with </w:t>
      </w:r>
      <w:r w:rsidDel="00000000" w:rsidR="00000000" w:rsidRPr="00000000">
        <w:rPr>
          <w:b w:val="1"/>
          <w:bCs w:val="1"/>
          <w:rtl w:val="0"/>
        </w:rPr>
        <w:t xml:space="preserve">Tree-sitter</w:t>
      </w:r>
      <w:r w:rsidDel="00000000" w:rsidR="00000000" w:rsidRPr="00000000">
        <w:rPr>
          <w:rtl w:val="0"/>
        </w:rPr>
        <w:t xml:space="preserve"> (or ts-morph for richer type info), since the component/hook/Redux slice relationships are more structural than type-dependent.</w:t>
      </w:r>
    </w:p>
    <w:p w:rsidR="00000000" w:rsidDel="00000000" w:rsidP="00000000" w:rsidRDefault="00000000" w:rsidRPr="00000000" w14:paraId="0000005B">
      <w:pPr>
        <w:spacing w:after="240" w:before="240" w:lineRule="auto"/>
        <w:rPr/>
      </w:pPr>
      <w:r w:rsidDel="00000000" w:rsidR="00000000" w:rsidRPr="00000000">
        <w:rPr>
          <w:rtl w:val="0"/>
        </w:rPr>
        <w:t xml:space="preserve">Both outputs feed into the </w:t>
      </w:r>
      <w:r w:rsidDel="00000000" w:rsidR="00000000" w:rsidRPr="00000000">
        <w:rPr>
          <w:b w:val="1"/>
          <w:bCs w:val="1"/>
          <w:rtl w:val="0"/>
        </w:rPr>
        <w:t xml:space="preserve">same Neo4j graph</w:t>
      </w:r>
      <w:r w:rsidDel="00000000" w:rsidR="00000000" w:rsidRPr="00000000">
        <w:rPr>
          <w:rtl w:val="0"/>
        </w:rPr>
        <w:t xml:space="preserve"> with a unified schema — you just have two different parsing frontends producing nodes and edges in the same format.</w:t>
      </w:r>
    </w:p>
    <w:p w:rsidR="00000000" w:rsidDel="00000000" w:rsidP="00000000" w:rsidRDefault="00000000" w:rsidRPr="00000000" w14:paraId="0000005C">
      <w:pPr>
        <w:spacing w:after="240" w:before="240" w:lineRule="auto"/>
        <w:rPr/>
      </w:pPr>
      <w:r w:rsidDel="00000000" w:rsidR="00000000" w:rsidRPr="00000000">
        <w:rPr>
          <w:rtl w:val="0"/>
        </w:rPr>
        <w:t xml:space="preserve">So to directly answer your question: pick one per language ecosystem based on the depth of analysis you need. Don't run both AST and LST on the same code — it's wasted effort since the LST already gives you everything the AST would, and more.</w:t>
      </w:r>
    </w:p>
    <w:p w:rsidR="00000000" w:rsidDel="00000000" w:rsidP="00000000" w:rsidRDefault="00000000" w:rsidRPr="00000000" w14:paraId="0000005D">
      <w:pPr>
        <w:spacing w:after="240" w:before="240" w:lineRule="auto"/>
        <w:rPr/>
      </w:pPr>
      <w:r w:rsidDel="00000000" w:rsidR="00000000" w:rsidRPr="00000000">
        <w:rPr>
          <w:rtl w:val="0"/>
        </w:rPr>
        <w:t xml:space="preserve">Excellent finds. Here's a comprehensive landscape of how teams are using code graphs (AST/LST) persisted in graph databases to power LLM-driven code refactoring, review, and understanding — with web references for each.</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2gt7z1c5rjky" w:id="5"/>
      <w:bookmarkEnd w:id="5"/>
      <w:r w:rsidDel="00000000" w:rsidR="00000000" w:rsidRPr="00000000">
        <w:rPr>
          <w:rFonts w:ascii="Arial Unicode MS" w:cs="Arial Unicode MS" w:eastAsia="Arial Unicode MS" w:hAnsi="Arial Unicode MS"/>
          <w:b w:val="1"/>
          <w:bCs w:val="1"/>
          <w:sz w:val="34"/>
          <w:szCs w:val="34"/>
          <w:rtl w:val="0"/>
        </w:rPr>
        <w:t xml:space="preserve">1. Moderne + Moddy: LST → LLM Agent for Multi-Repo Refactoring</w:t>
      </w:r>
    </w:p>
    <w:p w:rsidR="00000000" w:rsidDel="00000000" w:rsidP="00000000" w:rsidRDefault="00000000" w:rsidRPr="00000000" w14:paraId="00000060">
      <w:pPr>
        <w:spacing w:after="240" w:before="240" w:lineRule="auto"/>
        <w:rPr/>
      </w:pPr>
      <w:r w:rsidDel="00000000" w:rsidR="00000000" w:rsidRPr="00000000">
        <w:rPr>
          <w:rtl w:val="0"/>
        </w:rPr>
        <w:t xml:space="preserve">This is the most mature production example of the pattern you're asking about. Moddy is not just another AI coding assistant — it transforms entire codebases, handling billions of lines of code simultaneously. At the heart of it is the Lossless Semantic Tree (LST) data model, which goes beyond raw "code as text" and ASTs.</w:t>
      </w:r>
    </w:p>
    <w:p w:rsidR="00000000" w:rsidDel="00000000" w:rsidP="00000000" w:rsidRDefault="00000000" w:rsidRPr="00000000" w14:paraId="00000061">
      <w:pPr>
        <w:spacing w:after="240" w:before="240" w:lineRule="auto"/>
        <w:rPr/>
      </w:pPr>
      <w:r w:rsidDel="00000000" w:rsidR="00000000" w:rsidRPr="00000000">
        <w:rPr>
          <w:rtl w:val="0"/>
        </w:rPr>
        <w:t xml:space="preserve">The key architectural insight is that from the raw data of the LST, knowledge graphs can be created as additional data sources for LLMs. An example is Comprehend Code, a Moderne proprietary recipe that builds data tables from method declarations and class declarations that together form an in-depth knowledge graph that AI can effectively use.</w:t>
      </w:r>
    </w:p>
    <w:p w:rsidR="00000000" w:rsidDel="00000000" w:rsidP="00000000" w:rsidRDefault="00000000" w:rsidRPr="00000000" w14:paraId="00000062">
      <w:pPr>
        <w:spacing w:after="240" w:before="240" w:lineRule="auto"/>
        <w:rPr/>
      </w:pPr>
      <w:r w:rsidDel="00000000" w:rsidR="00000000" w:rsidRPr="00000000">
        <w:rPr>
          <w:rtl w:val="0"/>
        </w:rPr>
        <w:t xml:space="preserve">How the LLM integration works: when a recipe is running on a worker, it can search LSTs for the necessary data, pass it to the appropriate LLM, and receive a response. The LST only sends to the model the parts that need to be evaluated or transformed. The recipe then inserts the LLM response back into the LST.</w:t>
      </w:r>
    </w:p>
    <w:p w:rsidR="00000000" w:rsidDel="00000000" w:rsidP="00000000" w:rsidRDefault="00000000" w:rsidRPr="00000000" w14:paraId="00000063">
      <w:pPr>
        <w:spacing w:after="240" w:before="240" w:lineRule="auto"/>
        <w:rPr/>
      </w:pPr>
      <w:r w:rsidDel="00000000" w:rsidR="00000000" w:rsidRPr="00000000">
        <w:rPr>
          <w:rtl w:val="0"/>
        </w:rPr>
        <w:t xml:space="preserve">The paradigm is </w:t>
      </w:r>
      <w:r w:rsidDel="00000000" w:rsidR="00000000" w:rsidRPr="00000000">
        <w:rPr>
          <w:b w:val="1"/>
          <w:bCs w:val="1"/>
          <w:rtl w:val="0"/>
        </w:rPr>
        <w:t xml:space="preserve">LLM orchestrates, deterministic recipes execute</w:t>
      </w:r>
      <w:r w:rsidDel="00000000" w:rsidR="00000000" w:rsidRPr="00000000">
        <w:rPr>
          <w:rtl w:val="0"/>
        </w:rPr>
        <w:t xml:space="preserve">: instead of overloading an LLM with raw code, you connect it to real-time data through external services and APIs. OpenRewrite recipes are such tools — they act as a query and transformation language for massive code estates. The model doesn't need to understand everything in context; it simply chooses the right recipes based on developer intent.</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References:</w:t>
      </w:r>
    </w:p>
    <w:p w:rsidR="00000000" w:rsidDel="00000000" w:rsidP="00000000" w:rsidRDefault="00000000" w:rsidRPr="00000000" w14:paraId="00000065">
      <w:pPr>
        <w:numPr>
          <w:ilvl w:val="0"/>
          <w:numId w:val="14"/>
        </w:numPr>
        <w:spacing w:after="0" w:afterAutospacing="0" w:before="240" w:lineRule="auto"/>
        <w:ind w:left="720" w:hanging="360"/>
      </w:pPr>
      <w:r w:rsidDel="00000000" w:rsidR="00000000" w:rsidRPr="00000000">
        <w:rPr>
          <w:rtl w:val="0"/>
        </w:rPr>
        <w:t xml:space="preserve">Moderne blog on AI-assisted refactoring: https://www.moderne.ai/blog/ai-assisted-refactoring-in-the-moderne-platform</w:t>
      </w:r>
    </w:p>
    <w:p w:rsidR="00000000" w:rsidDel="00000000" w:rsidP="00000000" w:rsidRDefault="00000000" w:rsidRPr="00000000" w14:paraId="00000066">
      <w:pPr>
        <w:numPr>
          <w:ilvl w:val="0"/>
          <w:numId w:val="14"/>
        </w:numPr>
        <w:spacing w:after="0" w:afterAutospacing="0" w:before="0" w:beforeAutospacing="0" w:lineRule="auto"/>
        <w:ind w:left="720" w:hanging="360"/>
      </w:pPr>
      <w:r w:rsidDel="00000000" w:rsidR="00000000" w:rsidRPr="00000000">
        <w:rPr>
          <w:rtl w:val="0"/>
        </w:rPr>
        <w:t xml:space="preserve">Moddy announcement: https://www.moderne.ai/blog/introducing-moderne-multi-repo-ai-agent-for-transforming-code-at-scale</w:t>
      </w:r>
    </w:p>
    <w:p w:rsidR="00000000" w:rsidDel="00000000" w:rsidP="00000000" w:rsidRDefault="00000000" w:rsidRPr="00000000" w14:paraId="00000067">
      <w:pPr>
        <w:numPr>
          <w:ilvl w:val="0"/>
          <w:numId w:val="14"/>
        </w:numPr>
        <w:spacing w:after="0" w:afterAutospacing="0" w:before="0" w:beforeAutospacing="0" w:lineRule="auto"/>
        <w:ind w:left="720" w:hanging="360"/>
      </w:pPr>
      <w:r w:rsidDel="00000000" w:rsidR="00000000" w:rsidRPr="00000000">
        <w:rPr>
          <w:rtl w:val="0"/>
        </w:rPr>
        <w:t xml:space="preserve">Moderne technology overview: https://www.moderne.ai/technology</w:t>
      </w:r>
    </w:p>
    <w:p w:rsidR="00000000" w:rsidDel="00000000" w:rsidP="00000000" w:rsidRDefault="00000000" w:rsidRPr="00000000" w14:paraId="00000068">
      <w:pPr>
        <w:numPr>
          <w:ilvl w:val="0"/>
          <w:numId w:val="14"/>
        </w:numPr>
        <w:spacing w:after="240" w:before="0" w:beforeAutospacing="0" w:lineRule="auto"/>
        <w:ind w:left="720" w:hanging="360"/>
      </w:pPr>
      <w:r w:rsidDel="00000000" w:rsidR="00000000" w:rsidRPr="00000000">
        <w:rPr>
          <w:rtl w:val="0"/>
        </w:rPr>
        <w:t xml:space="preserve">JAVAPRO deep-dive on OpenRewrite + LLM tool-calling: https://javapro.io/2026/02/04/the-open-source-deterministic-engine-maintaining-javas-next-30-years/</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2c96j6av6yq1" w:id="6"/>
      <w:bookmarkEnd w:id="6"/>
      <w:r w:rsidDel="00000000" w:rsidR="00000000" w:rsidRPr="00000000">
        <w:rPr>
          <w:rFonts w:ascii="Arial Unicode MS" w:cs="Arial Unicode MS" w:eastAsia="Arial Unicode MS" w:hAnsi="Arial Unicode MS"/>
          <w:b w:val="1"/>
          <w:bCs w:val="1"/>
          <w:sz w:val="34"/>
          <w:szCs w:val="34"/>
          <w:rtl w:val="0"/>
        </w:rPr>
        <w:t xml:space="preserve">2. CodeGraph: AST → Neo4j → MCP → Claude/AI Agents</w:t>
      </w:r>
    </w:p>
    <w:p w:rsidR="00000000" w:rsidDel="00000000" w:rsidP="00000000" w:rsidRDefault="00000000" w:rsidRPr="00000000" w14:paraId="0000006B">
      <w:pPr>
        <w:spacing w:after="240" w:before="240" w:lineRule="auto"/>
        <w:rPr/>
      </w:pPr>
      <w:r w:rsidDel="00000000" w:rsidR="00000000" w:rsidRPr="00000000">
        <w:rPr>
          <w:rtl w:val="0"/>
        </w:rPr>
        <w:t xml:space="preserve">CodeGraph Analyzer is a powerful static analysis engine that transforms your codebase into a rich, queryable Neo4j graph database, supporting multiple programming languages and creating a comprehensive "digital twin" of your entire software ecosystem.</w:t>
      </w:r>
    </w:p>
    <w:p w:rsidR="00000000" w:rsidDel="00000000" w:rsidP="00000000" w:rsidRDefault="00000000" w:rsidRPr="00000000" w14:paraId="0000006C">
      <w:pPr>
        <w:spacing w:after="240" w:before="240" w:lineRule="auto"/>
        <w:rPr/>
      </w:pPr>
      <w:r w:rsidDel="00000000" w:rsidR="00000000" w:rsidRPr="00000000">
        <w:rPr>
          <w:rtl w:val="0"/>
        </w:rPr>
        <w:t xml:space="preserve">The AI integration works through MCP: when you ask your AI assistant a question about your codebase, the Neo4j MCP tools automatically translate this into optimized Cypher queries. These queries intelligently navigate the comprehensive code graph, finding exactly the code relationships that answer your question.</w:t>
      </w:r>
    </w:p>
    <w:p w:rsidR="00000000" w:rsidDel="00000000" w:rsidP="00000000" w:rsidRDefault="00000000" w:rsidRPr="00000000" w14:paraId="0000006D">
      <w:pPr>
        <w:spacing w:after="240" w:before="240" w:lineRule="auto"/>
        <w:rPr/>
      </w:pPr>
      <w:r w:rsidDel="00000000" w:rsidR="00000000" w:rsidRPr="00000000">
        <w:rPr>
          <w:rtl w:val="0"/>
        </w:rPr>
        <w:t xml:space="preserve">This enables use cases like: truly context-aware AI, cross-language refactoring where AI can confidently refactor code knowing it has identified ALL relevant locations through graph traversal, and architectural adherence where AI generates new code that aligns with existing patterns by querying the graph.</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Reference:</w:t>
      </w:r>
      <w:r w:rsidDel="00000000" w:rsidR="00000000" w:rsidRPr="00000000">
        <w:rPr>
          <w:rtl w:val="0"/>
        </w:rPr>
        <w:t xml:space="preserve"> https://github.com/ChrisRoyse/CodeGraph</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fzcmt80bgfd" w:id="7"/>
      <w:bookmarkEnd w:id="7"/>
      <w:r w:rsidDel="00000000" w:rsidR="00000000" w:rsidRPr="00000000">
        <w:rPr>
          <w:rFonts w:ascii="Arial Unicode MS" w:cs="Arial Unicode MS" w:eastAsia="Arial Unicode MS" w:hAnsi="Arial Unicode MS"/>
          <w:b w:val="1"/>
          <w:bCs w:val="1"/>
          <w:sz w:val="34"/>
          <w:szCs w:val="34"/>
          <w:rtl w:val="0"/>
        </w:rPr>
        <w:t xml:space="preserve">3. Code-Graph-RAG: Tree-sitter → Memgraph → LLM Agents</w:t>
      </w:r>
    </w:p>
    <w:p w:rsidR="00000000" w:rsidDel="00000000" w:rsidP="00000000" w:rsidRDefault="00000000" w:rsidRPr="00000000" w14:paraId="00000071">
      <w:pPr>
        <w:spacing w:after="240" w:before="240" w:lineRule="auto"/>
        <w:rPr/>
      </w:pPr>
      <w:r w:rsidDel="00000000" w:rsidR="00000000" w:rsidRPr="00000000">
        <w:rPr>
          <w:rtl w:val="0"/>
        </w:rPr>
        <w:t xml:space="preserve">An accurate Retrieval-Augmented Generation system that analyzes multi-language codebases using Tree-sitter, builds comprehensive knowledge graphs, and enables natural language querying of codebase structure and relationships as well as editing capabilities.</w:t>
      </w:r>
    </w:p>
    <w:p w:rsidR="00000000" w:rsidDel="00000000" w:rsidP="00000000" w:rsidRDefault="00000000" w:rsidRPr="00000000" w14:paraId="00000072">
      <w:pPr>
        <w:spacing w:after="240" w:before="240" w:lineRule="auto"/>
        <w:rPr/>
      </w:pPr>
      <w:r w:rsidDel="00000000" w:rsidR="00000000" w:rsidRPr="00000000">
        <w:rPr>
          <w:rtl w:val="0"/>
        </w:rPr>
        <w:t xml:space="preserve">It now works as an MCP server with Claude Code, and includes features like semantic code search using UniXcoder embeddings — finding functions by describing what they do rather than by exact names.</w:t>
      </w:r>
    </w:p>
    <w:p w:rsidR="00000000" w:rsidDel="00000000" w:rsidP="00000000" w:rsidRDefault="00000000" w:rsidRPr="00000000" w14:paraId="00000073">
      <w:pPr>
        <w:spacing w:after="240" w:before="240" w:lineRule="auto"/>
        <w:rPr/>
      </w:pPr>
      <w:r w:rsidDel="00000000" w:rsidR="00000000" w:rsidRPr="00000000">
        <w:rPr>
          <w:rtl w:val="0"/>
        </w:rPr>
        <w:t xml:space="preserve">The optimization workflow is notable: it can run pattern recognition to identify anti-patterns, apply language-specific best practices, and present each optimization suggestion for approval before implementation.</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Reference:</w:t>
      </w:r>
      <w:r w:rsidDel="00000000" w:rsidR="00000000" w:rsidRPr="00000000">
        <w:rPr>
          <w:rtl w:val="0"/>
        </w:rPr>
        <w:t xml:space="preserve"> https://github.com/vitali87/code-graph-rag</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edvi2mao0geg" w:id="8"/>
      <w:bookmarkEnd w:id="8"/>
      <w:r w:rsidDel="00000000" w:rsidR="00000000" w:rsidRPr="00000000">
        <w:rPr>
          <w:b w:val="1"/>
          <w:bCs w:val="1"/>
          <w:sz w:val="34"/>
          <w:szCs w:val="34"/>
          <w:rtl w:val="0"/>
        </w:rPr>
        <w:t xml:space="preserve">4. Project Orchestrator: Neo4j + Tree-sitter + Multi-Agent</w:t>
      </w:r>
    </w:p>
    <w:p w:rsidR="00000000" w:rsidDel="00000000" w:rsidP="00000000" w:rsidRDefault="00000000" w:rsidRPr="00000000" w14:paraId="00000077">
      <w:pPr>
        <w:spacing w:after="240" w:before="240" w:lineRule="auto"/>
        <w:rPr/>
      </w:pPr>
      <w:r w:rsidDel="00000000" w:rsidR="00000000" w:rsidRPr="00000000">
        <w:rPr>
          <w:rtl w:val="0"/>
        </w:rPr>
        <w:t xml:space="preserve">This is a Rust-based system that combines all the pieces: shared knowledge base with code structure stored in Neo4j graph database accessible to all agents, semantic code search powered by Meilisearch, multi-language parsing via Tree-sitter for Rust, TypeScript, Python, Go, and 12 more languages, and MCP integration with 22 mega-tools available for Claude Code, OpenAI Agents, and Cursor.</w:t>
      </w:r>
    </w:p>
    <w:p w:rsidR="00000000" w:rsidDel="00000000" w:rsidP="00000000" w:rsidRDefault="00000000" w:rsidRPr="00000000" w14:paraId="00000078">
      <w:pPr>
        <w:spacing w:after="240" w:before="240" w:lineRule="auto"/>
        <w:rPr/>
      </w:pPr>
      <w:r w:rsidDel="00000000" w:rsidR="00000000" w:rsidRPr="00000000">
        <w:rPr>
          <w:rtl w:val="0"/>
        </w:rPr>
        <w:t xml:space="preserve">It also includes an RFC lifecycle for tracking architectural decisions and a knowledge fabric connecting notes, decisions, and code.</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Reference:</w:t>
      </w:r>
      <w:r w:rsidDel="00000000" w:rsidR="00000000" w:rsidRPr="00000000">
        <w:rPr>
          <w:rtl w:val="0"/>
        </w:rPr>
        <w:t xml:space="preserve"> https://github.com/this-rs/project-orchestrator</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dp2a8ldr9q6c" w:id="9"/>
      <w:bookmarkEnd w:id="9"/>
      <w:r w:rsidDel="00000000" w:rsidR="00000000" w:rsidRPr="00000000">
        <w:rPr>
          <w:rFonts w:ascii="Arial Unicode MS" w:cs="Arial Unicode MS" w:eastAsia="Arial Unicode MS" w:hAnsi="Arial Unicode MS"/>
          <w:b w:val="1"/>
          <w:bCs w:val="1"/>
          <w:sz w:val="34"/>
          <w:szCs w:val="34"/>
          <w:rtl w:val="0"/>
        </w:rPr>
        <w:t xml:space="preserve">5. Codegraph (npm/Rust): Tree-sitter → SQLite/SurrealDB → MCP Agents</w:t>
      </w:r>
    </w:p>
    <w:p w:rsidR="00000000" w:rsidDel="00000000" w:rsidP="00000000" w:rsidRDefault="00000000" w:rsidRPr="00000000" w14:paraId="0000007C">
      <w:pPr>
        <w:spacing w:after="240" w:before="240" w:lineRule="auto"/>
        <w:rPr/>
      </w:pPr>
      <w:r w:rsidDel="00000000" w:rsidR="00000000" w:rsidRPr="00000000">
        <w:rPr>
          <w:rtl w:val="0"/>
        </w:rPr>
        <w:t xml:space="preserve">Two implementations worth noting:</w:t>
      </w:r>
    </w:p>
    <w:p w:rsidR="00000000" w:rsidDel="00000000" w:rsidP="00000000" w:rsidRDefault="00000000" w:rsidRPr="00000000" w14:paraId="0000007D">
      <w:pPr>
        <w:spacing w:after="240" w:before="240" w:lineRule="auto"/>
        <w:rPr/>
      </w:pPr>
      <w:r w:rsidDel="00000000" w:rsidR="00000000" w:rsidRPr="00000000">
        <w:rPr>
          <w:rtl w:val="0"/>
        </w:rPr>
        <w:t xml:space="preserve">The npm version builds a function-level dependency graph of your entire codebase and keeps it current with sub-second incremental rebuilds. It parses code with tree-sitter, stores the graph in SQLite, and exposes it via MCP server where AI agents query the graph directly through 30 tools. It supports Neo4j CSV export for bulk import.</w:t>
      </w:r>
    </w:p>
    <w:p w:rsidR="00000000" w:rsidDel="00000000" w:rsidP="00000000" w:rsidRDefault="00000000" w:rsidRPr="00000000" w14:paraId="0000007E">
      <w:pPr>
        <w:spacing w:after="240" w:before="240" w:lineRule="auto"/>
        <w:rPr/>
      </w:pPr>
      <w:r w:rsidDel="00000000" w:rsidR="00000000" w:rsidRPr="00000000">
        <w:rPr>
          <w:rtl w:val="0"/>
        </w:rPr>
        <w:t xml:space="preserve">The Rust version takes a different approach with SurrealDB and includes agentic layers (ReAct, LATS agents) for complex code analysis queries.</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References:</w:t>
      </w:r>
    </w:p>
    <w:p w:rsidR="00000000" w:rsidDel="00000000" w:rsidP="00000000" w:rsidRDefault="00000000" w:rsidRPr="00000000" w14:paraId="00000080">
      <w:pPr>
        <w:numPr>
          <w:ilvl w:val="0"/>
          <w:numId w:val="3"/>
        </w:numPr>
        <w:spacing w:after="0" w:afterAutospacing="0" w:before="240" w:lineRule="auto"/>
        <w:ind w:left="720" w:hanging="360"/>
      </w:pPr>
      <w:r w:rsidDel="00000000" w:rsidR="00000000" w:rsidRPr="00000000">
        <w:rPr>
          <w:rtl w:val="0"/>
        </w:rPr>
        <w:t xml:space="preserve">npm: https://www.npmjs.com/package/@optave/codegraph</w:t>
      </w:r>
    </w:p>
    <w:p w:rsidR="00000000" w:rsidDel="00000000" w:rsidP="00000000" w:rsidRDefault="00000000" w:rsidRPr="00000000" w14:paraId="00000081">
      <w:pPr>
        <w:numPr>
          <w:ilvl w:val="0"/>
          <w:numId w:val="3"/>
        </w:numPr>
        <w:spacing w:after="240" w:before="0" w:beforeAutospacing="0" w:lineRule="auto"/>
        <w:ind w:left="720" w:hanging="360"/>
      </w:pPr>
      <w:r w:rsidDel="00000000" w:rsidR="00000000" w:rsidRPr="00000000">
        <w:rPr>
          <w:rtl w:val="0"/>
        </w:rPr>
        <w:t xml:space="preserve">Rust: https://github.com/Jakedismo/codegraph-rust</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v5by1vodhbnn" w:id="10"/>
      <w:bookmarkEnd w:id="10"/>
      <w:r w:rsidDel="00000000" w:rsidR="00000000" w:rsidRPr="00000000">
        <w:rPr>
          <w:rFonts w:ascii="Arial Unicode MS" w:cs="Arial Unicode MS" w:eastAsia="Arial Unicode MS" w:hAnsi="Arial Unicode MS"/>
          <w:b w:val="1"/>
          <w:bCs w:val="1"/>
          <w:sz w:val="34"/>
          <w:szCs w:val="34"/>
          <w:rtl w:val="0"/>
        </w:rPr>
        <w:t xml:space="preserve">6. CODEXGRAPH (Academic): Code Graph → Neo4j → LLM Agents</w:t>
      </w:r>
    </w:p>
    <w:p w:rsidR="00000000" w:rsidDel="00000000" w:rsidP="00000000" w:rsidRDefault="00000000" w:rsidRPr="00000000" w14:paraId="00000084">
      <w:pPr>
        <w:spacing w:after="240" w:before="240" w:lineRule="auto"/>
        <w:rPr/>
      </w:pPr>
      <w:r w:rsidDel="00000000" w:rsidR="00000000" w:rsidRPr="00000000">
        <w:rPr>
          <w:rtl w:val="0"/>
        </w:rPr>
        <w:t xml:space="preserve">From the NAACL 2025 paper: CODEXGRAPH employs code graph databases as interfaces that allow LLM agents to interact seamlessly with code repositories. The primary LLM agent analyzes the given code question, writing natural language queries which are then processed by the translation LLM agent, which translates them into executable graph queries.</w:t>
      </w:r>
    </w:p>
    <w:p w:rsidR="00000000" w:rsidDel="00000000" w:rsidP="00000000" w:rsidRDefault="00000000" w:rsidRPr="00000000" w14:paraId="00000085">
      <w:pPr>
        <w:spacing w:after="240" w:before="240" w:lineRule="auto"/>
        <w:rPr/>
      </w:pPr>
      <w:r w:rsidDel="00000000" w:rsidR="00000000" w:rsidRPr="00000000">
        <w:rPr>
          <w:rtl w:val="0"/>
        </w:rPr>
        <w:t xml:space="preserve">The schema includes nodes for classes, functions, methods and edges for HAS_FIELD, USES, CALLS, CONTAINS relationships — with visualization in Neo4j.</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Reference:</w:t>
      </w:r>
      <w:r w:rsidDel="00000000" w:rsidR="00000000" w:rsidRPr="00000000">
        <w:rPr>
          <w:rtl w:val="0"/>
        </w:rPr>
        <w:t xml:space="preserve"> https://aclanthology.org/2025.naacl-long.7.pdf</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a7nzhutibtu5" w:id="11"/>
      <w:bookmarkEnd w:id="11"/>
      <w:r w:rsidDel="00000000" w:rsidR="00000000" w:rsidRPr="00000000">
        <w:rPr>
          <w:rFonts w:ascii="Arial Unicode MS" w:cs="Arial Unicode MS" w:eastAsia="Arial Unicode MS" w:hAnsi="Arial Unicode MS"/>
          <w:b w:val="1"/>
          <w:bCs w:val="1"/>
          <w:sz w:val="34"/>
          <w:szCs w:val="34"/>
          <w:rtl w:val="0"/>
        </w:rPr>
        <w:t xml:space="preserve">7. Code Graph Model (arXiv): AST Graph → LLM for Repo-Level Tasks</w:t>
      </w:r>
    </w:p>
    <w:p w:rsidR="00000000" w:rsidDel="00000000" w:rsidP="00000000" w:rsidRDefault="00000000" w:rsidRPr="00000000" w14:paraId="00000089">
      <w:pPr>
        <w:spacing w:after="240" w:before="240" w:lineRule="auto"/>
        <w:rPr/>
      </w:pPr>
      <w:r w:rsidDel="00000000" w:rsidR="00000000" w:rsidRPr="00000000">
        <w:rPr>
          <w:rtl w:val="0"/>
        </w:rPr>
        <w:t xml:space="preserve">This research paper proposes lightweight semantic analysis to resolve symbols such as references or calls to classes and attributes. Once a target symbol is identified, an edge is added from the source node to the target node in the code graph. The system uses a Retriever to locate relevant nodes and an Inferer for detailed queries.</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Reference:</w:t>
      </w:r>
      <w:r w:rsidDel="00000000" w:rsidR="00000000" w:rsidRPr="00000000">
        <w:rPr>
          <w:rtl w:val="0"/>
        </w:rPr>
        <w:t xml:space="preserve"> https://arxiv.org/pdf/2505.16901</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f6j9cgevf6x2" w:id="12"/>
      <w:bookmarkEnd w:id="12"/>
      <w:r w:rsidDel="00000000" w:rsidR="00000000" w:rsidRPr="00000000">
        <w:rPr>
          <w:b w:val="1"/>
          <w:bCs w:val="1"/>
          <w:sz w:val="34"/>
          <w:szCs w:val="34"/>
          <w:rtl w:val="0"/>
        </w:rPr>
        <w:t xml:space="preserve">The Emerging Pattern</w:t>
      </w:r>
    </w:p>
    <w:p w:rsidR="00000000" w:rsidDel="00000000" w:rsidP="00000000" w:rsidRDefault="00000000" w:rsidRPr="00000000" w14:paraId="0000008D">
      <w:pPr>
        <w:spacing w:after="240" w:before="240" w:lineRule="auto"/>
        <w:rPr/>
      </w:pPr>
      <w:r w:rsidDel="00000000" w:rsidR="00000000" w:rsidRPr="00000000">
        <w:rPr>
          <w:rtl w:val="0"/>
        </w:rPr>
        <w:t xml:space="preserve">Across all these projects, the architecture converges on the same pipeline:</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Parse</w:t>
      </w:r>
      <w:r w:rsidDel="00000000" w:rsidR="00000000" w:rsidRPr="00000000">
        <w:rPr>
          <w:rFonts w:ascii="Arial Unicode MS" w:cs="Arial Unicode MS" w:eastAsia="Arial Unicode MS" w:hAnsi="Arial Unicode MS"/>
          <w:rtl w:val="0"/>
        </w:rPr>
        <w:t xml:space="preserve"> (Tree-sitter / OpenRewrite LST / language-native AST) → </w:t>
      </w:r>
      <w:r w:rsidDel="00000000" w:rsidR="00000000" w:rsidRPr="00000000">
        <w:rPr>
          <w:b w:val="1"/>
          <w:bCs w:val="1"/>
          <w:rtl w:val="0"/>
        </w:rPr>
        <w:t xml:space="preserve">Persist</w:t>
      </w:r>
      <w:r w:rsidDel="00000000" w:rsidR="00000000" w:rsidRPr="00000000">
        <w:rPr>
          <w:rFonts w:ascii="Arial Unicode MS" w:cs="Arial Unicode MS" w:eastAsia="Arial Unicode MS" w:hAnsi="Arial Unicode MS"/>
          <w:rtl w:val="0"/>
        </w:rPr>
        <w:t xml:space="preserve"> (Neo4j / Memgraph / SQLite) → </w:t>
      </w:r>
      <w:r w:rsidDel="00000000" w:rsidR="00000000" w:rsidRPr="00000000">
        <w:rPr>
          <w:b w:val="1"/>
          <w:bCs w:val="1"/>
          <w:rtl w:val="0"/>
        </w:rPr>
        <w:t xml:space="preserve">Expose</w:t>
      </w:r>
      <w:r w:rsidDel="00000000" w:rsidR="00000000" w:rsidRPr="00000000">
        <w:rPr>
          <w:rFonts w:ascii="Arial Unicode MS" w:cs="Arial Unicode MS" w:eastAsia="Arial Unicode MS" w:hAnsi="Arial Unicode MS"/>
          <w:rtl w:val="0"/>
        </w:rPr>
        <w:t xml:space="preserve"> (MCP tools / Cypher queries / REST) → </w:t>
      </w:r>
      <w:r w:rsidDel="00000000" w:rsidR="00000000" w:rsidRPr="00000000">
        <w:rPr>
          <w:b w:val="1"/>
          <w:bCs w:val="1"/>
          <w:rtl w:val="0"/>
        </w:rPr>
        <w:t xml:space="preserve">LLM Agent</w:t>
      </w:r>
      <w:r w:rsidDel="00000000" w:rsidR="00000000" w:rsidRPr="00000000">
        <w:rPr>
          <w:rFonts w:ascii="Arial Unicode MS" w:cs="Arial Unicode MS" w:eastAsia="Arial Unicode MS" w:hAnsi="Arial Unicode MS"/>
          <w:rtl w:val="0"/>
        </w:rPr>
        <w:t xml:space="preserve"> (Claude / GPT / local models) → </w:t>
      </w:r>
      <w:r w:rsidDel="00000000" w:rsidR="00000000" w:rsidRPr="00000000">
        <w:rPr>
          <w:b w:val="1"/>
          <w:bCs w:val="1"/>
          <w:rtl w:val="0"/>
        </w:rPr>
        <w:t xml:space="preserve">Act</w:t>
      </w:r>
      <w:r w:rsidDel="00000000" w:rsidR="00000000" w:rsidRPr="00000000">
        <w:rPr>
          <w:rtl w:val="0"/>
        </w:rPr>
        <w:t xml:space="preserve"> (refactor / review / generate / explain)</w:t>
      </w:r>
    </w:p>
    <w:p w:rsidR="00000000" w:rsidDel="00000000" w:rsidP="00000000" w:rsidRDefault="00000000" w:rsidRPr="00000000" w14:paraId="0000008F">
      <w:pPr>
        <w:spacing w:after="240" w:before="240" w:lineRule="auto"/>
        <w:rPr/>
      </w:pPr>
      <w:r w:rsidDel="00000000" w:rsidR="00000000" w:rsidRPr="00000000">
        <w:rPr>
          <w:rtl w:val="0"/>
        </w:rPr>
        <w:t xml:space="preserve">The differentiation comes from the depth of the code representation (AST vs LST vs CPG), the persistence layer's query capabilities, and how tightly the LLM is integrated with deterministic validation. Moderne's approach of having the LLM </w:t>
      </w:r>
      <w:r w:rsidDel="00000000" w:rsidR="00000000" w:rsidRPr="00000000">
        <w:rPr>
          <w:i w:val="1"/>
          <w:iCs w:val="1"/>
          <w:rtl w:val="0"/>
        </w:rPr>
        <w:t xml:space="preserve">orchestrate</w:t>
      </w:r>
      <w:r w:rsidDel="00000000" w:rsidR="00000000" w:rsidRPr="00000000">
        <w:rPr>
          <w:rtl w:val="0"/>
        </w:rPr>
        <w:t xml:space="preserve"> while deterministic recipes </w:t>
      </w:r>
      <w:r w:rsidDel="00000000" w:rsidR="00000000" w:rsidRPr="00000000">
        <w:rPr>
          <w:i w:val="1"/>
          <w:iCs w:val="1"/>
          <w:rtl w:val="0"/>
        </w:rPr>
        <w:t xml:space="preserve">execute</w:t>
      </w:r>
      <w:r w:rsidDel="00000000" w:rsidR="00000000" w:rsidRPr="00000000">
        <w:rPr>
          <w:rtl w:val="0"/>
        </w:rPr>
        <w:t xml:space="preserve"> is arguably the most production-proven pattern for safe refactoring at scale.</w:t>
      </w:r>
    </w:p>
    <w:p w:rsidR="00000000" w:rsidDel="00000000" w:rsidP="00000000" w:rsidRDefault="00000000" w:rsidRPr="00000000" w14:paraId="00000090">
      <w:pPr>
        <w:spacing w:after="240" w:before="240" w:lineRule="auto"/>
        <w:rPr/>
      </w:pPr>
      <w:r w:rsidDel="00000000" w:rsidR="00000000" w:rsidRPr="00000000">
        <w:rPr>
          <w:rtl w:val="0"/>
        </w:rPr>
        <w:t xml:space="preserve">For your SCG work with Spring Boot microservices, the Moderne/OpenRewrite LST path combined with a Neo4j persistence layer and MCP-based tool exposure to Claude Code agents is the most aligned approach.</w:t>
      </w:r>
    </w:p>
    <w:p w:rsidR="00000000" w:rsidDel="00000000" w:rsidP="00000000" w:rsidRDefault="00000000" w:rsidRPr="00000000" w14:paraId="00000091">
      <w:pPr>
        <w:spacing w:after="240" w:before="240" w:lineRule="auto"/>
        <w:rPr/>
      </w:pPr>
      <w:r w:rsidDel="00000000" w:rsidR="00000000" w:rsidRPr="00000000">
        <w:rPr>
          <w:rtl w:val="0"/>
        </w:rPr>
        <w:t xml:space="preserve">Madhu, this is a fantastic idea — and yes, people are absolutely doing this. You're describing the fusion of </w:t>
      </w:r>
      <w:r w:rsidDel="00000000" w:rsidR="00000000" w:rsidRPr="00000000">
        <w:rPr>
          <w:b w:val="1"/>
          <w:bCs w:val="1"/>
          <w:rtl w:val="0"/>
        </w:rPr>
        <w:t xml:space="preserve">static code graphs</w:t>
      </w:r>
      <w:r w:rsidDel="00000000" w:rsidR="00000000" w:rsidRPr="00000000">
        <w:rPr>
          <w:rtl w:val="0"/>
        </w:rPr>
        <w:t xml:space="preserve"> (what the code </w:t>
      </w:r>
      <w:r w:rsidDel="00000000" w:rsidR="00000000" w:rsidRPr="00000000">
        <w:rPr>
          <w:i w:val="1"/>
          <w:iCs w:val="1"/>
          <w:rtl w:val="0"/>
        </w:rPr>
        <w:t xml:space="preserve">says</w:t>
      </w:r>
      <w:r w:rsidDel="00000000" w:rsidR="00000000" w:rsidRPr="00000000">
        <w:rPr>
          <w:rtl w:val="0"/>
        </w:rPr>
        <w:t xml:space="preserve"> it does) with </w:t>
      </w:r>
      <w:r w:rsidDel="00000000" w:rsidR="00000000" w:rsidRPr="00000000">
        <w:rPr>
          <w:b w:val="1"/>
          <w:bCs w:val="1"/>
          <w:rtl w:val="0"/>
        </w:rPr>
        <w:t xml:space="preserve">dynamic runtime graphs</w:t>
      </w:r>
      <w:r w:rsidDel="00000000" w:rsidR="00000000" w:rsidRPr="00000000">
        <w:rPr>
          <w:rtl w:val="0"/>
        </w:rPr>
        <w:t xml:space="preserve"> (what the code </w:t>
      </w:r>
      <w:r w:rsidDel="00000000" w:rsidR="00000000" w:rsidRPr="00000000">
        <w:rPr>
          <w:i w:val="1"/>
          <w:iCs w:val="1"/>
          <w:rtl w:val="0"/>
        </w:rPr>
        <w:t xml:space="preserve">actually does</w:t>
      </w:r>
      <w:r w:rsidDel="00000000" w:rsidR="00000000" w:rsidRPr="00000000">
        <w:rPr>
          <w:rtl w:val="0"/>
        </w:rPr>
        <w:t xml:space="preserve"> in production), unified in a graph database, and queried by LLMs. Let me map out the landscape.</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hobk1bnn06ha" w:id="13"/>
      <w:bookmarkEnd w:id="13"/>
      <w:r w:rsidDel="00000000" w:rsidR="00000000" w:rsidRPr="00000000">
        <w:rPr>
          <w:b w:val="1"/>
          <w:bCs w:val="1"/>
          <w:sz w:val="34"/>
          <w:szCs w:val="34"/>
          <w:rtl w:val="0"/>
        </w:rPr>
        <w:t xml:space="preserve">Why This Matters: The Static-Dynamic Gap</w:t>
      </w:r>
    </w:p>
    <w:p w:rsidR="00000000" w:rsidDel="00000000" w:rsidP="00000000" w:rsidRDefault="00000000" w:rsidRPr="00000000" w14:paraId="00000093">
      <w:pPr>
        <w:spacing w:after="240" w:before="240" w:lineRule="auto"/>
        <w:rPr/>
      </w:pPr>
      <w:r w:rsidDel="00000000" w:rsidR="00000000" w:rsidRPr="00000000">
        <w:rPr>
          <w:rtl w:val="0"/>
        </w:rPr>
        <w:t xml:space="preserve">You've identified the core limitation precisely. Static analysis (AST/LST) can tell you that </w:t>
      </w:r>
      <w:r w:rsidDel="00000000" w:rsidR="00000000" w:rsidRPr="00000000">
        <w:rPr>
          <w:rFonts w:ascii="Roboto Mono" w:cs="Roboto Mono" w:eastAsia="Roboto Mono" w:hAnsi="Roboto Mono"/>
          <w:color w:val="188038"/>
          <w:rtl w:val="0"/>
        </w:rPr>
        <w:t xml:space="preserve">OrderService.createOrder()</w:t>
      </w:r>
      <w:r w:rsidDel="00000000" w:rsidR="00000000" w:rsidRPr="00000000">
        <w:rPr>
          <w:rtl w:val="0"/>
        </w:rPr>
        <w:t xml:space="preserve"> calls </w:t>
      </w:r>
      <w:r w:rsidDel="00000000" w:rsidR="00000000" w:rsidRPr="00000000">
        <w:rPr>
          <w:rFonts w:ascii="Roboto Mono" w:cs="Roboto Mono" w:eastAsia="Roboto Mono" w:hAnsi="Roboto Mono"/>
          <w:color w:val="188038"/>
          <w:rtl w:val="0"/>
        </w:rPr>
        <w:t xml:space="preserve">PaymentService.processPayment()</w:t>
      </w:r>
      <w:r w:rsidDel="00000000" w:rsidR="00000000" w:rsidRPr="00000000">
        <w:rPr>
          <w:rtl w:val="0"/>
        </w:rPr>
        <w:t xml:space="preserve"> — but it can't tell you:</w:t>
      </w:r>
    </w:p>
    <w:p w:rsidR="00000000" w:rsidDel="00000000" w:rsidP="00000000" w:rsidRDefault="00000000" w:rsidRPr="00000000" w14:paraId="00000094">
      <w:pPr>
        <w:numPr>
          <w:ilvl w:val="0"/>
          <w:numId w:val="12"/>
        </w:numPr>
        <w:spacing w:after="0" w:afterAutospacing="0" w:before="240" w:lineRule="auto"/>
        <w:ind w:left="720" w:hanging="360"/>
      </w:pPr>
      <w:r w:rsidDel="00000000" w:rsidR="00000000" w:rsidRPr="00000000">
        <w:rPr>
          <w:rtl w:val="0"/>
        </w:rPr>
        <w:t xml:space="preserve">That in production, 40% of requests also trigger </w:t>
      </w:r>
      <w:r w:rsidDel="00000000" w:rsidR="00000000" w:rsidRPr="00000000">
        <w:rPr>
          <w:rFonts w:ascii="Roboto Mono" w:cs="Roboto Mono" w:eastAsia="Roboto Mono" w:hAnsi="Roboto Mono"/>
          <w:color w:val="188038"/>
          <w:rtl w:val="0"/>
        </w:rPr>
        <w:t xml:space="preserve">FraudCheckService</w:t>
      </w:r>
      <w:r w:rsidDel="00000000" w:rsidR="00000000" w:rsidRPr="00000000">
        <w:rPr>
          <w:rtl w:val="0"/>
        </w:rPr>
        <w:t xml:space="preserve"> via an async event</w:t>
      </w:r>
    </w:p>
    <w:p w:rsidR="00000000" w:rsidDel="00000000" w:rsidP="00000000" w:rsidRDefault="00000000" w:rsidRPr="00000000" w14:paraId="00000095">
      <w:pPr>
        <w:numPr>
          <w:ilvl w:val="0"/>
          <w:numId w:val="12"/>
        </w:numPr>
        <w:spacing w:after="0" w:afterAutospacing="0" w:before="0" w:beforeAutospacing="0" w:lineRule="auto"/>
        <w:ind w:left="720" w:hanging="360"/>
      </w:pPr>
      <w:r w:rsidDel="00000000" w:rsidR="00000000" w:rsidRPr="00000000">
        <w:rPr>
          <w:rtl w:val="0"/>
        </w:rPr>
        <w:t xml:space="preserve">That the actual latency path goes through a Kafka topic, not a direct REST call</w:t>
      </w:r>
    </w:p>
    <w:p w:rsidR="00000000" w:rsidDel="00000000" w:rsidP="00000000" w:rsidRDefault="00000000" w:rsidRPr="00000000" w14:paraId="00000096">
      <w:pPr>
        <w:numPr>
          <w:ilvl w:val="0"/>
          <w:numId w:val="12"/>
        </w:numPr>
        <w:spacing w:after="0" w:afterAutospacing="0" w:before="0" w:beforeAutospacing="0" w:lineRule="auto"/>
        <w:ind w:left="720" w:hanging="360"/>
      </w:pPr>
      <w:r w:rsidDel="00000000" w:rsidR="00000000" w:rsidRPr="00000000">
        <w:rPr>
          <w:rtl w:val="0"/>
        </w:rPr>
        <w:t xml:space="preserve">That </w:t>
      </w:r>
      <w:r w:rsidDel="00000000" w:rsidR="00000000" w:rsidRPr="00000000">
        <w:rPr>
          <w:rFonts w:ascii="Roboto Mono" w:cs="Roboto Mono" w:eastAsia="Roboto Mono" w:hAnsi="Roboto Mono"/>
          <w:color w:val="188038"/>
          <w:rtl w:val="0"/>
        </w:rPr>
        <w:t xml:space="preserve">InventoryService</w:t>
      </w:r>
      <w:r w:rsidDel="00000000" w:rsidR="00000000" w:rsidRPr="00000000">
        <w:rPr>
          <w:rtl w:val="0"/>
        </w:rPr>
        <w:t xml:space="preserve"> is called via Spring AOP advice that's invisible in the AST</w:t>
      </w:r>
    </w:p>
    <w:p w:rsidR="00000000" w:rsidDel="00000000" w:rsidP="00000000" w:rsidRDefault="00000000" w:rsidRPr="00000000" w14:paraId="00000097">
      <w:pPr>
        <w:numPr>
          <w:ilvl w:val="0"/>
          <w:numId w:val="12"/>
        </w:numPr>
        <w:spacing w:after="0" w:afterAutospacing="0" w:before="0" w:beforeAutospacing="0" w:lineRule="auto"/>
        <w:ind w:left="720" w:hanging="360"/>
      </w:pPr>
      <w:r w:rsidDel="00000000" w:rsidR="00000000" w:rsidRPr="00000000">
        <w:rPr>
          <w:rtl w:val="0"/>
        </w:rPr>
        <w:t xml:space="preserve">That a specific endpoint is hot (10K RPM) vs cold (2 calls/day)</w:t>
      </w:r>
    </w:p>
    <w:p w:rsidR="00000000" w:rsidDel="00000000" w:rsidP="00000000" w:rsidRDefault="00000000" w:rsidRPr="00000000" w14:paraId="00000098">
      <w:pPr>
        <w:numPr>
          <w:ilvl w:val="0"/>
          <w:numId w:val="12"/>
        </w:numPr>
        <w:spacing w:after="240" w:before="0" w:beforeAutospacing="0" w:lineRule="auto"/>
        <w:ind w:left="720" w:hanging="360"/>
      </w:pPr>
      <w:r w:rsidDel="00000000" w:rsidR="00000000" w:rsidRPr="00000000">
        <w:rPr>
          <w:rtl w:val="0"/>
        </w:rPr>
        <w:t xml:space="preserve">Which code paths are actually exercised in production vs dead code</w:t>
      </w:r>
    </w:p>
    <w:p w:rsidR="00000000" w:rsidDel="00000000" w:rsidP="00000000" w:rsidRDefault="00000000" w:rsidRPr="00000000" w14:paraId="00000099">
      <w:pPr>
        <w:spacing w:after="240" w:before="240" w:lineRule="auto"/>
        <w:rPr/>
      </w:pPr>
      <w:r w:rsidDel="00000000" w:rsidR="00000000" w:rsidRPr="00000000">
        <w:rPr>
          <w:rtl w:val="0"/>
        </w:rPr>
        <w:t xml:space="preserve">The knowledge graph can be extended with other types of graphs used in static analysis, such as data flow or control flow graphs. Even more interesting is to incorporate run-time data (or from dynamic analysis), such as coverage from testing. Incorporating these information will have even greater potential for LLMs to solve more difficult problems at codebase level.</w:t>
      </w:r>
    </w:p>
    <w:p w:rsidR="00000000" w:rsidDel="00000000" w:rsidP="00000000" w:rsidRDefault="00000000" w:rsidRPr="00000000" w14:paraId="0000009A">
      <w:pPr>
        <w:spacing w:after="240" w:before="240" w:lineRule="auto"/>
        <w:rPr/>
      </w:pPr>
      <w:r w:rsidDel="00000000" w:rsidR="00000000" w:rsidRPr="00000000">
        <w:rPr>
          <w:rtl w:val="0"/>
        </w:rPr>
        <w:t xml:space="preserve">Using multi-source ingestion (ASTs, logs, traces, test outputs, runtime telemetry), LLMs expose latent paths that weren't explicitly declared. Over time, the graph forms a multi-layered representation: lexical, semantic, and operational.</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opkb7gsh7veh" w:id="14"/>
      <w:bookmarkEnd w:id="14"/>
      <w:r w:rsidDel="00000000" w:rsidR="00000000" w:rsidRPr="00000000">
        <w:rPr>
          <w:b w:val="1"/>
          <w:bCs w:val="1"/>
          <w:sz w:val="34"/>
          <w:szCs w:val="34"/>
          <w:rtl w:val="0"/>
        </w:rPr>
        <w:t xml:space="preserve">Reference 1: Log2Graph — Unifying Logs, Metrics, Traces into Neo4j + LLM</w:t>
      </w:r>
    </w:p>
    <w:p w:rsidR="00000000" w:rsidDel="00000000" w:rsidP="00000000" w:rsidRDefault="00000000" w:rsidRPr="00000000" w14:paraId="0000009D">
      <w:pPr>
        <w:spacing w:after="240" w:before="240" w:lineRule="auto"/>
        <w:rPr/>
      </w:pPr>
      <w:r w:rsidDel="00000000" w:rsidR="00000000" w:rsidRPr="00000000">
        <w:rPr>
          <w:rtl w:val="0"/>
        </w:rPr>
        <w:t xml:space="preserve">This is the closest direct implementation of your vision. The paper describes a system called </w:t>
      </w:r>
      <w:r w:rsidDel="00000000" w:rsidR="00000000" w:rsidRPr="00000000">
        <w:rPr>
          <w:b w:val="1"/>
          <w:bCs w:val="1"/>
          <w:rtl w:val="0"/>
        </w:rPr>
        <w:t xml:space="preserve">Log2Graph</w:t>
      </w:r>
      <w:r w:rsidDel="00000000" w:rsidR="00000000" w:rsidRPr="00000000">
        <w:rPr>
          <w:rtl w:val="0"/>
        </w:rPr>
        <w:t xml:space="preserve"> that does exactly what you're proposing.</w:t>
      </w:r>
    </w:p>
    <w:p w:rsidR="00000000" w:rsidDel="00000000" w:rsidP="00000000" w:rsidRDefault="00000000" w:rsidRPr="00000000" w14:paraId="0000009E">
      <w:pPr>
        <w:spacing w:after="240" w:before="240" w:lineRule="auto"/>
        <w:rPr/>
      </w:pPr>
      <w:r w:rsidDel="00000000" w:rsidR="00000000" w:rsidRPr="00000000">
        <w:rPr>
          <w:rtl w:val="0"/>
        </w:rPr>
        <w:t xml:space="preserve">By unifying logs, metrics, and traces into a living graph and leveraging LLMs for semantic parsing, reasoning, and natural language interaction, this introduces a new paradigm of observability. The system addresses fragmentation by unifying logs, metrics, and traces into a living graph, ensures reliability through knowledge graph grounding, and empowers operators with natural language interfaces backed by structured reasoning.</w:t>
      </w:r>
    </w:p>
    <w:p w:rsidR="00000000" w:rsidDel="00000000" w:rsidP="00000000" w:rsidRDefault="00000000" w:rsidRPr="00000000" w14:paraId="0000009F">
      <w:pPr>
        <w:spacing w:after="240" w:before="240" w:lineRule="auto"/>
        <w:rPr/>
      </w:pPr>
      <w:r w:rsidDel="00000000" w:rsidR="00000000" w:rsidRPr="00000000">
        <w:rPr>
          <w:rtl w:val="0"/>
        </w:rPr>
        <w:t xml:space="preserve">The architecture: Logs, metrics, and traces are collected from microservices running in Kubernetes-based clusters deployed across different cloud providers. Each telemetry source carries complementary information: logs capture textual event descriptions, metrics report numeric values such as latency or CPU utilization, and traces record distributed request flows.</w:t>
      </w:r>
    </w:p>
    <w:p w:rsidR="00000000" w:rsidDel="00000000" w:rsidP="00000000" w:rsidRDefault="00000000" w:rsidRPr="00000000" w14:paraId="000000A0">
      <w:pPr>
        <w:spacing w:after="240" w:before="240" w:lineRule="auto"/>
        <w:rPr/>
      </w:pPr>
      <w:r w:rsidDel="00000000" w:rsidR="00000000" w:rsidRPr="00000000">
        <w:rPr>
          <w:rtl w:val="0"/>
        </w:rPr>
        <w:t xml:space="preserve">They use Neo4j specifically: For the knowledge graph backend they used Neo4j due to its support for incremental updates and fast traversal operations. The semantic parser was implemented with a fine-tuned LLM, trained on 100 million log lines and 50 thousand configuration files.</w:t>
      </w:r>
    </w:p>
    <w:p w:rsidR="00000000" w:rsidDel="00000000" w:rsidP="00000000" w:rsidRDefault="00000000" w:rsidRPr="00000000" w14:paraId="000000A1">
      <w:pPr>
        <w:spacing w:after="240" w:before="240" w:lineRule="auto"/>
        <w:rPr/>
      </w:pPr>
      <w:r w:rsidDel="00000000" w:rsidR="00000000" w:rsidRPr="00000000">
        <w:rPr>
          <w:rtl w:val="0"/>
        </w:rPr>
        <w:t xml:space="preserve">The LLM accuracy with graph grounding vs without was dramatically different — the parser achieved an F1 score of 0.91 for entity extraction and 0.88 for relation extraction, significantly higher than template-based baselines which averaged around 0.72.</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Reference:</w:t>
      </w:r>
      <w:r w:rsidDel="00000000" w:rsidR="00000000" w:rsidRPr="00000000">
        <w:rPr>
          <w:rtl w:val="0"/>
        </w:rPr>
        <w:t xml:space="preserve"> https://thesai.org/Downloads/Volume16No10/Paper_3-From_Logs_to_Knowledge_LLM_Powered_Dynamic_Knowledge_Graphs.pdf</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nci5cbedxgus" w:id="15"/>
      <w:bookmarkEnd w:id="15"/>
      <w:r w:rsidDel="00000000" w:rsidR="00000000" w:rsidRPr="00000000">
        <w:rPr>
          <w:b w:val="1"/>
          <w:bCs w:val="1"/>
          <w:sz w:val="34"/>
          <w:szCs w:val="34"/>
          <w:rtl w:val="0"/>
        </w:rPr>
        <w:t xml:space="preserve">Reference 2: AI-Powered Dependency Mapping — ASTs + Traces + Logs in a Live Graph</w:t>
      </w:r>
    </w:p>
    <w:p w:rsidR="00000000" w:rsidDel="00000000" w:rsidP="00000000" w:rsidRDefault="00000000" w:rsidRPr="00000000" w14:paraId="000000A5">
      <w:pPr>
        <w:spacing w:after="240" w:before="240" w:lineRule="auto"/>
        <w:rPr/>
      </w:pPr>
      <w:r w:rsidDel="00000000" w:rsidR="00000000" w:rsidRPr="00000000">
        <w:rPr>
          <w:rtl w:val="0"/>
        </w:rPr>
        <w:t xml:space="preserve">This Devox Software article describes exactly the multi-layered graph you're envisioning:</w:t>
      </w:r>
    </w:p>
    <w:p w:rsidR="00000000" w:rsidDel="00000000" w:rsidP="00000000" w:rsidRDefault="00000000" w:rsidRPr="00000000" w14:paraId="000000A6">
      <w:pPr>
        <w:spacing w:after="240" w:before="240" w:lineRule="auto"/>
        <w:rPr/>
      </w:pPr>
      <w:r w:rsidDel="00000000" w:rsidR="00000000" w:rsidRPr="00000000">
        <w:rPr>
          <w:rtl w:val="0"/>
        </w:rPr>
        <w:t xml:space="preserve">The practical outcome is a source of truth that reveals dependencies not captured in traditional lineage tools, including between test harnesses and application logic, build scripts and runtime environments, or optional modules and critical side-effects.</w:t>
      </w:r>
    </w:p>
    <w:p w:rsidR="00000000" w:rsidDel="00000000" w:rsidP="00000000" w:rsidRDefault="00000000" w:rsidRPr="00000000" w14:paraId="000000A7">
      <w:pPr>
        <w:spacing w:after="240" w:before="240" w:lineRule="auto"/>
        <w:rPr/>
      </w:pPr>
      <w:r w:rsidDel="00000000" w:rsidR="00000000" w:rsidRPr="00000000">
        <w:rPr>
          <w:rtl w:val="0"/>
        </w:rPr>
        <w:t xml:space="preserve">For failure analysis: Failures often propagate across service boundaries in non-obvious ways. Conventional stack traces show symptoms; they don't reveal contributing system states or upstream context. With AI-assisted dependency graphs, the system dynamically aggregates call sequences from production traces, historical failure patterns, and commit metadata from the nearest change window.</w:t>
      </w:r>
    </w:p>
    <w:p w:rsidR="00000000" w:rsidDel="00000000" w:rsidP="00000000" w:rsidRDefault="00000000" w:rsidRPr="00000000" w14:paraId="000000A8">
      <w:pPr>
        <w:spacing w:after="240" w:before="240" w:lineRule="auto"/>
        <w:rPr/>
      </w:pPr>
      <w:r w:rsidDel="00000000" w:rsidR="00000000" w:rsidRPr="00000000">
        <w:rPr>
          <w:rtl w:val="0"/>
        </w:rPr>
        <w:t xml:space="preserve">And the LLM query capability: A query like "What services write to this table and under what conditions?" becomes resolvable — combining structured graph traversal with semantic summarization of adjacent code, test descriptions, and git commit messages.</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Reference:</w:t>
      </w:r>
      <w:r w:rsidDel="00000000" w:rsidR="00000000" w:rsidRPr="00000000">
        <w:rPr>
          <w:rtl w:val="0"/>
        </w:rPr>
        <w:t xml:space="preserve"> https://devoxsoftware.com/blog/using-ai-for-dependency-mapping-in-large-codebases-a-practical-approach/</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tla97bi92iwy" w:id="16"/>
      <w:bookmarkEnd w:id="16"/>
      <w:r w:rsidDel="00000000" w:rsidR="00000000" w:rsidRPr="00000000">
        <w:rPr>
          <w:b w:val="1"/>
          <w:bCs w:val="1"/>
          <w:sz w:val="34"/>
          <w:szCs w:val="34"/>
          <w:rtl w:val="0"/>
        </w:rPr>
        <w:t xml:space="preserve">Reference 3: DFG-Chain — Using LLMs to Predict Runtime Dataflows That Static Analysis Misses</w:t>
      </w:r>
    </w:p>
    <w:p w:rsidR="00000000" w:rsidDel="00000000" w:rsidP="00000000" w:rsidRDefault="00000000" w:rsidRPr="00000000" w14:paraId="000000AC">
      <w:pPr>
        <w:spacing w:after="240" w:before="240" w:lineRule="auto"/>
        <w:rPr/>
      </w:pPr>
      <w:r w:rsidDel="00000000" w:rsidR="00000000" w:rsidRPr="00000000">
        <w:rPr>
          <w:rtl w:val="0"/>
        </w:rPr>
        <w:t xml:space="preserve">This ACM TOSEM paper tackles the exact problem of dynamic language behavior where static analysis can't determine what happens at runtime:</w:t>
      </w:r>
    </w:p>
    <w:p w:rsidR="00000000" w:rsidDel="00000000" w:rsidP="00000000" w:rsidRDefault="00000000" w:rsidRPr="00000000" w14:paraId="000000AD">
      <w:pPr>
        <w:spacing w:after="240" w:before="240" w:lineRule="auto"/>
        <w:rPr/>
      </w:pPr>
      <w:r w:rsidDel="00000000" w:rsidR="00000000" w:rsidRPr="00000000">
        <w:rPr>
          <w:rtl w:val="0"/>
        </w:rPr>
        <w:t xml:space="preserve">The main challenge in generating accurate DFGs for dynamically typed programming languages is yielding implicit dataflow information, which can only be computed at runtime and thus cannot be determined at compile time using static analysis methods.</w:t>
      </w:r>
    </w:p>
    <w:p w:rsidR="00000000" w:rsidDel="00000000" w:rsidP="00000000" w:rsidRDefault="00000000" w:rsidRPr="00000000" w14:paraId="000000AE">
      <w:pPr>
        <w:spacing w:after="240" w:before="240" w:lineRule="auto"/>
        <w:rPr/>
      </w:pPr>
      <w:r w:rsidDel="00000000" w:rsidR="00000000" w:rsidRPr="00000000">
        <w:rPr>
          <w:rtl w:val="0"/>
        </w:rPr>
        <w:t xml:space="preserve">Their approach: instead of integrating manual heuristic rules into static analysis methods, they leverage LLMs' language understanding and pattern matching abilities to capture def-use flow information of variables and predict implicit dataflow occurring at runtime.</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Reference:</w:t>
      </w:r>
      <w:r w:rsidDel="00000000" w:rsidR="00000000" w:rsidRPr="00000000">
        <w:rPr>
          <w:rtl w:val="0"/>
        </w:rPr>
        <w:t xml:space="preserve"> https://dl.acm.org/doi/10.1145/3672458</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7sd1us3q72pb" w:id="17"/>
      <w:bookmarkEnd w:id="17"/>
      <w:r w:rsidDel="00000000" w:rsidR="00000000" w:rsidRPr="00000000">
        <w:rPr>
          <w:b w:val="1"/>
          <w:bCs w:val="1"/>
          <w:sz w:val="34"/>
          <w:szCs w:val="34"/>
          <w:rtl w:val="0"/>
        </w:rPr>
        <w:t xml:space="preserve">Reference 4: Execution Trace-Based Information for Code LLMs (EMNLP 2025)</w:t>
      </w:r>
    </w:p>
    <w:p w:rsidR="00000000" w:rsidDel="00000000" w:rsidP="00000000" w:rsidRDefault="00000000" w:rsidRPr="00000000" w14:paraId="000000B2">
      <w:pPr>
        <w:spacing w:after="240" w:before="240" w:lineRule="auto"/>
        <w:rPr/>
      </w:pPr>
      <w:r w:rsidDel="00000000" w:rsidR="00000000" w:rsidRPr="00000000">
        <w:rPr>
          <w:rtl w:val="0"/>
        </w:rPr>
        <w:t xml:space="preserve">A paper from EMNLP 2025 Findings specifically studies how execution traces improve Code LLM performance: "A Comprehensive Study on Execution Trace-Based Information for Code Large Language Models" — demonstrating that feeding runtime execution information to LLMs significantly improves code understanding tasks.</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Reference:</w:t>
      </w:r>
      <w:r w:rsidDel="00000000" w:rsidR="00000000" w:rsidRPr="00000000">
        <w:rPr>
          <w:rtl w:val="0"/>
        </w:rPr>
        <w:t xml:space="preserve"> Listed in https://github.com/codefuse-ai/Awesome-Code-LLM (search for "Execution Trace-Based")</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8kemiympggc1" w:id="18"/>
      <w:bookmarkEnd w:id="18"/>
      <w:r w:rsidDel="00000000" w:rsidR="00000000" w:rsidRPr="00000000">
        <w:rPr>
          <w:b w:val="1"/>
          <w:bCs w:val="1"/>
          <w:sz w:val="34"/>
          <w:szCs w:val="34"/>
          <w:rtl w:val="0"/>
        </w:rPr>
        <w:t xml:space="preserve">Reference 5: SentinelAgent — Static Graph + Dynamic Execution Graph Combined</w:t>
      </w:r>
    </w:p>
    <w:p w:rsidR="00000000" w:rsidDel="00000000" w:rsidP="00000000" w:rsidRDefault="00000000" w:rsidRPr="00000000" w14:paraId="000000B6">
      <w:pPr>
        <w:spacing w:after="240" w:before="240" w:lineRule="auto"/>
        <w:rPr/>
      </w:pPr>
      <w:r w:rsidDel="00000000" w:rsidR="00000000" w:rsidRPr="00000000">
        <w:rPr>
          <w:rtl w:val="0"/>
        </w:rPr>
        <w:t xml:space="preserve">This paper explicitly models both layers:</w:t>
      </w:r>
    </w:p>
    <w:p w:rsidR="00000000" w:rsidDel="00000000" w:rsidP="00000000" w:rsidRDefault="00000000" w:rsidRPr="00000000" w14:paraId="000000B7">
      <w:pPr>
        <w:spacing w:after="240" w:before="240" w:lineRule="auto"/>
        <w:rPr/>
      </w:pPr>
      <w:r w:rsidDel="00000000" w:rsidR="00000000" w:rsidRPr="00000000">
        <w:rPr>
          <w:rtl w:val="0"/>
        </w:rPr>
        <w:t xml:space="preserve">At the initialization stage, they extract the static graph from the system's architecture, which encodes all allowable interaction paths. At the execution stage, they capture the actual trace of interactions to instantiate edges, named the dynamic execution graph. This dual perspective allows reasoning about design-time vulnerabilities and runtime anomalies.</w:t>
      </w:r>
    </w:p>
    <w:p w:rsidR="00000000" w:rsidDel="00000000" w:rsidP="00000000" w:rsidRDefault="00000000" w:rsidRPr="00000000" w14:paraId="000000B8">
      <w:pPr>
        <w:spacing w:after="240" w:before="240" w:lineRule="auto"/>
        <w:rPr/>
      </w:pPr>
      <w:r w:rsidDel="00000000" w:rsidR="00000000" w:rsidRPr="00000000">
        <w:rPr>
          <w:rtl w:val="0"/>
        </w:rPr>
        <w:t xml:space="preserve">The status semantics are enriched at runtime: This graph representation enables a unified view of static structure and dynamic behavior, allowing reasoning about failures at multiple resolutions. Node status reflects local behaviors and deviations, edge status captures risky communication and unintended control flow, and paths through the graph correspond to high-risk execution trajectories.</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Reference:</w:t>
      </w:r>
      <w:r w:rsidDel="00000000" w:rsidR="00000000" w:rsidRPr="00000000">
        <w:rPr>
          <w:rtl w:val="0"/>
        </w:rPr>
        <w:t xml:space="preserve"> https://arxiv.org/html/2505.24201v1</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j59rt31v9z88" w:id="19"/>
      <w:bookmarkEnd w:id="19"/>
      <w:r w:rsidDel="00000000" w:rsidR="00000000" w:rsidRPr="00000000">
        <w:rPr>
          <w:b w:val="1"/>
          <w:bCs w:val="1"/>
          <w:sz w:val="34"/>
          <w:szCs w:val="34"/>
          <w:rtl w:val="0"/>
        </w:rPr>
        <w:t xml:space="preserve">Reference 6: STALL+ — Static Analysis Boosting LLM Code Completion with Dynamic Language Awareness</w:t>
      </w:r>
    </w:p>
    <w:p w:rsidR="00000000" w:rsidDel="00000000" w:rsidP="00000000" w:rsidRDefault="00000000" w:rsidRPr="00000000" w14:paraId="000000BC">
      <w:pPr>
        <w:spacing w:after="240" w:before="240" w:lineRule="auto"/>
        <w:rPr/>
      </w:pPr>
      <w:r w:rsidDel="00000000" w:rsidR="00000000" w:rsidRPr="00000000">
        <w:rPr>
          <w:rtl w:val="0"/>
        </w:rPr>
        <w:t xml:space="preserve">Integrating static analysis in any phase of code completion can improve repository-level code completion, while the prompting phase with file-level dependencies performs the best. The paper explicitly notes that "Dynamic Parameters" in Python make it challenging for static analysis to return accurate results — static analysis can miss the correct tokens or introduce massive unrelated tokens during the decoding phase.</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Reference:</w:t>
      </w:r>
      <w:r w:rsidDel="00000000" w:rsidR="00000000" w:rsidRPr="00000000">
        <w:rPr>
          <w:rtl w:val="0"/>
        </w:rPr>
        <w:t xml:space="preserve"> https://mingwei-liu.github.io/assets/pdf/arxiv2024STALL.pdf</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eyl0rrbxw638" w:id="20"/>
      <w:bookmarkEnd w:id="20"/>
      <w:r w:rsidDel="00000000" w:rsidR="00000000" w:rsidRPr="00000000">
        <w:rPr>
          <w:b w:val="1"/>
          <w:bCs w:val="1"/>
          <w:sz w:val="34"/>
          <w:szCs w:val="34"/>
          <w:rtl w:val="0"/>
        </w:rPr>
        <w:t xml:space="preserve">The Unified Architecture You Should Build</w:t>
      </w:r>
    </w:p>
    <w:p w:rsidR="00000000" w:rsidDel="00000000" w:rsidP="00000000" w:rsidRDefault="00000000" w:rsidRPr="00000000" w14:paraId="000000C0">
      <w:pPr>
        <w:spacing w:after="240" w:before="240" w:lineRule="auto"/>
        <w:rPr/>
      </w:pPr>
      <w:r w:rsidDel="00000000" w:rsidR="00000000" w:rsidRPr="00000000">
        <w:rPr>
          <w:rtl w:val="0"/>
        </w:rPr>
        <w:t xml:space="preserve">For your TaskFlow app (Spring Boot microservices + React), here's how the combined graph would look in Neo4j:</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Static Layer</w:t>
      </w:r>
      <w:r w:rsidDel="00000000" w:rsidR="00000000" w:rsidRPr="00000000">
        <w:rPr>
          <w:rtl w:val="0"/>
        </w:rPr>
        <w:t xml:space="preserve"> (from LST/AST parsing):</w:t>
      </w:r>
    </w:p>
    <w:p w:rsidR="00000000" w:rsidDel="00000000" w:rsidP="00000000" w:rsidRDefault="00000000" w:rsidRPr="00000000" w14:paraId="000000C2">
      <w:pPr>
        <w:numPr>
          <w:ilvl w:val="0"/>
          <w:numId w:val="10"/>
        </w:numPr>
        <w:spacing w:after="0" w:afterAutospacing="0" w:before="240" w:lineRule="auto"/>
        <w:ind w:left="720" w:hanging="360"/>
      </w:pPr>
      <w:r w:rsidDel="00000000" w:rsidR="00000000" w:rsidRPr="00000000">
        <w:rPr>
          <w:rtl w:val="0"/>
        </w:rPr>
        <w:t xml:space="preserve">Nodes: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Controller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Method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Interface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Repository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KafkaTopic</w:t>
      </w:r>
    </w:p>
    <w:p w:rsidR="00000000" w:rsidDel="00000000" w:rsidP="00000000" w:rsidRDefault="00000000" w:rsidRPr="00000000" w14:paraId="000000C3">
      <w:pPr>
        <w:numPr>
          <w:ilvl w:val="0"/>
          <w:numId w:val="10"/>
        </w:numPr>
        <w:spacing w:after="240" w:before="0" w:beforeAutospacing="0" w:lineRule="auto"/>
        <w:ind w:left="720" w:hanging="360"/>
      </w:pPr>
      <w:r w:rsidDel="00000000" w:rsidR="00000000" w:rsidRPr="00000000">
        <w:rPr>
          <w:rtl w:val="0"/>
        </w:rPr>
        <w:t xml:space="preserve">Edges: </w:t>
      </w:r>
      <w:r w:rsidDel="00000000" w:rsidR="00000000" w:rsidRPr="00000000">
        <w:rPr>
          <w:rFonts w:ascii="Roboto Mono" w:cs="Roboto Mono" w:eastAsia="Roboto Mono" w:hAnsi="Roboto Mono"/>
          <w:color w:val="188038"/>
          <w:rtl w:val="0"/>
        </w:rPr>
        <w:t xml:space="preserve">CALLS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IMPLEMENTS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INJECTS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PUBLISHES_TO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SUBSCRIBES_FROM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EXTENDS</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Dynamic Layer</w:t>
      </w:r>
      <w:r w:rsidDel="00000000" w:rsidR="00000000" w:rsidRPr="00000000">
        <w:rPr>
          <w:rtl w:val="0"/>
        </w:rPr>
        <w:t xml:space="preserve"> (from OpenTelemetry traces + application logs):</w:t>
      </w:r>
    </w:p>
    <w:p w:rsidR="00000000" w:rsidDel="00000000" w:rsidP="00000000" w:rsidRDefault="00000000" w:rsidRPr="00000000" w14:paraId="000000C5">
      <w:pPr>
        <w:numPr>
          <w:ilvl w:val="0"/>
          <w:numId w:val="7"/>
        </w:numPr>
        <w:spacing w:after="0" w:afterAutospacing="0" w:before="240" w:lineRule="auto"/>
        <w:ind w:left="720" w:hanging="360"/>
      </w:pPr>
      <w:r w:rsidDel="00000000" w:rsidR="00000000" w:rsidRPr="00000000">
        <w:rPr>
          <w:rtl w:val="0"/>
        </w:rPr>
        <w:t xml:space="preserve">Nodes: </w:t>
      </w:r>
      <w:r w:rsidDel="00000000" w:rsidR="00000000" w:rsidRPr="00000000">
        <w:rPr>
          <w:rFonts w:ascii="Roboto Mono" w:cs="Roboto Mono" w:eastAsia="Roboto Mono" w:hAnsi="Roboto Mono"/>
          <w:color w:val="188038"/>
          <w:rtl w:val="0"/>
        </w:rPr>
        <w:t xml:space="preserve">Trace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LogEntry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ErrorEvent</w:t>
      </w:r>
    </w:p>
    <w:p w:rsidR="00000000" w:rsidDel="00000000" w:rsidP="00000000" w:rsidRDefault="00000000" w:rsidRPr="00000000" w14:paraId="000000C6">
      <w:pPr>
        <w:numPr>
          <w:ilvl w:val="0"/>
          <w:numId w:val="7"/>
        </w:numPr>
        <w:spacing w:after="0" w:afterAutospacing="0" w:before="0" w:beforeAutospacing="0" w:lineRule="auto"/>
        <w:ind w:left="720" w:hanging="360"/>
      </w:pPr>
      <w:r w:rsidDel="00000000" w:rsidR="00000000" w:rsidRPr="00000000">
        <w:rPr>
          <w:rtl w:val="0"/>
        </w:rPr>
        <w:t xml:space="preserve">Edges: </w:t>
      </w:r>
      <w:r w:rsidDel="00000000" w:rsidR="00000000" w:rsidRPr="00000000">
        <w:rPr>
          <w:rFonts w:ascii="Roboto Mono" w:cs="Roboto Mono" w:eastAsia="Roboto Mono" w:hAnsi="Roboto Mono"/>
          <w:color w:val="188038"/>
          <w:rtl w:val="0"/>
        </w:rPr>
        <w:t xml:space="preserve">INVOKED_AT_RUNTIME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TRIGGERED_BY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PRODUCED_ERROR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CONSUMED_FROM</w:t>
      </w:r>
    </w:p>
    <w:p w:rsidR="00000000" w:rsidDel="00000000" w:rsidP="00000000" w:rsidRDefault="00000000" w:rsidRPr="00000000" w14:paraId="000000C7">
      <w:pPr>
        <w:numPr>
          <w:ilvl w:val="0"/>
          <w:numId w:val="7"/>
        </w:numPr>
        <w:spacing w:after="240" w:before="0" w:beforeAutospacing="0" w:lineRule="auto"/>
        <w:ind w:left="720" w:hanging="360"/>
      </w:pPr>
      <w:r w:rsidDel="00000000" w:rsidR="00000000" w:rsidRPr="00000000">
        <w:rPr>
          <w:rtl w:val="0"/>
        </w:rPr>
        <w:t xml:space="preserve">Properties on edges: </w:t>
      </w:r>
      <w:r w:rsidDel="00000000" w:rsidR="00000000" w:rsidRPr="00000000">
        <w:rPr>
          <w:rFonts w:ascii="Roboto Mono" w:cs="Roboto Mono" w:eastAsia="Roboto Mono" w:hAnsi="Roboto Mono"/>
          <w:color w:val="188038"/>
          <w:rtl w:val="0"/>
        </w:rPr>
        <w:t xml:space="preserve">avg_latency_ms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p99_latency_ms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call_count_24h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error_rate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last_seen</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The bridge</w:t>
      </w:r>
      <w:r w:rsidDel="00000000" w:rsidR="00000000" w:rsidRPr="00000000">
        <w:rPr>
          <w:rtl w:val="0"/>
        </w:rPr>
        <w:t xml:space="preserve"> between layers is where the magic happens. You match a static </w:t>
      </w:r>
      <w:r w:rsidDel="00000000" w:rsidR="00000000" w:rsidRPr="00000000">
        <w:rPr>
          <w:rFonts w:ascii="Roboto Mono" w:cs="Roboto Mono" w:eastAsia="Roboto Mono" w:hAnsi="Roboto Mono"/>
          <w:color w:val="188038"/>
          <w:rtl w:val="0"/>
        </w:rPr>
        <w:t xml:space="preserve">Method</w:t>
      </w:r>
      <w:r w:rsidDel="00000000" w:rsidR="00000000" w:rsidRPr="00000000">
        <w:rPr>
          <w:rtl w:val="0"/>
        </w:rPr>
        <w:t xml:space="preserve"> node to its corresponding runtime </w:t>
      </w:r>
      <w:r w:rsidDel="00000000" w:rsidR="00000000" w:rsidRPr="00000000">
        <w:rPr>
          <w:rFonts w:ascii="Roboto Mono" w:cs="Roboto Mono" w:eastAsia="Roboto Mono" w:hAnsi="Roboto Mono"/>
          <w:color w:val="188038"/>
          <w:rtl w:val="0"/>
        </w:rPr>
        <w:t xml:space="preserve">Span</w:t>
      </w:r>
      <w:r w:rsidDel="00000000" w:rsidR="00000000" w:rsidRPr="00000000">
        <w:rPr>
          <w:rtl w:val="0"/>
        </w:rPr>
        <w:t xml:space="preserve"> nodes via the span's </w:t>
      </w:r>
      <w:r w:rsidDel="00000000" w:rsidR="00000000" w:rsidRPr="00000000">
        <w:rPr>
          <w:rFonts w:ascii="Roboto Mono" w:cs="Roboto Mono" w:eastAsia="Roboto Mono" w:hAnsi="Roboto Mono"/>
          <w:color w:val="188038"/>
          <w:rtl w:val="0"/>
        </w:rPr>
        <w:t xml:space="preserve">code.function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code.namespace</w:t>
      </w:r>
      <w:r w:rsidDel="00000000" w:rsidR="00000000" w:rsidRPr="00000000">
        <w:rPr>
          <w:rtl w:val="0"/>
        </w:rPr>
        <w:t xml:space="preserve"> attributes (standard OpenTelemetry semantic conventions). Now a single Cypher query can answer:</w:t>
      </w:r>
    </w:p>
    <w:p w:rsidR="00000000" w:rsidDel="00000000" w:rsidP="00000000" w:rsidRDefault="00000000" w:rsidRPr="00000000" w14:paraId="000000C9">
      <w:pPr>
        <w:spacing w:after="240" w:before="240" w:lineRule="auto"/>
        <w:rPr>
          <w:i w:val="1"/>
          <w:iCs w:val="1"/>
        </w:rPr>
      </w:pPr>
      <w:r w:rsidDel="00000000" w:rsidR="00000000" w:rsidRPr="00000000">
        <w:rPr>
          <w:i w:val="1"/>
          <w:iCs w:val="1"/>
          <w:rtl w:val="0"/>
        </w:rPr>
        <w:t xml:space="preserve">"Which code paths in the OrderService are called more than 1000 times per day, have error rates above 2%, and depend on methods that were modified in the last 3 commits?"</w:t>
      </w:r>
    </w:p>
    <w:p w:rsidR="00000000" w:rsidDel="00000000" w:rsidP="00000000" w:rsidRDefault="00000000" w:rsidRPr="00000000" w14:paraId="000000CA">
      <w:pPr>
        <w:spacing w:after="240" w:before="240" w:lineRule="auto"/>
        <w:rPr/>
      </w:pPr>
      <w:r w:rsidDel="00000000" w:rsidR="00000000" w:rsidRPr="00000000">
        <w:rPr>
          <w:rtl w:val="0"/>
        </w:rPr>
        <w:t xml:space="preserve">That's combining static structure, runtime behavior, and git history in one graph traversal — and it's exactly what an LLM agent needs for intelligent code review, refactoring prioritization, and incident root-cause analysis.</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Key tech stack for ingestion:</w:t>
      </w:r>
    </w:p>
    <w:p w:rsidR="00000000" w:rsidDel="00000000" w:rsidP="00000000" w:rsidRDefault="00000000" w:rsidRPr="00000000" w14:paraId="000000CC">
      <w:pPr>
        <w:numPr>
          <w:ilvl w:val="0"/>
          <w:numId w:val="6"/>
        </w:numPr>
        <w:spacing w:after="0" w:afterAutospacing="0" w:before="240" w:lineRule="auto"/>
        <w:ind w:left="720" w:hanging="360"/>
      </w:pPr>
      <w:r w:rsidDel="00000000" w:rsidR="00000000" w:rsidRPr="00000000">
        <w:rPr>
          <w:b w:val="1"/>
          <w:bCs w:val="1"/>
          <w:rtl w:val="0"/>
        </w:rPr>
        <w:t xml:space="preserve">OpenTelemetry</w:t>
      </w:r>
      <w:r w:rsidDel="00000000" w:rsidR="00000000" w:rsidRPr="00000000">
        <w:rPr>
          <w:rFonts w:ascii="Arial Unicode MS" w:cs="Arial Unicode MS" w:eastAsia="Arial Unicode MS" w:hAnsi="Arial Unicode MS"/>
          <w:rtl w:val="0"/>
        </w:rPr>
        <w:t xml:space="preserve"> (auto-instrumentation for Spring Boot) → Collector → custom exporter → Neo4j</w:t>
      </w:r>
    </w:p>
    <w:p w:rsidR="00000000" w:rsidDel="00000000" w:rsidP="00000000" w:rsidRDefault="00000000" w:rsidRPr="00000000" w14:paraId="000000CD">
      <w:pPr>
        <w:numPr>
          <w:ilvl w:val="0"/>
          <w:numId w:val="6"/>
        </w:numPr>
        <w:spacing w:after="0" w:afterAutospacing="0" w:before="0" w:beforeAutospacing="0" w:lineRule="auto"/>
        <w:ind w:left="720" w:hanging="360"/>
      </w:pPr>
      <w:r w:rsidDel="00000000" w:rsidR="00000000" w:rsidRPr="00000000">
        <w:rPr>
          <w:b w:val="1"/>
          <w:bCs w:val="1"/>
          <w:rtl w:val="0"/>
        </w:rPr>
        <w:t xml:space="preserve">Fluent Bit / Vector</w:t>
      </w:r>
      <w:r w:rsidDel="00000000" w:rsidR="00000000" w:rsidRPr="00000000">
        <w:rPr>
          <w:rFonts w:ascii="Arial Unicode MS" w:cs="Arial Unicode MS" w:eastAsia="Arial Unicode MS" w:hAnsi="Arial Unicode MS"/>
          <w:rtl w:val="0"/>
        </w:rPr>
        <w:t xml:space="preserve"> for log aggregation → structured parsing → Neo4j</w:t>
      </w:r>
    </w:p>
    <w:p w:rsidR="00000000" w:rsidDel="00000000" w:rsidP="00000000" w:rsidRDefault="00000000" w:rsidRPr="00000000" w14:paraId="000000CE">
      <w:pPr>
        <w:numPr>
          <w:ilvl w:val="0"/>
          <w:numId w:val="6"/>
        </w:numPr>
        <w:spacing w:after="0" w:afterAutospacing="0" w:before="0" w:beforeAutospacing="0" w:lineRule="auto"/>
        <w:ind w:left="720" w:hanging="360"/>
      </w:pPr>
      <w:r w:rsidDel="00000000" w:rsidR="00000000" w:rsidRPr="00000000">
        <w:rPr>
          <w:b w:val="1"/>
          <w:bCs w:val="1"/>
          <w:rtl w:val="0"/>
        </w:rPr>
        <w:t xml:space="preserve">OpenRewrite LST</w:t>
      </w:r>
      <w:r w:rsidDel="00000000" w:rsidR="00000000" w:rsidRPr="00000000">
        <w:rPr>
          <w:rtl w:val="0"/>
        </w:rPr>
        <w:t xml:space="preserve"> or </w:t>
      </w:r>
      <w:r w:rsidDel="00000000" w:rsidR="00000000" w:rsidRPr="00000000">
        <w:rPr>
          <w:b w:val="1"/>
          <w:bCs w:val="1"/>
          <w:rtl w:val="0"/>
        </w:rPr>
        <w:t xml:space="preserve">Tree-sitter</w:t>
      </w:r>
      <w:r w:rsidDel="00000000" w:rsidR="00000000" w:rsidRPr="00000000">
        <w:rPr>
          <w:rFonts w:ascii="Arial Unicode MS" w:cs="Arial Unicode MS" w:eastAsia="Arial Unicode MS" w:hAnsi="Arial Unicode MS"/>
          <w:rtl w:val="0"/>
        </w:rPr>
        <w:t xml:space="preserve"> → static graph → Neo4j</w:t>
      </w:r>
    </w:p>
    <w:p w:rsidR="00000000" w:rsidDel="00000000" w:rsidP="00000000" w:rsidRDefault="00000000" w:rsidRPr="00000000" w14:paraId="000000CF">
      <w:pPr>
        <w:numPr>
          <w:ilvl w:val="0"/>
          <w:numId w:val="6"/>
        </w:numPr>
        <w:spacing w:after="240" w:before="0" w:beforeAutospacing="0" w:lineRule="auto"/>
        <w:ind w:left="720" w:hanging="360"/>
      </w:pPr>
      <w:r w:rsidDel="00000000" w:rsidR="00000000" w:rsidRPr="00000000">
        <w:rPr>
          <w:b w:val="1"/>
          <w:bCs w:val="1"/>
          <w:rtl w:val="0"/>
        </w:rPr>
        <w:t xml:space="preserve">MCP server</w:t>
      </w:r>
      <w:r w:rsidDel="00000000" w:rsidR="00000000" w:rsidRPr="00000000">
        <w:rPr>
          <w:rFonts w:ascii="Arial Unicode MS" w:cs="Arial Unicode MS" w:eastAsia="Arial Unicode MS" w:hAnsi="Arial Unicode MS"/>
          <w:rtl w:val="0"/>
        </w:rPr>
        <w:t xml:space="preserve"> exposing Cypher tools → Claude Code agents</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References for OpenTelemetry + Spring Boot:</w:t>
      </w:r>
    </w:p>
    <w:p w:rsidR="00000000" w:rsidDel="00000000" w:rsidP="00000000" w:rsidRDefault="00000000" w:rsidRPr="00000000" w14:paraId="000000D1">
      <w:pPr>
        <w:numPr>
          <w:ilvl w:val="0"/>
          <w:numId w:val="11"/>
        </w:numPr>
        <w:spacing w:after="0" w:afterAutospacing="0" w:before="240" w:lineRule="auto"/>
        <w:ind w:left="720" w:hanging="360"/>
      </w:pPr>
      <w:r w:rsidDel="00000000" w:rsidR="00000000" w:rsidRPr="00000000">
        <w:rPr>
          <w:rtl w:val="0"/>
        </w:rPr>
        <w:t xml:space="preserve">https://dev.to/rajkundalia/distributed-tracing-in-spring-boot-a-practical-guide-to-opentelemetry-and-jaeger-30dn</w:t>
      </w:r>
    </w:p>
    <w:p w:rsidR="00000000" w:rsidDel="00000000" w:rsidP="00000000" w:rsidRDefault="00000000" w:rsidRPr="00000000" w14:paraId="000000D2">
      <w:pPr>
        <w:numPr>
          <w:ilvl w:val="0"/>
          <w:numId w:val="11"/>
        </w:numPr>
        <w:spacing w:after="240" w:before="0" w:beforeAutospacing="0" w:lineRule="auto"/>
        <w:ind w:left="720" w:hanging="360"/>
      </w:pPr>
      <w:r w:rsidDel="00000000" w:rsidR="00000000" w:rsidRPr="00000000">
        <w:rPr>
          <w:rtl w:val="0"/>
        </w:rPr>
        <w:t xml:space="preserve">https://sematext.com/blog/how-to-implement-distributed-tracing-in-microservices-with-opentelemetry-auto-instrumentation/</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Reference for Knowledge Graph over Codebase + LLM:</w:t>
      </w:r>
    </w:p>
    <w:p w:rsidR="00000000" w:rsidDel="00000000" w:rsidP="00000000" w:rsidRDefault="00000000" w:rsidRPr="00000000" w14:paraId="000000D4">
      <w:pPr>
        <w:numPr>
          <w:ilvl w:val="0"/>
          <w:numId w:val="1"/>
        </w:numPr>
        <w:spacing w:after="240" w:before="240" w:lineRule="auto"/>
        <w:ind w:left="720" w:hanging="360"/>
      </w:pPr>
      <w:r w:rsidDel="00000000" w:rsidR="00000000" w:rsidRPr="00000000">
        <w:rPr>
          <w:rtl w:val="0"/>
        </w:rPr>
        <w:t xml:space="preserve">https://medium.com/@ziche94/building-knowledge-graph-over-a-codebase-for-llm-245686917f96</w:t>
      </w:r>
    </w:p>
    <w:p w:rsidR="00000000" w:rsidDel="00000000" w:rsidP="00000000" w:rsidRDefault="00000000" w:rsidRPr="00000000" w14:paraId="000000D5">
      <w:pPr>
        <w:spacing w:after="240" w:before="240" w:lineRule="auto"/>
        <w:rPr/>
      </w:pPr>
      <w:r w:rsidDel="00000000" w:rsidR="00000000" w:rsidRPr="00000000">
        <w:rPr>
          <w:rtl w:val="0"/>
        </w:rPr>
        <w:t xml:space="preserve">This is genuinely frontier work, Madhu — combining these layers into a single queryable graph is what separates basic code intelligence from true architectural reasoning. Want me to put together a starter Neo4j schema and ingestion pipeline for this?</w:t>
      </w:r>
    </w:p>
    <w:p w:rsidR="00000000" w:rsidDel="00000000" w:rsidP="00000000" w:rsidRDefault="00000000" w:rsidRPr="00000000" w14:paraId="000000D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