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5B887" w14:textId="77777777" w:rsidR="00AE6AF6" w:rsidRPr="00AE6AF6" w:rsidRDefault="00AE6AF6" w:rsidP="00AE6AF6">
      <w:pPr>
        <w:suppressAutoHyphens/>
        <w:spacing w:after="288" w:line="360" w:lineRule="auto"/>
        <w:jc w:val="both"/>
        <w:rPr>
          <w:rFonts w:ascii="Calibri" w:eastAsia="Calibri" w:hAnsi="Calibri" w:cs="Calibri"/>
          <w:b/>
          <w:bCs/>
          <w:u w:val="single"/>
        </w:rPr>
      </w:pPr>
      <w:r w:rsidRPr="00AE6AF6">
        <w:rPr>
          <w:rFonts w:ascii="Calibri" w:eastAsia="Calibri" w:hAnsi="Calibri" w:cs="Calibri"/>
          <w:b/>
          <w:bCs/>
          <w:u w:val="single"/>
        </w:rPr>
        <w:t xml:space="preserve">ΠΑΡΑΡΤΗΜΑ 3: ΣΧΕΔΙΟ ΔΕΙΓΜΑΤΟΣ </w:t>
      </w:r>
    </w:p>
    <w:p w14:paraId="1D94E2B2" w14:textId="77777777" w:rsidR="00AE6AF6" w:rsidRPr="00AE6AF6" w:rsidRDefault="00AE6AF6" w:rsidP="00AE6AF6">
      <w:pPr>
        <w:suppressAutoHyphens/>
        <w:spacing w:line="360" w:lineRule="auto"/>
        <w:jc w:val="both"/>
        <w:rPr>
          <w:rFonts w:ascii="Calibri" w:eastAsia="Calibri" w:hAnsi="Calibri" w:cs="Arial"/>
        </w:rPr>
      </w:pPr>
      <w:r w:rsidRPr="00AE6AF6">
        <w:rPr>
          <w:rFonts w:ascii="Calibri" w:eastAsia="Calibri" w:hAnsi="Calibri" w:cs="Calibri"/>
          <w:color w:val="000000"/>
        </w:rPr>
        <w:t xml:space="preserve">Το Δείγμα περιλαμβάνει περιγραφή των </w:t>
      </w:r>
      <w:r w:rsidRPr="00AE6AF6">
        <w:rPr>
          <w:rFonts w:ascii="Calibri" w:eastAsia="Calibri" w:hAnsi="Calibri" w:cs="Calibri"/>
          <w:b/>
          <w:bCs/>
          <w:color w:val="000000"/>
          <w:lang w:val="en-US"/>
        </w:rPr>
        <w:t>OERs</w:t>
      </w:r>
      <w:r w:rsidRPr="00AE6AF6" w:rsidDel="0066753D">
        <w:rPr>
          <w:rFonts w:ascii="Calibri" w:eastAsia="Calibri" w:hAnsi="Calibri" w:cs="Calibri"/>
          <w:color w:val="000000"/>
        </w:rPr>
        <w:t xml:space="preserve"> </w:t>
      </w:r>
      <w:r w:rsidRPr="00AE6AF6">
        <w:rPr>
          <w:rFonts w:ascii="Calibri" w:eastAsia="Calibri" w:hAnsi="Calibri" w:cs="Calibri"/>
          <w:color w:val="000000"/>
        </w:rPr>
        <w:t xml:space="preserve">του υποψηφίου (γραμματοσειρά </w:t>
      </w:r>
      <w:r w:rsidRPr="00AE6AF6">
        <w:rPr>
          <w:rFonts w:ascii="Calibri" w:eastAsia="Calibri" w:hAnsi="Calibri" w:cs="Calibri"/>
          <w:color w:val="000000"/>
          <w:lang w:val="en-US"/>
        </w:rPr>
        <w:t>Calibri</w:t>
      </w:r>
      <w:r w:rsidRPr="00AE6AF6">
        <w:rPr>
          <w:rFonts w:ascii="Calibri" w:eastAsia="Calibri" w:hAnsi="Calibri" w:cs="Calibri"/>
          <w:color w:val="000000"/>
        </w:rPr>
        <w:t xml:space="preserve">, μέγεθος χαρακτήρων 11, διάστημα 0 και διάστιχο 1,5). Συμπληρώνεται και αναρτάται για κάθε </w:t>
      </w:r>
      <w:r w:rsidRPr="00AE6AF6">
        <w:rPr>
          <w:rFonts w:ascii="Calibri" w:eastAsia="Calibri" w:hAnsi="Calibri" w:cs="Calibri"/>
          <w:color w:val="000000"/>
          <w:lang w:val="en-US"/>
        </w:rPr>
        <w:t>OER</w:t>
      </w:r>
      <w:r w:rsidRPr="00AE6AF6">
        <w:rPr>
          <w:rFonts w:ascii="Calibri" w:eastAsia="Calibri" w:hAnsi="Calibri" w:cs="Calibri"/>
          <w:color w:val="000000"/>
        </w:rPr>
        <w:t xml:space="preserve"> χωριστά.</w:t>
      </w:r>
    </w:p>
    <w:tbl>
      <w:tblPr>
        <w:tblW w:w="9915" w:type="dxa"/>
        <w:tblLayout w:type="fixed"/>
        <w:tblLook w:val="0000" w:firstRow="0" w:lastRow="0" w:firstColumn="0" w:lastColumn="0" w:noHBand="0" w:noVBand="0"/>
      </w:tblPr>
      <w:tblGrid>
        <w:gridCol w:w="9915"/>
      </w:tblGrid>
      <w:tr w:rsidR="00AE6AF6" w:rsidRPr="00AE6AF6" w14:paraId="008F2250" w14:textId="77777777" w:rsidTr="000F74E8">
        <w:trPr>
          <w:trHeight w:val="975"/>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73C97D5C" w14:textId="140C0F7E"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Δημιουργός/οί:</w:t>
            </w:r>
            <w:r w:rsidR="009B3629">
              <w:rPr>
                <w:rFonts w:ascii="Calibri" w:eastAsia="Calibri" w:hAnsi="Calibri" w:cs="Calibri"/>
                <w:b/>
                <w:bCs/>
                <w:color w:val="000000"/>
              </w:rPr>
              <w:t xml:space="preserve"> Καλογιαννάκης Μιχαήλ</w:t>
            </w:r>
            <w:r w:rsidR="00626718">
              <w:rPr>
                <w:rFonts w:ascii="Calibri" w:eastAsia="Calibri" w:hAnsi="Calibri" w:cs="Calibri"/>
                <w:b/>
                <w:bCs/>
                <w:color w:val="000000"/>
              </w:rPr>
              <w:t>, Παπαδάκης Σταμάτιος, Τζαγκαράκη Ευφρανσία</w:t>
            </w:r>
          </w:p>
          <w:p w14:paraId="13DB2331" w14:textId="54EF008D"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Χρονολογία:</w:t>
            </w:r>
            <w:r w:rsidR="009B3629">
              <w:rPr>
                <w:rFonts w:ascii="Calibri" w:eastAsia="Calibri" w:hAnsi="Calibri" w:cs="Calibri"/>
                <w:b/>
                <w:bCs/>
                <w:color w:val="000000"/>
              </w:rPr>
              <w:t xml:space="preserve"> 2023</w:t>
            </w:r>
          </w:p>
          <w:p w14:paraId="58E1D083" w14:textId="77777777"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color w:val="000000"/>
              </w:rPr>
              <w:t xml:space="preserve">Υπερσύνδεσμος πρόσβασης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 xml:space="preserve"> (Παρακαλούμε, όπου αυτό χρειάζεται, για τη χρήση </w:t>
            </w:r>
            <w:r w:rsidRPr="00AE6AF6">
              <w:rPr>
                <w:rFonts w:ascii="Calibri" w:eastAsia="Calibri" w:hAnsi="Calibri" w:cs="Calibri"/>
                <w:b/>
                <w:bCs/>
                <w:color w:val="000000"/>
                <w:lang w:val="en-GB"/>
              </w:rPr>
              <w:t>url</w:t>
            </w:r>
            <w:r w:rsidRPr="00AE6AF6">
              <w:rPr>
                <w:rFonts w:ascii="Calibri" w:eastAsia="Calibri" w:hAnsi="Calibri" w:cs="Calibri"/>
                <w:b/>
                <w:bCs/>
                <w:color w:val="000000"/>
              </w:rPr>
              <w:t xml:space="preserve"> </w:t>
            </w:r>
            <w:r w:rsidRPr="00AE6AF6">
              <w:rPr>
                <w:rFonts w:ascii="Calibri" w:eastAsia="Calibri" w:hAnsi="Calibri" w:cs="Calibri"/>
                <w:b/>
                <w:bCs/>
                <w:color w:val="000000"/>
                <w:lang w:val="en-GB"/>
              </w:rPr>
              <w:t>shortener</w:t>
            </w:r>
            <w:r w:rsidRPr="00AE6AF6">
              <w:rPr>
                <w:rFonts w:ascii="Calibri" w:eastAsia="Calibri" w:hAnsi="Calibri" w:cs="Calibri"/>
                <w:b/>
                <w:bCs/>
                <w:color w:val="000000"/>
              </w:rPr>
              <w:t>):</w:t>
            </w:r>
          </w:p>
          <w:p w14:paraId="6A0916E4" w14:textId="7A4A6B0F"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Σκοπός/πλαίσιο δημιουργίας του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9B3629">
              <w:rPr>
                <w:rFonts w:ascii="Calibri" w:eastAsia="Calibri" w:hAnsi="Calibri" w:cs="Calibri"/>
                <w:b/>
                <w:bCs/>
                <w:color w:val="000000"/>
              </w:rPr>
              <w:t xml:space="preserve"> Δημιουργία διδακτικού σεναρίου για </w:t>
            </w:r>
            <w:r w:rsidR="00BC2BF4">
              <w:rPr>
                <w:rFonts w:ascii="Calibri" w:eastAsia="Calibri" w:hAnsi="Calibri" w:cs="Calibri"/>
                <w:b/>
                <w:bCs/>
                <w:color w:val="000000"/>
              </w:rPr>
              <w:t>τον ηλεκτρισμό</w:t>
            </w:r>
            <w:r w:rsidR="009B3629">
              <w:rPr>
                <w:rFonts w:ascii="Calibri" w:eastAsia="Calibri" w:hAnsi="Calibri" w:cs="Calibri"/>
                <w:b/>
                <w:bCs/>
                <w:color w:val="000000"/>
              </w:rPr>
              <w:t>.</w:t>
            </w:r>
          </w:p>
          <w:p w14:paraId="79C018D8" w14:textId="0F6D83BD"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Γνωστικό/ά Αντικείμενο/α :</w:t>
            </w:r>
            <w:r w:rsidR="009B3629">
              <w:rPr>
                <w:rFonts w:ascii="Calibri" w:eastAsia="Calibri" w:hAnsi="Calibri" w:cs="Calibri"/>
                <w:b/>
                <w:bCs/>
                <w:color w:val="000000"/>
              </w:rPr>
              <w:t xml:space="preserve"> Φυσικά </w:t>
            </w:r>
            <w:r w:rsidR="00B06D0F">
              <w:rPr>
                <w:rFonts w:ascii="Calibri" w:eastAsia="Calibri" w:hAnsi="Calibri" w:cs="Calibri"/>
                <w:b/>
                <w:bCs/>
                <w:color w:val="000000"/>
              </w:rPr>
              <w:t>Ε</w:t>
            </w:r>
            <w:r w:rsidR="009B3629">
              <w:rPr>
                <w:rFonts w:ascii="Calibri" w:eastAsia="Calibri" w:hAnsi="Calibri" w:cs="Calibri"/>
                <w:b/>
                <w:bCs/>
                <w:color w:val="000000"/>
              </w:rPr>
              <w:t xml:space="preserve"> </w:t>
            </w:r>
          </w:p>
          <w:p w14:paraId="59860583" w14:textId="6E317362" w:rsidR="00AE6AF6" w:rsidRPr="00AE6AF6"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Βαθμίδα Εκπαίδευσης:</w:t>
            </w:r>
            <w:r w:rsidR="009B3629">
              <w:rPr>
                <w:rFonts w:ascii="Calibri" w:eastAsia="Calibri" w:hAnsi="Calibri" w:cs="Calibri"/>
                <w:b/>
                <w:bCs/>
                <w:color w:val="000000"/>
              </w:rPr>
              <w:t xml:space="preserve"> Δημοτικό</w:t>
            </w:r>
          </w:p>
          <w:p w14:paraId="058E53ED" w14:textId="58F0D8DF" w:rsidR="00AE6AF6" w:rsidRPr="00BC2BF4" w:rsidRDefault="00AE6AF6" w:rsidP="00AE6AF6">
            <w:pPr>
              <w:widowControl w:val="0"/>
              <w:suppressAutoHyphens/>
              <w:spacing w:line="360" w:lineRule="auto"/>
              <w:jc w:val="both"/>
              <w:rPr>
                <w:rFonts w:ascii="Calibri" w:eastAsia="Calibri" w:hAnsi="Calibri" w:cs="Calibri"/>
                <w:b/>
                <w:bCs/>
                <w:color w:val="000000"/>
              </w:rPr>
            </w:pPr>
            <w:r w:rsidRPr="00AE6AF6">
              <w:rPr>
                <w:rFonts w:ascii="Calibri" w:eastAsia="Calibri" w:hAnsi="Calibri" w:cs="Calibri"/>
                <w:b/>
                <w:bCs/>
                <w:color w:val="000000"/>
              </w:rPr>
              <w:t xml:space="preserve">Όνομα/Τίτλος </w:t>
            </w:r>
            <w:r w:rsidRPr="00AE6AF6">
              <w:rPr>
                <w:rFonts w:ascii="Calibri" w:eastAsia="Calibri" w:hAnsi="Calibri" w:cs="Calibri"/>
                <w:b/>
                <w:bCs/>
                <w:color w:val="000000"/>
                <w:lang w:val="en-US"/>
              </w:rPr>
              <w:t>OER</w:t>
            </w:r>
            <w:r w:rsidRPr="00AE6AF6">
              <w:rPr>
                <w:rFonts w:ascii="Calibri" w:eastAsia="Calibri" w:hAnsi="Calibri" w:cs="Calibri"/>
                <w:b/>
                <w:bCs/>
                <w:color w:val="000000"/>
              </w:rPr>
              <w:t>:</w:t>
            </w:r>
            <w:r w:rsidR="009B3629" w:rsidRPr="009B3629">
              <w:rPr>
                <w:rFonts w:ascii="Calibri" w:eastAsia="Calibri" w:hAnsi="Calibri" w:cs="Calibri"/>
                <w:b/>
                <w:bCs/>
                <w:color w:val="000000"/>
              </w:rPr>
              <w:t xml:space="preserve"> </w:t>
            </w:r>
            <w:r w:rsidR="00BC2BF4">
              <w:rPr>
                <w:rFonts w:ascii="Calibri" w:eastAsia="Calibri" w:hAnsi="Calibri" w:cs="Calibri"/>
                <w:b/>
                <w:bCs/>
                <w:color w:val="000000"/>
              </w:rPr>
              <w:t>Πότε ανάβει το λαμπάκι; - Κλειστό ηλεκτρικό κύκλωμα</w:t>
            </w:r>
          </w:p>
          <w:p w14:paraId="40365CB3" w14:textId="085E97F1" w:rsidR="00AE6AF6" w:rsidRPr="00BC2BF4" w:rsidRDefault="00AE6AF6" w:rsidP="00AE6AF6">
            <w:pPr>
              <w:widowControl w:val="0"/>
              <w:suppressAutoHyphens/>
              <w:spacing w:line="360" w:lineRule="auto"/>
              <w:rPr>
                <w:rFonts w:ascii="Calibri" w:eastAsia="Calibri" w:hAnsi="Calibri" w:cs="Calibri"/>
                <w:b/>
                <w:bCs/>
                <w:color w:val="000000"/>
                <w:shd w:val="clear" w:color="auto" w:fill="00FF00"/>
              </w:rPr>
            </w:pPr>
            <w:r w:rsidRPr="00AE6AF6">
              <w:rPr>
                <w:rFonts w:ascii="Calibri" w:eastAsia="Calibri" w:hAnsi="Calibri" w:cs="Calibri"/>
                <w:b/>
                <w:bCs/>
                <w:color w:val="000000"/>
              </w:rPr>
              <w:t>Λέξεις κλειδιά</w:t>
            </w:r>
            <w:r w:rsidRPr="009B3629">
              <w:rPr>
                <w:rFonts w:ascii="Calibri" w:eastAsia="Calibri" w:hAnsi="Calibri" w:cs="Calibri"/>
                <w:b/>
                <w:bCs/>
                <w:color w:val="000000"/>
              </w:rPr>
              <w:t xml:space="preserve">: </w:t>
            </w:r>
            <w:r w:rsidRPr="009B3629" w:rsidDel="0081326C">
              <w:rPr>
                <w:rFonts w:ascii="Calibri" w:eastAsia="Calibri" w:hAnsi="Calibri" w:cs="Calibri"/>
                <w:b/>
                <w:bCs/>
                <w:color w:val="000000"/>
              </w:rPr>
              <w:t xml:space="preserve"> </w:t>
            </w:r>
            <w:r w:rsidR="00BC2BF4">
              <w:rPr>
                <w:rFonts w:ascii="Calibri" w:eastAsia="Calibri" w:hAnsi="Calibri" w:cs="Calibri"/>
                <w:b/>
                <w:bCs/>
                <w:color w:val="000000"/>
              </w:rPr>
              <w:t>Ηλεκτρισμός</w:t>
            </w:r>
            <w:r w:rsidR="00B06D0F">
              <w:rPr>
                <w:rFonts w:ascii="Calibri" w:eastAsia="Calibri" w:hAnsi="Calibri" w:cs="Calibri"/>
                <w:b/>
                <w:bCs/>
                <w:color w:val="000000"/>
              </w:rPr>
              <w:t xml:space="preserve">, </w:t>
            </w:r>
            <w:r w:rsidR="00BC2BF4">
              <w:rPr>
                <w:rFonts w:ascii="Calibri" w:eastAsia="Calibri" w:hAnsi="Calibri" w:cs="Calibri"/>
                <w:b/>
                <w:bCs/>
                <w:color w:val="000000"/>
              </w:rPr>
              <w:t>κλειστό κύκλωμα, ΤΠΕ</w:t>
            </w:r>
          </w:p>
        </w:tc>
      </w:tr>
      <w:tr w:rsidR="00AE6AF6" w:rsidRPr="00AE6AF6" w14:paraId="2074E578" w14:textId="77777777" w:rsidTr="000F74E8">
        <w:trPr>
          <w:trHeight w:val="3210"/>
        </w:trPr>
        <w:tc>
          <w:tcPr>
            <w:tcW w:w="9915" w:type="dxa"/>
            <w:tcBorders>
              <w:top w:val="single" w:sz="8" w:space="0" w:color="000000"/>
              <w:left w:val="single" w:sz="8" w:space="0" w:color="000000"/>
              <w:bottom w:val="single" w:sz="8" w:space="0" w:color="000000"/>
              <w:right w:val="single" w:sz="8" w:space="0" w:color="000000"/>
            </w:tcBorders>
            <w:shd w:val="clear" w:color="auto" w:fill="auto"/>
          </w:tcPr>
          <w:p w14:paraId="0E23FE07" w14:textId="21ED1B8C" w:rsidR="00AE6AF6" w:rsidRDefault="00AE6AF6" w:rsidP="00AE6AF6">
            <w:pPr>
              <w:widowControl w:val="0"/>
              <w:suppressAutoHyphens/>
              <w:spacing w:line="360" w:lineRule="auto"/>
              <w:jc w:val="both"/>
              <w:rPr>
                <w:rFonts w:ascii="Calibri" w:eastAsia="Calibri" w:hAnsi="Calibri" w:cs="Calibri"/>
                <w:b/>
                <w:bCs/>
              </w:rPr>
            </w:pPr>
            <w:r w:rsidRPr="00AE6AF6">
              <w:rPr>
                <w:rFonts w:ascii="Calibri" w:eastAsia="Calibri" w:hAnsi="Calibri" w:cs="Calibri"/>
                <w:b/>
                <w:bCs/>
              </w:rPr>
              <w:t>Σύντομη περιγραφή:</w:t>
            </w:r>
          </w:p>
          <w:p w14:paraId="47CC2A95" w14:textId="409E3772" w:rsidR="00AE6AF6" w:rsidRDefault="00B06D0F" w:rsidP="00AE6AF6">
            <w:pPr>
              <w:widowControl w:val="0"/>
              <w:suppressAutoHyphens/>
              <w:spacing w:line="360" w:lineRule="auto"/>
              <w:jc w:val="both"/>
              <w:rPr>
                <w:rFonts w:ascii="Calibri" w:eastAsia="Calibri" w:hAnsi="Calibri" w:cs="Calibri"/>
                <w:b/>
                <w:bCs/>
              </w:rPr>
            </w:pPr>
            <w:r>
              <w:rPr>
                <w:rFonts w:ascii="Calibri" w:eastAsia="Calibri" w:hAnsi="Calibri" w:cs="Calibri"/>
                <w:b/>
                <w:bCs/>
              </w:rPr>
              <w:t>Το παρόν</w:t>
            </w:r>
            <w:r w:rsidR="00D075C8">
              <w:rPr>
                <w:rFonts w:ascii="Calibri" w:eastAsia="Calibri" w:hAnsi="Calibri" w:cs="Calibri"/>
                <w:b/>
                <w:bCs/>
              </w:rPr>
              <w:t xml:space="preserve"> διδακτικό σενάριο </w:t>
            </w:r>
            <w:r>
              <w:rPr>
                <w:rFonts w:ascii="Calibri" w:eastAsia="Calibri" w:hAnsi="Calibri" w:cs="Calibri"/>
                <w:b/>
                <w:bCs/>
              </w:rPr>
              <w:t xml:space="preserve">δημιουργήθηκε με σκοπό την εμπέδωση και την καλύτερη κατανόηση εννοιών σχετικών με </w:t>
            </w:r>
            <w:r w:rsidR="00BC2BF4">
              <w:rPr>
                <w:rFonts w:ascii="Calibri" w:eastAsia="Calibri" w:hAnsi="Calibri" w:cs="Calibri"/>
                <w:b/>
                <w:bCs/>
              </w:rPr>
              <w:t xml:space="preserve">το ηλεκτρισμό και συγκεκριμένα τη λειτουργία ενός κλειστού ηλεκτρικού </w:t>
            </w:r>
            <w:r w:rsidR="00BC2BF4" w:rsidRPr="00F86016">
              <w:rPr>
                <w:rFonts w:ascii="Calibri" w:eastAsia="Calibri" w:hAnsi="Calibri" w:cs="Calibri"/>
                <w:b/>
                <w:bCs/>
              </w:rPr>
              <w:t>κυκλώματος</w:t>
            </w:r>
            <w:r w:rsidRPr="00F86016">
              <w:rPr>
                <w:rFonts w:ascii="Calibri" w:eastAsia="Calibri" w:hAnsi="Calibri" w:cs="Calibri"/>
                <w:b/>
                <w:bCs/>
              </w:rPr>
              <w:t>.</w:t>
            </w:r>
            <w:r w:rsidR="00B42744" w:rsidRPr="00F86016">
              <w:rPr>
                <w:rFonts w:ascii="Calibri" w:eastAsia="Calibri" w:hAnsi="Calibri" w:cs="Calibri"/>
                <w:b/>
                <w:bCs/>
              </w:rPr>
              <w:t xml:space="preserve"> </w:t>
            </w:r>
            <w:r w:rsidRPr="00F86016">
              <w:rPr>
                <w:rFonts w:ascii="Calibri" w:eastAsia="Calibri" w:hAnsi="Calibri" w:cs="Calibri"/>
                <w:b/>
                <w:bCs/>
              </w:rPr>
              <w:t xml:space="preserve">Σύμφωνα με το </w:t>
            </w:r>
            <w:r w:rsidR="00B42744" w:rsidRPr="00F86016">
              <w:rPr>
                <w:rFonts w:ascii="Calibri" w:eastAsia="Calibri" w:hAnsi="Calibri" w:cs="Calibri"/>
                <w:b/>
                <w:bCs/>
              </w:rPr>
              <w:t>ισχύον</w:t>
            </w:r>
            <w:r w:rsidRPr="00F86016">
              <w:rPr>
                <w:rFonts w:ascii="Calibri" w:eastAsia="Calibri" w:hAnsi="Calibri" w:cs="Calibri"/>
                <w:b/>
                <w:bCs/>
              </w:rPr>
              <w:t xml:space="preserve"> Πρόγραμμα Σπουδών του μαθήματος οι μαθητές</w:t>
            </w:r>
            <w:r w:rsidR="00B42744" w:rsidRPr="00F86016">
              <w:rPr>
                <w:rFonts w:ascii="Calibri" w:eastAsia="Calibri" w:hAnsi="Calibri" w:cs="Calibri"/>
                <w:b/>
                <w:bCs/>
              </w:rPr>
              <w:t>/τριες</w:t>
            </w:r>
            <w:r w:rsidRPr="00F86016">
              <w:rPr>
                <w:rFonts w:ascii="Calibri" w:eastAsia="Calibri" w:hAnsi="Calibri" w:cs="Calibri"/>
                <w:b/>
                <w:bCs/>
              </w:rPr>
              <w:t xml:space="preserve"> θα πρέπει να είναι σε θέση</w:t>
            </w:r>
            <w:r w:rsidR="00B42744" w:rsidRPr="00F86016">
              <w:rPr>
                <w:rFonts w:ascii="Calibri" w:eastAsia="Calibri" w:hAnsi="Calibri" w:cs="Calibri"/>
                <w:b/>
                <w:bCs/>
              </w:rPr>
              <w:t xml:space="preserve">: «να </w:t>
            </w:r>
            <w:r w:rsidR="00BC2BF4" w:rsidRPr="00F86016">
              <w:rPr>
                <w:rFonts w:ascii="Calibri" w:eastAsia="Calibri" w:hAnsi="Calibri" w:cs="Calibri"/>
                <w:b/>
                <w:bCs/>
              </w:rPr>
              <w:t>διαπιστώσουν πειραματικά το σωστό τρόπο σύνδεσης ενός λαμπτήρα με τους πόλους μιας μπαταρίας σε ένα κύκλωμα</w:t>
            </w:r>
            <w:r w:rsidR="00B42744" w:rsidRPr="00F86016">
              <w:rPr>
                <w:rFonts w:ascii="Calibri" w:eastAsia="Calibri" w:hAnsi="Calibri" w:cs="Calibri"/>
                <w:b/>
                <w:bCs/>
              </w:rPr>
              <w:t>».</w:t>
            </w:r>
            <w:r w:rsidRPr="00F86016">
              <w:rPr>
                <w:rFonts w:ascii="Calibri" w:eastAsia="Calibri" w:hAnsi="Calibri" w:cs="Calibri"/>
                <w:b/>
                <w:bCs/>
              </w:rPr>
              <w:t xml:space="preserve"> </w:t>
            </w:r>
            <w:r w:rsidR="00BC2BF4" w:rsidRPr="00F86016">
              <w:rPr>
                <w:rFonts w:ascii="Calibri" w:eastAsia="Calibri" w:hAnsi="Calibri" w:cs="Calibri"/>
                <w:b/>
                <w:bCs/>
              </w:rPr>
              <w:t>Χρησιμοποιώντας</w:t>
            </w:r>
            <w:r w:rsidR="00BC2BF4">
              <w:rPr>
                <w:rFonts w:ascii="Calibri" w:eastAsia="Calibri" w:hAnsi="Calibri" w:cs="Calibri"/>
                <w:b/>
                <w:bCs/>
              </w:rPr>
              <w:t xml:space="preserve"> το δικτυακό τόπο </w:t>
            </w:r>
            <w:hyperlink r:id="rId4" w:history="1">
              <w:r w:rsidR="00BC2BF4" w:rsidRPr="00BE42F2">
                <w:rPr>
                  <w:rStyle w:val="-"/>
                  <w:rFonts w:ascii="Calibri" w:eastAsia="Calibri" w:hAnsi="Calibri" w:cs="Calibri"/>
                  <w:b/>
                  <w:bCs/>
                </w:rPr>
                <w:t>https://www.tinkercad.com/things/1oMkwnc6BpN-brilliant-turing/editel?tenant=circuits</w:t>
              </w:r>
            </w:hyperlink>
            <w:r w:rsidR="00BC2BF4">
              <w:rPr>
                <w:rFonts w:ascii="Calibri" w:eastAsia="Calibri" w:hAnsi="Calibri" w:cs="Calibri"/>
                <w:b/>
                <w:bCs/>
              </w:rPr>
              <w:t xml:space="preserve"> πειραματίζονται μέχρι να καταφέρουν να δημιουργήσουν ένα κλειστό ηλεκτρικό κύκλωμα με τη βοήθεια του προσομοιωτή και στη συνέχεια να εφαρμόσουν στην πράξη με πραγματικά υλικά</w:t>
            </w:r>
            <w:r w:rsidR="00F86016">
              <w:rPr>
                <w:rFonts w:ascii="Calibri" w:eastAsia="Calibri" w:hAnsi="Calibri" w:cs="Calibri"/>
                <w:b/>
                <w:bCs/>
              </w:rPr>
              <w:t xml:space="preserve">. </w:t>
            </w:r>
            <w:r w:rsidR="00B42744">
              <w:rPr>
                <w:rFonts w:ascii="Calibri" w:eastAsia="Calibri" w:hAnsi="Calibri" w:cs="Calibri"/>
                <w:b/>
                <w:bCs/>
              </w:rPr>
              <w:t xml:space="preserve">Για την επιτυχή υλοποιήση του σεναρίου οι μαθητές/τριες αναμένεται να έχουν αποκτήσει δεξιότητες χρήσης του Η/Υ και να έχουν εξοικειωθεί με </w:t>
            </w:r>
            <w:r w:rsidR="00F86016">
              <w:rPr>
                <w:rFonts w:ascii="Calibri" w:eastAsia="Calibri" w:hAnsi="Calibri" w:cs="Calibri"/>
                <w:b/>
                <w:bCs/>
              </w:rPr>
              <w:t>την πλοήγηση στο διαδίκτυο.</w:t>
            </w:r>
            <w:r w:rsidR="00B42744" w:rsidRPr="00B42744">
              <w:rPr>
                <w:rFonts w:ascii="Calibri" w:eastAsia="Calibri" w:hAnsi="Calibri" w:cs="Calibri"/>
                <w:b/>
                <w:bCs/>
              </w:rPr>
              <w:t xml:space="preserve">. </w:t>
            </w:r>
            <w:r w:rsidR="00B42744">
              <w:rPr>
                <w:rFonts w:ascii="Calibri" w:eastAsia="Calibri" w:hAnsi="Calibri" w:cs="Calibri"/>
                <w:b/>
                <w:bCs/>
              </w:rPr>
              <w:t>Γ</w:t>
            </w:r>
            <w:r w:rsidRPr="00B62BAD">
              <w:rPr>
                <w:rFonts w:ascii="Calibri" w:eastAsia="Calibri" w:hAnsi="Calibri" w:cs="Calibri"/>
                <w:b/>
                <w:bCs/>
              </w:rPr>
              <w:t xml:space="preserve">ια την υλοποίηση των δραστηριοτήτων του σεναρίου εργάζονται ομαδικά (σε ομάδες των </w:t>
            </w:r>
            <w:r w:rsidR="00B42744">
              <w:rPr>
                <w:rFonts w:ascii="Calibri" w:eastAsia="Calibri" w:hAnsi="Calibri" w:cs="Calibri"/>
                <w:b/>
                <w:bCs/>
              </w:rPr>
              <w:t xml:space="preserve">4 </w:t>
            </w:r>
            <w:r w:rsidRPr="00B62BAD">
              <w:rPr>
                <w:rFonts w:ascii="Calibri" w:eastAsia="Calibri" w:hAnsi="Calibri" w:cs="Calibri"/>
                <w:b/>
                <w:bCs/>
              </w:rPr>
              <w:t>ατόμων ανάλογα τη διαθεσιμότητα του σχολικού εργαστηρίου Πληροφορικής)</w:t>
            </w:r>
            <w:r w:rsidR="00B42744">
              <w:rPr>
                <w:rFonts w:ascii="Calibri" w:eastAsia="Calibri" w:hAnsi="Calibri" w:cs="Calibri"/>
                <w:b/>
                <w:bCs/>
              </w:rPr>
              <w:t xml:space="preserve">. Στο τέλος τα παιδιά θα έχουν δημιουργήσει ένα </w:t>
            </w:r>
            <w:r w:rsidR="00F86016">
              <w:rPr>
                <w:rFonts w:ascii="Calibri" w:eastAsia="Calibri" w:hAnsi="Calibri" w:cs="Calibri"/>
                <w:b/>
                <w:bCs/>
              </w:rPr>
              <w:t>μοντέλο κλειστού ηλεκτρικού κυκλώματος που μπορούν να εμπλουτίσουν χρησιμοποιώντας διακόπτη ή διάφορους τρόπους σύνδεσης.</w:t>
            </w:r>
          </w:p>
          <w:p w14:paraId="10C1F4D2" w14:textId="77777777" w:rsidR="00F86016" w:rsidRPr="00AE6AF6" w:rsidRDefault="00F86016" w:rsidP="00AE6AF6">
            <w:pPr>
              <w:widowControl w:val="0"/>
              <w:suppressAutoHyphens/>
              <w:spacing w:line="360" w:lineRule="auto"/>
              <w:jc w:val="both"/>
              <w:rPr>
                <w:rFonts w:ascii="Calibri" w:eastAsia="Calibri" w:hAnsi="Calibri" w:cs="Calibri"/>
              </w:rPr>
            </w:pPr>
          </w:p>
          <w:p w14:paraId="7E8A6EF4" w14:textId="77777777" w:rsidR="00AE6AF6" w:rsidRPr="00AE6AF6" w:rsidRDefault="00AE6AF6" w:rsidP="00AE6AF6">
            <w:pPr>
              <w:widowControl w:val="0"/>
              <w:suppressAutoHyphens/>
              <w:spacing w:line="360" w:lineRule="auto"/>
              <w:jc w:val="both"/>
              <w:rPr>
                <w:rFonts w:ascii="Calibri" w:eastAsia="Calibri" w:hAnsi="Calibri" w:cs="Arial"/>
              </w:rPr>
            </w:pPr>
            <w:r w:rsidRPr="00AE6AF6">
              <w:rPr>
                <w:rFonts w:ascii="Calibri" w:eastAsia="Calibri" w:hAnsi="Calibri" w:cs="Calibri"/>
                <w:b/>
                <w:bCs/>
              </w:rPr>
              <w:lastRenderedPageBreak/>
              <w:t xml:space="preserve">Τύπος-Κατάταξη </w:t>
            </w:r>
            <w:r w:rsidRPr="00AE6AF6">
              <w:rPr>
                <w:rFonts w:ascii="Calibri" w:eastAsia="Calibri" w:hAnsi="Calibri" w:cs="Calibri"/>
                <w:b/>
                <w:bCs/>
                <w:color w:val="000000"/>
                <w:lang w:val="en-US"/>
              </w:rPr>
              <w:t>OER</w:t>
            </w:r>
            <w:r w:rsidRPr="00AE6AF6">
              <w:rPr>
                <w:rFonts w:ascii="Calibri" w:eastAsia="Calibri" w:hAnsi="Calibri" w:cs="Calibri"/>
                <w:b/>
                <w:bCs/>
              </w:rPr>
              <w:t xml:space="preserve"> </w:t>
            </w:r>
            <w:r w:rsidRPr="00AE6AF6">
              <w:rPr>
                <w:rFonts w:ascii="Calibri" w:eastAsia="Calibri" w:hAnsi="Calibri" w:cs="Calibri"/>
              </w:rPr>
              <w:t>(</w:t>
            </w:r>
            <w:r w:rsidRPr="00AE6AF6">
              <w:rPr>
                <w:rFonts w:ascii="Calibri" w:eastAsia="Calibri" w:hAnsi="Calibri" w:cs="Calibri"/>
                <w:i/>
                <w:iCs/>
              </w:rPr>
              <w:t>Εισάγετε</w:t>
            </w:r>
            <w:r w:rsidRPr="00AE6AF6">
              <w:rPr>
                <w:rFonts w:ascii="Calibri" w:eastAsia="Calibri" w:hAnsi="Calibri" w:cs="Calibri"/>
              </w:rPr>
              <w:t xml:space="preserve"> </w:t>
            </w:r>
            <w:r w:rsidRPr="00AE6AF6">
              <w:rPr>
                <w:rFonts w:ascii="Calibri" w:eastAsia="Calibri" w:hAnsi="Calibri" w:cs="Calibri"/>
                <w:b/>
                <w:bCs/>
              </w:rPr>
              <w:t xml:space="preserve">Χ </w:t>
            </w:r>
            <w:r w:rsidRPr="00AE6AF6">
              <w:rPr>
                <w:rFonts w:ascii="Calibri" w:eastAsia="Calibri" w:hAnsi="Calibri" w:cs="Calibri"/>
                <w:i/>
                <w:iCs/>
              </w:rPr>
              <w:t xml:space="preserve">στον τύπο του </w:t>
            </w:r>
            <w:r w:rsidRPr="00AE6AF6">
              <w:rPr>
                <w:rFonts w:ascii="Calibri" w:eastAsia="Calibri" w:hAnsi="Calibri" w:cs="Calibri"/>
                <w:b/>
                <w:bCs/>
                <w:color w:val="000000"/>
                <w:lang w:val="en-US"/>
              </w:rPr>
              <w:t>OER</w:t>
            </w:r>
            <w:r w:rsidRPr="00AE6AF6">
              <w:rPr>
                <w:rFonts w:ascii="Calibri" w:eastAsia="Calibri" w:hAnsi="Calibri" w:cs="Calibri"/>
              </w:rPr>
              <w:t>):</w:t>
            </w:r>
          </w:p>
          <w:p w14:paraId="1FCF807A" w14:textId="77777777" w:rsidR="00AE6AF6" w:rsidRPr="00AE6AF6" w:rsidRDefault="00AE6AF6" w:rsidP="00AE6AF6">
            <w:pPr>
              <w:widowControl w:val="0"/>
              <w:suppressAutoHyphens/>
              <w:spacing w:after="0" w:line="240" w:lineRule="auto"/>
              <w:jc w:val="both"/>
              <w:rPr>
                <w:rFonts w:ascii="Calibri" w:eastAsia="Calibri" w:hAnsi="Calibri" w:cs="Calibri"/>
              </w:rPr>
            </w:pPr>
            <w:r w:rsidRPr="00AE6AF6">
              <w:rPr>
                <w:rFonts w:ascii="Calibri" w:eastAsia="Calibri" w:hAnsi="Calibri" w:cs="Calibri"/>
              </w:rPr>
              <w:t xml:space="preserve"> </w:t>
            </w:r>
          </w:p>
          <w:tbl>
            <w:tblPr>
              <w:tblW w:w="8025" w:type="dxa"/>
              <w:tblLayout w:type="fixed"/>
              <w:tblLook w:val="0000" w:firstRow="0" w:lastRow="0" w:firstColumn="0" w:lastColumn="0" w:noHBand="0" w:noVBand="0"/>
            </w:tblPr>
            <w:tblGrid>
              <w:gridCol w:w="4425"/>
              <w:gridCol w:w="3600"/>
            </w:tblGrid>
            <w:tr w:rsidR="00AE6AF6" w:rsidRPr="00AE6AF6" w14:paraId="1ED1D084" w14:textId="77777777" w:rsidTr="000F74E8">
              <w:tc>
                <w:tcPr>
                  <w:tcW w:w="4424" w:type="dxa"/>
                  <w:tcBorders>
                    <w:top w:val="single" w:sz="6" w:space="0" w:color="000000"/>
                    <w:left w:val="single" w:sz="6" w:space="0" w:color="000000"/>
                    <w:bottom w:val="double" w:sz="6" w:space="0" w:color="000000"/>
                    <w:right w:val="single" w:sz="6" w:space="0" w:color="000000"/>
                  </w:tcBorders>
                  <w:shd w:val="clear" w:color="auto" w:fill="auto"/>
                </w:tcPr>
                <w:p w14:paraId="76808948"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Τύπος </w:t>
                  </w:r>
                  <w:r w:rsidRPr="00AE6AF6">
                    <w:rPr>
                      <w:rFonts w:ascii="Calibri" w:eastAsia="Calibri" w:hAnsi="Calibri" w:cs="Calibri"/>
                      <w:b/>
                      <w:bCs/>
                      <w:color w:val="000000"/>
                      <w:lang w:val="en-US"/>
                    </w:rPr>
                    <w:t>OER</w:t>
                  </w:r>
                </w:p>
              </w:tc>
              <w:tc>
                <w:tcPr>
                  <w:tcW w:w="3600" w:type="dxa"/>
                  <w:tcBorders>
                    <w:top w:val="single" w:sz="6" w:space="0" w:color="000000"/>
                    <w:left w:val="single" w:sz="6" w:space="0" w:color="000000"/>
                    <w:bottom w:val="double" w:sz="6" w:space="0" w:color="000000"/>
                    <w:right w:val="single" w:sz="6" w:space="0" w:color="000000"/>
                  </w:tcBorders>
                  <w:shd w:val="clear" w:color="auto" w:fill="auto"/>
                </w:tcPr>
                <w:p w14:paraId="3C1F7B81" w14:textId="77777777" w:rsidR="00AE6AF6" w:rsidRPr="00AE6AF6" w:rsidRDefault="00AE6AF6" w:rsidP="00AE6AF6">
                  <w:pPr>
                    <w:widowControl w:val="0"/>
                    <w:suppressAutoHyphens/>
                    <w:spacing w:after="0" w:line="240" w:lineRule="auto"/>
                    <w:jc w:val="both"/>
                    <w:rPr>
                      <w:rFonts w:ascii="Calibri" w:eastAsia="Calibri" w:hAnsi="Calibri" w:cs="Arial"/>
                    </w:rPr>
                  </w:pPr>
                  <w:r w:rsidRPr="00AE6AF6">
                    <w:rPr>
                      <w:rFonts w:ascii="Calibri" w:eastAsia="Calibri" w:hAnsi="Calibri" w:cs="Calibri"/>
                      <w:b/>
                      <w:bCs/>
                      <w:lang w:eastAsia="el-GR"/>
                    </w:rPr>
                    <w:t xml:space="preserve">Αριθμός </w:t>
                  </w:r>
                  <w:r w:rsidRPr="00AE6AF6">
                    <w:rPr>
                      <w:rFonts w:ascii="Calibri" w:eastAsia="Calibri" w:hAnsi="Calibri" w:cs="Calibri"/>
                      <w:b/>
                      <w:bCs/>
                      <w:color w:val="000000"/>
                      <w:lang w:val="en-US"/>
                    </w:rPr>
                    <w:t>OERs</w:t>
                  </w:r>
                  <w:r w:rsidRPr="00AE6AF6" w:rsidDel="00F06BA5">
                    <w:rPr>
                      <w:rFonts w:ascii="Calibri" w:eastAsia="Calibri" w:hAnsi="Calibri" w:cs="Calibri"/>
                      <w:b/>
                      <w:bCs/>
                      <w:lang w:eastAsia="el-GR"/>
                    </w:rPr>
                    <w:t xml:space="preserve"> </w:t>
                  </w:r>
                  <w:r w:rsidRPr="00AE6AF6">
                    <w:rPr>
                      <w:rFonts w:ascii="Calibri" w:eastAsia="Calibri" w:hAnsi="Calibri" w:cs="Calibri"/>
                      <w:b/>
                      <w:bCs/>
                      <w:lang w:eastAsia="el-GR"/>
                    </w:rPr>
                    <w:t>ανά Τύπο (5</w:t>
                  </w:r>
                  <w:r w:rsidRPr="00AE6AF6">
                    <w:rPr>
                      <w:rFonts w:ascii="Calibri" w:eastAsia="Calibri" w:hAnsi="Calibri" w:cs="Calibri"/>
                      <w:b/>
                      <w:bCs/>
                      <w:i/>
                      <w:iCs/>
                      <w:lang w:eastAsia="el-GR"/>
                    </w:rPr>
                    <w:t xml:space="preserve"> μονάδες ανά </w:t>
                  </w:r>
                  <w:r w:rsidRPr="00AE6AF6">
                    <w:rPr>
                      <w:rFonts w:ascii="Calibri" w:eastAsia="Calibri" w:hAnsi="Calibri" w:cs="Calibri"/>
                      <w:b/>
                      <w:bCs/>
                      <w:i/>
                      <w:iCs/>
                      <w:lang w:val="en-US" w:eastAsia="el-GR"/>
                    </w:rPr>
                    <w:t>OER</w:t>
                  </w:r>
                  <w:r w:rsidRPr="00AE6AF6">
                    <w:rPr>
                      <w:rFonts w:ascii="Calibri" w:eastAsia="Calibri" w:hAnsi="Calibri" w:cs="Calibri"/>
                      <w:b/>
                      <w:bCs/>
                      <w:i/>
                      <w:iCs/>
                      <w:lang w:eastAsia="el-GR"/>
                    </w:rPr>
                    <w:t xml:space="preserve"> με μέγιστο το 20</w:t>
                  </w:r>
                  <w:r w:rsidRPr="00AE6AF6">
                    <w:rPr>
                      <w:rFonts w:ascii="Calibri" w:eastAsia="Calibri" w:hAnsi="Calibri" w:cs="Calibri"/>
                      <w:b/>
                      <w:bCs/>
                      <w:lang w:eastAsia="el-GR"/>
                    </w:rPr>
                    <w:t>)</w:t>
                  </w:r>
                  <w:r w:rsidRPr="00AE6AF6">
                    <w:rPr>
                      <w:rFonts w:ascii="Calibri" w:eastAsia="Calibri" w:hAnsi="Calibri" w:cs="Calibri"/>
                      <w:lang w:eastAsia="el-GR"/>
                    </w:rPr>
                    <w:t> </w:t>
                  </w:r>
                </w:p>
              </w:tc>
            </w:tr>
            <w:tr w:rsidR="00AE6AF6" w:rsidRPr="00AE6AF6" w14:paraId="1BCC8995" w14:textId="77777777" w:rsidTr="000F74E8">
              <w:tc>
                <w:tcPr>
                  <w:tcW w:w="4424" w:type="dxa"/>
                  <w:tcBorders>
                    <w:top w:val="double" w:sz="6" w:space="0" w:color="000000"/>
                    <w:left w:val="single" w:sz="6" w:space="0" w:color="000000"/>
                    <w:bottom w:val="single" w:sz="6" w:space="0" w:color="000000"/>
                    <w:right w:val="single" w:sz="6" w:space="0" w:color="000000"/>
                  </w:tcBorders>
                  <w:shd w:val="clear" w:color="auto" w:fill="auto"/>
                </w:tcPr>
                <w:p w14:paraId="72392AD2"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bookmarkStart w:id="0" w:name="_Hlk124712100"/>
                  <w:r w:rsidRPr="00AE6AF6">
                    <w:rPr>
                      <w:rFonts w:ascii="Calibri" w:eastAsia="Calibri" w:hAnsi="Calibri" w:cs="Calibri"/>
                      <w:lang w:eastAsia="el-GR"/>
                    </w:rPr>
                    <w:t>Οπτικοποιήσεις/Μοντέλα-Προσομοιώσεις </w:t>
                  </w:r>
                </w:p>
                <w:p w14:paraId="162CB673"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(Δυναμικές ή/και Αλληλεπιδραστικές) </w:t>
                  </w:r>
                </w:p>
              </w:tc>
              <w:tc>
                <w:tcPr>
                  <w:tcW w:w="3600" w:type="dxa"/>
                  <w:tcBorders>
                    <w:top w:val="double" w:sz="6" w:space="0" w:color="000000"/>
                    <w:left w:val="single" w:sz="6" w:space="0" w:color="000000"/>
                    <w:bottom w:val="single" w:sz="6" w:space="0" w:color="000000"/>
                    <w:right w:val="single" w:sz="6" w:space="0" w:color="000000"/>
                  </w:tcBorders>
                  <w:shd w:val="clear" w:color="auto" w:fill="auto"/>
                </w:tcPr>
                <w:p w14:paraId="4C600C81"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3E6BDE13"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10C6CF01"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Δυναμικοί/Αλληλεπιδραστικοί Χάρτες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60023D8"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5CCB9181"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B33591E"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Εκπαιδευτικά Παιχνίδια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0BEEA20D"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2A33F370"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899F854"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Λογισμικού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15D868AA" w14:textId="5E3A3FAB"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r w:rsidR="00BC2BF4">
                    <w:rPr>
                      <w:rFonts w:ascii="Calibri" w:eastAsia="Calibri" w:hAnsi="Calibri" w:cs="Calibri"/>
                      <w:lang w:eastAsia="el-GR"/>
                    </w:rPr>
                    <w:t>Χ</w:t>
                  </w:r>
                </w:p>
              </w:tc>
            </w:tr>
            <w:tr w:rsidR="00AE6AF6" w:rsidRPr="00AE6AF6" w14:paraId="621460E7"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260ED393"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Εφαρμογές Πρακτικής και Εξάσκησης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21D7779C" w14:textId="17381996"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3060B766"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42D677D4"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AR/VR/MR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38BFC7CC"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r w:rsidR="00AE6AF6" w:rsidRPr="00AE6AF6" w14:paraId="19118791" w14:textId="77777777" w:rsidTr="000F74E8">
              <w:tc>
                <w:tcPr>
                  <w:tcW w:w="4424" w:type="dxa"/>
                  <w:tcBorders>
                    <w:top w:val="single" w:sz="6" w:space="0" w:color="000000"/>
                    <w:left w:val="single" w:sz="6" w:space="0" w:color="000000"/>
                    <w:bottom w:val="single" w:sz="6" w:space="0" w:color="000000"/>
                    <w:right w:val="single" w:sz="6" w:space="0" w:color="000000"/>
                  </w:tcBorders>
                  <w:shd w:val="clear" w:color="auto" w:fill="auto"/>
                </w:tcPr>
                <w:p w14:paraId="0968992D"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3D Αντικείμενα </w:t>
                  </w:r>
                </w:p>
              </w:tc>
              <w:tc>
                <w:tcPr>
                  <w:tcW w:w="3600" w:type="dxa"/>
                  <w:tcBorders>
                    <w:top w:val="single" w:sz="6" w:space="0" w:color="000000"/>
                    <w:left w:val="single" w:sz="6" w:space="0" w:color="000000"/>
                    <w:bottom w:val="single" w:sz="6" w:space="0" w:color="000000"/>
                    <w:right w:val="single" w:sz="6" w:space="0" w:color="000000"/>
                  </w:tcBorders>
                  <w:shd w:val="clear" w:color="auto" w:fill="auto"/>
                </w:tcPr>
                <w:p w14:paraId="0CC91404"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tc>
            </w:tr>
          </w:tbl>
          <w:bookmarkEnd w:id="0"/>
          <w:p w14:paraId="508A7C4C" w14:textId="77777777" w:rsidR="00AE6AF6" w:rsidRPr="00AE6AF6" w:rsidRDefault="00AE6AF6" w:rsidP="00AE6AF6">
            <w:pPr>
              <w:widowControl w:val="0"/>
              <w:suppressAutoHyphens/>
              <w:spacing w:after="0" w:line="240" w:lineRule="auto"/>
              <w:jc w:val="both"/>
              <w:rPr>
                <w:rFonts w:ascii="Calibri" w:eastAsia="Calibri" w:hAnsi="Calibri" w:cs="Calibri"/>
                <w:lang w:eastAsia="el-GR"/>
              </w:rPr>
            </w:pPr>
            <w:r w:rsidRPr="00AE6AF6">
              <w:rPr>
                <w:rFonts w:ascii="Calibri" w:eastAsia="Calibri" w:hAnsi="Calibri" w:cs="Calibri"/>
                <w:lang w:eastAsia="el-GR"/>
              </w:rPr>
              <w:t> </w:t>
            </w:r>
          </w:p>
          <w:p w14:paraId="513239F4" w14:textId="145C1538" w:rsidR="00AE6AF6" w:rsidRPr="00AE6AF6" w:rsidRDefault="00AE6AF6" w:rsidP="00573E49">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Προβληματική της επιλογής του συγκεκριμένου τύπου </w:t>
            </w:r>
            <w:r w:rsidRPr="00AE6AF6">
              <w:rPr>
                <w:rFonts w:ascii="Calibri" w:eastAsia="Calibri" w:hAnsi="Calibri" w:cs="Calibri"/>
                <w:b/>
                <w:bCs/>
                <w:color w:val="000000"/>
                <w:lang w:val="en-US"/>
              </w:rPr>
              <w:t>OER</w:t>
            </w:r>
            <w:r w:rsidRPr="00AE6AF6">
              <w:rPr>
                <w:rFonts w:ascii="Calibri" w:eastAsia="Calibri" w:hAnsi="Calibri" w:cs="Calibri"/>
              </w:rPr>
              <w:t xml:space="preserve"> και της αντίστοιχης τεχνολογίας: </w:t>
            </w:r>
          </w:p>
          <w:p w14:paraId="1C2998D2" w14:textId="10796F29" w:rsidR="00F86016" w:rsidRDefault="00F86016" w:rsidP="004E7D90">
            <w:pPr>
              <w:widowControl w:val="0"/>
              <w:suppressAutoHyphens/>
              <w:spacing w:line="249" w:lineRule="auto"/>
              <w:jc w:val="both"/>
              <w:rPr>
                <w:rFonts w:ascii="Calibri" w:eastAsia="Calibri" w:hAnsi="Calibri" w:cs="Calibri"/>
              </w:rPr>
            </w:pPr>
            <w:r>
              <w:rPr>
                <w:rFonts w:ascii="Calibri" w:eastAsia="Calibri" w:hAnsi="Calibri" w:cs="Calibri"/>
              </w:rPr>
              <w:t>Μέσω της αξιοποίησης των ΤΠΕ διευκολύνονται η κατανόηση και η επέκταση της γνώσης. Η δυνατότητα προσομοίωσης που προσφέρεται από το συγκεκριμένο δικτυακό τόπο βοηθά πολύ ακόμη και τους «αδύναμους» μαθητές και μαθήτριες να κατανοήσουν τη λειτουργία ενός κυκλώματος. Επιπλέον δίνει τη δυνατότητα εξάσκησης και από το χώρο τους ακόμη κι αν δεν έχουν τα φυσικά υλικά.</w:t>
            </w:r>
          </w:p>
          <w:p w14:paraId="65836E9B" w14:textId="77777777" w:rsidR="004E7D90" w:rsidRDefault="004E7D90" w:rsidP="00AE6AF6">
            <w:pPr>
              <w:widowControl w:val="0"/>
              <w:suppressAutoHyphens/>
              <w:spacing w:line="249" w:lineRule="auto"/>
              <w:jc w:val="both"/>
              <w:rPr>
                <w:rFonts w:ascii="Calibri" w:eastAsia="Calibri" w:hAnsi="Calibri" w:cs="Calibri"/>
              </w:rPr>
            </w:pPr>
          </w:p>
          <w:p w14:paraId="57BBF0D7" w14:textId="0FCDCECE"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rPr>
              <w:t xml:space="preserve">Αξιοποίηση στην Εκπαίδευση: </w:t>
            </w:r>
          </w:p>
          <w:p w14:paraId="0BDB9BD5" w14:textId="74027937" w:rsidR="004E7D90" w:rsidRPr="00A93279" w:rsidRDefault="004E7D90" w:rsidP="00A93279">
            <w:pPr>
              <w:pStyle w:val="Bodytext1"/>
              <w:shd w:val="clear" w:color="auto" w:fill="auto"/>
              <w:spacing w:line="240" w:lineRule="auto"/>
              <w:ind w:left="20" w:firstLine="0"/>
              <w:rPr>
                <w:rStyle w:val="Bodytext"/>
                <w:rFonts w:asciiTheme="minorHAnsi" w:hAnsiTheme="minorHAnsi" w:cstheme="minorHAnsi"/>
                <w:color w:val="000000"/>
                <w:sz w:val="22"/>
                <w:szCs w:val="22"/>
                <w:lang w:eastAsia="el-GR"/>
              </w:rPr>
            </w:pPr>
            <w:r w:rsidRPr="00A93279">
              <w:rPr>
                <w:rFonts w:asciiTheme="minorHAnsi" w:eastAsia="Calibri" w:hAnsiTheme="minorHAnsi" w:cstheme="minorHAnsi"/>
                <w:sz w:val="22"/>
                <w:szCs w:val="22"/>
              </w:rPr>
              <w:t>Το διδακτικό σενάριο, εντάσσεται στο πρόγραμμα σπουδών της πρωτοβάθμιας βαθμίδας εκπαίδευσης.</w:t>
            </w:r>
            <w:r w:rsidRPr="00A93279">
              <w:rPr>
                <w:rStyle w:val="Bodytext"/>
                <w:rFonts w:asciiTheme="minorHAnsi" w:hAnsiTheme="minorHAnsi" w:cstheme="minorHAnsi"/>
                <w:color w:val="000000"/>
                <w:sz w:val="22"/>
                <w:szCs w:val="22"/>
                <w:lang w:eastAsia="el-GR"/>
              </w:rPr>
              <w:t xml:space="preserve"> Οι μαθητές/τριες μπορούν να υλοποιήσουν παρόμοια σχέδια </w:t>
            </w:r>
            <w:r w:rsidR="00F86016">
              <w:rPr>
                <w:rStyle w:val="Bodytext"/>
                <w:rFonts w:asciiTheme="minorHAnsi" w:hAnsiTheme="minorHAnsi" w:cstheme="minorHAnsi"/>
                <w:color w:val="000000"/>
                <w:sz w:val="22"/>
                <w:szCs w:val="22"/>
                <w:lang w:eastAsia="el-GR"/>
              </w:rPr>
              <w:t>εργασίας</w:t>
            </w:r>
            <w:r w:rsidR="00A93279">
              <w:rPr>
                <w:rStyle w:val="Bodytext"/>
                <w:rFonts w:asciiTheme="minorHAnsi" w:hAnsiTheme="minorHAnsi" w:cstheme="minorHAnsi"/>
                <w:color w:val="000000"/>
                <w:sz w:val="22"/>
                <w:szCs w:val="22"/>
                <w:lang w:eastAsia="el-GR"/>
              </w:rPr>
              <w:t xml:space="preserve"> στο συγκεκριμένο διδακτικό αντικείμενο</w:t>
            </w:r>
            <w:r w:rsidR="00F86016">
              <w:rPr>
                <w:rStyle w:val="Bodytext"/>
                <w:rFonts w:asciiTheme="minorHAnsi" w:hAnsiTheme="minorHAnsi" w:cstheme="minorHAnsi"/>
                <w:color w:val="000000"/>
                <w:sz w:val="22"/>
                <w:szCs w:val="22"/>
                <w:lang w:eastAsia="el-GR"/>
              </w:rPr>
              <w:t>. Ο συγκεκριμένος δικτυακός τόπος μπορεί να βοηθήσει στη σύνδεση του συγκεκριμένου μαθήματος με ρομποτικές κατασκευές.</w:t>
            </w:r>
          </w:p>
          <w:p w14:paraId="4AE817AA" w14:textId="77777777" w:rsidR="004E7D90" w:rsidRPr="006F336A" w:rsidRDefault="004E7D90" w:rsidP="004E7D90">
            <w:pPr>
              <w:pStyle w:val="Bodytext1"/>
              <w:shd w:val="clear" w:color="auto" w:fill="auto"/>
              <w:spacing w:line="360" w:lineRule="auto"/>
              <w:ind w:left="20" w:firstLine="0"/>
              <w:rPr>
                <w:rStyle w:val="Bodytext"/>
                <w:rFonts w:ascii="Times New Roman" w:hAnsi="Times New Roman"/>
                <w:color w:val="000000"/>
                <w:sz w:val="24"/>
                <w:szCs w:val="24"/>
                <w:lang w:eastAsia="el-GR"/>
              </w:rPr>
            </w:pPr>
          </w:p>
          <w:p w14:paraId="5EBE881C" w14:textId="77777777" w:rsidR="00AE6AF6" w:rsidRPr="00AE6AF6" w:rsidRDefault="00AE6AF6" w:rsidP="00AE6AF6">
            <w:pPr>
              <w:widowControl w:val="0"/>
              <w:suppressAutoHyphens/>
              <w:spacing w:line="249" w:lineRule="auto"/>
              <w:jc w:val="both"/>
              <w:rPr>
                <w:rFonts w:ascii="Calibri" w:eastAsia="Calibri" w:hAnsi="Calibri" w:cs="Calibri"/>
              </w:rPr>
            </w:pPr>
          </w:p>
          <w:p w14:paraId="4E787F06" w14:textId="77777777" w:rsidR="00AE6AF6" w:rsidRPr="00AE6AF6" w:rsidRDefault="00AE6AF6" w:rsidP="00AE6AF6">
            <w:pPr>
              <w:widowControl w:val="0"/>
              <w:suppressAutoHyphens/>
              <w:spacing w:line="249" w:lineRule="auto"/>
              <w:jc w:val="both"/>
              <w:rPr>
                <w:rFonts w:ascii="Calibri" w:eastAsia="Calibri" w:hAnsi="Calibri" w:cs="Calibri"/>
              </w:rPr>
            </w:pPr>
            <w:r w:rsidRPr="00AE6AF6">
              <w:rPr>
                <w:rFonts w:ascii="Calibri" w:eastAsia="Calibri" w:hAnsi="Calibri" w:cs="Calibri"/>
                <w:noProof/>
                <w:lang w:eastAsia="el-GR"/>
              </w:rPr>
              <mc:AlternateContent>
                <mc:Choice Requires="wps">
                  <w:drawing>
                    <wp:anchor distT="0" distB="0" distL="114300" distR="114300" simplePos="0" relativeHeight="251659264" behindDoc="0" locked="0" layoutInCell="1" allowOverlap="1" wp14:anchorId="0A52233F" wp14:editId="0C1EEA5A">
                      <wp:simplePos x="0" y="0"/>
                      <wp:positionH relativeFrom="column">
                        <wp:posOffset>4423410</wp:posOffset>
                      </wp:positionH>
                      <wp:positionV relativeFrom="paragraph">
                        <wp:posOffset>264795</wp:posOffset>
                      </wp:positionV>
                      <wp:extent cx="228600" cy="152400"/>
                      <wp:effectExtent l="0" t="0" r="19050" b="19050"/>
                      <wp:wrapNone/>
                      <wp:docPr id="5" name="Ορθογώνιο 5"/>
                      <wp:cNvGraphicFramePr/>
                      <a:graphic xmlns:a="http://schemas.openxmlformats.org/drawingml/2006/main">
                        <a:graphicData uri="http://schemas.microsoft.com/office/word/2010/wordprocessingShape">
                          <wps:wsp>
                            <wps:cNvSpPr/>
                            <wps:spPr>
                              <a:xfrm>
                                <a:off x="0" y="0"/>
                                <a:ext cx="228600" cy="152400"/>
                              </a:xfrm>
                              <a:prstGeom prst="rect">
                                <a:avLst/>
                              </a:prstGeom>
                              <a:solidFill>
                                <a:sysClr val="window" lastClr="FFFFFF"/>
                              </a:solidFill>
                              <a:ln w="12700" cap="flat" cmpd="sng" algn="ctr">
                                <a:solidFill>
                                  <a:srgbClr val="70AD47"/>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923210" id="Ορθογώνιο 5" o:spid="_x0000_s1026" style="position:absolute;margin-left:348.3pt;margin-top:20.85pt;width:18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" fillcolor="window" strokecolor="#70ad47" strokeweight="1pt"/>
                  </w:pict>
                </mc:Fallback>
              </mc:AlternateContent>
            </w:r>
          </w:p>
          <w:p w14:paraId="7FADF5BF" w14:textId="77777777" w:rsidR="00AE6AF6" w:rsidRPr="00AE6AF6" w:rsidRDefault="00907308" w:rsidP="00AE6AF6">
            <w:pPr>
              <w:widowControl w:val="0"/>
              <w:suppressAutoHyphens/>
              <w:spacing w:line="249" w:lineRule="auto"/>
              <w:jc w:val="both"/>
              <w:rPr>
                <w:rFonts w:ascii="Calibri" w:eastAsia="Calibri" w:hAnsi="Calibri" w:cs="Calibri"/>
              </w:rPr>
            </w:pPr>
            <w:r>
              <w:rPr>
                <w:rFonts w:ascii="Calibri" w:eastAsia="Calibri" w:hAnsi="Calibri" w:cs="Calibri"/>
              </w:rPr>
              <w:t>Ο παρώ</w:t>
            </w:r>
            <w:r w:rsidR="00AE6AF6" w:rsidRPr="00AE6AF6">
              <w:rPr>
                <w:rFonts w:ascii="Calibri" w:eastAsia="Calibri" w:hAnsi="Calibri" w:cs="Calibri"/>
              </w:rPr>
              <w:t xml:space="preserve">ν πόρος δηλώνεται υπεύθυνα ότι είναι </w:t>
            </w:r>
            <w:r w:rsidR="00AE6AF6" w:rsidRPr="00AE6AF6">
              <w:rPr>
                <w:rFonts w:ascii="Calibri" w:eastAsia="Calibri" w:hAnsi="Calibri" w:cs="Calibri"/>
                <w:lang w:val="en-US"/>
              </w:rPr>
              <w:t>OER</w:t>
            </w:r>
            <w:r w:rsidR="00AE6AF6" w:rsidRPr="00AE6AF6">
              <w:rPr>
                <w:rFonts w:ascii="Calibri" w:eastAsia="Calibri" w:hAnsi="Calibri" w:cs="Calibri"/>
              </w:rPr>
              <w:t xml:space="preserve"> (Σημειώστε, αν ισχύει)</w:t>
            </w:r>
          </w:p>
          <w:p w14:paraId="4FB9A828" w14:textId="77777777" w:rsidR="00AE6AF6" w:rsidRPr="00AE6AF6" w:rsidRDefault="00AE6AF6" w:rsidP="00AE6AF6">
            <w:pPr>
              <w:widowControl w:val="0"/>
              <w:suppressAutoHyphens/>
              <w:spacing w:line="360" w:lineRule="auto"/>
              <w:jc w:val="both"/>
              <w:rPr>
                <w:rFonts w:ascii="Calibri" w:eastAsia="Calibri" w:hAnsi="Calibri" w:cs="Calibri"/>
              </w:rPr>
            </w:pPr>
            <w:r w:rsidRPr="00AE6AF6">
              <w:rPr>
                <w:rFonts w:ascii="Calibri" w:eastAsia="Calibri" w:hAnsi="Calibri" w:cs="Calibri"/>
              </w:rPr>
              <w:t xml:space="preserve"> </w:t>
            </w:r>
          </w:p>
        </w:tc>
      </w:tr>
    </w:tbl>
    <w:p w14:paraId="3F93E564" w14:textId="77777777" w:rsidR="00AE6AF6" w:rsidRPr="00AE6AF6" w:rsidRDefault="00AE6AF6" w:rsidP="00AE6AF6">
      <w:pPr>
        <w:suppressAutoHyphens/>
        <w:spacing w:after="288" w:line="276" w:lineRule="auto"/>
        <w:jc w:val="both"/>
        <w:rPr>
          <w:rFonts w:ascii="Calibri" w:eastAsia="Calibri" w:hAnsi="Calibri" w:cs="Calibri"/>
          <w:b/>
          <w:bCs/>
        </w:rPr>
      </w:pPr>
    </w:p>
    <w:p w14:paraId="27D3FB08" w14:textId="77777777" w:rsidR="00F34E00" w:rsidRDefault="00F34E00"/>
    <w:sectPr w:rsidR="00F34E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AF6"/>
    <w:rsid w:val="004E7D90"/>
    <w:rsid w:val="00573E49"/>
    <w:rsid w:val="00626718"/>
    <w:rsid w:val="00907308"/>
    <w:rsid w:val="009B3629"/>
    <w:rsid w:val="00A93279"/>
    <w:rsid w:val="00AE6AF6"/>
    <w:rsid w:val="00B06D0F"/>
    <w:rsid w:val="00B42744"/>
    <w:rsid w:val="00BC2BF4"/>
    <w:rsid w:val="00D075C8"/>
    <w:rsid w:val="00F34E00"/>
    <w:rsid w:val="00F8601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82C07"/>
  <w15:chartTrackingRefBased/>
  <w15:docId w15:val="{B412AA11-D7FF-42A2-AC55-3CAEE141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Bodytext">
    <w:name w:val="Body text_"/>
    <w:link w:val="Bodytext1"/>
    <w:rsid w:val="004E7D90"/>
    <w:rPr>
      <w:rFonts w:ascii="Calibri" w:hAnsi="Calibri"/>
      <w:sz w:val="21"/>
      <w:szCs w:val="21"/>
      <w:shd w:val="clear" w:color="auto" w:fill="FFFFFF"/>
    </w:rPr>
  </w:style>
  <w:style w:type="paragraph" w:customStyle="1" w:styleId="Bodytext1">
    <w:name w:val="Body text1"/>
    <w:basedOn w:val="a"/>
    <w:link w:val="Bodytext"/>
    <w:rsid w:val="004E7D90"/>
    <w:pPr>
      <w:widowControl w:val="0"/>
      <w:shd w:val="clear" w:color="auto" w:fill="FFFFFF"/>
      <w:spacing w:after="0" w:line="437" w:lineRule="exact"/>
      <w:ind w:hanging="420"/>
      <w:jc w:val="both"/>
    </w:pPr>
    <w:rPr>
      <w:rFonts w:ascii="Calibri" w:hAnsi="Calibri"/>
      <w:sz w:val="21"/>
      <w:szCs w:val="21"/>
    </w:rPr>
  </w:style>
  <w:style w:type="character" w:styleId="-">
    <w:name w:val="Hyperlink"/>
    <w:basedOn w:val="a0"/>
    <w:uiPriority w:val="99"/>
    <w:unhideWhenUsed/>
    <w:rsid w:val="00BC2BF4"/>
    <w:rPr>
      <w:color w:val="0563C1" w:themeColor="hyperlink"/>
      <w:u w:val="single"/>
    </w:rPr>
  </w:style>
  <w:style w:type="character" w:styleId="a3">
    <w:name w:val="Unresolved Mention"/>
    <w:basedOn w:val="a0"/>
    <w:uiPriority w:val="99"/>
    <w:semiHidden/>
    <w:unhideWhenUsed/>
    <w:rsid w:val="00BC2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tinkercad.com/things/1oMkwnc6BpN-brilliant-turing/editel?tenant=circuits"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2</Pages>
  <Words>310</Words>
  <Characters>2949</Characters>
  <Application>Microsoft Office Word</Application>
  <DocSecurity>0</DocSecurity>
  <Lines>92</Lines>
  <Paragraphs>37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Μπίλλα Πολυξένη</dc:creator>
  <cp:keywords/>
  <dc:description/>
  <cp:lastModifiedBy>ΕΥΦΡΑΝΣΙΑ ΤΖΑΓΚΑΡΑΚΗ</cp:lastModifiedBy>
  <cp:revision>5</cp:revision>
  <dcterms:created xsi:type="dcterms:W3CDTF">2023-01-26T15:09:00Z</dcterms:created>
  <dcterms:modified xsi:type="dcterms:W3CDTF">2023-02-09T16:29:00Z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3f58c248b1c66e57dcbc807757d7960c688293de713ea67716589a0cfeeece9f</vt:lpwstr>
  </property>
</Properties>
</file>