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4C17D" w14:textId="77777777" w:rsidR="000A64EB" w:rsidRPr="000A64EB" w:rsidRDefault="000A64EB" w:rsidP="000A64EB">
      <w:pPr>
        <w:rPr>
          <w:rFonts w:ascii="Times New Roman" w:eastAsia="Times New Roman" w:hAnsi="Times New Roman" w:cs="Times New Roman"/>
        </w:rPr>
      </w:pPr>
      <w:r w:rsidRPr="000A64E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Here is some data from the optimization Rose ran when she was working on adding M3 to the protocol (excel file attached).  The old protocol used 25 ng/well of OR, and she found better results when she used 4 ng/well instead.</w:t>
      </w:r>
    </w:p>
    <w:p w14:paraId="533FB9D1" w14:textId="77777777" w:rsidR="000A64EB" w:rsidRPr="000A64EB" w:rsidRDefault="000A64EB" w:rsidP="000A64E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EC865DC" w14:textId="77777777" w:rsidR="000A64EB" w:rsidRPr="000A64EB" w:rsidRDefault="000A64EB" w:rsidP="000A64E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A64EB">
        <w:rPr>
          <w:rFonts w:ascii="Arial" w:eastAsia="Times New Roman" w:hAnsi="Arial" w:cs="Arial"/>
          <w:color w:val="222222"/>
          <w:sz w:val="19"/>
          <w:szCs w:val="19"/>
        </w:rPr>
        <w:t xml:space="preserve">My main issue with her optimization was that she tried to optimize for signal, rather than </w:t>
      </w:r>
      <w:proofErr w:type="spellStart"/>
      <w:proofErr w:type="gramStart"/>
      <w:r w:rsidRPr="000A64EB">
        <w:rPr>
          <w:rFonts w:ascii="Arial" w:eastAsia="Times New Roman" w:hAnsi="Arial" w:cs="Arial"/>
          <w:color w:val="222222"/>
          <w:sz w:val="19"/>
          <w:szCs w:val="19"/>
        </w:rPr>
        <w:t>signal:noise</w:t>
      </w:r>
      <w:proofErr w:type="spellEnd"/>
      <w:proofErr w:type="gramEnd"/>
      <w:r w:rsidRPr="000A64EB">
        <w:rPr>
          <w:rFonts w:ascii="Arial" w:eastAsia="Times New Roman" w:hAnsi="Arial" w:cs="Arial"/>
          <w:color w:val="222222"/>
          <w:sz w:val="19"/>
          <w:szCs w:val="19"/>
        </w:rPr>
        <w:t>.  I think one well per experiment is fine at first, but we should run technical replicates to make sure we aren't just amplifying the noise the same amount.</w:t>
      </w:r>
    </w:p>
    <w:p w14:paraId="78F88814" w14:textId="77777777" w:rsidR="000A64EB" w:rsidRPr="000A64EB" w:rsidRDefault="000A64EB" w:rsidP="000A64E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1895B54" w14:textId="77777777" w:rsidR="000A64EB" w:rsidRPr="000A64EB" w:rsidRDefault="000A64EB" w:rsidP="000A64E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A64EB">
        <w:rPr>
          <w:rFonts w:ascii="Arial" w:eastAsia="Times New Roman" w:hAnsi="Arial" w:cs="Arial"/>
          <w:color w:val="222222"/>
          <w:sz w:val="19"/>
          <w:szCs w:val="19"/>
        </w:rPr>
        <w:t>I have some older work where I use odd units that I can't work out without looking at the protocol.</w:t>
      </w:r>
    </w:p>
    <w:p w14:paraId="3D818D4B" w14:textId="77777777" w:rsidR="000A64EB" w:rsidRPr="000A64EB" w:rsidRDefault="000A64EB" w:rsidP="000A64E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A64EB">
        <w:rPr>
          <w:rFonts w:ascii="Arial" w:eastAsia="Times New Roman" w:hAnsi="Arial" w:cs="Arial"/>
          <w:color w:val="222222"/>
          <w:sz w:val="19"/>
          <w:szCs w:val="19"/>
        </w:rPr>
        <w:t>I wrote:</w:t>
      </w:r>
    </w:p>
    <w:p w14:paraId="2E163FC1" w14:textId="77777777" w:rsidR="000A64EB" w:rsidRPr="000A64EB" w:rsidRDefault="000A64EB" w:rsidP="000A64E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A64EB">
        <w:rPr>
          <w:rFonts w:ascii="Arial" w:eastAsia="Times New Roman" w:hAnsi="Arial" w:cs="Arial"/>
          <w:color w:val="222222"/>
          <w:sz w:val="19"/>
          <w:szCs w:val="19"/>
        </w:rPr>
        <w:t xml:space="preserve">HuOR275 concentration varied from 0.2-0.6 µg, while RTP1A1, Ric-8b, and Golf concentrations all varied from 0-0.2 µg.  Each transfection combination was then tested at three concentrations (no odor, 3 </w:t>
      </w:r>
      <w:proofErr w:type="spellStart"/>
      <w:proofErr w:type="gramStart"/>
      <w:r w:rsidRPr="000A64EB">
        <w:rPr>
          <w:rFonts w:ascii="Arial" w:eastAsia="Times New Roman" w:hAnsi="Arial" w:cs="Arial"/>
          <w:color w:val="222222"/>
          <w:sz w:val="19"/>
          <w:szCs w:val="19"/>
        </w:rPr>
        <w:t>uM</w:t>
      </w:r>
      <w:proofErr w:type="spellEnd"/>
      <w:proofErr w:type="gramEnd"/>
      <w:r w:rsidRPr="000A64EB">
        <w:rPr>
          <w:rFonts w:ascii="Arial" w:eastAsia="Times New Roman" w:hAnsi="Arial" w:cs="Arial"/>
          <w:color w:val="222222"/>
          <w:sz w:val="19"/>
          <w:szCs w:val="19"/>
        </w:rPr>
        <w:t xml:space="preserve">, and 30 </w:t>
      </w:r>
      <w:proofErr w:type="spellStart"/>
      <w:r w:rsidRPr="000A64EB">
        <w:rPr>
          <w:rFonts w:ascii="Arial" w:eastAsia="Times New Roman" w:hAnsi="Arial" w:cs="Arial"/>
          <w:color w:val="222222"/>
          <w:sz w:val="19"/>
          <w:szCs w:val="19"/>
        </w:rPr>
        <w:t>uM</w:t>
      </w:r>
      <w:proofErr w:type="spellEnd"/>
      <w:r w:rsidRPr="000A64EB">
        <w:rPr>
          <w:rFonts w:ascii="Arial" w:eastAsia="Times New Roman" w:hAnsi="Arial" w:cs="Arial"/>
          <w:color w:val="222222"/>
          <w:sz w:val="19"/>
          <w:szCs w:val="19"/>
        </w:rPr>
        <w:t>) with two replicates.  Using JMP 6.0 I constructed a response surface to determine the optimum concentrations of the receptor proteins at which luciferase activity best distinguished between the three odorant concentrations.  Two-dimensional projections of the response surface are presented in figure 4 (</w:t>
      </w:r>
      <w:proofErr w:type="spellStart"/>
      <w:r w:rsidRPr="000A64EB">
        <w:rPr>
          <w:rFonts w:ascii="Arial" w:eastAsia="Times New Roman" w:hAnsi="Arial" w:cs="Arial"/>
          <w:color w:val="222222"/>
          <w:sz w:val="19"/>
          <w:szCs w:val="19"/>
        </w:rPr>
        <w:t>tif</w:t>
      </w:r>
      <w:proofErr w:type="spellEnd"/>
      <w:r w:rsidRPr="000A64EB">
        <w:rPr>
          <w:rFonts w:ascii="Arial" w:eastAsia="Times New Roman" w:hAnsi="Arial" w:cs="Arial"/>
          <w:color w:val="222222"/>
          <w:sz w:val="19"/>
          <w:szCs w:val="19"/>
        </w:rPr>
        <w:t xml:space="preserve"> attached).  This analysis determined that the optimal concentrations were 0.6 µg of HuOR275, 0.09 µg of RTP1A1, 0.07 µg of Ric8b, and 0.04 of µg Golf.</w:t>
      </w:r>
    </w:p>
    <w:p w14:paraId="269889DC" w14:textId="77777777" w:rsidR="000A64EB" w:rsidRPr="000A64EB" w:rsidRDefault="000A64EB" w:rsidP="000A64E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4ED7FFC" w14:textId="77777777" w:rsidR="000A64EB" w:rsidRPr="000A64EB" w:rsidRDefault="000A64EB" w:rsidP="000A64E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A64EB">
        <w:rPr>
          <w:rFonts w:ascii="Arial" w:eastAsia="Times New Roman" w:hAnsi="Arial" w:cs="Arial"/>
          <w:color w:val="222222"/>
          <w:sz w:val="19"/>
          <w:szCs w:val="19"/>
        </w:rPr>
        <w:t>Hope you can make sense of this...</w:t>
      </w:r>
    </w:p>
    <w:p w14:paraId="6653AFD3" w14:textId="77777777" w:rsidR="000A64EB" w:rsidRPr="000A64EB" w:rsidRDefault="000A64EB" w:rsidP="000A64E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38D2438" w14:textId="77777777" w:rsidR="000A64EB" w:rsidRPr="000A64EB" w:rsidRDefault="000A64EB" w:rsidP="000A64E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A64EB">
        <w:rPr>
          <w:rFonts w:ascii="Arial" w:eastAsia="Times New Roman" w:hAnsi="Arial" w:cs="Arial"/>
          <w:color w:val="222222"/>
          <w:sz w:val="19"/>
          <w:szCs w:val="19"/>
        </w:rPr>
        <w:t>Best,</w:t>
      </w:r>
    </w:p>
    <w:p w14:paraId="48B347C4" w14:textId="77777777" w:rsidR="000A64EB" w:rsidRPr="000A64EB" w:rsidRDefault="000A64EB" w:rsidP="000A64E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0A64EB">
        <w:rPr>
          <w:rFonts w:ascii="Arial" w:eastAsia="Times New Roman" w:hAnsi="Arial" w:cs="Arial"/>
          <w:color w:val="222222"/>
          <w:sz w:val="19"/>
          <w:szCs w:val="19"/>
        </w:rPr>
        <w:t>Joel</w:t>
      </w:r>
    </w:p>
    <w:p w14:paraId="20D518B9" w14:textId="77777777" w:rsidR="00D8503A" w:rsidRDefault="00D8503A">
      <w:bookmarkStart w:id="0" w:name="_GoBack"/>
      <w:bookmarkEnd w:id="0"/>
    </w:p>
    <w:sectPr w:rsidR="00D8503A" w:rsidSect="00AD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EB"/>
    <w:rsid w:val="000A64EB"/>
    <w:rsid w:val="00AD24CD"/>
    <w:rsid w:val="00D8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DEA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Macintosh Word</Application>
  <DocSecurity>0</DocSecurity>
  <Lines>9</Lines>
  <Paragraphs>2</Paragraphs>
  <ScaleCrop>false</ScaleCrop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2016-07-11T13:40:00Z</dcterms:created>
  <dcterms:modified xsi:type="dcterms:W3CDTF">2016-07-11T13:41:00Z</dcterms:modified>
</cp:coreProperties>
</file>