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Pre-read materials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80" w:line="384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lecture assumes a basic familiarity with Machine Learning, Neural Networks, and sequence modeling. The focus will be on the transition from count-based methods to neural embeddings and representation learning. Please go through the following resources in advance.</w:t>
      </w:r>
    </w:p>
    <w:p w:rsidR="00000000" w:rsidDel="00000000" w:rsidP="00000000" w:rsidRDefault="00000000" w:rsidRPr="00000000" w14:paraId="00000004">
      <w:pPr>
        <w:spacing w:after="100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Essential Pre-reads —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Notes — A concise reference covering the key concepts for this lecture: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View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Andrew Ng — Introduction to Deep Learning — Supervised/unsupervised learning, cost functions, and gradient descent: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Stanford CS224d Lecture Notes — Word meaning, word vectors, Word2Vec and the Skip-gram model (Chapters 1–5): </w:t>
      </w:r>
      <w:hyperlink r:id="rId8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cs224d.stanford.edu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Skipgram &amp; CBOW Videos — Word2Vec architectures, Softmax, and Negative Sampling: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 </w:t>
      </w:r>
      <w:hyperlink r:id="rId9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Jurafsky &amp; Martin — SLP Chapter 13 — RNNs, vanishing gradients, LSTMs, Seq2Seq, and Attention: </w:t>
      </w:r>
      <w:hyperlink r:id="rId10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web.stanford.edu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>
          <w:color w:val="1414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>
          <w:color w:val="141413"/>
          <w:sz w:val="26"/>
          <w:szCs w:val="26"/>
          <w:u w:val="single"/>
        </w:rPr>
      </w:pPr>
      <w:r w:rsidDel="00000000" w:rsidR="00000000" w:rsidRPr="00000000">
        <w:rPr>
          <w:color w:val="141413"/>
          <w:sz w:val="26"/>
          <w:szCs w:val="26"/>
          <w:u w:val="single"/>
          <w:rtl w:val="0"/>
        </w:rPr>
        <w:t xml:space="preserve">Additional Pre-reads (for those who wish to explore further)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deeper understanding, participants may refer to the following foundational resources on: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Backpropagation — Step-by-step mathematical derivation: </w:t>
      </w:r>
      <w:hyperlink r:id="rId11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towardsdatascience.com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Backpropagation Through Time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 — Comprehensive research paper on BPTT and gradient challenges: </w:t>
      </w:r>
      <w:hyperlink r:id="rId12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arxiv.org/abs/1802.01528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Book: Understanding Deep Learning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, Simon J.D. Prince — MIT Press (2023): </w:t>
      </w:r>
      <w:hyperlink r:id="rId13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udlbook.github.io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Book: Deep Learning</w:t>
      </w:r>
      <w:r w:rsidDel="00000000" w:rsidR="00000000" w:rsidRPr="00000000">
        <w:rPr>
          <w:color w:val="3d3d3a"/>
          <w:sz w:val="26"/>
          <w:szCs w:val="26"/>
          <w:rtl w:val="0"/>
        </w:rPr>
        <w:t xml:space="preserve">, Goodfellow, Bengio &amp; Courville — CNN foundations and optimization: </w:t>
      </w:r>
      <w:hyperlink r:id="rId14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deeplearningbook.org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owardsdatascience.com/backpropagation-step-by-step-derivation-99ac8fbdcc28/" TargetMode="External"/><Relationship Id="rId10" Type="http://schemas.openxmlformats.org/officeDocument/2006/relationships/hyperlink" Target="https://web.stanford.edu/~jurafsky/slp3/13.pdf" TargetMode="External"/><Relationship Id="rId13" Type="http://schemas.openxmlformats.org/officeDocument/2006/relationships/hyperlink" Target="https://udlbook.github.io/udlbook/" TargetMode="External"/><Relationship Id="rId12" Type="http://schemas.openxmlformats.org/officeDocument/2006/relationships/hyperlink" Target="https://arxiv.org/abs/1802.015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iZrOnJclY0&amp;list=PLLssT5z_DsK8HbD2sPcUIDfQ7zmBarMYv" TargetMode="External"/><Relationship Id="rId14" Type="http://schemas.openxmlformats.org/officeDocument/2006/relationships/hyperlink" Target="https://www.deeplearningbook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kjVWiHGFC-Awy-uwaehh9SH18jU5xCt7_5HxtFOrEg/edit?usp=sharing" TargetMode="External"/><Relationship Id="rId7" Type="http://schemas.openxmlformats.org/officeDocument/2006/relationships/hyperlink" Target="https://www.youtube.com/watch?v=CS4cs9xVecg&amp;list=PLkDaE6sCZn6Ec-XTbcX1uRg2_u4xOEky0" TargetMode="External"/><Relationship Id="rId8" Type="http://schemas.openxmlformats.org/officeDocument/2006/relationships/hyperlink" Target="https://cs224d.stanford.edu/lecture_notes/notes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