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2CC8" w:rsidRDefault="00D22CC8">
      <w:pPr>
        <w:rPr>
          <w:lang w:val="pl-PL"/>
        </w:rPr>
      </w:pPr>
      <w:r>
        <w:rPr>
          <w:lang w:val="pl-PL"/>
        </w:rPr>
        <w:t>Spring jest rameworkiem, który powstał z myślą o uproszczeniu developmentu z wykrozystaniem języka JAVA.</w:t>
      </w:r>
    </w:p>
    <w:p w:rsidR="00D22CC8" w:rsidRDefault="00D22CC8">
      <w:pPr>
        <w:rPr>
          <w:lang w:val="pl-PL"/>
        </w:rPr>
      </w:pPr>
      <w:r>
        <w:rPr>
          <w:lang w:val="pl-PL"/>
        </w:rPr>
        <w:t>Aby tego dokonać Spring stosuje cztery kluczowe strategie:</w:t>
      </w:r>
    </w:p>
    <w:p w:rsidR="00D22CC8" w:rsidRDefault="00D22CC8" w:rsidP="00D22CC8">
      <w:pPr>
        <w:pStyle w:val="ListParagraph"/>
        <w:numPr>
          <w:ilvl w:val="0"/>
          <w:numId w:val="17"/>
        </w:numPr>
        <w:rPr>
          <w:lang w:val="pl-PL"/>
        </w:rPr>
      </w:pPr>
      <w:r>
        <w:rPr>
          <w:lang w:val="pl-PL"/>
        </w:rPr>
        <w:t>Lekki i mało inwazyjny sposób tworzenia aplikacji z wykorzystaniem obiektów POJO (Plain Old Java Object),</w:t>
      </w:r>
    </w:p>
    <w:p w:rsidR="00D22CC8" w:rsidRDefault="00D22CC8" w:rsidP="00D22CC8">
      <w:pPr>
        <w:pStyle w:val="ListParagraph"/>
        <w:numPr>
          <w:ilvl w:val="0"/>
          <w:numId w:val="17"/>
        </w:numPr>
        <w:rPr>
          <w:lang w:val="pl-PL"/>
        </w:rPr>
      </w:pPr>
      <w:r>
        <w:rPr>
          <w:lang w:val="pl-PL"/>
        </w:rPr>
        <w:t>Wolne wiązanie elementów aplikacji poprzez wykorzystanie DI and interface orintation,</w:t>
      </w:r>
    </w:p>
    <w:p w:rsidR="00D22CC8" w:rsidRDefault="00D22CC8" w:rsidP="00D22CC8">
      <w:pPr>
        <w:pStyle w:val="ListParagraph"/>
        <w:numPr>
          <w:ilvl w:val="0"/>
          <w:numId w:val="17"/>
        </w:numPr>
        <w:rPr>
          <w:lang w:val="pl-PL"/>
        </w:rPr>
      </w:pPr>
      <w:r>
        <w:rPr>
          <w:lang w:val="pl-PL"/>
        </w:rPr>
        <w:t>Programowanie deklaratywne poprzez wykorzystanie aspektów i przyjętych konwencji,</w:t>
      </w:r>
    </w:p>
    <w:p w:rsidR="00D22CC8" w:rsidRPr="00D22CC8" w:rsidRDefault="00D22CC8" w:rsidP="00D22CC8">
      <w:pPr>
        <w:pStyle w:val="ListParagraph"/>
        <w:numPr>
          <w:ilvl w:val="0"/>
          <w:numId w:val="17"/>
        </w:numPr>
        <w:rPr>
          <w:lang w:val="pl-PL"/>
        </w:rPr>
      </w:pPr>
      <w:r>
        <w:rPr>
          <w:lang w:val="pl-PL"/>
        </w:rPr>
        <w:t>Usunięcie zbędnego kodu poprzez aspekty i template’y.</w:t>
      </w:r>
    </w:p>
    <w:p w:rsidR="003A4E71" w:rsidRDefault="003A4E71">
      <w:pPr>
        <w:rPr>
          <w:lang w:val="pl-PL"/>
        </w:rPr>
      </w:pPr>
      <w:r w:rsidRPr="009345D9">
        <w:rPr>
          <w:b/>
          <w:lang w:val="pl-PL"/>
        </w:rPr>
        <w:t>IoC – Inversion of Control</w:t>
      </w:r>
      <w:r w:rsidRPr="003A4E71">
        <w:rPr>
          <w:lang w:val="pl-PL"/>
        </w:rPr>
        <w:t xml:space="preserve"> – Odwrócenie sterowania – paradygmat mający na celu zmniejszenie zależności między obiektami. </w:t>
      </w:r>
    </w:p>
    <w:p w:rsidR="003A4E71" w:rsidRDefault="003A4E71">
      <w:pPr>
        <w:rPr>
          <w:lang w:val="pl-PL"/>
        </w:rPr>
      </w:pPr>
      <w:r>
        <w:rPr>
          <w:lang w:val="pl-PL"/>
        </w:rPr>
        <w:t>Zasada Hollywood – „</w:t>
      </w:r>
      <w:r w:rsidR="00CF3DD3">
        <w:rPr>
          <w:lang w:val="pl-PL"/>
        </w:rPr>
        <w:t>Nie dzwo</w:t>
      </w:r>
      <w:r>
        <w:rPr>
          <w:lang w:val="pl-PL"/>
        </w:rPr>
        <w:t>ń do nas. My oddzwonimy do Ciebie”</w:t>
      </w:r>
    </w:p>
    <w:p w:rsidR="003A4E71" w:rsidRDefault="003A4E71">
      <w:pPr>
        <w:rPr>
          <w:lang w:val="pl-PL"/>
        </w:rPr>
      </w:pPr>
      <w:r>
        <w:rPr>
          <w:lang w:val="pl-PL"/>
        </w:rPr>
        <w:t>Oznacza to, że każdy z modułów aplikacji nie interesuje się tym skąd przychodzą żądania i dokąd kierowane są odpowiedzi. Wykonuje jedynie postawione przed nim zadania.</w:t>
      </w:r>
    </w:p>
    <w:p w:rsidR="009345D9" w:rsidRPr="003A4E71" w:rsidRDefault="009345D9">
      <w:pPr>
        <w:rPr>
          <w:lang w:val="pl-PL"/>
        </w:rPr>
      </w:pPr>
      <w:r w:rsidRPr="009345D9">
        <w:rPr>
          <w:b/>
          <w:lang w:val="pl-PL"/>
        </w:rPr>
        <w:t>Dependency Injection</w:t>
      </w:r>
      <w:r>
        <w:rPr>
          <w:lang w:val="pl-PL"/>
        </w:rPr>
        <w:t xml:space="preserve"> – Obiekty zamiast tworzyć własne zależności lub prosić obiekt fabryki o stworzenie ich, otrzymują je poprzez argument konstruktora lub setery. W ten sposób funkcjonalność obiektów jest niezależna o</w:t>
      </w:r>
      <w:r w:rsidR="00D22CC8">
        <w:rPr>
          <w:lang w:val="pl-PL"/>
        </w:rPr>
        <w:t>d sposobu tworzenia zależności.</w:t>
      </w:r>
    </w:p>
    <w:p w:rsidR="003A4E71" w:rsidRDefault="00CF3DD3">
      <w:pPr>
        <w:rPr>
          <w:lang w:val="pl-PL"/>
        </w:rPr>
      </w:pPr>
      <w:r>
        <w:rPr>
          <w:lang w:val="pl-PL"/>
        </w:rPr>
        <w:t>Przykład realizacji IoC poprzez Dependency Injection.</w:t>
      </w:r>
    </w:p>
    <w:p w:rsidR="003A4E71" w:rsidRDefault="003A4E71">
      <w:pPr>
        <w:rPr>
          <w:lang w:val="pl-PL"/>
        </w:rPr>
      </w:pPr>
      <w:r>
        <w:rPr>
          <w:lang w:val="pl-PL"/>
        </w:rPr>
        <w:t xml:space="preserve">Bez </w:t>
      </w:r>
      <w:r w:rsidR="00CF3DD3">
        <w:rPr>
          <w:lang w:val="pl-PL"/>
        </w:rPr>
        <w:t>IoC:</w:t>
      </w:r>
    </w:p>
    <w:p w:rsidR="00CF3DD3" w:rsidRDefault="00CF3DD3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5A6F60EE" wp14:editId="7DE668A4">
            <wp:extent cx="2895600" cy="203163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D3" w:rsidRDefault="00CF3DD3">
      <w:pPr>
        <w:rPr>
          <w:lang w:val="pl-PL"/>
        </w:rPr>
      </w:pPr>
      <w:r>
        <w:rPr>
          <w:lang w:val="pl-PL"/>
        </w:rPr>
        <w:t>Z IoC:</w:t>
      </w:r>
    </w:p>
    <w:p w:rsidR="00CF3DD3" w:rsidRDefault="00CF3DD3">
      <w:pPr>
        <w:rPr>
          <w:lang w:val="pl-PL"/>
        </w:rPr>
      </w:pPr>
      <w:r>
        <w:rPr>
          <w:noProof/>
          <w:lang w:val="pl-PL" w:eastAsia="pl-PL"/>
        </w:rPr>
        <w:lastRenderedPageBreak/>
        <w:drawing>
          <wp:inline distT="0" distB="0" distL="0" distR="0" wp14:anchorId="3761E120" wp14:editId="410659D9">
            <wp:extent cx="3374340" cy="1973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43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D3" w:rsidRDefault="00CF3DD3">
      <w:pPr>
        <w:rPr>
          <w:lang w:val="pl-PL"/>
        </w:rPr>
      </w:pPr>
    </w:p>
    <w:p w:rsidR="009345D9" w:rsidRDefault="009345D9">
      <w:pPr>
        <w:rPr>
          <w:lang w:val="pl-PL"/>
        </w:rPr>
      </w:pPr>
    </w:p>
    <w:p w:rsidR="00CB77D3" w:rsidRPr="00D22CC8" w:rsidRDefault="003A4E71">
      <w:pPr>
        <w:rPr>
          <w:b/>
          <w:lang w:val="pl-PL"/>
        </w:rPr>
      </w:pPr>
      <w:r w:rsidRPr="00D22CC8">
        <w:rPr>
          <w:b/>
          <w:lang w:val="pl-PL"/>
        </w:rPr>
        <w:t>Zalety Springa:</w:t>
      </w:r>
    </w:p>
    <w:p w:rsidR="00393F9A" w:rsidRPr="003A4E71" w:rsidRDefault="0081085E" w:rsidP="003A4E71">
      <w:pPr>
        <w:numPr>
          <w:ilvl w:val="0"/>
          <w:numId w:val="1"/>
        </w:numPr>
      </w:pPr>
      <w:r w:rsidRPr="003A4E71">
        <w:rPr>
          <w:lang w:val="pl-PL"/>
        </w:rPr>
        <w:t>Spring pozwala na tworzenie aplikacji klasy enterprise używając jedynie obiektów POJO, dzięki czemu nie ma konieczności używania kontenera EJB. Możliwość wykorzystania jedynie prostego kontenera serwletów takiego jak Tomcat.</w:t>
      </w:r>
    </w:p>
    <w:p w:rsidR="003A4E71" w:rsidRPr="003A4E71" w:rsidRDefault="003A4E71" w:rsidP="003A4E71">
      <w:pPr>
        <w:numPr>
          <w:ilvl w:val="0"/>
          <w:numId w:val="1"/>
        </w:numPr>
      </w:pPr>
      <w:r>
        <w:rPr>
          <w:lang w:val="pl-PL"/>
        </w:rPr>
        <w:t>Modularność</w:t>
      </w:r>
    </w:p>
    <w:p w:rsidR="003A4E71" w:rsidRDefault="003A4E71" w:rsidP="003A4E71">
      <w:pPr>
        <w:numPr>
          <w:ilvl w:val="0"/>
          <w:numId w:val="1"/>
        </w:numPr>
        <w:rPr>
          <w:lang w:val="pl-PL"/>
        </w:rPr>
      </w:pPr>
      <w:r>
        <w:rPr>
          <w:lang w:val="pl-PL"/>
        </w:rPr>
        <w:t>Łatwość testowania – ułatwiona dzięki używaniu POJO i DI do wstrzykiwania danych testowych.</w:t>
      </w:r>
    </w:p>
    <w:p w:rsidR="003A4E71" w:rsidRDefault="003A4E71" w:rsidP="003A4E71">
      <w:pPr>
        <w:numPr>
          <w:ilvl w:val="0"/>
          <w:numId w:val="1"/>
        </w:numPr>
        <w:rPr>
          <w:lang w:val="pl-PL"/>
        </w:rPr>
      </w:pPr>
      <w:r>
        <w:rPr>
          <w:lang w:val="pl-PL"/>
        </w:rPr>
        <w:t>Spring zapewnia dobrze zaprojektowany framework MVC.</w:t>
      </w:r>
    </w:p>
    <w:p w:rsidR="003A4E71" w:rsidRDefault="003A4E71" w:rsidP="003A4E71">
      <w:pPr>
        <w:numPr>
          <w:ilvl w:val="0"/>
          <w:numId w:val="1"/>
        </w:numPr>
        <w:rPr>
          <w:lang w:val="pl-PL"/>
        </w:rPr>
      </w:pPr>
      <w:r>
        <w:rPr>
          <w:lang w:val="pl-PL"/>
        </w:rPr>
        <w:t>Kontener IoC (Inversion of Control) jest lekki, zwłaszcza w porównaniu do kontenerów EJB co jest najbardziej użyteczne w przypadku komputerów z ograniczoną pamięcią RAM lub zasobami CPU.</w:t>
      </w:r>
    </w:p>
    <w:p w:rsidR="003A4E71" w:rsidRDefault="003A4E71" w:rsidP="003A4E71">
      <w:pPr>
        <w:numPr>
          <w:ilvl w:val="0"/>
          <w:numId w:val="1"/>
        </w:numPr>
        <w:rPr>
          <w:lang w:val="pl-PL"/>
        </w:rPr>
      </w:pPr>
      <w:r>
        <w:rPr>
          <w:lang w:val="pl-PL"/>
        </w:rPr>
        <w:t>Spring zapewnia łatwy i skalowalny, od lokalnych transakcji z jedną bazą danych do globalnych transakcji np. z użyciem JTA, sposób zarządzania transakcjami.</w:t>
      </w:r>
    </w:p>
    <w:p w:rsidR="00CF3DD3" w:rsidRDefault="00CF3DD3" w:rsidP="00CF3DD3">
      <w:pPr>
        <w:rPr>
          <w:lang w:val="pl-PL"/>
        </w:rPr>
      </w:pPr>
    </w:p>
    <w:p w:rsidR="00D22CC8" w:rsidRDefault="00D22CC8" w:rsidP="00CF3DD3">
      <w:pPr>
        <w:rPr>
          <w:lang w:val="pl-PL"/>
        </w:rPr>
      </w:pPr>
    </w:p>
    <w:p w:rsidR="00D22CC8" w:rsidRDefault="00D22CC8" w:rsidP="00CF3DD3">
      <w:pPr>
        <w:rPr>
          <w:lang w:val="pl-PL"/>
        </w:rPr>
      </w:pPr>
    </w:p>
    <w:p w:rsidR="00D22CC8" w:rsidRDefault="00D22CC8" w:rsidP="00CF3DD3">
      <w:pPr>
        <w:rPr>
          <w:lang w:val="pl-PL"/>
        </w:rPr>
      </w:pPr>
    </w:p>
    <w:p w:rsidR="00D22CC8" w:rsidRDefault="00D22CC8" w:rsidP="00CF3DD3">
      <w:pPr>
        <w:rPr>
          <w:lang w:val="pl-PL"/>
        </w:rPr>
      </w:pPr>
    </w:p>
    <w:p w:rsidR="00D22CC8" w:rsidRDefault="00D22CC8" w:rsidP="00CF3DD3">
      <w:pPr>
        <w:rPr>
          <w:lang w:val="pl-PL"/>
        </w:rPr>
      </w:pPr>
    </w:p>
    <w:p w:rsidR="00CF3DD3" w:rsidRDefault="00CF3DD3" w:rsidP="00CF3DD3">
      <w:pPr>
        <w:rPr>
          <w:lang w:val="pl-PL"/>
        </w:rPr>
      </w:pPr>
    </w:p>
    <w:p w:rsidR="00CF3DD3" w:rsidRDefault="00CF3DD3" w:rsidP="00CF3DD3">
      <w:pPr>
        <w:rPr>
          <w:lang w:val="pl-PL"/>
        </w:rPr>
      </w:pPr>
      <w:r>
        <w:rPr>
          <w:lang w:val="pl-PL"/>
        </w:rPr>
        <w:lastRenderedPageBreak/>
        <w:t>Architektura Springa (modularność):</w:t>
      </w:r>
    </w:p>
    <w:p w:rsidR="00CF3DD3" w:rsidRDefault="00CF3DD3" w:rsidP="00CF3DD3">
      <w:pPr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2F71FF70" wp14:editId="05BDBD55">
            <wp:extent cx="3992880" cy="34899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D3" w:rsidRPr="003A4E71" w:rsidRDefault="00CF3DD3" w:rsidP="00CF3DD3">
      <w:pPr>
        <w:rPr>
          <w:lang w:val="pl-PL"/>
        </w:rPr>
      </w:pPr>
    </w:p>
    <w:p w:rsidR="003A4E71" w:rsidRDefault="00CF3DD3" w:rsidP="00CF3DD3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Core Kontener:</w:t>
      </w:r>
    </w:p>
    <w:p w:rsidR="00CF3DD3" w:rsidRDefault="00CF3DD3" w:rsidP="00CF3DD3">
      <w:pPr>
        <w:pStyle w:val="ListParagraph"/>
        <w:numPr>
          <w:ilvl w:val="1"/>
          <w:numId w:val="2"/>
        </w:numPr>
        <w:rPr>
          <w:lang w:val="pl-PL"/>
        </w:rPr>
      </w:pPr>
      <w:r>
        <w:rPr>
          <w:b/>
          <w:lang w:val="pl-PL"/>
        </w:rPr>
        <w:t>Core</w:t>
      </w:r>
      <w:r>
        <w:rPr>
          <w:lang w:val="pl-PL"/>
        </w:rPr>
        <w:t xml:space="preserve"> – zapewnia fundmanetalną część framewroku takie jak IoC i DI.</w:t>
      </w:r>
    </w:p>
    <w:p w:rsidR="00CF3DD3" w:rsidRDefault="00CF3DD3" w:rsidP="00CF3DD3">
      <w:pPr>
        <w:pStyle w:val="ListParagraph"/>
        <w:numPr>
          <w:ilvl w:val="1"/>
          <w:numId w:val="2"/>
        </w:numPr>
        <w:rPr>
          <w:lang w:val="pl-PL"/>
        </w:rPr>
      </w:pPr>
      <w:r>
        <w:rPr>
          <w:b/>
          <w:lang w:val="pl-PL"/>
        </w:rPr>
        <w:t xml:space="preserve">Bean module </w:t>
      </w:r>
      <w:r>
        <w:rPr>
          <w:lang w:val="pl-PL"/>
        </w:rPr>
        <w:t>– zapewnia Fabrykę Bran’ów, będącą implementacją wzorca fabryki.</w:t>
      </w:r>
    </w:p>
    <w:p w:rsidR="00CF3DD3" w:rsidRDefault="00CF3DD3" w:rsidP="00CF3DD3">
      <w:pPr>
        <w:pStyle w:val="ListParagraph"/>
        <w:numPr>
          <w:ilvl w:val="1"/>
          <w:numId w:val="2"/>
        </w:numPr>
        <w:rPr>
          <w:lang w:val="pl-PL"/>
        </w:rPr>
      </w:pPr>
      <w:r>
        <w:rPr>
          <w:b/>
          <w:lang w:val="pl-PL"/>
        </w:rPr>
        <w:t xml:space="preserve">Context </w:t>
      </w:r>
      <w:r>
        <w:rPr>
          <w:lang w:val="pl-PL"/>
        </w:rPr>
        <w:t>– zapewnia dostęp do zdefiniowanych i skonfigurowanych obiektów.</w:t>
      </w:r>
    </w:p>
    <w:p w:rsidR="00CF3DD3" w:rsidRDefault="00CF3DD3" w:rsidP="00CF3DD3">
      <w:pPr>
        <w:rPr>
          <w:lang w:val="pl-PL"/>
        </w:rPr>
      </w:pPr>
    </w:p>
    <w:p w:rsidR="00CF3DD3" w:rsidRDefault="00CF3DD3" w:rsidP="00CF3DD3">
      <w:pPr>
        <w:rPr>
          <w:lang w:val="pl-PL"/>
        </w:rPr>
      </w:pPr>
      <w:r>
        <w:rPr>
          <w:lang w:val="pl-PL"/>
        </w:rPr>
        <w:t>Instalacja środowiska:</w:t>
      </w:r>
    </w:p>
    <w:p w:rsidR="00CF3DD3" w:rsidRDefault="00CF3DD3" w:rsidP="00CF3DD3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Ściągnąć Apache Common Logging (najnowsza wersja) </w:t>
      </w:r>
      <w:r w:rsidR="00671190">
        <w:fldChar w:fldCharType="begin"/>
      </w:r>
      <w:r w:rsidR="00671190">
        <w:instrText xml:space="preserve"> HYPERLINK "http://commons.apache.org/proper/commons-logging/download_logging.cgi" </w:instrText>
      </w:r>
      <w:r w:rsidR="00671190">
        <w:fldChar w:fldCharType="separate"/>
      </w:r>
      <w:r w:rsidRPr="002651F9">
        <w:rPr>
          <w:rStyle w:val="Hyperlink"/>
          <w:lang w:val="pl-PL"/>
        </w:rPr>
        <w:t>http://commons.apache.org/proper/commons-logging/download_logging.cgi</w:t>
      </w:r>
      <w:r w:rsidR="00671190">
        <w:rPr>
          <w:rStyle w:val="Hyperlink"/>
          <w:lang w:val="pl-PL"/>
        </w:rPr>
        <w:fldChar w:fldCharType="end"/>
      </w:r>
    </w:p>
    <w:p w:rsidR="00CF3DD3" w:rsidRDefault="00CF3DD3" w:rsidP="00CF3DD3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Ściągnąć biblioteki Springa:</w:t>
      </w:r>
    </w:p>
    <w:p w:rsidR="00CF3DD3" w:rsidRDefault="007F70BB" w:rsidP="00CF3DD3">
      <w:pPr>
        <w:pStyle w:val="ListParagraph"/>
        <w:rPr>
          <w:lang w:val="pl-PL"/>
        </w:rPr>
      </w:pPr>
      <w:hyperlink r:id="rId9" w:history="1">
        <w:r w:rsidR="00CF3DD3" w:rsidRPr="002651F9">
          <w:rPr>
            <w:rStyle w:val="Hyperlink"/>
            <w:lang w:val="pl-PL"/>
          </w:rPr>
          <w:t>http://repo.spring.io/release/org/springframework/spring/</w:t>
        </w:r>
      </w:hyperlink>
    </w:p>
    <w:p w:rsidR="00CF3DD3" w:rsidRDefault="00CF3DD3" w:rsidP="00CF3DD3">
      <w:pPr>
        <w:pStyle w:val="ListParagraph"/>
        <w:rPr>
          <w:lang w:val="pl-PL"/>
        </w:rPr>
      </w:pPr>
    </w:p>
    <w:p w:rsidR="00CF3DD3" w:rsidRPr="00CF3DD3" w:rsidRDefault="00CF3DD3" w:rsidP="00CF3DD3">
      <w:pPr>
        <w:pStyle w:val="ListParagraph"/>
        <w:rPr>
          <w:b/>
          <w:lang w:val="pl-PL"/>
        </w:rPr>
      </w:pPr>
      <w:r>
        <w:rPr>
          <w:b/>
          <w:lang w:val="pl-PL"/>
        </w:rPr>
        <w:t>Projekt Hello Spring</w:t>
      </w:r>
    </w:p>
    <w:p w:rsidR="00CF3DD3" w:rsidRDefault="00CF3DD3" w:rsidP="00CF3DD3">
      <w:pPr>
        <w:pStyle w:val="ListParagraph"/>
        <w:rPr>
          <w:lang w:val="pl-PL"/>
        </w:rPr>
      </w:pPr>
    </w:p>
    <w:p w:rsidR="00CF3DD3" w:rsidRDefault="00CF3DD3" w:rsidP="00CF3DD3">
      <w:pPr>
        <w:pStyle w:val="ListParagraph"/>
        <w:numPr>
          <w:ilvl w:val="0"/>
          <w:numId w:val="3"/>
        </w:numPr>
      </w:pPr>
      <w:proofErr w:type="spellStart"/>
      <w:r w:rsidRPr="00CF3DD3">
        <w:t>Tworzymy</w:t>
      </w:r>
      <w:proofErr w:type="spellEnd"/>
      <w:r w:rsidRPr="00CF3DD3">
        <w:t xml:space="preserve"> Java Project File -&gt; New -&gt; Project -&gt; Java Project</w:t>
      </w:r>
      <w:r>
        <w:t xml:space="preserve"> -&gt; </w:t>
      </w:r>
      <w:proofErr w:type="spellStart"/>
      <w:r>
        <w:t>HelloSpring</w:t>
      </w:r>
      <w:proofErr w:type="spellEnd"/>
    </w:p>
    <w:p w:rsidR="00CF3DD3" w:rsidRDefault="00CF3DD3" w:rsidP="00CF3DD3">
      <w:pPr>
        <w:pStyle w:val="ListParagraph"/>
        <w:numPr>
          <w:ilvl w:val="0"/>
          <w:numId w:val="3"/>
        </w:numPr>
      </w:pPr>
      <w:proofErr w:type="spellStart"/>
      <w:r>
        <w:t>Dodajemy</w:t>
      </w:r>
      <w:proofErr w:type="spellEnd"/>
      <w:r>
        <w:t xml:space="preserve"> External Libraries</w:t>
      </w:r>
    </w:p>
    <w:p w:rsidR="001D5D7B" w:rsidRDefault="001D5D7B" w:rsidP="00CF3DD3">
      <w:pPr>
        <w:pStyle w:val="ListParagraph"/>
        <w:numPr>
          <w:ilvl w:val="0"/>
          <w:numId w:val="3"/>
        </w:numPr>
      </w:pPr>
      <w:proofErr w:type="spellStart"/>
      <w:r>
        <w:t>Tworzymy</w:t>
      </w:r>
      <w:proofErr w:type="spellEnd"/>
      <w:r>
        <w:t xml:space="preserve"> </w:t>
      </w:r>
      <w:proofErr w:type="spellStart"/>
      <w:r>
        <w:t>Pakier</w:t>
      </w:r>
      <w:proofErr w:type="spellEnd"/>
    </w:p>
    <w:p w:rsidR="001D5D7B" w:rsidRDefault="001D5D7B" w:rsidP="00CF3DD3">
      <w:pPr>
        <w:pStyle w:val="ListParagraph"/>
        <w:numPr>
          <w:ilvl w:val="0"/>
          <w:numId w:val="3"/>
        </w:numPr>
        <w:rPr>
          <w:lang w:val="pl-PL"/>
        </w:rPr>
      </w:pPr>
      <w:r w:rsidRPr="001D5D7B">
        <w:rPr>
          <w:lang w:val="pl-PL"/>
        </w:rPr>
        <w:t>Tworzymy potrzebne klaski HelloWorld.java I MainApp.java</w:t>
      </w:r>
    </w:p>
    <w:p w:rsidR="001D5D7B" w:rsidRDefault="001D5D7B" w:rsidP="00CF3DD3"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Tworzymy plik xml konfiguracyjny</w:t>
      </w:r>
    </w:p>
    <w:p w:rsidR="001D5D7B" w:rsidRDefault="001D5D7B" w:rsidP="00CF3DD3"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lastRenderedPageBreak/>
        <w:t>Run</w:t>
      </w:r>
    </w:p>
    <w:p w:rsidR="001D5D7B" w:rsidRPr="001D5D7B" w:rsidRDefault="001D5D7B" w:rsidP="001D5D7B">
      <w:pPr>
        <w:rPr>
          <w:lang w:val="pl-PL"/>
        </w:rPr>
      </w:pPr>
      <w:r>
        <w:rPr>
          <w:lang w:val="pl-PL"/>
        </w:rPr>
        <w:t>Kontener IoC Springa na podstawie obiektów typu POJO i matadanych generuje w pełni skonfigurowaną aplikację.</w:t>
      </w:r>
    </w:p>
    <w:p w:rsidR="001D5D7B" w:rsidRPr="001D5D7B" w:rsidRDefault="001D5D7B" w:rsidP="001D5D7B">
      <w:pPr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2EF49794" wp14:editId="412B8B7C">
            <wp:extent cx="4358640" cy="34747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7B" w:rsidRDefault="001D5D7B" w:rsidP="001D5D7B">
      <w:pPr>
        <w:rPr>
          <w:lang w:val="pl-PL"/>
        </w:rPr>
      </w:pPr>
    </w:p>
    <w:p w:rsidR="001D5D7B" w:rsidRDefault="001D5D7B" w:rsidP="001D5D7B">
      <w:pPr>
        <w:rPr>
          <w:lang w:val="pl-PL"/>
        </w:rPr>
      </w:pPr>
      <w:r>
        <w:rPr>
          <w:lang w:val="pl-PL"/>
        </w:rPr>
        <w:t>Dwa główne kontenery:</w:t>
      </w:r>
    </w:p>
    <w:p w:rsidR="001D5D7B" w:rsidRPr="001D5D7B" w:rsidRDefault="001D5D7B" w:rsidP="001D5D7B"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 xml:space="preserve">Spring BeanFactory Container – zapewnie podstawowe wsparcie dla DI i funkcjonalności zapewniane przez interfejsy z </w:t>
      </w:r>
      <w:r w:rsidRPr="001D5D7B">
        <w:rPr>
          <w:i/>
          <w:iCs/>
          <w:lang w:val="pl-PL"/>
        </w:rPr>
        <w:t>org.springframework.beans.factory.BeanFactory</w:t>
      </w:r>
      <w:r>
        <w:rPr>
          <w:i/>
          <w:iCs/>
          <w:lang w:val="pl-PL"/>
        </w:rPr>
        <w:t xml:space="preserve">. </w:t>
      </w:r>
      <w:r>
        <w:rPr>
          <w:iCs/>
          <w:lang w:val="pl-PL"/>
        </w:rPr>
        <w:t>Jest wciąż dostępny głównie ze względu na kompatybilność wsteczną.</w:t>
      </w:r>
    </w:p>
    <w:p w:rsidR="001D5D7B" w:rsidRPr="001D5D7B" w:rsidRDefault="001D5D7B" w:rsidP="001D5D7B">
      <w:pPr>
        <w:pStyle w:val="ListParagraph"/>
        <w:numPr>
          <w:ilvl w:val="0"/>
          <w:numId w:val="4"/>
        </w:numPr>
        <w:rPr>
          <w:lang w:val="pl-PL"/>
        </w:rPr>
      </w:pPr>
      <w:r>
        <w:rPr>
          <w:iCs/>
          <w:lang w:val="pl-PL"/>
        </w:rPr>
        <w:t>Spring ApplicationContextContainet – posiada więcej funkcjonalności dla aplikacji typu enterprise jak np. delegowanie zdarzeń do konkretnych listner’ów, czy (SPRAWDZIĆ). Zapewnia pełną funkcjonalność kontenera BeanFactory i jest rekomendowany do używania. BeanFactory może być używane dla lekkich aplikacji.</w:t>
      </w:r>
    </w:p>
    <w:p w:rsidR="001D5D7B" w:rsidRDefault="001D5D7B" w:rsidP="001D5D7B">
      <w:pPr>
        <w:rPr>
          <w:b/>
          <w:lang w:val="pl-PL"/>
        </w:rPr>
      </w:pPr>
      <w:r>
        <w:rPr>
          <w:b/>
          <w:lang w:val="pl-PL"/>
        </w:rPr>
        <w:t>Konfiguracja Bean’ów:</w:t>
      </w:r>
    </w:p>
    <w:p w:rsidR="001D5D7B" w:rsidRDefault="001D5D7B" w:rsidP="001D5D7B"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t>W pliku XML,</w:t>
      </w:r>
    </w:p>
    <w:p w:rsidR="001D5D7B" w:rsidRDefault="001D5D7B" w:rsidP="001D5D7B"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t>Adnotacje,</w:t>
      </w:r>
    </w:p>
    <w:p w:rsidR="001D5D7B" w:rsidRDefault="001D5D7B" w:rsidP="001D5D7B"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t>Kod Jave’owy</w:t>
      </w:r>
    </w:p>
    <w:p w:rsidR="001D5D7B" w:rsidRDefault="001D5D7B" w:rsidP="001D5D7B">
      <w:pPr>
        <w:rPr>
          <w:lang w:val="pl-PL"/>
        </w:rPr>
      </w:pPr>
      <w:r>
        <w:rPr>
          <w:noProof/>
          <w:lang w:val="pl-PL" w:eastAsia="pl-PL"/>
        </w:rPr>
        <w:lastRenderedPageBreak/>
        <w:drawing>
          <wp:inline distT="0" distB="0" distL="0" distR="0" wp14:anchorId="5333582F" wp14:editId="73CAD21F">
            <wp:extent cx="4610100" cy="461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7B" w:rsidRDefault="001D5D7B" w:rsidP="001D5D7B">
      <w:pPr>
        <w:rPr>
          <w:lang w:val="pl-PL"/>
        </w:rPr>
      </w:pPr>
    </w:p>
    <w:p w:rsidR="001D5D7B" w:rsidRDefault="001D5D7B" w:rsidP="001D5D7B">
      <w:pPr>
        <w:rPr>
          <w:b/>
          <w:lang w:val="pl-PL"/>
        </w:rPr>
      </w:pPr>
      <w:r>
        <w:rPr>
          <w:b/>
          <w:lang w:val="pl-PL"/>
        </w:rPr>
        <w:t>Dostępne Bean scopes:</w:t>
      </w:r>
    </w:p>
    <w:p w:rsidR="001D5D7B" w:rsidRPr="001D5D7B" w:rsidRDefault="001D5D7B" w:rsidP="001D5D7B">
      <w:pPr>
        <w:pStyle w:val="ListParagraph"/>
        <w:numPr>
          <w:ilvl w:val="0"/>
          <w:numId w:val="6"/>
        </w:numPr>
        <w:rPr>
          <w:b/>
          <w:lang w:val="pl-PL"/>
        </w:rPr>
      </w:pPr>
      <w:r>
        <w:rPr>
          <w:lang w:val="pl-PL"/>
        </w:rPr>
        <w:t>singleton</w:t>
      </w:r>
    </w:p>
    <w:p w:rsidR="001D5D7B" w:rsidRPr="001D5D7B" w:rsidRDefault="001D5D7B" w:rsidP="001D5D7B">
      <w:pPr>
        <w:pStyle w:val="ListParagraph"/>
        <w:numPr>
          <w:ilvl w:val="0"/>
          <w:numId w:val="6"/>
        </w:numPr>
        <w:rPr>
          <w:b/>
          <w:lang w:val="pl-PL"/>
        </w:rPr>
      </w:pPr>
      <w:r>
        <w:rPr>
          <w:lang w:val="pl-PL"/>
        </w:rPr>
        <w:t>prototype – wiele instancji</w:t>
      </w:r>
    </w:p>
    <w:p w:rsidR="001D5D7B" w:rsidRPr="001D5D7B" w:rsidRDefault="001D5D7B" w:rsidP="001D5D7B">
      <w:pPr>
        <w:pStyle w:val="ListParagraph"/>
        <w:numPr>
          <w:ilvl w:val="0"/>
          <w:numId w:val="6"/>
        </w:numPr>
        <w:rPr>
          <w:b/>
          <w:lang w:val="pl-PL"/>
        </w:rPr>
      </w:pPr>
      <w:r>
        <w:rPr>
          <w:lang w:val="pl-PL"/>
        </w:rPr>
        <w:t>request http request scope</w:t>
      </w:r>
    </w:p>
    <w:p w:rsidR="001D5D7B" w:rsidRPr="001D5D7B" w:rsidRDefault="001D5D7B" w:rsidP="001D5D7B">
      <w:pPr>
        <w:pStyle w:val="ListParagraph"/>
        <w:numPr>
          <w:ilvl w:val="0"/>
          <w:numId w:val="6"/>
        </w:numPr>
        <w:rPr>
          <w:b/>
          <w:lang w:val="pl-PL"/>
        </w:rPr>
      </w:pPr>
      <w:r>
        <w:rPr>
          <w:lang w:val="pl-PL"/>
        </w:rPr>
        <w:t>session – http session scope</w:t>
      </w:r>
    </w:p>
    <w:p w:rsidR="001D5D7B" w:rsidRPr="0055520F" w:rsidRDefault="001D5D7B" w:rsidP="001D5D7B">
      <w:pPr>
        <w:pStyle w:val="ListParagraph"/>
        <w:numPr>
          <w:ilvl w:val="0"/>
          <w:numId w:val="6"/>
        </w:numPr>
        <w:rPr>
          <w:b/>
        </w:rPr>
      </w:pPr>
      <w:r w:rsidRPr="0055520F">
        <w:t>global-session – global http session scope</w:t>
      </w:r>
    </w:p>
    <w:p w:rsidR="002A656A" w:rsidRDefault="002A656A" w:rsidP="002A656A">
      <w:pPr>
        <w:rPr>
          <w:lang w:val="pl-PL"/>
        </w:rPr>
      </w:pPr>
      <w:r w:rsidRPr="002A656A">
        <w:rPr>
          <w:lang w:val="pl-PL"/>
        </w:rPr>
        <w:t>Tu</w:t>
      </w:r>
      <w:r>
        <w:rPr>
          <w:lang w:val="pl-PL"/>
        </w:rPr>
        <w:t xml:space="preserve"> przykład z singleton i prototype.</w:t>
      </w:r>
    </w:p>
    <w:p w:rsidR="002A656A" w:rsidRDefault="00EE3B7C" w:rsidP="002A656A">
      <w:pPr>
        <w:rPr>
          <w:lang w:val="pl-PL"/>
        </w:rPr>
      </w:pPr>
      <w:r>
        <w:rPr>
          <w:lang w:val="pl-PL"/>
        </w:rPr>
        <w:t xml:space="preserve">W aplikacji Spring’owej definicje bean’ów są ładowane i wiązane razem poprzez </w:t>
      </w:r>
      <w:r>
        <w:rPr>
          <w:i/>
          <w:lang w:val="pl-PL"/>
        </w:rPr>
        <w:t>application context</w:t>
      </w:r>
      <w:r>
        <w:rPr>
          <w:lang w:val="pl-PL"/>
        </w:rPr>
        <w:t>. Spring posiada kilka implementacji contextu aplikacji, różniących się między sobą sposobem ładowania konfiguracji.</w:t>
      </w:r>
    </w:p>
    <w:p w:rsidR="00EE3B7C" w:rsidRPr="00EE3B7C" w:rsidRDefault="00EE3B7C" w:rsidP="002A656A">
      <w:pPr>
        <w:rPr>
          <w:lang w:val="pl-PL"/>
        </w:rPr>
      </w:pPr>
      <w:r>
        <w:rPr>
          <w:lang w:val="pl-PL"/>
        </w:rPr>
        <w:t xml:space="preserve">Przykładowo jeśli konfiguracja springowa została zadeklarowana w pliku/plikach xml odpowiednim wyborem dla kontextu aplikacyjnego może być klasa </w:t>
      </w:r>
      <w:r>
        <w:rPr>
          <w:i/>
          <w:lang w:val="pl-PL"/>
        </w:rPr>
        <w:t>ClassPathApplicationContext</w:t>
      </w:r>
      <w:r>
        <w:rPr>
          <w:lang w:val="pl-PL"/>
        </w:rPr>
        <w:t>.</w:t>
      </w:r>
    </w:p>
    <w:p w:rsidR="00EE3B7C" w:rsidRDefault="00EE3B7C" w:rsidP="002A656A">
      <w:pPr>
        <w:rPr>
          <w:b/>
          <w:lang w:val="pl-PL"/>
        </w:rPr>
      </w:pPr>
      <w:r>
        <w:rPr>
          <w:noProof/>
          <w:lang w:val="pl-PL" w:eastAsia="pl-PL"/>
        </w:rPr>
        <w:lastRenderedPageBreak/>
        <w:drawing>
          <wp:inline distT="0" distB="0" distL="0" distR="0" wp14:anchorId="58C292F1" wp14:editId="081DA879">
            <wp:extent cx="5943600" cy="27133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7C" w:rsidRDefault="00D32702" w:rsidP="002A656A">
      <w:pPr>
        <w:rPr>
          <w:lang w:val="pl-PL"/>
        </w:rPr>
      </w:pPr>
      <w:r>
        <w:rPr>
          <w:lang w:val="pl-PL"/>
        </w:rPr>
        <w:t>Tutaj w metodzie main() jest tworzony kontext aplikacji na podstawie pliku konfiguracyjnego xml, który następnie jest używany jako fabryka do tworzenia bran’ów.</w:t>
      </w:r>
    </w:p>
    <w:p w:rsidR="00DF2794" w:rsidRDefault="00DF2794" w:rsidP="002A656A">
      <w:pPr>
        <w:rPr>
          <w:lang w:val="pl-PL"/>
        </w:rPr>
      </w:pPr>
      <w:r>
        <w:rPr>
          <w:b/>
          <w:lang w:val="pl-PL"/>
        </w:rPr>
        <w:t>Aspect Oriented Programming</w:t>
      </w:r>
    </w:p>
    <w:p w:rsidR="00DF2794" w:rsidRDefault="00DF2794" w:rsidP="002A656A">
      <w:pPr>
        <w:rPr>
          <w:lang w:val="pl-PL"/>
        </w:rPr>
      </w:pPr>
      <w:r>
        <w:rPr>
          <w:lang w:val="pl-PL"/>
        </w:rPr>
        <w:t>AOP pozwala na podzielenie elementów aplikacji, na podstawie ich funkcjon</w:t>
      </w:r>
      <w:r w:rsidR="00863615">
        <w:rPr>
          <w:lang w:val="pl-PL"/>
        </w:rPr>
        <w:t xml:space="preserve">alności w reużywalne komponenty – aspekty. Poprzez odpowiednią konfigurację możliwa jest współpraca różnych aspektów np. aspektu odpowiedzialnego za logikę biznesową z aspektem logującym bez bezpośredniej zależności między ich elementami. </w:t>
      </w:r>
    </w:p>
    <w:p w:rsidR="00863615" w:rsidRDefault="00863615" w:rsidP="002A656A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4F6350B4" wp14:editId="38C0E1EB">
            <wp:extent cx="5943600" cy="27101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15" w:rsidRDefault="00863615" w:rsidP="002A656A">
      <w:pPr>
        <w:rPr>
          <w:lang w:val="pl-PL"/>
        </w:rPr>
      </w:pPr>
      <w:r>
        <w:rPr>
          <w:noProof/>
          <w:lang w:val="pl-PL" w:eastAsia="pl-PL"/>
        </w:rPr>
        <w:lastRenderedPageBreak/>
        <w:drawing>
          <wp:inline distT="0" distB="0" distL="0" distR="0" wp14:anchorId="598EFE02" wp14:editId="0A093391">
            <wp:extent cx="5943600" cy="28733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94" w:rsidRDefault="000B4C63" w:rsidP="002A656A">
      <w:pPr>
        <w:rPr>
          <w:lang w:val="pl-PL"/>
        </w:rPr>
      </w:pPr>
      <w:r>
        <w:rPr>
          <w:b/>
          <w:lang w:val="pl-PL"/>
        </w:rPr>
        <w:t>Spring container</w:t>
      </w:r>
    </w:p>
    <w:p w:rsidR="000B4C63" w:rsidRDefault="000B4C63" w:rsidP="002A656A">
      <w:pPr>
        <w:rPr>
          <w:lang w:val="pl-PL"/>
        </w:rPr>
      </w:pPr>
      <w:r>
        <w:rPr>
          <w:lang w:val="pl-PL"/>
        </w:rPr>
        <w:t xml:space="preserve">W aplikacji springowej wszystkie obiekty aplikacyjne żyją wewnątrz </w:t>
      </w:r>
      <w:r>
        <w:rPr>
          <w:i/>
          <w:lang w:val="pl-PL"/>
        </w:rPr>
        <w:t>Spring kontenera</w:t>
      </w:r>
      <w:r>
        <w:rPr>
          <w:lang w:val="pl-PL"/>
        </w:rPr>
        <w:t>. Kontener tworzy obiekty, wiąże je, konfiguruje i zarządza ich cyklem życia.</w:t>
      </w:r>
    </w:p>
    <w:p w:rsidR="000B4C63" w:rsidRPr="000B4C63" w:rsidRDefault="000B4C63" w:rsidP="000B4C63">
      <w:pPr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4BB3D55F" wp14:editId="1B93E7BF">
            <wp:extent cx="3383280" cy="305562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7C" w:rsidRDefault="000B4C63" w:rsidP="002A656A">
      <w:pPr>
        <w:rPr>
          <w:lang w:val="pl-PL"/>
        </w:rPr>
      </w:pPr>
      <w:r>
        <w:rPr>
          <w:lang w:val="pl-PL"/>
        </w:rPr>
        <w:t xml:space="preserve">W rzeczywistości nie ma jednego kontenera springowego, a istnieje wiele ich implementacji, które mogą zostać podzielone na dwa typy. </w:t>
      </w:r>
      <w:r>
        <w:rPr>
          <w:i/>
          <w:lang w:val="pl-PL"/>
        </w:rPr>
        <w:t>Bean factories</w:t>
      </w:r>
      <w:r>
        <w:rPr>
          <w:b/>
          <w:i/>
          <w:lang w:val="pl-PL"/>
        </w:rPr>
        <w:t xml:space="preserve"> (org.springframework.beans.factory.BeanFactory </w:t>
      </w:r>
      <w:r>
        <w:rPr>
          <w:i/>
          <w:lang w:val="pl-PL"/>
        </w:rPr>
        <w:t xml:space="preserve">interface) </w:t>
      </w:r>
      <w:r>
        <w:rPr>
          <w:lang w:val="pl-PL"/>
        </w:rPr>
        <w:t xml:space="preserve">są najprostrzymi kontenerami, zapewniającymi podstawowe wsparcie dla DI. </w:t>
      </w:r>
      <w:r>
        <w:rPr>
          <w:i/>
          <w:lang w:val="pl-PL"/>
        </w:rPr>
        <w:t>Application contexts (</w:t>
      </w:r>
      <w:r>
        <w:rPr>
          <w:b/>
          <w:i/>
          <w:lang w:val="pl-PL"/>
        </w:rPr>
        <w:t xml:space="preserve">org.springframework.context.ApplicationContext </w:t>
      </w:r>
      <w:r>
        <w:rPr>
          <w:i/>
          <w:lang w:val="pl-PL"/>
        </w:rPr>
        <w:t>interface)</w:t>
      </w:r>
      <w:r>
        <w:rPr>
          <w:lang w:val="pl-PL"/>
        </w:rPr>
        <w:t xml:space="preserve"> zbudowane na idei Bean Factory, </w:t>
      </w:r>
      <w:r>
        <w:rPr>
          <w:lang w:val="pl-PL"/>
        </w:rPr>
        <w:lastRenderedPageBreak/>
        <w:t>poprzez zapewnienie dodatkowych usług, takich jak umiejętność odczytywania tekstowych wiadomości z plików i zdolności do publikowania zdarzeń aplikacyjnych do zainteresowanych listener’ów.</w:t>
      </w:r>
    </w:p>
    <w:p w:rsidR="000B4C63" w:rsidRDefault="000B4C63" w:rsidP="002A656A">
      <w:pPr>
        <w:rPr>
          <w:lang w:val="pl-PL"/>
        </w:rPr>
      </w:pPr>
      <w:r>
        <w:rPr>
          <w:lang w:val="pl-PL"/>
        </w:rPr>
        <w:t>Można używać obu rodzaji kontenerów poniekąd zamiennie, jednak Bean factory jest często uważane za zbyt niskopoziomowe dla większości aplikacji. Dlatego application contexts są zazwyczaj preferowane ponad bean factory.</w:t>
      </w:r>
    </w:p>
    <w:p w:rsidR="00EB642E" w:rsidRDefault="00EB642E" w:rsidP="002A656A">
      <w:pPr>
        <w:rPr>
          <w:lang w:val="pl-PL"/>
        </w:rPr>
      </w:pPr>
      <w:r>
        <w:rPr>
          <w:lang w:val="pl-PL"/>
        </w:rPr>
        <w:t>Rodzaje kontextów:</w:t>
      </w:r>
    </w:p>
    <w:p w:rsidR="000B4C63" w:rsidRDefault="000B4C63" w:rsidP="002A656A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4D06FAA6" wp14:editId="0BB8DC64">
            <wp:extent cx="5943600" cy="23983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C63" w:rsidRDefault="00EB642E" w:rsidP="002A656A">
      <w:pPr>
        <w:rPr>
          <w:b/>
          <w:i/>
          <w:lang w:val="pl-PL"/>
        </w:rPr>
      </w:pPr>
      <w:r>
        <w:rPr>
          <w:b/>
          <w:i/>
          <w:lang w:val="pl-PL"/>
        </w:rPr>
        <w:t>Cykl życia bean’ów</w:t>
      </w:r>
    </w:p>
    <w:p w:rsidR="00EB642E" w:rsidRPr="00EB642E" w:rsidRDefault="00EB642E" w:rsidP="002A656A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14C9A144" wp14:editId="3C4EE73F">
            <wp:extent cx="5943600" cy="35915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BC" w:rsidRDefault="000931BC" w:rsidP="002A656A">
      <w:pPr>
        <w:rPr>
          <w:b/>
          <w:lang w:val="pl-PL"/>
        </w:rPr>
      </w:pPr>
      <w:r>
        <w:rPr>
          <w:b/>
          <w:lang w:val="pl-PL"/>
        </w:rPr>
        <w:lastRenderedPageBreak/>
        <w:t>Moduły Spring’a</w:t>
      </w:r>
    </w:p>
    <w:p w:rsidR="000931BC" w:rsidRDefault="000931BC" w:rsidP="002A656A">
      <w:pPr>
        <w:rPr>
          <w:lang w:val="pl-PL"/>
        </w:rPr>
      </w:pPr>
      <w:r>
        <w:rPr>
          <w:lang w:val="pl-PL"/>
        </w:rPr>
        <w:t>Od Spring’a 4.0 Spring Framework składa się z 20 oddzielnych modułów, które można podzielić pod względem funkcjonalności na 6 kategorii.</w:t>
      </w:r>
    </w:p>
    <w:p w:rsidR="000931BC" w:rsidRDefault="000931BC" w:rsidP="000931BC">
      <w:pPr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404A1CAC" wp14:editId="49D9F105">
            <wp:extent cx="4287640" cy="3600000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764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BC" w:rsidRDefault="000931BC" w:rsidP="000931BC">
      <w:pPr>
        <w:rPr>
          <w:lang w:val="pl-PL"/>
        </w:rPr>
      </w:pPr>
      <w:r>
        <w:rPr>
          <w:u w:val="single"/>
          <w:lang w:val="pl-PL"/>
        </w:rPr>
        <w:t>Core Spring container</w:t>
      </w:r>
    </w:p>
    <w:p w:rsidR="000931BC" w:rsidRDefault="000931BC" w:rsidP="000931BC">
      <w:pPr>
        <w:rPr>
          <w:lang w:val="pl-PL"/>
        </w:rPr>
      </w:pPr>
      <w:r>
        <w:rPr>
          <w:lang w:val="pl-PL"/>
        </w:rPr>
        <w:t>Jest centralną częścią Framework’u Spring’owego i odpowiada za zarządzanie tworzenie, konfiruacja oraz cyklem życia bean’ów. W tym module znajduje się Spring’owy Bean Factory, zapewniający Dependency Injection.</w:t>
      </w:r>
    </w:p>
    <w:p w:rsidR="000931BC" w:rsidRDefault="000931BC" w:rsidP="000931BC">
      <w:pPr>
        <w:rPr>
          <w:lang w:val="pl-PL"/>
        </w:rPr>
      </w:pPr>
      <w:r>
        <w:rPr>
          <w:u w:val="single"/>
          <w:lang w:val="pl-PL"/>
        </w:rPr>
        <w:t>Spring AOP module</w:t>
      </w:r>
    </w:p>
    <w:p w:rsidR="000931BC" w:rsidRDefault="000931BC" w:rsidP="000931BC">
      <w:pPr>
        <w:rPr>
          <w:lang w:val="pl-PL"/>
        </w:rPr>
      </w:pPr>
      <w:r>
        <w:rPr>
          <w:lang w:val="pl-PL"/>
        </w:rPr>
        <w:t>Zapewnia wsparcie dla programowania aspektowego.</w:t>
      </w:r>
    </w:p>
    <w:p w:rsidR="000931BC" w:rsidRPr="0055520F" w:rsidRDefault="000931BC" w:rsidP="000931BC">
      <w:r w:rsidRPr="0055520F">
        <w:rPr>
          <w:u w:val="single"/>
        </w:rPr>
        <w:t>Data access and integration</w:t>
      </w:r>
    </w:p>
    <w:p w:rsidR="000931BC" w:rsidRPr="0055520F" w:rsidRDefault="000931BC" w:rsidP="000931BC">
      <w:r w:rsidRPr="0055520F">
        <w:t xml:space="preserve">API do </w:t>
      </w:r>
      <w:proofErr w:type="spellStart"/>
      <w:r w:rsidRPr="0055520F">
        <w:t>komunikacji</w:t>
      </w:r>
      <w:proofErr w:type="spellEnd"/>
      <w:r w:rsidRPr="0055520F">
        <w:t xml:space="preserve"> z </w:t>
      </w:r>
      <w:proofErr w:type="spellStart"/>
      <w:r w:rsidRPr="0055520F">
        <w:t>bazami</w:t>
      </w:r>
      <w:proofErr w:type="spellEnd"/>
      <w:r w:rsidRPr="0055520F">
        <w:t xml:space="preserve"> </w:t>
      </w:r>
      <w:proofErr w:type="spellStart"/>
      <w:r w:rsidRPr="0055520F">
        <w:t>danych</w:t>
      </w:r>
      <w:proofErr w:type="spellEnd"/>
      <w:r w:rsidRPr="0055520F">
        <w:t>, JMS (Java Message Service), OXM (Object XML Mapping)</w:t>
      </w:r>
      <w:r w:rsidR="008436E6" w:rsidRPr="0055520F">
        <w:t>.</w:t>
      </w:r>
    </w:p>
    <w:p w:rsidR="008436E6" w:rsidRPr="0055520F" w:rsidRDefault="008436E6" w:rsidP="000931BC">
      <w:pPr>
        <w:rPr>
          <w:u w:val="single"/>
        </w:rPr>
      </w:pPr>
      <w:r w:rsidRPr="0055520F">
        <w:rPr>
          <w:u w:val="single"/>
        </w:rPr>
        <w:t xml:space="preserve">Web and </w:t>
      </w:r>
      <w:proofErr w:type="spellStart"/>
      <w:r w:rsidRPr="0055520F">
        <w:rPr>
          <w:u w:val="single"/>
        </w:rPr>
        <w:t>remoting</w:t>
      </w:r>
      <w:proofErr w:type="spellEnd"/>
    </w:p>
    <w:p w:rsidR="008436E6" w:rsidRPr="0055520F" w:rsidRDefault="008436E6" w:rsidP="000931BC">
      <w:proofErr w:type="spellStart"/>
      <w:r w:rsidRPr="0055520F">
        <w:t>Usługi</w:t>
      </w:r>
      <w:proofErr w:type="spellEnd"/>
      <w:r w:rsidRPr="0055520F">
        <w:t xml:space="preserve"> do </w:t>
      </w:r>
      <w:proofErr w:type="spellStart"/>
      <w:r w:rsidRPr="0055520F">
        <w:t>komunikacji</w:t>
      </w:r>
      <w:proofErr w:type="spellEnd"/>
      <w:r w:rsidRPr="0055520F">
        <w:t xml:space="preserve"> </w:t>
      </w:r>
      <w:proofErr w:type="spellStart"/>
      <w:r w:rsidRPr="0055520F">
        <w:t>takie</w:t>
      </w:r>
      <w:proofErr w:type="spellEnd"/>
      <w:r w:rsidRPr="0055520F">
        <w:t xml:space="preserve"> </w:t>
      </w:r>
      <w:proofErr w:type="spellStart"/>
      <w:r w:rsidRPr="0055520F">
        <w:t>jak</w:t>
      </w:r>
      <w:proofErr w:type="spellEnd"/>
      <w:r w:rsidRPr="0055520F">
        <w:t xml:space="preserve"> RMI (Remote </w:t>
      </w:r>
      <w:proofErr w:type="spellStart"/>
      <w:r w:rsidRPr="0055520F">
        <w:t>Mehthod</w:t>
      </w:r>
      <w:proofErr w:type="spellEnd"/>
      <w:r w:rsidRPr="0055520F">
        <w:t xml:space="preserve"> Invocation), JAX-WS, </w:t>
      </w:r>
      <w:proofErr w:type="gramStart"/>
      <w:r w:rsidRPr="0055520F">
        <w:t>Spring’s</w:t>
      </w:r>
      <w:proofErr w:type="gramEnd"/>
      <w:r w:rsidRPr="0055520F">
        <w:t xml:space="preserve"> own http invoker, REST APIs.</w:t>
      </w:r>
    </w:p>
    <w:p w:rsidR="008436E6" w:rsidRPr="0055520F" w:rsidRDefault="008436E6" w:rsidP="000931BC">
      <w:pPr>
        <w:rPr>
          <w:u w:val="single"/>
        </w:rPr>
      </w:pPr>
    </w:p>
    <w:p w:rsidR="008436E6" w:rsidRPr="005D4B8A" w:rsidRDefault="008436E6" w:rsidP="000931BC">
      <w:pPr>
        <w:rPr>
          <w:u w:val="single"/>
        </w:rPr>
      </w:pPr>
      <w:r w:rsidRPr="005D4B8A">
        <w:rPr>
          <w:u w:val="single"/>
        </w:rPr>
        <w:lastRenderedPageBreak/>
        <w:t>Instrumentation</w:t>
      </w:r>
    </w:p>
    <w:p w:rsidR="008436E6" w:rsidRDefault="008436E6" w:rsidP="000931BC">
      <w:pPr>
        <w:rPr>
          <w:lang w:val="pl-PL"/>
        </w:rPr>
      </w:pPr>
      <w:r>
        <w:rPr>
          <w:lang w:val="pl-PL"/>
        </w:rPr>
        <w:t>Ten moduł zawiera wsparcie dla dodawania agentów do maszyny wirtualnej Javy. – Bez wchodzenia w szczegóły.</w:t>
      </w:r>
    </w:p>
    <w:p w:rsidR="008436E6" w:rsidRDefault="008436E6" w:rsidP="000931BC">
      <w:pPr>
        <w:rPr>
          <w:u w:val="single"/>
          <w:lang w:val="pl-PL"/>
        </w:rPr>
      </w:pPr>
      <w:r w:rsidRPr="008436E6">
        <w:rPr>
          <w:u w:val="single"/>
          <w:lang w:val="pl-PL"/>
        </w:rPr>
        <w:t>Testing</w:t>
      </w:r>
    </w:p>
    <w:p w:rsidR="008436E6" w:rsidRDefault="008436E6" w:rsidP="000931BC">
      <w:pPr>
        <w:rPr>
          <w:lang w:val="pl-PL"/>
        </w:rPr>
      </w:pPr>
      <w:r>
        <w:rPr>
          <w:lang w:val="pl-PL"/>
        </w:rPr>
        <w:t xml:space="preserve">W tym module można znaleźć kolekcje implementacji mokowych obiektów do unit testów dla zastosowań wykorzystujących JNDI, servlety, portlety itp. </w:t>
      </w:r>
    </w:p>
    <w:p w:rsidR="003224C3" w:rsidRPr="003224C3" w:rsidRDefault="003224C3" w:rsidP="000931BC">
      <w:pPr>
        <w:rPr>
          <w:b/>
        </w:rPr>
      </w:pPr>
      <w:r w:rsidRPr="003224C3">
        <w:rPr>
          <w:b/>
        </w:rPr>
        <w:t xml:space="preserve">Spring portfolio – </w:t>
      </w:r>
      <w:proofErr w:type="spellStart"/>
      <w:r w:rsidRPr="003224C3">
        <w:rPr>
          <w:b/>
        </w:rPr>
        <w:t>ciekawe</w:t>
      </w:r>
      <w:proofErr w:type="spellEnd"/>
      <w:r w:rsidRPr="003224C3">
        <w:rPr>
          <w:b/>
        </w:rPr>
        <w:t xml:space="preserve"> API</w:t>
      </w:r>
    </w:p>
    <w:p w:rsidR="003224C3" w:rsidRPr="003224C3" w:rsidRDefault="003224C3" w:rsidP="003224C3">
      <w:pPr>
        <w:pStyle w:val="ListParagraph"/>
        <w:numPr>
          <w:ilvl w:val="0"/>
          <w:numId w:val="18"/>
        </w:numPr>
      </w:pPr>
      <w:r w:rsidRPr="003224C3">
        <w:rPr>
          <w:u w:val="single"/>
        </w:rPr>
        <w:t>Spring Web Flow</w:t>
      </w:r>
    </w:p>
    <w:p w:rsidR="003224C3" w:rsidRDefault="003224C3" w:rsidP="003224C3">
      <w:pPr>
        <w:pStyle w:val="ListParagraph"/>
        <w:numPr>
          <w:ilvl w:val="0"/>
          <w:numId w:val="18"/>
        </w:numPr>
      </w:pPr>
      <w:r>
        <w:rPr>
          <w:u w:val="single"/>
        </w:rPr>
        <w:t>Spring Web Services</w:t>
      </w:r>
      <w:r>
        <w:t xml:space="preserve"> </w:t>
      </w:r>
    </w:p>
    <w:p w:rsidR="003224C3" w:rsidRDefault="003224C3" w:rsidP="003224C3">
      <w:pPr>
        <w:pStyle w:val="ListParagraph"/>
        <w:numPr>
          <w:ilvl w:val="0"/>
          <w:numId w:val="18"/>
        </w:numPr>
      </w:pPr>
      <w:r>
        <w:rPr>
          <w:u w:val="single"/>
        </w:rPr>
        <w:t>Spring Security</w:t>
      </w:r>
    </w:p>
    <w:p w:rsidR="003224C3" w:rsidRPr="003224C3" w:rsidRDefault="003224C3" w:rsidP="003224C3">
      <w:pPr>
        <w:pStyle w:val="ListParagraph"/>
        <w:numPr>
          <w:ilvl w:val="0"/>
          <w:numId w:val="18"/>
        </w:numPr>
        <w:rPr>
          <w:lang w:val="pl-PL"/>
        </w:rPr>
      </w:pPr>
      <w:r w:rsidRPr="003224C3">
        <w:rPr>
          <w:u w:val="single"/>
          <w:lang w:val="pl-PL"/>
        </w:rPr>
        <w:t>Spring Integration</w:t>
      </w:r>
      <w:r w:rsidRPr="003224C3">
        <w:rPr>
          <w:lang w:val="pl-PL"/>
        </w:rPr>
        <w:t xml:space="preserve"> – oferuje implementację kilku często wykorzystywanych patternów integracyjnych</w:t>
      </w:r>
    </w:p>
    <w:p w:rsidR="003224C3" w:rsidRDefault="003224C3" w:rsidP="003224C3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u w:val="single"/>
          <w:lang w:val="pl-PL"/>
        </w:rPr>
        <w:t>Spring Batch</w:t>
      </w:r>
      <w:r>
        <w:rPr>
          <w:lang w:val="pl-PL"/>
        </w:rPr>
        <w:t xml:space="preserve"> – do pisania programów wsadowych</w:t>
      </w:r>
    </w:p>
    <w:p w:rsidR="003224C3" w:rsidRDefault="003224C3" w:rsidP="003224C3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u w:val="single"/>
          <w:lang w:val="pl-PL"/>
        </w:rPr>
        <w:t>Spring Data</w:t>
      </w:r>
      <w:r>
        <w:rPr>
          <w:lang w:val="pl-PL"/>
        </w:rPr>
        <w:t xml:space="preserve"> – API do komunikacji z bazami danych zarówno relacyjnymi jak i NoSQL</w:t>
      </w:r>
    </w:p>
    <w:p w:rsidR="003224C3" w:rsidRDefault="003224C3" w:rsidP="003224C3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u w:val="single"/>
          <w:lang w:val="pl-PL"/>
        </w:rPr>
        <w:t>Spring Social</w:t>
      </w:r>
      <w:r>
        <w:rPr>
          <w:lang w:val="pl-PL"/>
        </w:rPr>
        <w:t xml:space="preserve"> – rozszerzenie do integracji naszych aplikacji z portalami społecznościowymi, ale nie tylko. Ten moduł pomaga połączyć naszą aplikacje z dowolnym API Restowyym.</w:t>
      </w:r>
    </w:p>
    <w:p w:rsidR="003224C3" w:rsidRDefault="003224C3" w:rsidP="003224C3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u w:val="single"/>
          <w:lang w:val="pl-PL"/>
        </w:rPr>
        <w:t>Spring Mobile</w:t>
      </w:r>
      <w:r>
        <w:rPr>
          <w:lang w:val="pl-PL"/>
        </w:rPr>
        <w:t xml:space="preserve"> – wsparcie dla tworzenia mobilnych aplikacji webowych.</w:t>
      </w:r>
    </w:p>
    <w:p w:rsidR="003224C3" w:rsidRPr="003224C3" w:rsidRDefault="003224C3" w:rsidP="003224C3">
      <w:pPr>
        <w:pStyle w:val="ListParagraph"/>
        <w:numPr>
          <w:ilvl w:val="0"/>
          <w:numId w:val="18"/>
        </w:numPr>
        <w:rPr>
          <w:u w:val="single"/>
          <w:lang w:val="pl-PL"/>
        </w:rPr>
      </w:pPr>
      <w:r w:rsidRPr="003224C3">
        <w:rPr>
          <w:u w:val="single"/>
          <w:lang w:val="pl-PL"/>
        </w:rPr>
        <w:t>Spring For Android</w:t>
      </w:r>
      <w:r>
        <w:rPr>
          <w:lang w:val="pl-PL"/>
        </w:rPr>
        <w:t xml:space="preserve"> – możliwość tworzenia natywnych aplikacji na Androida</w:t>
      </w:r>
    </w:p>
    <w:p w:rsidR="003224C3" w:rsidRPr="003224C3" w:rsidRDefault="003224C3" w:rsidP="003224C3">
      <w:pPr>
        <w:pStyle w:val="ListParagraph"/>
        <w:numPr>
          <w:ilvl w:val="0"/>
          <w:numId w:val="18"/>
        </w:numPr>
        <w:rPr>
          <w:u w:val="single"/>
          <w:lang w:val="pl-PL"/>
        </w:rPr>
      </w:pPr>
      <w:r>
        <w:rPr>
          <w:u w:val="single"/>
          <w:lang w:val="pl-PL"/>
        </w:rPr>
        <w:t>Spring Boot</w:t>
      </w:r>
      <w:r>
        <w:rPr>
          <w:lang w:val="pl-PL"/>
        </w:rPr>
        <w:t xml:space="preserve"> – framework do automatyzacji konfiguracji aplikacji Spring’owych</w:t>
      </w:r>
      <w:r w:rsidRPr="003224C3">
        <w:rPr>
          <w:u w:val="single"/>
          <w:lang w:val="pl-PL"/>
        </w:rPr>
        <w:t>.</w:t>
      </w:r>
    </w:p>
    <w:p w:rsidR="003224C3" w:rsidRPr="003224C3" w:rsidRDefault="003224C3" w:rsidP="000931BC">
      <w:pPr>
        <w:rPr>
          <w:lang w:val="pl-PL"/>
        </w:rPr>
      </w:pPr>
    </w:p>
    <w:p w:rsidR="000931BC" w:rsidRDefault="00FF3A3E" w:rsidP="002A656A">
      <w:pPr>
        <w:rPr>
          <w:b/>
          <w:lang w:val="pl-PL"/>
        </w:rPr>
      </w:pPr>
      <w:r>
        <w:rPr>
          <w:b/>
          <w:lang w:val="pl-PL"/>
        </w:rPr>
        <w:t>Automatyczne wiązanie bean’ów</w:t>
      </w:r>
    </w:p>
    <w:p w:rsidR="00FF3A3E" w:rsidRDefault="00FF3A3E" w:rsidP="002A656A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63F53684" wp14:editId="513945EF">
            <wp:extent cx="2167742" cy="720000"/>
            <wp:effectExtent l="0" t="0" r="4445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774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A3E" w:rsidRDefault="00FF3A3E" w:rsidP="002A656A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7F210CAF" wp14:editId="21D771C1">
            <wp:extent cx="4536688" cy="1800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668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A3E" w:rsidRDefault="00FF3A3E" w:rsidP="002A656A">
      <w:pPr>
        <w:rPr>
          <w:lang w:val="pl-PL"/>
        </w:rPr>
      </w:pPr>
      <w:r>
        <w:rPr>
          <w:lang w:val="pl-PL"/>
        </w:rPr>
        <w:lastRenderedPageBreak/>
        <w:t>Klasa SgtPeppers jest oznaczona annotacją @Component, ta prosta annotacja identyfikuje tę klasę jako komponent i służy jako wyznacznik dla Springa, aby stworzył odpowiedniego Bean’a.</w:t>
      </w:r>
    </w:p>
    <w:p w:rsidR="00FF3A3E" w:rsidRDefault="00FF3A3E" w:rsidP="002A656A">
      <w:pPr>
        <w:rPr>
          <w:lang w:val="pl-PL"/>
        </w:rPr>
      </w:pPr>
      <w:r>
        <w:rPr>
          <w:lang w:val="pl-PL"/>
        </w:rPr>
        <w:t>Skanowanie komponentów nie jest default’owo włączone i należy je włączyć w odpowiedniej konfiguracji.</w:t>
      </w:r>
    </w:p>
    <w:p w:rsidR="0084143D" w:rsidRDefault="0084143D" w:rsidP="002A656A">
      <w:pPr>
        <w:rPr>
          <w:lang w:val="pl-PL"/>
        </w:rPr>
      </w:pPr>
      <w:r>
        <w:rPr>
          <w:lang w:val="pl-PL"/>
        </w:rPr>
        <w:t xml:space="preserve">Wszystkie bean’y Spring’owe mają przypisane ID. Jeśli nie przypisze się go w sposób wyraźny zostanie mu nadane automatyczne Id na podstawie nazwy klasy np. SgtPeppers dostanie id </w:t>
      </w:r>
      <w:r>
        <w:rPr>
          <w:i/>
          <w:lang w:val="pl-PL"/>
        </w:rPr>
        <w:t>sgtPeppers</w:t>
      </w:r>
      <w:r>
        <w:rPr>
          <w:lang w:val="pl-PL"/>
        </w:rPr>
        <w:t>.</w:t>
      </w:r>
    </w:p>
    <w:p w:rsidR="0084143D" w:rsidRDefault="0084143D" w:rsidP="002A656A">
      <w:pPr>
        <w:rPr>
          <w:lang w:val="pl-PL"/>
        </w:rPr>
      </w:pPr>
      <w:r>
        <w:rPr>
          <w:lang w:val="pl-PL"/>
        </w:rPr>
        <w:t>Nadanie własnego id jest możliwe poprzez podanie parametru do annotacji @Component</w:t>
      </w:r>
    </w:p>
    <w:p w:rsidR="0084143D" w:rsidRDefault="0084143D" w:rsidP="002A656A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611E2E04" wp14:editId="417810C7">
            <wp:extent cx="4084320" cy="6885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8022" cy="69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3D" w:rsidRDefault="0084143D" w:rsidP="002A656A">
      <w:pPr>
        <w:rPr>
          <w:lang w:val="pl-PL"/>
        </w:rPr>
      </w:pPr>
      <w:r>
        <w:rPr>
          <w:lang w:val="pl-PL"/>
        </w:rPr>
        <w:t>Zamiennie z annotacją @Component można używać annotacji @Named, która różni się od niej szczegółami i jest gorzej nazwana dlatego jednak lepiej używać @Component.</w:t>
      </w:r>
    </w:p>
    <w:p w:rsidR="0055520F" w:rsidRDefault="0055520F" w:rsidP="002A656A">
      <w:pPr>
        <w:rPr>
          <w:lang w:val="pl-PL"/>
        </w:rPr>
      </w:pPr>
    </w:p>
    <w:p w:rsidR="0055520F" w:rsidRDefault="0055520F" w:rsidP="002A656A">
      <w:pPr>
        <w:rPr>
          <w:b/>
          <w:lang w:val="pl-PL"/>
        </w:rPr>
      </w:pPr>
      <w:r>
        <w:rPr>
          <w:b/>
          <w:lang w:val="pl-PL"/>
        </w:rPr>
        <w:t>Aspect Oriented Programming</w:t>
      </w:r>
    </w:p>
    <w:p w:rsidR="0055520F" w:rsidRDefault="0055520F" w:rsidP="0055520F">
      <w:pPr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226542AA" wp14:editId="3F6DFF50">
            <wp:extent cx="3286125" cy="2716530"/>
            <wp:effectExtent l="0" t="0" r="952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3819" cy="272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0F" w:rsidRDefault="0055520F" w:rsidP="0055520F">
      <w:pPr>
        <w:rPr>
          <w:lang w:val="pl-PL"/>
        </w:rPr>
      </w:pPr>
      <w:r w:rsidRPr="00671190">
        <w:rPr>
          <w:u w:val="single"/>
          <w:lang w:val="pl-PL"/>
        </w:rPr>
        <w:t>Advice</w:t>
      </w:r>
      <w:r>
        <w:rPr>
          <w:lang w:val="pl-PL"/>
        </w:rPr>
        <w:t xml:space="preserve"> definiuje zadanie przypisane do aspektu oraz czas jego wykonania. Istnieje pięc typów advice:</w:t>
      </w:r>
    </w:p>
    <w:p w:rsidR="0055520F" w:rsidRPr="0055520F" w:rsidRDefault="0055520F" w:rsidP="0055520F">
      <w:pPr>
        <w:pStyle w:val="ListParagraph"/>
        <w:numPr>
          <w:ilvl w:val="0"/>
          <w:numId w:val="19"/>
        </w:numPr>
        <w:rPr>
          <w:lang w:val="pl-PL"/>
        </w:rPr>
      </w:pPr>
      <w:r>
        <w:rPr>
          <w:i/>
          <w:lang w:val="pl-PL"/>
        </w:rPr>
        <w:t>Before</w:t>
      </w:r>
      <w:r>
        <w:rPr>
          <w:lang w:val="pl-PL"/>
        </w:rPr>
        <w:t xml:space="preserve"> – przed wywołaniem metody</w:t>
      </w:r>
      <w:r w:rsidR="00671190">
        <w:rPr>
          <w:lang w:val="pl-PL"/>
        </w:rPr>
        <w:t>,</w:t>
      </w:r>
    </w:p>
    <w:p w:rsidR="0055520F" w:rsidRPr="0055520F" w:rsidRDefault="0055520F" w:rsidP="0055520F">
      <w:pPr>
        <w:pStyle w:val="ListParagraph"/>
        <w:numPr>
          <w:ilvl w:val="0"/>
          <w:numId w:val="19"/>
        </w:numPr>
        <w:rPr>
          <w:lang w:val="pl-PL"/>
        </w:rPr>
      </w:pPr>
      <w:r>
        <w:rPr>
          <w:i/>
          <w:lang w:val="pl-PL"/>
        </w:rPr>
        <w:t>After</w:t>
      </w:r>
      <w:r>
        <w:rPr>
          <w:lang w:val="pl-PL"/>
        </w:rPr>
        <w:t xml:space="preserve"> – po </w:t>
      </w:r>
      <w:r w:rsidR="00671190">
        <w:rPr>
          <w:lang w:val="pl-PL"/>
        </w:rPr>
        <w:t>zakończeniu metody, niezależnie od sukcesu, czy porażki jej wywołania,</w:t>
      </w:r>
    </w:p>
    <w:p w:rsidR="00671190" w:rsidRPr="00671190" w:rsidRDefault="0055520F" w:rsidP="00671190">
      <w:pPr>
        <w:pStyle w:val="ListParagraph"/>
        <w:numPr>
          <w:ilvl w:val="0"/>
          <w:numId w:val="19"/>
        </w:numPr>
        <w:rPr>
          <w:lang w:val="pl-PL"/>
        </w:rPr>
      </w:pPr>
      <w:r>
        <w:rPr>
          <w:i/>
          <w:lang w:val="pl-PL"/>
        </w:rPr>
        <w:t>After-returning</w:t>
      </w:r>
      <w:r>
        <w:rPr>
          <w:lang w:val="pl-PL"/>
        </w:rPr>
        <w:t xml:space="preserve"> </w:t>
      </w:r>
      <w:r w:rsidR="00671190">
        <w:rPr>
          <w:lang w:val="pl-PL"/>
        </w:rPr>
        <w:t>–</w:t>
      </w:r>
      <w:r>
        <w:rPr>
          <w:lang w:val="pl-PL"/>
        </w:rPr>
        <w:t xml:space="preserve"> </w:t>
      </w:r>
      <w:r w:rsidR="00671190">
        <w:rPr>
          <w:lang w:val="pl-PL"/>
        </w:rPr>
        <w:t>po zakończeniu metody z sukcesem,</w:t>
      </w:r>
    </w:p>
    <w:p w:rsidR="0055520F" w:rsidRPr="0055520F" w:rsidRDefault="0055520F" w:rsidP="0055520F">
      <w:pPr>
        <w:pStyle w:val="ListParagraph"/>
        <w:numPr>
          <w:ilvl w:val="0"/>
          <w:numId w:val="19"/>
        </w:numPr>
        <w:rPr>
          <w:lang w:val="pl-PL"/>
        </w:rPr>
      </w:pPr>
      <w:r>
        <w:rPr>
          <w:i/>
          <w:lang w:val="pl-PL"/>
        </w:rPr>
        <w:t>After-throwing</w:t>
      </w:r>
      <w:r w:rsidR="00671190">
        <w:rPr>
          <w:i/>
          <w:lang w:val="pl-PL"/>
        </w:rPr>
        <w:t xml:space="preserve"> </w:t>
      </w:r>
      <w:r w:rsidR="00671190">
        <w:rPr>
          <w:lang w:val="pl-PL"/>
        </w:rPr>
        <w:t>– po rzuceniu przez metodę wyjątku</w:t>
      </w:r>
    </w:p>
    <w:p w:rsidR="0055520F" w:rsidRDefault="0055520F" w:rsidP="0055520F">
      <w:pPr>
        <w:pStyle w:val="ListParagraph"/>
        <w:numPr>
          <w:ilvl w:val="0"/>
          <w:numId w:val="19"/>
        </w:numPr>
        <w:rPr>
          <w:lang w:val="pl-PL"/>
        </w:rPr>
      </w:pPr>
      <w:r>
        <w:rPr>
          <w:i/>
          <w:lang w:val="pl-PL"/>
        </w:rPr>
        <w:t>Aroud</w:t>
      </w:r>
      <w:r w:rsidR="00671190">
        <w:rPr>
          <w:lang w:val="pl-PL"/>
        </w:rPr>
        <w:t xml:space="preserve"> – advice otacza metodę, zapewniając daną funkcjonalnąć przed i po wywołaniu metody.</w:t>
      </w:r>
    </w:p>
    <w:p w:rsidR="00671190" w:rsidRDefault="00671190" w:rsidP="00671190">
      <w:pPr>
        <w:rPr>
          <w:lang w:val="pl-PL"/>
        </w:rPr>
      </w:pPr>
      <w:r>
        <w:rPr>
          <w:u w:val="single"/>
          <w:lang w:val="pl-PL"/>
        </w:rPr>
        <w:lastRenderedPageBreak/>
        <w:t>Join Points</w:t>
      </w:r>
      <w:r>
        <w:rPr>
          <w:lang w:val="pl-PL"/>
        </w:rPr>
        <w:t xml:space="preserve"> są to miejsca wewnątrz naszej aplikacji, w które aspekt może zostać wpięty w trakcie jej działania. </w:t>
      </w:r>
    </w:p>
    <w:p w:rsidR="00671190" w:rsidRDefault="00671190" w:rsidP="00671190">
      <w:pPr>
        <w:rPr>
          <w:lang w:val="pl-PL"/>
        </w:rPr>
      </w:pPr>
      <w:r>
        <w:rPr>
          <w:lang w:val="pl-PL"/>
        </w:rPr>
        <w:t>Takim punktem może być przykładowo wywoływana metoda, rzucany wyjątek, czy zdarzenie modyfikacji jakiegoś pola.</w:t>
      </w:r>
    </w:p>
    <w:p w:rsidR="00671190" w:rsidRPr="00671190" w:rsidRDefault="00671190" w:rsidP="00671190">
      <w:pPr>
        <w:rPr>
          <w:lang w:val="pl-PL"/>
        </w:rPr>
      </w:pPr>
      <w:r>
        <w:rPr>
          <w:u w:val="single"/>
          <w:lang w:val="pl-PL"/>
        </w:rPr>
        <w:t>Pointcuts</w:t>
      </w:r>
      <w:r>
        <w:rPr>
          <w:lang w:val="pl-PL"/>
        </w:rPr>
        <w:t xml:space="preserve"> </w:t>
      </w:r>
    </w:p>
    <w:p w:rsidR="0055520F" w:rsidRDefault="005D4B8A" w:rsidP="002A656A">
      <w:pPr>
        <w:rPr>
          <w:lang w:val="pl-PL"/>
        </w:rPr>
      </w:pPr>
      <w:r>
        <w:rPr>
          <w:lang w:val="pl-PL"/>
        </w:rPr>
        <w:t xml:space="preserve">Jeśli svice definiuje to co i kiedy aspekt ma zrobić to </w:t>
      </w:r>
      <w:r>
        <w:rPr>
          <w:i/>
          <w:lang w:val="pl-PL"/>
        </w:rPr>
        <w:t>pointcut</w:t>
      </w:r>
      <w:r>
        <w:rPr>
          <w:lang w:val="pl-PL"/>
        </w:rPr>
        <w:t xml:space="preserve"> zajmuje się kwestią gdzie ma być to zrobione. Definicja </w:t>
      </w:r>
      <w:r>
        <w:rPr>
          <w:i/>
          <w:lang w:val="pl-PL"/>
        </w:rPr>
        <w:t>pointcutu</w:t>
      </w:r>
      <w:r>
        <w:rPr>
          <w:lang w:val="pl-PL"/>
        </w:rPr>
        <w:t xml:space="preserve"> łączy jeden lub wiele </w:t>
      </w:r>
      <w:r>
        <w:rPr>
          <w:i/>
          <w:lang w:val="pl-PL"/>
        </w:rPr>
        <w:t>join point’ów</w:t>
      </w:r>
      <w:r>
        <w:rPr>
          <w:lang w:val="pl-PL"/>
        </w:rPr>
        <w:t xml:space="preserve">, w których </w:t>
      </w:r>
      <w:r>
        <w:rPr>
          <w:i/>
          <w:lang w:val="pl-PL"/>
        </w:rPr>
        <w:t>advice</w:t>
      </w:r>
      <w:r>
        <w:rPr>
          <w:lang w:val="pl-PL"/>
        </w:rPr>
        <w:t xml:space="preserve"> powinien zadziałac. </w:t>
      </w:r>
    </w:p>
    <w:p w:rsidR="005D4B8A" w:rsidRDefault="005D4B8A" w:rsidP="002A656A">
      <w:pPr>
        <w:rPr>
          <w:lang w:val="pl-PL"/>
        </w:rPr>
      </w:pPr>
      <w:r>
        <w:rPr>
          <w:u w:val="single"/>
          <w:lang w:val="pl-PL"/>
        </w:rPr>
        <w:t>Aspekt</w:t>
      </w:r>
    </w:p>
    <w:p w:rsidR="005D4B8A" w:rsidRDefault="005D4B8A" w:rsidP="002A656A">
      <w:pPr>
        <w:rPr>
          <w:lang w:val="pl-PL"/>
        </w:rPr>
      </w:pPr>
      <w:r>
        <w:rPr>
          <w:lang w:val="pl-PL"/>
        </w:rPr>
        <w:t xml:space="preserve">Jest połączeniem </w:t>
      </w:r>
      <w:r>
        <w:rPr>
          <w:i/>
          <w:lang w:val="pl-PL"/>
        </w:rPr>
        <w:t>advice</w:t>
      </w:r>
      <w:r>
        <w:rPr>
          <w:lang w:val="pl-PL"/>
        </w:rPr>
        <w:t xml:space="preserve"> i </w:t>
      </w:r>
      <w:r>
        <w:rPr>
          <w:i/>
          <w:lang w:val="pl-PL"/>
        </w:rPr>
        <w:t>pointcut’ów</w:t>
      </w:r>
      <w:r>
        <w:rPr>
          <w:lang w:val="pl-PL"/>
        </w:rPr>
        <w:t xml:space="preserve"> i definiuje wszystko co jest potrzebne co, gdzie i kiedy ma wykonać.</w:t>
      </w:r>
    </w:p>
    <w:p w:rsidR="005D4B8A" w:rsidRDefault="005D4B8A" w:rsidP="002A656A">
      <w:pPr>
        <w:rPr>
          <w:lang w:val="pl-PL"/>
        </w:rPr>
      </w:pPr>
      <w:r>
        <w:rPr>
          <w:u w:val="single"/>
          <w:lang w:val="pl-PL"/>
        </w:rPr>
        <w:t>Introduction</w:t>
      </w:r>
    </w:p>
    <w:p w:rsidR="005D4B8A" w:rsidRDefault="005D4B8A" w:rsidP="002A656A">
      <w:pPr>
        <w:rPr>
          <w:lang w:val="pl-PL"/>
        </w:rPr>
      </w:pPr>
      <w:r>
        <w:rPr>
          <w:lang w:val="pl-PL"/>
        </w:rPr>
        <w:t xml:space="preserve">Pozwala na dodanie nowych metod lub atrybutów do istniejących klas. Dla przykładu można stworzyć klasę </w:t>
      </w:r>
      <w:r>
        <w:rPr>
          <w:i/>
          <w:lang w:val="pl-PL"/>
        </w:rPr>
        <w:t xml:space="preserve">advice </w:t>
      </w:r>
      <w:r>
        <w:rPr>
          <w:lang w:val="pl-PL"/>
        </w:rPr>
        <w:t>Auditable, która ma za zadanie przechowywanie informacji o ostatniej modyfikacji obiektu.</w:t>
      </w:r>
      <w:r w:rsidR="00872AEA">
        <w:rPr>
          <w:lang w:val="pl-PL"/>
        </w:rPr>
        <w:t xml:space="preserve"> Może to być jedna metoda z metoda setLastModified(Date). Nowa metoda i instancja zmiennej moga być następnie wprowadzone do istniejącej klasy bez wymogu jej zmiany, wprowadzając do nich nowe zachowania i stany.</w:t>
      </w:r>
    </w:p>
    <w:p w:rsidR="00872AEA" w:rsidRDefault="00872AEA" w:rsidP="002A656A">
      <w:pPr>
        <w:rPr>
          <w:lang w:val="pl-PL"/>
        </w:rPr>
      </w:pPr>
      <w:r>
        <w:rPr>
          <w:u w:val="single"/>
          <w:lang w:val="pl-PL"/>
        </w:rPr>
        <w:t>Weaving</w:t>
      </w:r>
    </w:p>
    <w:p w:rsidR="00872AEA" w:rsidRDefault="00872AEA" w:rsidP="002A656A">
      <w:pPr>
        <w:rPr>
          <w:lang w:val="pl-PL"/>
        </w:rPr>
      </w:pPr>
      <w:r>
        <w:rPr>
          <w:i/>
          <w:lang w:val="pl-PL"/>
        </w:rPr>
        <w:t>Weaving</w:t>
      </w:r>
      <w:r>
        <w:rPr>
          <w:lang w:val="pl-PL"/>
        </w:rPr>
        <w:t xml:space="preserve"> jest procesem przypisywania aspektów do obiektów z którymi mają działać, tworząc nowy obiekt proxy. Aspekty są  wpletywane wewnątrz obiektu będącego ich targetem w konkretne </w:t>
      </w:r>
      <w:r>
        <w:rPr>
          <w:i/>
          <w:lang w:val="pl-PL"/>
        </w:rPr>
        <w:t>joint pointy</w:t>
      </w:r>
      <w:r>
        <w:rPr>
          <w:lang w:val="pl-PL"/>
        </w:rPr>
        <w:t xml:space="preserve">. Proces </w:t>
      </w:r>
      <w:r>
        <w:rPr>
          <w:i/>
          <w:lang w:val="pl-PL"/>
        </w:rPr>
        <w:t>weavingu</w:t>
      </w:r>
      <w:r>
        <w:rPr>
          <w:lang w:val="pl-PL"/>
        </w:rPr>
        <w:t xml:space="preserve"> może mieć miejsce w kilku etapach życia obiektu:</w:t>
      </w:r>
    </w:p>
    <w:p w:rsidR="00872AEA" w:rsidRPr="00872AEA" w:rsidRDefault="00872AEA" w:rsidP="00872AEA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i/>
          <w:lang w:val="pl-PL"/>
        </w:rPr>
        <w:t>Compile time</w:t>
      </w:r>
      <w:r>
        <w:rPr>
          <w:lang w:val="pl-PL"/>
        </w:rPr>
        <w:t xml:space="preserve"> – aspekty sa wpletywane w takcie kompilacji klasy, co wymaga użycia specjalnego kompilatora. Kompilator AspektJ zapewnia te funkcjonalność.</w:t>
      </w:r>
    </w:p>
    <w:p w:rsidR="00872AEA" w:rsidRPr="00872AEA" w:rsidRDefault="00872AEA" w:rsidP="00872AEA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i/>
          <w:lang w:val="pl-PL"/>
        </w:rPr>
        <w:t>Class load time</w:t>
      </w:r>
      <w:r>
        <w:rPr>
          <w:lang w:val="pl-PL"/>
        </w:rPr>
        <w:t xml:space="preserve"> – Aspekty sa wpletywane, gdy dana klasa jest ładowana do JVM. Operacja ta wymaga specjalnego ClassLoader, który rozszerza bytecode danej klasy, przed wprowadzeniem klasy do aplikacji.</w:t>
      </w:r>
    </w:p>
    <w:p w:rsidR="00872AEA" w:rsidRPr="00872AEA" w:rsidRDefault="00872AEA" w:rsidP="00872AEA">
      <w:pPr>
        <w:pStyle w:val="ListParagraph"/>
        <w:numPr>
          <w:ilvl w:val="0"/>
          <w:numId w:val="20"/>
        </w:numPr>
        <w:rPr>
          <w:lang w:val="pl-PL"/>
        </w:rPr>
      </w:pPr>
      <w:r>
        <w:rPr>
          <w:i/>
          <w:lang w:val="pl-PL"/>
        </w:rPr>
        <w:t>Runtime</w:t>
      </w:r>
      <w:r>
        <w:rPr>
          <w:lang w:val="pl-PL"/>
        </w:rPr>
        <w:t xml:space="preserve"> – Aspekty są wpletywane w trakcie działania aplikacji. Typowym sposobem jest generowanie obiektu proxy przez kontener AOP, który odpowiada za delegowanie </w:t>
      </w:r>
      <w:r>
        <w:rPr>
          <w:i/>
          <w:lang w:val="pl-PL"/>
        </w:rPr>
        <w:t>advice’ów</w:t>
      </w:r>
      <w:r>
        <w:rPr>
          <w:lang w:val="pl-PL"/>
        </w:rPr>
        <w:t xml:space="preserve"> do konkretnych obiektów. To jest sposób w jakim Spring AOP działa.</w:t>
      </w:r>
    </w:p>
    <w:p w:rsidR="0055520F" w:rsidRDefault="0055520F" w:rsidP="002A656A">
      <w:pPr>
        <w:rPr>
          <w:b/>
          <w:lang w:val="pl-PL"/>
        </w:rPr>
      </w:pPr>
    </w:p>
    <w:p w:rsidR="008102FA" w:rsidRDefault="008102FA" w:rsidP="002A656A">
      <w:pPr>
        <w:rPr>
          <w:lang w:val="pl-PL"/>
        </w:rPr>
      </w:pPr>
    </w:p>
    <w:p w:rsidR="008102FA" w:rsidRDefault="008102FA" w:rsidP="002A656A">
      <w:pPr>
        <w:rPr>
          <w:lang w:val="pl-PL"/>
        </w:rPr>
      </w:pPr>
    </w:p>
    <w:p w:rsidR="008102FA" w:rsidRDefault="008102FA" w:rsidP="002A656A">
      <w:pPr>
        <w:rPr>
          <w:lang w:val="pl-PL"/>
        </w:rPr>
      </w:pPr>
    </w:p>
    <w:p w:rsidR="0055520F" w:rsidRDefault="008102FA" w:rsidP="002A656A">
      <w:pPr>
        <w:rPr>
          <w:lang w:val="pl-PL"/>
        </w:rPr>
      </w:pPr>
      <w:r>
        <w:rPr>
          <w:lang w:val="pl-PL"/>
        </w:rPr>
        <w:lastRenderedPageBreak/>
        <w:t>Aspekty Springowe są implementowane jako proxy dla docelowych obiektów:</w:t>
      </w:r>
    </w:p>
    <w:p w:rsidR="008102FA" w:rsidRPr="008102FA" w:rsidRDefault="008102FA" w:rsidP="002A656A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4B264164" wp14:editId="6D523F94">
            <wp:extent cx="5943600" cy="19665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20F" w:rsidRDefault="0055520F" w:rsidP="002A656A">
      <w:pPr>
        <w:rPr>
          <w:b/>
          <w:lang w:val="pl-PL"/>
        </w:rPr>
      </w:pPr>
    </w:p>
    <w:p w:rsidR="005D3A42" w:rsidRPr="0055520F" w:rsidRDefault="005D3A42" w:rsidP="002A656A">
      <w:pPr>
        <w:rPr>
          <w:b/>
          <w:lang w:val="pl-PL"/>
        </w:rPr>
      </w:pPr>
      <w:bookmarkStart w:id="0" w:name="_GoBack"/>
      <w:bookmarkEnd w:id="0"/>
    </w:p>
    <w:p w:rsidR="002A656A" w:rsidRDefault="00D26E13" w:rsidP="002A656A">
      <w:pPr>
        <w:rPr>
          <w:b/>
          <w:lang w:val="pl-PL"/>
        </w:rPr>
      </w:pPr>
      <w:r>
        <w:rPr>
          <w:b/>
          <w:lang w:val="pl-PL"/>
        </w:rPr>
        <w:t>Inicjalizacja Bean’ów</w:t>
      </w:r>
    </w:p>
    <w:p w:rsidR="00D26E13" w:rsidRDefault="00D26E13" w:rsidP="00D26E13">
      <w:pPr>
        <w:pStyle w:val="ListParagraph"/>
        <w:numPr>
          <w:ilvl w:val="0"/>
          <w:numId w:val="9"/>
        </w:numPr>
        <w:rPr>
          <w:b/>
          <w:lang w:val="pl-PL"/>
        </w:rPr>
      </w:pPr>
      <w:r>
        <w:rPr>
          <w:b/>
          <w:lang w:val="pl-PL"/>
        </w:rPr>
        <w:t>W kodzie</w:t>
      </w:r>
    </w:p>
    <w:p w:rsidR="00D26E13" w:rsidRDefault="00D26E13" w:rsidP="00D26E13">
      <w:pPr>
        <w:rPr>
          <w:lang w:val="pl-PL"/>
        </w:rPr>
      </w:pPr>
      <w:r>
        <w:rPr>
          <w:lang w:val="pl-PL"/>
        </w:rPr>
        <w:t xml:space="preserve">Interfejs org.springframework.beans.factory.InitializingBean specyfikuje jedną metodę </w:t>
      </w:r>
    </w:p>
    <w:p w:rsidR="00D26E13" w:rsidRDefault="00D26E13" w:rsidP="00D26E13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7C36D247" wp14:editId="241E553B">
            <wp:extent cx="2811780" cy="2286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13" w:rsidRDefault="00D26E13" w:rsidP="00D26E13">
      <w:pPr>
        <w:rPr>
          <w:lang w:val="pl-PL"/>
        </w:rPr>
      </w:pPr>
      <w:r>
        <w:rPr>
          <w:lang w:val="pl-PL"/>
        </w:rPr>
        <w:t>Inicjalizacji można dokonać poprzez implementację tego interfejsu.</w:t>
      </w:r>
    </w:p>
    <w:p w:rsidR="00D26E13" w:rsidRPr="00D26E13" w:rsidRDefault="00D26E13" w:rsidP="00D26E13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6727F6A7" wp14:editId="217CA341">
            <wp:extent cx="3718560" cy="777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13" w:rsidRPr="00D26E13" w:rsidRDefault="00D26E13" w:rsidP="00D26E13">
      <w:pPr>
        <w:pStyle w:val="ListParagraph"/>
        <w:numPr>
          <w:ilvl w:val="0"/>
          <w:numId w:val="9"/>
        </w:numPr>
        <w:rPr>
          <w:b/>
          <w:lang w:val="pl-PL"/>
        </w:rPr>
      </w:pPr>
      <w:r>
        <w:rPr>
          <w:b/>
          <w:lang w:val="pl-PL"/>
        </w:rPr>
        <w:t>XML – poprzez atrybut init-method</w:t>
      </w:r>
    </w:p>
    <w:p w:rsidR="00D26E13" w:rsidRDefault="00D26E13" w:rsidP="002A656A">
      <w:pPr>
        <w:rPr>
          <w:b/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3A35E778" wp14:editId="62506E0C">
            <wp:extent cx="3901440" cy="4114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13" w:rsidRDefault="00D26E13" w:rsidP="002A656A">
      <w:pPr>
        <w:rPr>
          <w:b/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3C5A8A31" wp14:editId="2046BCEF">
            <wp:extent cx="2712720" cy="739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6A" w:rsidRPr="002A656A" w:rsidRDefault="002A656A" w:rsidP="002A656A">
      <w:pPr>
        <w:rPr>
          <w:lang w:val="pl-PL"/>
        </w:rPr>
      </w:pPr>
    </w:p>
    <w:p w:rsidR="002A656A" w:rsidRDefault="00D26E13" w:rsidP="002A656A">
      <w:pPr>
        <w:rPr>
          <w:b/>
          <w:lang w:val="pl-PL"/>
        </w:rPr>
      </w:pPr>
      <w:r>
        <w:rPr>
          <w:b/>
          <w:lang w:val="pl-PL"/>
        </w:rPr>
        <w:t>Desktrukcja Bean’ów</w:t>
      </w:r>
    </w:p>
    <w:p w:rsidR="00D26E13" w:rsidRPr="0055520F" w:rsidRDefault="00D26E13" w:rsidP="00D26E13">
      <w:pPr>
        <w:pStyle w:val="ListParagraph"/>
        <w:numPr>
          <w:ilvl w:val="0"/>
          <w:numId w:val="10"/>
        </w:numPr>
      </w:pPr>
      <w:r w:rsidRPr="0055520F">
        <w:lastRenderedPageBreak/>
        <w:t xml:space="preserve">W </w:t>
      </w:r>
      <w:proofErr w:type="spellStart"/>
      <w:r w:rsidRPr="0055520F">
        <w:t>kodzie</w:t>
      </w:r>
      <w:proofErr w:type="spellEnd"/>
      <w:r w:rsidRPr="0055520F">
        <w:t xml:space="preserve"> – </w:t>
      </w:r>
      <w:proofErr w:type="spellStart"/>
      <w:r w:rsidRPr="0055520F">
        <w:t>implementacja</w:t>
      </w:r>
      <w:proofErr w:type="spellEnd"/>
      <w:r w:rsidRPr="0055520F">
        <w:t xml:space="preserve"> </w:t>
      </w:r>
      <w:proofErr w:type="spellStart"/>
      <w:r w:rsidRPr="0055520F">
        <w:t>interfejsu</w:t>
      </w:r>
      <w:proofErr w:type="spellEnd"/>
      <w:r w:rsidRPr="0055520F">
        <w:t xml:space="preserve"> </w:t>
      </w:r>
      <w:proofErr w:type="spellStart"/>
      <w:r w:rsidRPr="0055520F">
        <w:rPr>
          <w:i/>
          <w:iCs/>
        </w:rPr>
        <w:t>org.springframework.beans.factory.DisposableBean</w:t>
      </w:r>
      <w:proofErr w:type="spellEnd"/>
    </w:p>
    <w:p w:rsidR="00D26E13" w:rsidRPr="0055520F" w:rsidRDefault="00D26E13" w:rsidP="00D26E13">
      <w:pPr>
        <w:pStyle w:val="ListParagraph"/>
      </w:pPr>
    </w:p>
    <w:p w:rsidR="00D26E13" w:rsidRDefault="00D26E13" w:rsidP="00D26E13">
      <w:pPr>
        <w:pStyle w:val="ListParagraph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0235143A" wp14:editId="4955ADCA">
            <wp:extent cx="3489960" cy="769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13" w:rsidRDefault="00D26E13" w:rsidP="00D26E13">
      <w:pPr>
        <w:pStyle w:val="ListParagraph"/>
        <w:rPr>
          <w:lang w:val="pl-PL"/>
        </w:rPr>
      </w:pPr>
    </w:p>
    <w:p w:rsidR="00D26E13" w:rsidRDefault="00D26E13" w:rsidP="00D26E13">
      <w:pPr>
        <w:pStyle w:val="ListParagraph"/>
        <w:numPr>
          <w:ilvl w:val="0"/>
          <w:numId w:val="10"/>
        </w:numPr>
        <w:rPr>
          <w:lang w:val="pl-PL"/>
        </w:rPr>
      </w:pPr>
      <w:r>
        <w:rPr>
          <w:lang w:val="pl-PL"/>
        </w:rPr>
        <w:t>XML – poprzez atrubut destroy-method</w:t>
      </w:r>
    </w:p>
    <w:p w:rsidR="00D26E13" w:rsidRDefault="00D26E13" w:rsidP="00D26E13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69D33710" wp14:editId="43AB9CA2">
            <wp:extent cx="4297680" cy="3962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13" w:rsidRDefault="00D26E13" w:rsidP="00D26E13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476299B1" wp14:editId="51102E57">
            <wp:extent cx="3124200" cy="792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13" w:rsidRDefault="00D26E13" w:rsidP="00D26E13">
      <w:pPr>
        <w:rPr>
          <w:lang w:val="pl-PL"/>
        </w:rPr>
      </w:pPr>
    </w:p>
    <w:p w:rsidR="00D26E13" w:rsidRDefault="00D26E13" w:rsidP="00D26E13">
      <w:pPr>
        <w:rPr>
          <w:lang w:val="pl-PL"/>
        </w:rPr>
      </w:pPr>
      <w:r>
        <w:rPr>
          <w:lang w:val="pl-PL"/>
        </w:rPr>
        <w:t>Defaultowe:</w:t>
      </w:r>
    </w:p>
    <w:p w:rsidR="00D26E13" w:rsidRDefault="00D26E13" w:rsidP="00D26E13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1AC4CCF1" wp14:editId="0AF70C0D">
            <wp:extent cx="4594860" cy="1874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13" w:rsidRDefault="00D26E13" w:rsidP="00D26E13">
      <w:pPr>
        <w:rPr>
          <w:lang w:val="pl-PL"/>
        </w:rPr>
      </w:pPr>
    </w:p>
    <w:p w:rsidR="00D26E13" w:rsidRDefault="00D26E13" w:rsidP="00D26E13">
      <w:pPr>
        <w:rPr>
          <w:lang w:val="pl-PL"/>
        </w:rPr>
      </w:pPr>
      <w:r>
        <w:rPr>
          <w:lang w:val="pl-PL"/>
        </w:rPr>
        <w:t>Destroy, a scope:</w:t>
      </w:r>
    </w:p>
    <w:p w:rsidR="00D26E13" w:rsidRDefault="00D26E13" w:rsidP="00D26E13">
      <w:pPr>
        <w:rPr>
          <w:lang w:val="pl-PL"/>
        </w:rPr>
      </w:pPr>
      <w:r>
        <w:rPr>
          <w:lang w:val="pl-PL"/>
        </w:rPr>
        <w:t xml:space="preserve">W przypadku scope=”prototype” nie działa metoda niszcząca. Spring nie zarządza całym cyklem życia beanu prototype. Kontener tworzy instancję, konfiguruje ją, dekoruje i </w:t>
      </w:r>
      <w:r w:rsidR="00C55128">
        <w:rPr>
          <w:lang w:val="pl-PL"/>
        </w:rPr>
        <w:t>wstrzykuje i dalej nie ma żadnej wiedzy na temat tej instancji.</w:t>
      </w:r>
    </w:p>
    <w:p w:rsidR="00C11840" w:rsidRDefault="00C11840" w:rsidP="00D26E13">
      <w:pPr>
        <w:rPr>
          <w:lang w:val="pl-PL"/>
        </w:rPr>
      </w:pPr>
    </w:p>
    <w:p w:rsidR="00C11840" w:rsidRPr="00C11840" w:rsidRDefault="00C11840" w:rsidP="00D26E13">
      <w:pPr>
        <w:rPr>
          <w:b/>
          <w:lang w:val="pl-PL"/>
        </w:rPr>
      </w:pPr>
      <w:r w:rsidRPr="00C11840">
        <w:rPr>
          <w:b/>
          <w:lang w:val="pl-PL"/>
        </w:rPr>
        <w:t>BeanPostProcessors</w:t>
      </w:r>
    </w:p>
    <w:p w:rsidR="00C11840" w:rsidRDefault="00C11840" w:rsidP="00D26E13">
      <w:pPr>
        <w:rPr>
          <w:b/>
          <w:bCs/>
          <w:lang w:val="pl-PL"/>
        </w:rPr>
      </w:pPr>
      <w:r>
        <w:rPr>
          <w:lang w:val="pl-PL"/>
        </w:rPr>
        <w:lastRenderedPageBreak/>
        <w:t xml:space="preserve">ApplicationContext automatycznie wykrywa wszystkie beany, które zostały zadeklarowane z implementacją interfejsu </w:t>
      </w:r>
      <w:r w:rsidRPr="00C11840">
        <w:rPr>
          <w:b/>
          <w:bCs/>
          <w:lang w:val="pl-PL"/>
        </w:rPr>
        <w:t>BeanPostProcessor</w:t>
      </w:r>
      <w:r>
        <w:rPr>
          <w:b/>
          <w:bCs/>
          <w:lang w:val="pl-PL"/>
        </w:rPr>
        <w:t>.</w:t>
      </w:r>
    </w:p>
    <w:p w:rsidR="002B6724" w:rsidRDefault="00C11840" w:rsidP="00D26E13">
      <w:pPr>
        <w:rPr>
          <w:bCs/>
          <w:lang w:val="pl-PL"/>
        </w:rPr>
      </w:pPr>
      <w:r w:rsidRPr="00C11840">
        <w:rPr>
          <w:bCs/>
          <w:lang w:val="pl-PL"/>
        </w:rPr>
        <w:t xml:space="preserve">Podpięcie pod konkretnego beana przez </w:t>
      </w:r>
    </w:p>
    <w:p w:rsidR="002B6724" w:rsidRPr="0055520F" w:rsidRDefault="00C11840" w:rsidP="00D26E13">
      <w:pPr>
        <w:rPr>
          <w:bCs/>
          <w:lang w:val="pl-PL"/>
        </w:rPr>
      </w:pPr>
      <w:r w:rsidRPr="0055520F">
        <w:rPr>
          <w:bCs/>
          <w:lang w:val="pl-PL"/>
        </w:rPr>
        <w:t>instanceof albo bean.getClass().equals(OurBean.class)</w:t>
      </w:r>
      <w:r w:rsidR="002B6724" w:rsidRPr="0055520F">
        <w:rPr>
          <w:bCs/>
          <w:lang w:val="pl-PL"/>
        </w:rPr>
        <w:t xml:space="preserve"> </w:t>
      </w:r>
    </w:p>
    <w:p w:rsidR="00C11840" w:rsidRDefault="002B6724" w:rsidP="00D26E13">
      <w:pPr>
        <w:rPr>
          <w:bCs/>
          <w:lang w:val="pl-PL"/>
        </w:rPr>
      </w:pPr>
      <w:r>
        <w:rPr>
          <w:bCs/>
          <w:lang w:val="pl-PL"/>
        </w:rPr>
        <w:t>lub adnotacja jako marker</w:t>
      </w:r>
    </w:p>
    <w:p w:rsidR="002B6724" w:rsidRDefault="002B6724" w:rsidP="00D26E13">
      <w:pPr>
        <w:rPr>
          <w:bCs/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70D273DC" wp14:editId="54B3B874">
            <wp:extent cx="5334000" cy="990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24" w:rsidRDefault="00C11840" w:rsidP="00D26E13">
      <w:pPr>
        <w:rPr>
          <w:b/>
          <w:bCs/>
          <w:lang w:val="pl-PL"/>
        </w:rPr>
      </w:pPr>
      <w:r w:rsidRPr="00C11840">
        <w:rPr>
          <w:b/>
          <w:bCs/>
          <w:lang w:val="pl-PL"/>
        </w:rPr>
        <w:t>Dziedziczenie Bean’ów</w:t>
      </w:r>
    </w:p>
    <w:p w:rsidR="002B6724" w:rsidRDefault="002B6724" w:rsidP="00D26E13">
      <w:pPr>
        <w:rPr>
          <w:bCs/>
          <w:lang w:val="pl-PL"/>
        </w:rPr>
      </w:pPr>
      <w:r>
        <w:rPr>
          <w:bCs/>
          <w:lang w:val="pl-PL"/>
        </w:rPr>
        <w:t xml:space="preserve">Deklaracja poprzez atrybut </w:t>
      </w:r>
      <w:r w:rsidRPr="002B6724">
        <w:rPr>
          <w:bCs/>
          <w:i/>
          <w:lang w:val="pl-PL"/>
        </w:rPr>
        <w:t>parent</w:t>
      </w:r>
      <w:r>
        <w:rPr>
          <w:bCs/>
          <w:i/>
          <w:lang w:val="pl-PL"/>
        </w:rPr>
        <w:t xml:space="preserve"> </w:t>
      </w:r>
      <w:r>
        <w:rPr>
          <w:bCs/>
          <w:lang w:val="pl-PL"/>
        </w:rPr>
        <w:t>w konfiguracji dziecka.</w:t>
      </w:r>
    </w:p>
    <w:p w:rsidR="00D903B9" w:rsidRDefault="00D903B9" w:rsidP="00D26E13">
      <w:pPr>
        <w:rPr>
          <w:bCs/>
          <w:lang w:val="pl-PL"/>
        </w:rPr>
      </w:pPr>
    </w:p>
    <w:p w:rsidR="00D903B9" w:rsidRDefault="00D903B9" w:rsidP="00D26E13">
      <w:pPr>
        <w:rPr>
          <w:b/>
          <w:bCs/>
          <w:lang w:val="pl-PL"/>
        </w:rPr>
      </w:pPr>
    </w:p>
    <w:p w:rsidR="00D903B9" w:rsidRDefault="00D903B9" w:rsidP="00D26E13">
      <w:pPr>
        <w:rPr>
          <w:b/>
          <w:bCs/>
          <w:lang w:val="pl-PL"/>
        </w:rPr>
      </w:pPr>
    </w:p>
    <w:p w:rsidR="002B6724" w:rsidRDefault="00D903B9" w:rsidP="00D26E13">
      <w:pPr>
        <w:rPr>
          <w:b/>
          <w:bCs/>
          <w:lang w:val="pl-PL"/>
        </w:rPr>
      </w:pPr>
      <w:r>
        <w:rPr>
          <w:b/>
          <w:bCs/>
          <w:lang w:val="pl-PL"/>
        </w:rPr>
        <w:t>Dependency Injection Przykład</w:t>
      </w:r>
    </w:p>
    <w:p w:rsidR="00B31EEB" w:rsidRDefault="00B31EEB" w:rsidP="00B31EEB">
      <w:pPr>
        <w:ind w:left="720" w:hanging="720"/>
        <w:rPr>
          <w:lang w:val="pl-PL"/>
        </w:rPr>
      </w:pPr>
      <w:r>
        <w:rPr>
          <w:lang w:val="pl-PL"/>
        </w:rPr>
        <w:t>Prosta aplikacja typu edytor tekstowy z opcją sprawdzania pisowni. Potrzebny jest nam więc główny</w:t>
      </w:r>
    </w:p>
    <w:p w:rsidR="00B31EEB" w:rsidRDefault="00B31EEB" w:rsidP="00B31EEB">
      <w:pPr>
        <w:ind w:left="720" w:hanging="720"/>
        <w:rPr>
          <w:lang w:val="pl-PL"/>
        </w:rPr>
      </w:pPr>
      <w:r>
        <w:rPr>
          <w:lang w:val="pl-PL"/>
        </w:rPr>
        <w:t xml:space="preserve">moduł edytora, a w nim moduł odpowiedzialny za sprawdzanie pisowni. </w:t>
      </w:r>
    </w:p>
    <w:p w:rsidR="00B31EEB" w:rsidRDefault="00B31EEB" w:rsidP="00B31EEB">
      <w:pPr>
        <w:rPr>
          <w:lang w:val="pl-PL"/>
        </w:rPr>
      </w:pPr>
      <w:r>
        <w:rPr>
          <w:lang w:val="pl-PL"/>
        </w:rPr>
        <w:t>Bez IoC:</w:t>
      </w:r>
    </w:p>
    <w:p w:rsidR="00B31EEB" w:rsidRDefault="00B31EEB" w:rsidP="00B31EEB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355521ED" wp14:editId="1E035C70">
            <wp:extent cx="2781300" cy="1120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EB" w:rsidRDefault="00B31EEB" w:rsidP="00B31EEB">
      <w:pPr>
        <w:rPr>
          <w:lang w:val="pl-PL"/>
        </w:rPr>
      </w:pPr>
      <w:r>
        <w:rPr>
          <w:lang w:val="pl-PL"/>
        </w:rPr>
        <w:t>Z IoC:</w:t>
      </w:r>
    </w:p>
    <w:p w:rsidR="00B31EEB" w:rsidRDefault="00B31EEB" w:rsidP="00B31EEB">
      <w:pPr>
        <w:rPr>
          <w:lang w:val="pl-PL"/>
        </w:rPr>
      </w:pPr>
      <w:r>
        <w:rPr>
          <w:noProof/>
          <w:lang w:val="pl-PL" w:eastAsia="pl-PL"/>
        </w:rPr>
        <w:lastRenderedPageBreak/>
        <w:drawing>
          <wp:inline distT="0" distB="0" distL="0" distR="0" wp14:anchorId="01FDF847" wp14:editId="072A6921">
            <wp:extent cx="3733800" cy="1143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EB" w:rsidRDefault="00B31EEB" w:rsidP="00D26E13">
      <w:pPr>
        <w:rPr>
          <w:lang w:val="pl-PL"/>
        </w:rPr>
      </w:pPr>
      <w:r>
        <w:rPr>
          <w:lang w:val="pl-PL"/>
        </w:rPr>
        <w:t xml:space="preserve">W ten sposób TextEditora nie interesuje sposób tworzenia, czy konkretna implementacja SpellCheckera. SpellChecker jest tworzony niezależnie i dostarczany do TestEditora w momencie jego tworzenia. </w:t>
      </w:r>
    </w:p>
    <w:p w:rsidR="00C11840" w:rsidRDefault="00B31EEB" w:rsidP="00D26E13">
      <w:pPr>
        <w:rPr>
          <w:lang w:val="pl-PL"/>
        </w:rPr>
      </w:pPr>
      <w:r>
        <w:rPr>
          <w:lang w:val="pl-PL"/>
        </w:rPr>
        <w:t xml:space="preserve">Spring ułatwia to zadanie ponieważ </w:t>
      </w:r>
      <w:r w:rsidR="00CE2100">
        <w:rPr>
          <w:lang w:val="pl-PL"/>
        </w:rPr>
        <w:t>kontroluje całą tę</w:t>
      </w:r>
      <w:r>
        <w:rPr>
          <w:lang w:val="pl-PL"/>
        </w:rPr>
        <w:t xml:space="preserve"> procedurę.</w:t>
      </w:r>
    </w:p>
    <w:p w:rsidR="00CE2100" w:rsidRDefault="00CE2100" w:rsidP="00D26E13">
      <w:pPr>
        <w:rPr>
          <w:lang w:val="pl-PL"/>
        </w:rPr>
      </w:pPr>
      <w:r>
        <w:rPr>
          <w:lang w:val="pl-PL"/>
        </w:rPr>
        <w:t>W powyższym przykładzie kontrola została usunięta z TextEditora i przechowywana gdzieś indziej (np. w pliku XML), a zależność jest wstrzykiwana w konstruktrorze. Stąd przepływ sterowania został „odwrócony” poprzez wykorzystanie Wstrzykiwania Zależności (DI) bo zależności zostały oddelegowane do jakiegoś zewnętrznego systemu.</w:t>
      </w:r>
    </w:p>
    <w:p w:rsidR="00CE2100" w:rsidRDefault="00CE2100" w:rsidP="00D26E13">
      <w:pPr>
        <w:rPr>
          <w:b/>
          <w:lang w:val="pl-PL"/>
        </w:rPr>
      </w:pPr>
      <w:r w:rsidRPr="004D236F">
        <w:rPr>
          <w:b/>
          <w:lang w:val="pl-PL"/>
        </w:rPr>
        <w:t>Drugim sposobem wstrzykiwania zależności jest DI poprzez setery.</w:t>
      </w:r>
    </w:p>
    <w:p w:rsidR="004D236F" w:rsidRDefault="004D236F" w:rsidP="00D26E13">
      <w:pPr>
        <w:rPr>
          <w:lang w:val="pl-PL"/>
        </w:rPr>
      </w:pPr>
      <w:r>
        <w:rPr>
          <w:lang w:val="pl-PL"/>
        </w:rPr>
        <w:t>W tym przypadku kontener wywołuje odpowiednie setery bean’ów, po wywołaniu bezargumentowego konstruktora lub statycznej metody fabryki.</w:t>
      </w:r>
    </w:p>
    <w:p w:rsidR="003E13CB" w:rsidRDefault="003E13CB" w:rsidP="00D26E13">
      <w:pPr>
        <w:rPr>
          <w:lang w:val="pl-PL"/>
        </w:rPr>
      </w:pPr>
    </w:p>
    <w:p w:rsidR="003E13CB" w:rsidRDefault="003E13CB" w:rsidP="00D26E13">
      <w:pPr>
        <w:rPr>
          <w:b/>
          <w:lang w:val="pl-PL"/>
        </w:rPr>
      </w:pPr>
      <w:r>
        <w:rPr>
          <w:b/>
          <w:lang w:val="pl-PL"/>
        </w:rPr>
        <w:t>Beany wewnętrzne – Inner Beans</w:t>
      </w:r>
    </w:p>
    <w:p w:rsidR="003E13CB" w:rsidRDefault="003E13CB" w:rsidP="00D26E13">
      <w:pPr>
        <w:rPr>
          <w:lang w:val="pl-PL"/>
        </w:rPr>
      </w:pPr>
      <w:r>
        <w:rPr>
          <w:lang w:val="pl-PL"/>
        </w:rPr>
        <w:t>Tak jak klasy wewnętrzne tak s</w:t>
      </w:r>
      <w:r w:rsidR="00371650">
        <w:rPr>
          <w:lang w:val="pl-PL"/>
        </w:rPr>
        <w:t>am</w:t>
      </w:r>
      <w:r>
        <w:rPr>
          <w:lang w:val="pl-PL"/>
        </w:rPr>
        <w:t>o istnieje możliwość tworzenia wewnętrznych bean’ów. Są to beany zadeklarowane wewnątrz elementów &lt;property&gt; lub &lt;constructor-arg&gt;:</w:t>
      </w:r>
    </w:p>
    <w:p w:rsidR="003E13CB" w:rsidRDefault="003E13CB" w:rsidP="00D26E13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03480C8B" wp14:editId="2650D63B">
            <wp:extent cx="4792980" cy="22250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50" w:rsidRDefault="00371650" w:rsidP="00D26E13">
      <w:pPr>
        <w:rPr>
          <w:lang w:val="pl-PL"/>
        </w:rPr>
      </w:pPr>
    </w:p>
    <w:p w:rsidR="00371650" w:rsidRDefault="00371650" w:rsidP="00D26E13">
      <w:pPr>
        <w:rPr>
          <w:lang w:val="pl-PL"/>
        </w:rPr>
      </w:pPr>
      <w:r>
        <w:rPr>
          <w:lang w:val="pl-PL"/>
        </w:rPr>
        <w:t>Takie deklarowanie bean’ów jest zalecane zawsze wtedy, gdy dany bean jest własnością tylko jednego Bean’a. innerBean jest własnością tylko i wyłącznie outerBean’a.</w:t>
      </w:r>
    </w:p>
    <w:p w:rsidR="002F6D89" w:rsidRDefault="002F6D89" w:rsidP="00D26E13">
      <w:pPr>
        <w:rPr>
          <w:lang w:val="pl-PL"/>
        </w:rPr>
      </w:pPr>
    </w:p>
    <w:p w:rsidR="002F6D89" w:rsidRDefault="002F6D89" w:rsidP="00D26E13">
      <w:pPr>
        <w:rPr>
          <w:b/>
          <w:lang w:val="pl-PL"/>
        </w:rPr>
      </w:pPr>
      <w:r>
        <w:rPr>
          <w:b/>
          <w:lang w:val="pl-PL"/>
        </w:rPr>
        <w:t>Wstrzykiwanie kolekcji</w:t>
      </w:r>
    </w:p>
    <w:p w:rsidR="002F6D89" w:rsidRDefault="002F6D89" w:rsidP="00D26E13">
      <w:pPr>
        <w:rPr>
          <w:lang w:val="pl-PL"/>
        </w:rPr>
      </w:pPr>
      <w:r>
        <w:rPr>
          <w:lang w:val="pl-PL"/>
        </w:rPr>
        <w:t>Spring oferuje 4 typy elementów konfiguracyjnych:</w:t>
      </w:r>
    </w:p>
    <w:p w:rsidR="002F6D89" w:rsidRPr="002F6D89" w:rsidRDefault="002F6D89" w:rsidP="00D26E13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399B838E" wp14:editId="4D543520">
            <wp:extent cx="4838700" cy="2545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00" w:rsidRDefault="00E06EBD" w:rsidP="00D26E13">
      <w:pPr>
        <w:rPr>
          <w:lang w:val="pl-PL"/>
        </w:rPr>
      </w:pPr>
      <w:r>
        <w:rPr>
          <w:lang w:val="pl-PL"/>
        </w:rPr>
        <w:t>Dwa przypadki wstrzykiwanie wartości i wstrzykiwanie referencji.</w:t>
      </w:r>
    </w:p>
    <w:p w:rsidR="00E06EBD" w:rsidRDefault="00E06EBD" w:rsidP="00D26E13">
      <w:pPr>
        <w:rPr>
          <w:lang w:val="pl-PL"/>
        </w:rPr>
      </w:pPr>
    </w:p>
    <w:p w:rsidR="00E06EBD" w:rsidRDefault="00E06EBD" w:rsidP="00D26E13">
      <w:pPr>
        <w:rPr>
          <w:lang w:val="pl-PL"/>
        </w:rPr>
      </w:pPr>
    </w:p>
    <w:p w:rsidR="00E06EBD" w:rsidRDefault="00E06EBD" w:rsidP="00D26E13">
      <w:pPr>
        <w:rPr>
          <w:lang w:val="pl-PL"/>
        </w:rPr>
      </w:pPr>
    </w:p>
    <w:p w:rsidR="00E06EBD" w:rsidRDefault="00E06EBD" w:rsidP="00D26E13">
      <w:pPr>
        <w:rPr>
          <w:lang w:val="pl-PL"/>
        </w:rPr>
      </w:pPr>
      <w:r>
        <w:rPr>
          <w:lang w:val="pl-PL"/>
        </w:rPr>
        <w:t>Wstrzykiwanie pustych Stringów:</w:t>
      </w:r>
    </w:p>
    <w:p w:rsidR="00E06EBD" w:rsidRDefault="00E06EBD" w:rsidP="00D26E13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670D17F6" wp14:editId="7C5D265C">
            <wp:extent cx="3032760" cy="617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BD" w:rsidRDefault="00E06EBD" w:rsidP="00D26E13">
      <w:pPr>
        <w:rPr>
          <w:lang w:val="pl-PL"/>
        </w:rPr>
      </w:pPr>
    </w:p>
    <w:p w:rsidR="00E06EBD" w:rsidRDefault="00E06EBD" w:rsidP="00D26E13">
      <w:pPr>
        <w:rPr>
          <w:lang w:val="pl-PL"/>
        </w:rPr>
      </w:pPr>
      <w:r>
        <w:rPr>
          <w:lang w:val="pl-PL"/>
        </w:rPr>
        <w:t>Wstrzykiwanie nulli:</w:t>
      </w:r>
    </w:p>
    <w:p w:rsidR="00E06EBD" w:rsidRDefault="00E06EBD" w:rsidP="00D26E13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590C371E" wp14:editId="7CAF8035">
            <wp:extent cx="3040380" cy="5257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EBD" w:rsidRDefault="00E06EBD" w:rsidP="00D26E13">
      <w:pPr>
        <w:rPr>
          <w:lang w:val="pl-PL"/>
        </w:rPr>
      </w:pPr>
    </w:p>
    <w:p w:rsidR="00E06EBD" w:rsidRDefault="00E06EBD" w:rsidP="00D26E13">
      <w:pPr>
        <w:rPr>
          <w:b/>
          <w:lang w:val="pl-PL"/>
        </w:rPr>
      </w:pPr>
      <w:r>
        <w:rPr>
          <w:b/>
          <w:lang w:val="pl-PL"/>
        </w:rPr>
        <w:t>Autowiring</w:t>
      </w:r>
    </w:p>
    <w:p w:rsidR="00E06EBD" w:rsidRDefault="00E06EBD" w:rsidP="00D26E13">
      <w:pPr>
        <w:rPr>
          <w:lang w:val="pl-PL"/>
        </w:rPr>
      </w:pPr>
      <w:r>
        <w:rPr>
          <w:lang w:val="pl-PL"/>
        </w:rPr>
        <w:lastRenderedPageBreak/>
        <w:t xml:space="preserve">W przypadku dużych aplikacji </w:t>
      </w:r>
      <w:r w:rsidR="000F6990">
        <w:rPr>
          <w:lang w:val="pl-PL"/>
        </w:rPr>
        <w:t>wstrzykiwanie zależności poprzez elementy &lt;constructor-arg&gt; i &lt;property&gt; w XML’ach byłoby bardzo pracochłonne. Dlatego kontener Springowy zapewnia mechanizm automatycznego łączenia relacji między współpracującymi bean’ami, bez użycia tych tagów. Znacznie zmniejsza to ilość XML’owego kodu.</w:t>
      </w:r>
    </w:p>
    <w:p w:rsidR="000F6990" w:rsidRDefault="000F6990" w:rsidP="00D26E13">
      <w:pPr>
        <w:rPr>
          <w:lang w:val="pl-PL"/>
        </w:rPr>
      </w:pPr>
      <w:r>
        <w:rPr>
          <w:lang w:val="pl-PL"/>
        </w:rPr>
        <w:t>Dostępne tryby autowiringu:</w:t>
      </w:r>
    </w:p>
    <w:p w:rsidR="000F6990" w:rsidRPr="00E06EBD" w:rsidRDefault="000F6990" w:rsidP="00D26E13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3F0A7D56" wp14:editId="464D41AE">
            <wp:extent cx="4456273" cy="576072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6273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90" w:rsidRDefault="000F6990" w:rsidP="00D26E13">
      <w:pPr>
        <w:rPr>
          <w:lang w:val="pl-PL"/>
        </w:rPr>
      </w:pPr>
      <w:r>
        <w:rPr>
          <w:lang w:val="pl-PL"/>
        </w:rPr>
        <w:t>byType i construktor są wykorzystywane do wirowania tablic, czy kolekcji.</w:t>
      </w:r>
    </w:p>
    <w:p w:rsidR="000F6990" w:rsidRDefault="000F6990" w:rsidP="00D26E13">
      <w:pPr>
        <w:rPr>
          <w:lang w:val="pl-PL"/>
        </w:rPr>
      </w:pPr>
      <w:r>
        <w:rPr>
          <w:noProof/>
          <w:lang w:val="pl-PL" w:eastAsia="pl-PL"/>
        </w:rPr>
        <w:lastRenderedPageBreak/>
        <w:drawing>
          <wp:inline distT="0" distB="0" distL="0" distR="0" wp14:anchorId="03F42756" wp14:editId="314FE2E2">
            <wp:extent cx="4206240" cy="1972304"/>
            <wp:effectExtent l="0" t="0" r="381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97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00" w:rsidRPr="00FF3B51" w:rsidRDefault="00FF3B51" w:rsidP="00D26E13">
      <w:pPr>
        <w:rPr>
          <w:b/>
          <w:lang w:val="pl-PL"/>
        </w:rPr>
      </w:pPr>
      <w:r w:rsidRPr="00FF3B51">
        <w:rPr>
          <w:b/>
          <w:lang w:val="pl-PL"/>
        </w:rPr>
        <w:t>Annotation based configuration</w:t>
      </w:r>
    </w:p>
    <w:p w:rsidR="00FF3B51" w:rsidRDefault="00FF3B51" w:rsidP="00D26E13">
      <w:pPr>
        <w:rPr>
          <w:lang w:val="pl-PL"/>
        </w:rPr>
      </w:pPr>
      <w:r>
        <w:rPr>
          <w:lang w:val="pl-PL"/>
        </w:rPr>
        <w:t>Spring 2.5 wprowadził możliwość konfiguracji DI z wykorzystaniem adnotacji.</w:t>
      </w:r>
    </w:p>
    <w:p w:rsidR="00FF3B51" w:rsidRDefault="00FF3B51" w:rsidP="00D26E13">
      <w:pPr>
        <w:rPr>
          <w:lang w:val="pl-PL"/>
        </w:rPr>
      </w:pPr>
      <w:r>
        <w:rPr>
          <w:lang w:val="pl-PL"/>
        </w:rPr>
        <w:t>Wstrzykiwanie na podtsawie adnotacji jest wykonywane przez XML injection i przez to XML’owe konfiguracje nadpisują konfiguracje przez adnotacje.</w:t>
      </w:r>
    </w:p>
    <w:p w:rsidR="00FF3B51" w:rsidRDefault="00FF3B51" w:rsidP="00D26E13">
      <w:pPr>
        <w:rPr>
          <w:lang w:val="pl-PL"/>
        </w:rPr>
      </w:pPr>
      <w:r>
        <w:rPr>
          <w:lang w:val="pl-PL"/>
        </w:rPr>
        <w:t>Kontener Springowy defaultowo ma wyłączoną możliwość wiązania przez adnotacje.</w:t>
      </w:r>
    </w:p>
    <w:p w:rsidR="00FF3B51" w:rsidRDefault="00FF3B51" w:rsidP="00D26E13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0C6E31B8" wp14:editId="1F851A51">
            <wp:extent cx="4815840" cy="21945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51" w:rsidRDefault="00FF3B51" w:rsidP="00D26E13">
      <w:pPr>
        <w:rPr>
          <w:lang w:val="pl-PL"/>
        </w:rPr>
      </w:pPr>
      <w:r>
        <w:rPr>
          <w:lang w:val="pl-PL"/>
        </w:rPr>
        <w:t>Gdy mamy skonfigurowany paramter &lt;context:annotation-config/&gt; Spring powinien automatycznie wykrywać nasze adnotacje i wiązać wartości z własnościamia, metody i konstruktury.</w:t>
      </w:r>
    </w:p>
    <w:p w:rsidR="00FF3B51" w:rsidRDefault="00FF3B51" w:rsidP="00D26E13">
      <w:pPr>
        <w:rPr>
          <w:lang w:val="pl-PL"/>
        </w:rPr>
      </w:pPr>
      <w:r>
        <w:rPr>
          <w:noProof/>
          <w:lang w:val="pl-PL" w:eastAsia="pl-PL"/>
        </w:rPr>
        <w:lastRenderedPageBreak/>
        <w:drawing>
          <wp:inline distT="0" distB="0" distL="0" distR="0" wp14:anchorId="28A2B22C" wp14:editId="21FD1AF2">
            <wp:extent cx="4808220" cy="48539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51" w:rsidRDefault="00FF3B51" w:rsidP="00D26E13">
      <w:pPr>
        <w:rPr>
          <w:lang w:val="pl-PL"/>
        </w:rPr>
      </w:pPr>
    </w:p>
    <w:p w:rsidR="00B31EEB" w:rsidRDefault="00FF3B51" w:rsidP="00D26E13">
      <w:pPr>
        <w:rPr>
          <w:lang w:val="pl-PL"/>
        </w:rPr>
      </w:pPr>
      <w:r>
        <w:rPr>
          <w:lang w:val="pl-PL"/>
        </w:rPr>
        <w:t>Adnotacja @Import</w:t>
      </w:r>
    </w:p>
    <w:p w:rsidR="00FF3B51" w:rsidRDefault="00FF3B51" w:rsidP="00D26E13">
      <w:pPr>
        <w:rPr>
          <w:lang w:val="pl-PL"/>
        </w:rPr>
      </w:pPr>
      <w:r>
        <w:rPr>
          <w:lang w:val="pl-PL"/>
        </w:rPr>
        <w:t>Pozwala na załadowanie definicji @Bean z innego pliku konfiguracyjnego np.:</w:t>
      </w:r>
    </w:p>
    <w:p w:rsidR="00FF3B51" w:rsidRDefault="00FF3B51" w:rsidP="00D26E13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34817B53" wp14:editId="6664FB89">
            <wp:extent cx="2232660" cy="1181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51" w:rsidRDefault="00FF3B51" w:rsidP="00D26E13">
      <w:pPr>
        <w:rPr>
          <w:lang w:val="pl-PL"/>
        </w:rPr>
      </w:pPr>
      <w:r>
        <w:rPr>
          <w:noProof/>
          <w:lang w:val="pl-PL" w:eastAsia="pl-PL"/>
        </w:rPr>
        <w:lastRenderedPageBreak/>
        <w:drawing>
          <wp:inline distT="0" distB="0" distL="0" distR="0" wp14:anchorId="290E629D" wp14:editId="52B53E4D">
            <wp:extent cx="2202180" cy="1310640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46" w:rsidRDefault="00231446" w:rsidP="00D26E13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6FFC31CA" wp14:editId="390F0865">
            <wp:extent cx="3756660" cy="11277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46" w:rsidRDefault="00231446" w:rsidP="00D26E13">
      <w:pPr>
        <w:rPr>
          <w:lang w:val="pl-PL"/>
        </w:rPr>
      </w:pPr>
    </w:p>
    <w:p w:rsidR="00231446" w:rsidRDefault="00231446" w:rsidP="00D26E13">
      <w:pPr>
        <w:rPr>
          <w:lang w:val="pl-PL"/>
        </w:rPr>
      </w:pPr>
      <w:r>
        <w:rPr>
          <w:lang w:val="pl-PL"/>
        </w:rPr>
        <w:t>Init i destroyŁ</w:t>
      </w:r>
    </w:p>
    <w:p w:rsidR="00231446" w:rsidRDefault="00231446" w:rsidP="00D26E13">
      <w:pPr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 wp14:anchorId="1076B9B3" wp14:editId="35BEBA9B">
            <wp:extent cx="4442460" cy="25374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446" w:rsidRDefault="00231446" w:rsidP="00D26E13">
      <w:pPr>
        <w:rPr>
          <w:lang w:val="pl-PL"/>
        </w:rPr>
      </w:pPr>
    </w:p>
    <w:p w:rsidR="00231446" w:rsidRPr="00C11840" w:rsidRDefault="00231446" w:rsidP="00D26E13">
      <w:pPr>
        <w:rPr>
          <w:lang w:val="pl-PL"/>
        </w:rPr>
      </w:pPr>
      <w:r>
        <w:rPr>
          <w:noProof/>
          <w:lang w:val="pl-PL" w:eastAsia="pl-PL"/>
        </w:rPr>
        <w:lastRenderedPageBreak/>
        <w:drawing>
          <wp:inline distT="0" distB="0" distL="0" distR="0" wp14:anchorId="67EF826F" wp14:editId="6A6BC55F">
            <wp:extent cx="4846320" cy="19278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669" w:rsidRPr="0089458F" w:rsidRDefault="0089458F" w:rsidP="00D26E13">
      <w:pPr>
        <w:rPr>
          <w:b/>
          <w:lang w:val="pl-PL"/>
        </w:rPr>
      </w:pPr>
      <w:r>
        <w:rPr>
          <w:b/>
          <w:lang w:val="pl-PL"/>
        </w:rPr>
        <w:t>Spring Event Handling</w:t>
      </w:r>
    </w:p>
    <w:p w:rsidR="00BA0669" w:rsidRDefault="00B96458" w:rsidP="00D26E13">
      <w:pPr>
        <w:rPr>
          <w:lang w:val="pl-PL"/>
        </w:rPr>
      </w:pPr>
      <w:r>
        <w:rPr>
          <w:lang w:val="pl-PL"/>
        </w:rPr>
        <w:t>Jak widzieliśmy w poprzednich przykładach podstawą Spring’</w:t>
      </w:r>
      <w:r w:rsidR="00770562">
        <w:rPr>
          <w:lang w:val="pl-PL"/>
        </w:rPr>
        <w:t>a jest App</w:t>
      </w:r>
      <w:r>
        <w:rPr>
          <w:lang w:val="pl-PL"/>
        </w:rPr>
        <w:t>licationContext</w:t>
      </w:r>
      <w:r w:rsidR="00770562">
        <w:rPr>
          <w:lang w:val="pl-PL"/>
        </w:rPr>
        <w:t>, który odpowiada za zarządzanie całym cyklem życia bean’ów.</w:t>
      </w:r>
    </w:p>
    <w:p w:rsidR="0089458F" w:rsidRDefault="0089458F" w:rsidP="00D26E13">
      <w:pPr>
        <w:rPr>
          <w:lang w:val="pl-PL"/>
        </w:rPr>
      </w:pPr>
      <w:r>
        <w:rPr>
          <w:lang w:val="pl-PL"/>
        </w:rPr>
        <w:t>ApplicationContext wywołuje konkretne zdarzenia podczas ładowania bean’ów. Np. ContextStartedEvent, ContextStoppedEvent</w:t>
      </w:r>
    </w:p>
    <w:p w:rsidR="0089458F" w:rsidRDefault="0089458F" w:rsidP="00D26E13">
      <w:pPr>
        <w:rPr>
          <w:lang w:val="pl-PL"/>
        </w:rPr>
      </w:pPr>
      <w:r>
        <w:rPr>
          <w:lang w:val="pl-PL"/>
        </w:rPr>
        <w:t>Obłsługa tych zdarzeń jest zapewniania poprzez klasę ApplicationEvent i interfejs ApplicationListener.</w:t>
      </w:r>
    </w:p>
    <w:p w:rsidR="0089458F" w:rsidRDefault="0089458F" w:rsidP="00D26E13">
      <w:pPr>
        <w:rPr>
          <w:lang w:val="pl-PL"/>
        </w:rPr>
      </w:pPr>
      <w:r>
        <w:rPr>
          <w:noProof/>
          <w:lang w:val="pl-PL" w:eastAsia="pl-PL"/>
        </w:rPr>
        <w:lastRenderedPageBreak/>
        <w:drawing>
          <wp:inline distT="0" distB="0" distL="0" distR="0" wp14:anchorId="0C521B12" wp14:editId="2A0CD6A9">
            <wp:extent cx="4610100" cy="59207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58F" w:rsidRDefault="0089458F" w:rsidP="00D26E13">
      <w:pPr>
        <w:rPr>
          <w:lang w:val="pl-PL"/>
        </w:rPr>
      </w:pPr>
      <w:r>
        <w:rPr>
          <w:lang w:val="pl-PL"/>
        </w:rPr>
        <w:t>Springowa obsługa zdarzeń jest jednowątkowa. Należy o tym pamiętać w trakcie projektowania aplikacji.</w:t>
      </w:r>
    </w:p>
    <w:p w:rsidR="0089458F" w:rsidRDefault="0089458F" w:rsidP="00D26E13">
      <w:pPr>
        <w:rPr>
          <w:lang w:val="pl-PL"/>
        </w:rPr>
      </w:pPr>
    </w:p>
    <w:p w:rsidR="00F81A87" w:rsidRDefault="00F81A87" w:rsidP="00D26E13">
      <w:pPr>
        <w:rPr>
          <w:lang w:val="pl-PL"/>
        </w:rPr>
      </w:pPr>
    </w:p>
    <w:p w:rsidR="00F81A87" w:rsidRDefault="00F81A87" w:rsidP="00D26E13">
      <w:pPr>
        <w:rPr>
          <w:lang w:val="pl-PL"/>
        </w:rPr>
      </w:pPr>
    </w:p>
    <w:p w:rsidR="00F81A87" w:rsidRDefault="00F81A87" w:rsidP="00D26E13">
      <w:pPr>
        <w:rPr>
          <w:lang w:val="pl-PL"/>
        </w:rPr>
      </w:pPr>
    </w:p>
    <w:p w:rsidR="00F81A87" w:rsidRDefault="00F81A87" w:rsidP="00D26E13">
      <w:pPr>
        <w:rPr>
          <w:lang w:val="pl-PL"/>
        </w:rPr>
      </w:pPr>
    </w:p>
    <w:p w:rsidR="00CF6C4C" w:rsidRPr="00F81A87" w:rsidRDefault="00CF6C4C" w:rsidP="00D26E13">
      <w:pPr>
        <w:rPr>
          <w:lang w:val="pl-PL"/>
        </w:rPr>
      </w:pPr>
    </w:p>
    <w:sectPr w:rsidR="00CF6C4C" w:rsidRPr="00F81A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84884"/>
    <w:multiLevelType w:val="hybridMultilevel"/>
    <w:tmpl w:val="5DD63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AE253C"/>
    <w:multiLevelType w:val="hybridMultilevel"/>
    <w:tmpl w:val="769E05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F6D6D30"/>
    <w:multiLevelType w:val="hybridMultilevel"/>
    <w:tmpl w:val="B5422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F36DF9"/>
    <w:multiLevelType w:val="multilevel"/>
    <w:tmpl w:val="7C902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4332FA"/>
    <w:multiLevelType w:val="hybridMultilevel"/>
    <w:tmpl w:val="98544A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905E49"/>
    <w:multiLevelType w:val="multilevel"/>
    <w:tmpl w:val="D218A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8685792"/>
    <w:multiLevelType w:val="hybridMultilevel"/>
    <w:tmpl w:val="850CA4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5628D8"/>
    <w:multiLevelType w:val="hybridMultilevel"/>
    <w:tmpl w:val="39F85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845DED"/>
    <w:multiLevelType w:val="multilevel"/>
    <w:tmpl w:val="28CCA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E2B71E4"/>
    <w:multiLevelType w:val="multilevel"/>
    <w:tmpl w:val="146A8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3F04A8F"/>
    <w:multiLevelType w:val="multilevel"/>
    <w:tmpl w:val="4C445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99A1590"/>
    <w:multiLevelType w:val="hybridMultilevel"/>
    <w:tmpl w:val="BF024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BD2AB0"/>
    <w:multiLevelType w:val="hybridMultilevel"/>
    <w:tmpl w:val="BFB05A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449540CB"/>
    <w:multiLevelType w:val="multilevel"/>
    <w:tmpl w:val="C6DC7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5D24B08"/>
    <w:multiLevelType w:val="hybridMultilevel"/>
    <w:tmpl w:val="98544A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763ECA"/>
    <w:multiLevelType w:val="hybridMultilevel"/>
    <w:tmpl w:val="FDA07608"/>
    <w:lvl w:ilvl="0" w:tplc="90E8B2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4A7F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ACDB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AEBE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A0C1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AC99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0E0B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7E39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A26F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6076615E"/>
    <w:multiLevelType w:val="hybridMultilevel"/>
    <w:tmpl w:val="4F5E3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8845D47"/>
    <w:multiLevelType w:val="hybridMultilevel"/>
    <w:tmpl w:val="7576A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9E76656"/>
    <w:multiLevelType w:val="hybridMultilevel"/>
    <w:tmpl w:val="7AC0B1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EBE1B4D"/>
    <w:multiLevelType w:val="hybridMultilevel"/>
    <w:tmpl w:val="05A4D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"/>
  </w:num>
  <w:num w:numId="3">
    <w:abstractNumId w:val="1"/>
  </w:num>
  <w:num w:numId="4">
    <w:abstractNumId w:val="16"/>
  </w:num>
  <w:num w:numId="5">
    <w:abstractNumId w:val="0"/>
  </w:num>
  <w:num w:numId="6">
    <w:abstractNumId w:val="17"/>
  </w:num>
  <w:num w:numId="7">
    <w:abstractNumId w:val="7"/>
  </w:num>
  <w:num w:numId="8">
    <w:abstractNumId w:val="12"/>
  </w:num>
  <w:num w:numId="9">
    <w:abstractNumId w:val="14"/>
  </w:num>
  <w:num w:numId="10">
    <w:abstractNumId w:val="4"/>
  </w:num>
  <w:num w:numId="11">
    <w:abstractNumId w:val="8"/>
  </w:num>
  <w:num w:numId="12">
    <w:abstractNumId w:val="13"/>
  </w:num>
  <w:num w:numId="13">
    <w:abstractNumId w:val="10"/>
  </w:num>
  <w:num w:numId="14">
    <w:abstractNumId w:val="5"/>
  </w:num>
  <w:num w:numId="15">
    <w:abstractNumId w:val="3"/>
  </w:num>
  <w:num w:numId="16">
    <w:abstractNumId w:val="9"/>
  </w:num>
  <w:num w:numId="17">
    <w:abstractNumId w:val="19"/>
  </w:num>
  <w:num w:numId="18">
    <w:abstractNumId w:val="11"/>
  </w:num>
  <w:num w:numId="19">
    <w:abstractNumId w:val="18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4E71"/>
    <w:rsid w:val="000931BC"/>
    <w:rsid w:val="000B4C63"/>
    <w:rsid w:val="000F6990"/>
    <w:rsid w:val="001D5D7B"/>
    <w:rsid w:val="00231446"/>
    <w:rsid w:val="002A656A"/>
    <w:rsid w:val="002B6724"/>
    <w:rsid w:val="002F6D89"/>
    <w:rsid w:val="003224C3"/>
    <w:rsid w:val="00371650"/>
    <w:rsid w:val="00393F9A"/>
    <w:rsid w:val="003A4E71"/>
    <w:rsid w:val="003E13CB"/>
    <w:rsid w:val="004C779C"/>
    <w:rsid w:val="004D236F"/>
    <w:rsid w:val="0055520F"/>
    <w:rsid w:val="005D3A42"/>
    <w:rsid w:val="005D4B8A"/>
    <w:rsid w:val="00671190"/>
    <w:rsid w:val="006B2402"/>
    <w:rsid w:val="00770562"/>
    <w:rsid w:val="007F70BB"/>
    <w:rsid w:val="008102FA"/>
    <w:rsid w:val="0081085E"/>
    <w:rsid w:val="0084143D"/>
    <w:rsid w:val="008436E6"/>
    <w:rsid w:val="00863615"/>
    <w:rsid w:val="00872AEA"/>
    <w:rsid w:val="0089458F"/>
    <w:rsid w:val="009345D9"/>
    <w:rsid w:val="00B31EEB"/>
    <w:rsid w:val="00B96458"/>
    <w:rsid w:val="00BA0669"/>
    <w:rsid w:val="00C11840"/>
    <w:rsid w:val="00C55128"/>
    <w:rsid w:val="00C939EB"/>
    <w:rsid w:val="00CE2100"/>
    <w:rsid w:val="00CF3DD3"/>
    <w:rsid w:val="00CF6C4C"/>
    <w:rsid w:val="00D22CC8"/>
    <w:rsid w:val="00D26E13"/>
    <w:rsid w:val="00D32702"/>
    <w:rsid w:val="00D903B9"/>
    <w:rsid w:val="00DF2794"/>
    <w:rsid w:val="00E06EBD"/>
    <w:rsid w:val="00E82C1B"/>
    <w:rsid w:val="00EB642E"/>
    <w:rsid w:val="00EE3B7C"/>
    <w:rsid w:val="00F34727"/>
    <w:rsid w:val="00F81A87"/>
    <w:rsid w:val="00FF3A3E"/>
    <w:rsid w:val="00FF3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6741BDC-519E-41BC-8AB3-B64308793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81A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F81A8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81A8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6C4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3D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D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F3D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3DD3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81A8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F81A8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81A8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81A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81A87"/>
    <w:rPr>
      <w:i/>
      <w:iCs/>
    </w:rPr>
  </w:style>
  <w:style w:type="character" w:styleId="Strong">
    <w:name w:val="Strong"/>
    <w:basedOn w:val="DefaultParagraphFont"/>
    <w:uiPriority w:val="22"/>
    <w:qFormat/>
    <w:rsid w:val="00F81A87"/>
    <w:rPr>
      <w:b/>
      <w:bCs/>
    </w:rPr>
  </w:style>
  <w:style w:type="paragraph" w:customStyle="1" w:styleId="wp-caption-text">
    <w:name w:val="wp-caption-text"/>
    <w:basedOn w:val="Normal"/>
    <w:rsid w:val="00F81A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6C4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6C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6C4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F6C4C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CF6C4C"/>
  </w:style>
  <w:style w:type="character" w:customStyle="1" w:styleId="hljs-name">
    <w:name w:val="hljs-name"/>
    <w:basedOn w:val="DefaultParagraphFont"/>
    <w:rsid w:val="00CF6C4C"/>
  </w:style>
  <w:style w:type="character" w:customStyle="1" w:styleId="hljs-attr">
    <w:name w:val="hljs-attr"/>
    <w:basedOn w:val="DefaultParagraphFont"/>
    <w:rsid w:val="00CF6C4C"/>
  </w:style>
  <w:style w:type="character" w:customStyle="1" w:styleId="hljs-string">
    <w:name w:val="hljs-string"/>
    <w:basedOn w:val="DefaultParagraphFont"/>
    <w:rsid w:val="00CF6C4C"/>
  </w:style>
  <w:style w:type="character" w:customStyle="1" w:styleId="php">
    <w:name w:val="php"/>
    <w:basedOn w:val="DefaultParagraphFont"/>
    <w:rsid w:val="00CF6C4C"/>
  </w:style>
  <w:style w:type="character" w:customStyle="1" w:styleId="hljs-meta">
    <w:name w:val="hljs-meta"/>
    <w:basedOn w:val="DefaultParagraphFont"/>
    <w:rsid w:val="00CF6C4C"/>
  </w:style>
  <w:style w:type="character" w:customStyle="1" w:styleId="hljs-comment">
    <w:name w:val="hljs-comment"/>
    <w:basedOn w:val="DefaultParagraphFont"/>
    <w:rsid w:val="00CF6C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8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12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16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41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17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661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19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481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242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8126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0350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4217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550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5076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8755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776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9212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2509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37632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3486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70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62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01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24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82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0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144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5756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218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8309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5868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737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3993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9929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hyperlink" Target="http://repo.spring.io/release/org/springframework/spring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5C0AC7-FC57-47B5-B100-353E8491C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2087</Words>
  <Characters>12524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Atos</Company>
  <LinksUpToDate>false</LinksUpToDate>
  <CharactersWithSpaces>14582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mkapiczy</dc:creator>
  <cp:lastModifiedBy>mkapiczy</cp:lastModifiedBy>
  <cp:revision>20</cp:revision>
  <dcterms:created xsi:type="dcterms:W3CDTF">2016-03-30T08:20:00Z</dcterms:created>
  <dcterms:modified xsi:type="dcterms:W3CDTF">2016-07-07T14:25:00Z</dcterms:modified>
</cp:coreProperties>
</file>