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8" w:rsidRDefault="00D421E1" w:rsidP="00820CB9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Wstęp</w:t>
      </w:r>
    </w:p>
    <w:p w:rsidR="00D421E1" w:rsidRPr="00D421E1" w:rsidRDefault="00D421E1" w:rsidP="00D421E1"/>
    <w:p w:rsidR="00D421E1" w:rsidRDefault="00D421E1" w:rsidP="00D421E1">
      <w:pPr>
        <w:jc w:val="center"/>
      </w:pPr>
      <w:r>
        <w:t xml:space="preserve">// Tu będzie wstęp typu </w:t>
      </w:r>
      <w:proofErr w:type="spellStart"/>
      <w:r>
        <w:t>pitu</w:t>
      </w:r>
      <w:proofErr w:type="spellEnd"/>
      <w:r>
        <w:t xml:space="preserve"> </w:t>
      </w:r>
      <w:proofErr w:type="spellStart"/>
      <w:r>
        <w:t>pitu</w:t>
      </w:r>
      <w:proofErr w:type="spellEnd"/>
    </w:p>
    <w:p w:rsidR="00D421E1" w:rsidRDefault="00D421E1" w:rsidP="00D421E1">
      <w:pPr>
        <w:jc w:val="center"/>
      </w:pPr>
    </w:p>
    <w:p w:rsidR="00820CB9" w:rsidRPr="00D421E1" w:rsidRDefault="00D421E1" w:rsidP="00820CB9">
      <w:pPr>
        <w:rPr>
          <w:b/>
          <w:sz w:val="22"/>
        </w:rPr>
      </w:pPr>
      <w:r w:rsidRPr="00D421E1">
        <w:rPr>
          <w:b/>
          <w:sz w:val="22"/>
        </w:rPr>
        <w:t>1.1 Cel pracy</w:t>
      </w:r>
    </w:p>
    <w:p w:rsidR="00820CB9" w:rsidRDefault="000A6618" w:rsidP="00820CB9">
      <w:pPr>
        <w:rPr>
          <w:rFonts w:cs="Times New Roman"/>
        </w:rPr>
      </w:pPr>
      <w:r w:rsidRPr="00104BC2">
        <w:rPr>
          <w:rFonts w:cs="Times New Roman"/>
        </w:rPr>
        <w:t xml:space="preserve">  Celem niniejszej pracy jest </w:t>
      </w:r>
      <w:r w:rsidR="00CA2967" w:rsidRPr="00104BC2">
        <w:rPr>
          <w:rFonts w:cs="Times New Roman"/>
        </w:rPr>
        <w:t xml:space="preserve">zaprojektowanie i </w:t>
      </w:r>
      <w:r w:rsidR="00CD3D1E" w:rsidRPr="00104BC2">
        <w:rPr>
          <w:rFonts w:cs="Times New Roman"/>
        </w:rPr>
        <w:t>zaimplementowanie</w:t>
      </w:r>
      <w:r w:rsidRPr="00104BC2">
        <w:rPr>
          <w:rFonts w:cs="Times New Roman"/>
        </w:rPr>
        <w:t xml:space="preserve"> systemu informatycznego umożliwiającego zbieranie danych geolokalizacyjnych </w:t>
      </w:r>
      <w:r w:rsidR="002E3236" w:rsidRPr="00104BC2">
        <w:rPr>
          <w:rFonts w:cs="Times New Roman"/>
        </w:rPr>
        <w:t>oraz ich wizualizację</w:t>
      </w:r>
      <w:r w:rsidRPr="00104BC2">
        <w:rPr>
          <w:rFonts w:cs="Times New Roman"/>
        </w:rPr>
        <w:t xml:space="preserve"> na urządzeniach klasy PC </w:t>
      </w:r>
      <w:r w:rsidR="002E3236" w:rsidRPr="00104BC2">
        <w:rPr>
          <w:rFonts w:cs="Times New Roman"/>
        </w:rPr>
        <w:t>i</w:t>
      </w:r>
      <w:r w:rsidRPr="00104BC2">
        <w:rPr>
          <w:rFonts w:cs="Times New Roman"/>
        </w:rPr>
        <w:t xml:space="preserve"> urządzeniach mobilnych z systemem operacyjnym Android </w:t>
      </w:r>
      <w:r w:rsidR="002E3236" w:rsidRPr="00104BC2">
        <w:rPr>
          <w:rFonts w:cs="Times New Roman"/>
        </w:rPr>
        <w:t xml:space="preserve">wraz </w:t>
      </w:r>
      <w:r w:rsidRPr="00104BC2">
        <w:rPr>
          <w:rFonts w:cs="Times New Roman"/>
        </w:rPr>
        <w:t>z uwzględnieniem możliwości API OpenStreetMap do wizualizacji obszaru przeszukanego.</w:t>
      </w:r>
      <w:r w:rsidR="002E3236" w:rsidRPr="00104BC2">
        <w:rPr>
          <w:rFonts w:cs="Times New Roman"/>
        </w:rPr>
        <w:t xml:space="preserve"> Przy budowie aplikacji założono wykorzystanie architektury </w:t>
      </w:r>
      <w:proofErr w:type="spellStart"/>
      <w:r w:rsidR="002E3236" w:rsidRPr="00104BC2">
        <w:rPr>
          <w:rFonts w:cs="Times New Roman"/>
        </w:rPr>
        <w:t>twójwarstwowej</w:t>
      </w:r>
      <w:proofErr w:type="spellEnd"/>
      <w:r w:rsidR="002E3236" w:rsidRPr="00104BC2">
        <w:rPr>
          <w:rFonts w:cs="Times New Roman"/>
        </w:rPr>
        <w:t xml:space="preserve"> oraz użycie języka Java, jako głównego narzędzia developerskiego. Projektowany system ma za zadanie śledzić położenie </w:t>
      </w:r>
      <w:r w:rsidR="00CA2967" w:rsidRPr="00104BC2">
        <w:rPr>
          <w:rFonts w:cs="Times New Roman"/>
        </w:rPr>
        <w:t>bezzałogowych statków latających</w:t>
      </w:r>
      <w:r w:rsidR="002E3236" w:rsidRPr="00104BC2">
        <w:rPr>
          <w:rFonts w:cs="Times New Roman"/>
        </w:rPr>
        <w:t xml:space="preserve"> oraz umożliwiać wizualizację obszaru zarejestro</w:t>
      </w:r>
      <w:r w:rsidR="00CA2967" w:rsidRPr="00104BC2">
        <w:rPr>
          <w:rFonts w:cs="Times New Roman"/>
        </w:rPr>
        <w:t>wanego przez kamerę w nich zamontowaną.</w:t>
      </w:r>
    </w:p>
    <w:p w:rsidR="00D421E1" w:rsidRPr="00104BC2" w:rsidRDefault="00D421E1" w:rsidP="00820CB9">
      <w:pPr>
        <w:rPr>
          <w:rFonts w:cs="Times New Roman"/>
        </w:rPr>
      </w:pPr>
    </w:p>
    <w:p w:rsidR="00D421E1" w:rsidRDefault="00D421E1" w:rsidP="00820CB9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Dziedzina problemu</w:t>
      </w:r>
    </w:p>
    <w:p w:rsidR="00D421E1" w:rsidRDefault="00D421E1" w:rsidP="00D421E1"/>
    <w:p w:rsidR="00D421E1" w:rsidRPr="00D421E1" w:rsidRDefault="00D421E1" w:rsidP="00D421E1">
      <w:pPr>
        <w:rPr>
          <w:b/>
          <w:sz w:val="22"/>
        </w:rPr>
      </w:pPr>
      <w:r w:rsidRPr="00D421E1">
        <w:rPr>
          <w:b/>
          <w:sz w:val="22"/>
        </w:rPr>
        <w:t>2.1 Najważniejsze pojęcia</w:t>
      </w:r>
    </w:p>
    <w:p w:rsidR="00D421E1" w:rsidRPr="00D421E1" w:rsidRDefault="00D421E1" w:rsidP="00D421E1"/>
    <w:p w:rsidR="00D421E1" w:rsidRDefault="00D421E1" w:rsidP="00D421E1">
      <w:pPr>
        <w:rPr>
          <w:b/>
          <w:sz w:val="22"/>
        </w:rPr>
      </w:pPr>
      <w:r>
        <w:rPr>
          <w:b/>
          <w:sz w:val="22"/>
        </w:rPr>
        <w:t>2.2</w:t>
      </w:r>
      <w:r w:rsidRPr="00D421E1">
        <w:rPr>
          <w:b/>
          <w:sz w:val="22"/>
        </w:rPr>
        <w:t xml:space="preserve"> Podobne produkty</w:t>
      </w:r>
    </w:p>
    <w:p w:rsidR="00D421E1" w:rsidRPr="00D421E1" w:rsidRDefault="00D421E1" w:rsidP="00D421E1">
      <w:pPr>
        <w:rPr>
          <w:b/>
          <w:sz w:val="22"/>
        </w:rPr>
      </w:pPr>
    </w:p>
    <w:p w:rsidR="00D421E1" w:rsidRDefault="00D421E1" w:rsidP="00820CB9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Technologie dostępne na rynku</w:t>
      </w:r>
    </w:p>
    <w:p w:rsidR="00820CB9" w:rsidRPr="00D421E1" w:rsidRDefault="00CD3D1E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 w:rsidRPr="00D421E1">
        <w:rPr>
          <w:rFonts w:ascii="Times New Roman" w:hAnsi="Times New Roman" w:cs="Times New Roman"/>
          <w:color w:val="auto"/>
          <w:sz w:val="26"/>
          <w:szCs w:val="26"/>
        </w:rPr>
        <w:t>Analiza wymagań</w:t>
      </w:r>
    </w:p>
    <w:p w:rsidR="00820CB9" w:rsidRPr="00104BC2" w:rsidRDefault="00820CB9" w:rsidP="00820CB9">
      <w:pPr>
        <w:rPr>
          <w:rFonts w:cs="Times New Roman"/>
        </w:rPr>
      </w:pPr>
    </w:p>
    <w:p w:rsidR="00820CB9" w:rsidRPr="00104BC2" w:rsidRDefault="00D421E1" w:rsidP="00820CB9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4</w:t>
      </w:r>
      <w:r w:rsidR="0097336F" w:rsidRPr="00104BC2">
        <w:rPr>
          <w:rFonts w:cs="Times New Roman"/>
          <w:b/>
          <w:sz w:val="22"/>
        </w:rPr>
        <w:t>.1</w:t>
      </w:r>
      <w:r w:rsidR="00820CB9" w:rsidRPr="00104BC2">
        <w:rPr>
          <w:rFonts w:cs="Times New Roman"/>
          <w:b/>
          <w:sz w:val="22"/>
        </w:rPr>
        <w:t xml:space="preserve"> Cel systemu</w:t>
      </w:r>
    </w:p>
    <w:p w:rsidR="00820CB9" w:rsidRPr="00104BC2" w:rsidRDefault="00820CB9" w:rsidP="00820CB9">
      <w:pPr>
        <w:rPr>
          <w:rFonts w:cs="Times New Roman"/>
        </w:rPr>
      </w:pPr>
      <w:r w:rsidRPr="00104BC2">
        <w:rPr>
          <w:rFonts w:cs="Times New Roman"/>
        </w:rPr>
        <w:t xml:space="preserve"> Podstawową kwestią przy </w:t>
      </w:r>
      <w:r w:rsidR="001D77DC" w:rsidRPr="00104BC2">
        <w:rPr>
          <w:rFonts w:cs="Times New Roman"/>
        </w:rPr>
        <w:t xml:space="preserve">zabieraniu się za </w:t>
      </w:r>
      <w:r w:rsidRPr="00104BC2">
        <w:rPr>
          <w:rFonts w:cs="Times New Roman"/>
        </w:rPr>
        <w:t xml:space="preserve">projektowaniu </w:t>
      </w:r>
      <w:r w:rsidR="001D77DC" w:rsidRPr="00104BC2">
        <w:rPr>
          <w:rFonts w:cs="Times New Roman"/>
        </w:rPr>
        <w:t>systemu informatycznego</w:t>
      </w:r>
      <w:r w:rsidRPr="00104BC2">
        <w:rPr>
          <w:rFonts w:cs="Times New Roman"/>
        </w:rPr>
        <w:t xml:space="preserve"> zawsze powinna być odpowiedź na pytanie "</w:t>
      </w:r>
      <w:r w:rsidR="001D77DC" w:rsidRPr="00104BC2">
        <w:rPr>
          <w:rFonts w:cs="Times New Roman"/>
        </w:rPr>
        <w:t>Jakie zadanie ma spełniać ów system</w:t>
      </w:r>
      <w:r w:rsidRPr="00104BC2">
        <w:rPr>
          <w:rFonts w:cs="Times New Roman"/>
        </w:rPr>
        <w:t xml:space="preserve">?".  </w:t>
      </w:r>
      <w:r w:rsidR="005639E1" w:rsidRPr="00104BC2">
        <w:rPr>
          <w:rFonts w:cs="Times New Roman"/>
        </w:rPr>
        <w:t>Zdanie sobie z tego sprawy na</w:t>
      </w:r>
      <w:r w:rsidR="00DA63CA">
        <w:rPr>
          <w:rFonts w:cs="Times New Roman"/>
        </w:rPr>
        <w:t xml:space="preserve"> początkowym etapie projektu</w:t>
      </w:r>
      <w:r w:rsidR="00D2166C" w:rsidRPr="00104BC2">
        <w:rPr>
          <w:rFonts w:cs="Times New Roman"/>
        </w:rPr>
        <w:t xml:space="preserve"> może nas uchronić przed wieloma późniejszymi błędami i koniecznością wprowadzania poprawek, które wraz z czasem stają się coraz bardziej czasochłonne i kosztowne. Określenie motywacji i celu biz</w:t>
      </w:r>
      <w:r w:rsidR="00CD3D1E" w:rsidRPr="00104BC2">
        <w:rPr>
          <w:rFonts w:cs="Times New Roman"/>
        </w:rPr>
        <w:t>nesowego, który nasz system ma spełniać</w:t>
      </w:r>
      <w:r w:rsidR="00D2166C" w:rsidRPr="00104BC2">
        <w:rPr>
          <w:rFonts w:cs="Times New Roman"/>
        </w:rPr>
        <w:t xml:space="preserve"> przed rozpoczęciem projektowania maksymalizuje szansę na to, że efekt końcowy projektu będzie zgodny ze stawianymi przed nim rzeczywistymi wymaganiami.</w:t>
      </w:r>
    </w:p>
    <w:p w:rsidR="00D2166C" w:rsidRDefault="00D2166C" w:rsidP="00820CB9">
      <w:pPr>
        <w:rPr>
          <w:rFonts w:cs="Times New Roman"/>
        </w:rPr>
      </w:pPr>
      <w:r w:rsidRPr="00104BC2">
        <w:rPr>
          <w:rFonts w:cs="Times New Roman"/>
        </w:rPr>
        <w:t xml:space="preserve">Mając to na uwadze w </w:t>
      </w:r>
      <w:r w:rsidR="00CD3D1E" w:rsidRPr="00104BC2">
        <w:rPr>
          <w:rFonts w:cs="Times New Roman"/>
        </w:rPr>
        <w:t>niniejszy,</w:t>
      </w:r>
      <w:r w:rsidRPr="00104BC2">
        <w:rPr>
          <w:rFonts w:cs="Times New Roman"/>
        </w:rPr>
        <w:t xml:space="preserve"> rozdziale zostaną określone założenia jakie system ma spełniać, aby można go było określić</w:t>
      </w:r>
      <w:r w:rsidR="005639E1" w:rsidRPr="00104BC2">
        <w:rPr>
          <w:rFonts w:cs="Times New Roman"/>
        </w:rPr>
        <w:t xml:space="preserve"> w pełni</w:t>
      </w:r>
      <w:r w:rsidRPr="00104BC2">
        <w:rPr>
          <w:rFonts w:cs="Times New Roman"/>
        </w:rPr>
        <w:t xml:space="preserve"> funkcjonalnym.</w:t>
      </w:r>
    </w:p>
    <w:p w:rsidR="00DC665F" w:rsidRDefault="00DC665F" w:rsidP="00820CB9">
      <w:pPr>
        <w:rPr>
          <w:rFonts w:cs="Times New Roman"/>
        </w:rPr>
      </w:pPr>
    </w:p>
    <w:p w:rsidR="00DC665F" w:rsidRPr="00104BC2" w:rsidRDefault="00DC665F" w:rsidP="00820CB9">
      <w:pPr>
        <w:rPr>
          <w:rFonts w:cs="Times New Roman"/>
        </w:rPr>
      </w:pPr>
    </w:p>
    <w:p w:rsidR="00D2166C" w:rsidRPr="00104BC2" w:rsidRDefault="00D421E1" w:rsidP="00820CB9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4</w:t>
      </w:r>
      <w:r w:rsidR="0097336F" w:rsidRPr="00104BC2">
        <w:rPr>
          <w:rFonts w:cs="Times New Roman"/>
          <w:b/>
        </w:rPr>
        <w:t>.1.1 Dlaczego tworzymy system?</w:t>
      </w:r>
    </w:p>
    <w:p w:rsidR="001E3102" w:rsidRPr="00104BC2" w:rsidRDefault="00DA63CA" w:rsidP="00820CB9">
      <w:pPr>
        <w:rPr>
          <w:rFonts w:cs="Times New Roman"/>
        </w:rPr>
      </w:pPr>
      <w:r>
        <w:rPr>
          <w:rFonts w:cs="Times New Roman"/>
        </w:rPr>
        <w:t xml:space="preserve">Popularność tak zwanych bezzałogowych statków powietrznych lub jak są one popularniej określane </w:t>
      </w:r>
      <w:proofErr w:type="spellStart"/>
      <w:r>
        <w:rPr>
          <w:rFonts w:cs="Times New Roman"/>
        </w:rPr>
        <w:t>dronów</w:t>
      </w:r>
      <w:proofErr w:type="spellEnd"/>
      <w:r>
        <w:rPr>
          <w:rFonts w:cs="Times New Roman"/>
        </w:rPr>
        <w:t>, na przestrzeni ostatnich lat gwałtownie wzrosła. Większości</w:t>
      </w:r>
      <w:r w:rsidR="001E3102" w:rsidRPr="00104BC2">
        <w:rPr>
          <w:rFonts w:cs="Times New Roman"/>
        </w:rPr>
        <w:t xml:space="preserve"> ludzi </w:t>
      </w:r>
      <w:r>
        <w:rPr>
          <w:rFonts w:cs="Times New Roman"/>
        </w:rPr>
        <w:t>urządzenia te wciąż kojarzą się z zastosowaniami w przemyśle militarnym</w:t>
      </w:r>
      <w:r w:rsidR="001E3102" w:rsidRPr="00104BC2">
        <w:rPr>
          <w:rFonts w:cs="Times New Roman"/>
        </w:rPr>
        <w:t>.</w:t>
      </w:r>
      <w:r w:rsidR="005639E1" w:rsidRPr="00104BC2">
        <w:rPr>
          <w:rFonts w:cs="Times New Roman"/>
        </w:rPr>
        <w:t xml:space="preserve"> Przez wiele lat było to główne zastosowanie bezzałogowych sta</w:t>
      </w:r>
      <w:r w:rsidR="001D77DC" w:rsidRPr="00104BC2">
        <w:rPr>
          <w:rFonts w:cs="Times New Roman"/>
        </w:rPr>
        <w:t>tk</w:t>
      </w:r>
      <w:r w:rsidR="005639E1" w:rsidRPr="00104BC2">
        <w:rPr>
          <w:rFonts w:cs="Times New Roman"/>
        </w:rPr>
        <w:t xml:space="preserve">ów powietrznych, jednak </w:t>
      </w:r>
      <w:r w:rsidR="001E3102" w:rsidRPr="00104BC2">
        <w:rPr>
          <w:rFonts w:cs="Times New Roman"/>
        </w:rPr>
        <w:t xml:space="preserve">na przestrzeni ostatnich lat </w:t>
      </w:r>
      <w:proofErr w:type="spellStart"/>
      <w:r w:rsidR="001E3102" w:rsidRPr="00104BC2">
        <w:rPr>
          <w:rFonts w:cs="Times New Roman"/>
        </w:rPr>
        <w:t>drony</w:t>
      </w:r>
      <w:proofErr w:type="spellEnd"/>
      <w:r w:rsidR="001E3102" w:rsidRPr="00104BC2">
        <w:rPr>
          <w:rFonts w:cs="Times New Roman"/>
        </w:rPr>
        <w:t xml:space="preserve"> zaczęły drastycznie zyskiwać na popularności </w:t>
      </w:r>
      <w:r w:rsidR="005639E1" w:rsidRPr="00104BC2">
        <w:rPr>
          <w:rFonts w:cs="Times New Roman"/>
        </w:rPr>
        <w:t xml:space="preserve">również </w:t>
      </w:r>
      <w:r w:rsidR="001E3102" w:rsidRPr="00104BC2">
        <w:rPr>
          <w:rFonts w:cs="Times New Roman"/>
        </w:rPr>
        <w:t xml:space="preserve">w innych branżach. </w:t>
      </w:r>
    </w:p>
    <w:p w:rsidR="001E3102" w:rsidRPr="00104BC2" w:rsidRDefault="001E3102" w:rsidP="00820CB9">
      <w:pPr>
        <w:rPr>
          <w:rFonts w:cs="Times New Roman"/>
        </w:rPr>
      </w:pPr>
      <w:r w:rsidRPr="00104BC2">
        <w:rPr>
          <w:rFonts w:cs="Times New Roman"/>
        </w:rPr>
        <w:t>Możemy je przykładowo spotkać w: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 xml:space="preserve">budownictwie - </w:t>
      </w:r>
      <w:r w:rsidR="00CD3D1E" w:rsidRPr="00104BC2">
        <w:rPr>
          <w:rFonts w:cs="Times New Roman"/>
        </w:rPr>
        <w:t xml:space="preserve">inspekcja i </w:t>
      </w:r>
      <w:proofErr w:type="spellStart"/>
      <w:r w:rsidR="00CD3D1E" w:rsidRPr="00104BC2">
        <w:rPr>
          <w:rFonts w:cs="Times New Roman"/>
        </w:rPr>
        <w:t>i</w:t>
      </w:r>
      <w:proofErr w:type="spellEnd"/>
      <w:r w:rsidR="00CD3D1E" w:rsidRPr="00104BC2">
        <w:rPr>
          <w:rFonts w:cs="Times New Roman"/>
        </w:rPr>
        <w:t xml:space="preserve"> ocena</w:t>
      </w:r>
      <w:r w:rsidRPr="00104BC2">
        <w:rPr>
          <w:rFonts w:cs="Times New Roman"/>
        </w:rPr>
        <w:t xml:space="preserve"> stanu technicznego wysokich budynków,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>rolnictwie - patrolowanie dużych przestrzeni, monitorowanie zwierząt na pastwiskach,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>energetyce - zbieranie danych dotyczących wydobycia oraz stanu technicznego urządzeń,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 xml:space="preserve">geologii - zbieranie trudnych do uzyskania danych, </w:t>
      </w:r>
      <w:r w:rsidR="00CD3D1E" w:rsidRPr="00104BC2">
        <w:rPr>
          <w:rFonts w:cs="Times New Roman"/>
        </w:rPr>
        <w:t>ryzykowne prace</w:t>
      </w:r>
      <w:r w:rsidRPr="00104BC2">
        <w:rPr>
          <w:rFonts w:cs="Times New Roman"/>
        </w:rPr>
        <w:t xml:space="preserve"> dla ludzi,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>telewizji - nagrywanie wydarzeń z perspektywy niedostępnej dla człowieka, monitorowanie wydarzeń.</w:t>
      </w:r>
    </w:p>
    <w:p w:rsidR="001E3102" w:rsidRPr="00104BC2" w:rsidRDefault="001E3102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>kontroli bezpieczeństwa - kontrola imprez masowych, kontrola dużych obszarów rekreacyjnych</w:t>
      </w:r>
      <w:r w:rsidR="001E0E37" w:rsidRPr="00104BC2">
        <w:rPr>
          <w:rFonts w:cs="Times New Roman"/>
        </w:rPr>
        <w:t>, kontrola dużych obszarów zagrożonych pożarami,</w:t>
      </w:r>
    </w:p>
    <w:p w:rsidR="00CD3D1E" w:rsidRPr="00104BC2" w:rsidRDefault="00CD3D1E" w:rsidP="001E3102">
      <w:pPr>
        <w:pStyle w:val="Akapitzlist"/>
        <w:numPr>
          <w:ilvl w:val="0"/>
          <w:numId w:val="6"/>
        </w:numPr>
        <w:rPr>
          <w:rFonts w:cs="Times New Roman"/>
        </w:rPr>
      </w:pPr>
      <w:r w:rsidRPr="00104BC2">
        <w:rPr>
          <w:rFonts w:cs="Times New Roman"/>
        </w:rPr>
        <w:t>służbach ratunkowych - poszukiwanie osób zaginionych lub ofiar katastrof</w:t>
      </w:r>
    </w:p>
    <w:p w:rsidR="005639E1" w:rsidRDefault="005639E1" w:rsidP="005639E1">
      <w:pPr>
        <w:rPr>
          <w:rFonts w:cs="Times New Roman"/>
        </w:rPr>
      </w:pPr>
      <w:r w:rsidRPr="00104BC2">
        <w:rPr>
          <w:rFonts w:cs="Times New Roman"/>
        </w:rPr>
        <w:t xml:space="preserve">Jak widzimy </w:t>
      </w:r>
      <w:proofErr w:type="spellStart"/>
      <w:r w:rsidRPr="00104BC2">
        <w:rPr>
          <w:rFonts w:cs="Times New Roman"/>
        </w:rPr>
        <w:t>drony</w:t>
      </w:r>
      <w:proofErr w:type="spellEnd"/>
      <w:r w:rsidRPr="00104BC2">
        <w:rPr>
          <w:rFonts w:cs="Times New Roman"/>
        </w:rPr>
        <w:t xml:space="preserve"> stają się coraz bardziej użyteczne w wielu </w:t>
      </w:r>
      <w:r w:rsidR="00CD3D1E" w:rsidRPr="00104BC2">
        <w:rPr>
          <w:rFonts w:cs="Times New Roman"/>
        </w:rPr>
        <w:t>dziedzinach, które bezpośrednio dotykają naszego codziennego życia</w:t>
      </w:r>
      <w:r w:rsidRPr="00104BC2">
        <w:rPr>
          <w:rFonts w:cs="Times New Roman"/>
        </w:rPr>
        <w:t>. Co więcej praktycznie każde z tych zastosowań wymaga możliwości określenia położenia statku w każdym możliwym momencie</w:t>
      </w:r>
      <w:r w:rsidR="00CD3D1E" w:rsidRPr="00104BC2">
        <w:rPr>
          <w:rFonts w:cs="Times New Roman"/>
        </w:rPr>
        <w:t xml:space="preserve"> czasu</w:t>
      </w:r>
      <w:r w:rsidRPr="00104BC2">
        <w:rPr>
          <w:rFonts w:cs="Times New Roman"/>
        </w:rPr>
        <w:t>, a te z użyteczności, które dotyczą nadzoru lub przeszukiwania jakie</w:t>
      </w:r>
      <w:r w:rsidR="001D77DC" w:rsidRPr="00104BC2">
        <w:rPr>
          <w:rFonts w:cs="Times New Roman"/>
        </w:rPr>
        <w:t>go</w:t>
      </w:r>
      <w:r w:rsidRPr="00104BC2">
        <w:rPr>
          <w:rFonts w:cs="Times New Roman"/>
        </w:rPr>
        <w:t xml:space="preserve">ś obszaru powinny również być w stanie określić obszar, który dron </w:t>
      </w:r>
      <w:r w:rsidR="001D77DC" w:rsidRPr="00104BC2">
        <w:rPr>
          <w:rFonts w:cs="Times New Roman"/>
        </w:rPr>
        <w:t xml:space="preserve">był w stanie zbadać. I tu dochodzimy do sedna problemu i odpowiedzi na pytanie postawione na początku. </w:t>
      </w:r>
      <w:r w:rsidR="00CD3D1E" w:rsidRPr="00104BC2">
        <w:rPr>
          <w:rFonts w:cs="Times New Roman"/>
        </w:rPr>
        <w:t xml:space="preserve">Projektowany system ma za zadanie ułatwić i usprawnić nadzór nad pracą </w:t>
      </w:r>
      <w:proofErr w:type="spellStart"/>
      <w:r w:rsidR="00CD3D1E" w:rsidRPr="00104BC2">
        <w:rPr>
          <w:rFonts w:cs="Times New Roman"/>
        </w:rPr>
        <w:t>dronów</w:t>
      </w:r>
      <w:proofErr w:type="spellEnd"/>
      <w:r w:rsidR="00CD3D1E" w:rsidRPr="00104BC2">
        <w:rPr>
          <w:rFonts w:cs="Times New Roman"/>
        </w:rPr>
        <w:t xml:space="preserve"> przeznaczonych do nadzoru i kontroli dużych obszarów terytorialny.</w:t>
      </w: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Default="00464EC5" w:rsidP="005639E1">
      <w:pPr>
        <w:rPr>
          <w:rFonts w:cs="Times New Roman"/>
        </w:rPr>
      </w:pPr>
    </w:p>
    <w:p w:rsidR="00464EC5" w:rsidRPr="00104BC2" w:rsidRDefault="00464EC5" w:rsidP="005639E1">
      <w:pPr>
        <w:rPr>
          <w:rFonts w:cs="Times New Roman"/>
        </w:rPr>
      </w:pPr>
    </w:p>
    <w:p w:rsidR="00CD3D1E" w:rsidRPr="00104BC2" w:rsidRDefault="00D421E1" w:rsidP="005639E1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4</w:t>
      </w:r>
      <w:r w:rsidR="00CD3D1E" w:rsidRPr="00104BC2">
        <w:rPr>
          <w:rFonts w:cs="Times New Roman"/>
          <w:b/>
          <w:sz w:val="22"/>
        </w:rPr>
        <w:t>.2 Identyfikacja aktorów</w:t>
      </w:r>
    </w:p>
    <w:p w:rsidR="007D15E9" w:rsidRDefault="007D15E9" w:rsidP="0053030E">
      <w:pPr>
        <w:rPr>
          <w:rFonts w:cs="Times New Roman"/>
          <w:b/>
        </w:rPr>
      </w:pPr>
    </w:p>
    <w:p w:rsidR="00BF57CA" w:rsidRDefault="00BF57CA" w:rsidP="00464EC5">
      <w:pPr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w:drawing>
          <wp:inline distT="0" distB="0" distL="0" distR="0">
            <wp:extent cx="3375314" cy="25109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45" cy="251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30E" w:rsidRPr="00104BC2" w:rsidRDefault="00D421E1" w:rsidP="0053030E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53030E" w:rsidRPr="00104BC2">
        <w:rPr>
          <w:rFonts w:cs="Times New Roman"/>
          <w:b/>
        </w:rPr>
        <w:t>.2.1 Użytkownik</w:t>
      </w:r>
    </w:p>
    <w:p w:rsidR="00BF57CA" w:rsidRPr="00104BC2" w:rsidRDefault="00104BC2" w:rsidP="0053030E">
      <w:pPr>
        <w:rPr>
          <w:rFonts w:cs="Times New Roman"/>
        </w:rPr>
      </w:pPr>
      <w:r w:rsidRPr="00104BC2">
        <w:rPr>
          <w:rFonts w:cs="Times New Roman"/>
        </w:rPr>
        <w:t xml:space="preserve">Użytkownik jest pojęciem </w:t>
      </w:r>
      <w:r w:rsidR="00BF57CA">
        <w:rPr>
          <w:rFonts w:cs="Times New Roman"/>
        </w:rPr>
        <w:t xml:space="preserve">abstrakcyjnym </w:t>
      </w:r>
      <w:r w:rsidRPr="00104BC2">
        <w:rPr>
          <w:rFonts w:cs="Times New Roman"/>
        </w:rPr>
        <w:t>i dotyczy każdej osoby wchodzącej</w:t>
      </w:r>
      <w:r w:rsidR="0053030E" w:rsidRPr="00104BC2">
        <w:rPr>
          <w:rFonts w:cs="Times New Roman"/>
        </w:rPr>
        <w:t xml:space="preserve"> w interakcję z systemem.</w:t>
      </w:r>
    </w:p>
    <w:p w:rsidR="0053030E" w:rsidRPr="00104BC2" w:rsidRDefault="00D421E1" w:rsidP="0053030E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104BC2" w:rsidRPr="00104BC2">
        <w:rPr>
          <w:rFonts w:cs="Times New Roman"/>
          <w:b/>
        </w:rPr>
        <w:t>.2.2 Administ</w:t>
      </w:r>
      <w:r w:rsidR="0053030E" w:rsidRPr="00104BC2">
        <w:rPr>
          <w:rFonts w:cs="Times New Roman"/>
          <w:b/>
        </w:rPr>
        <w:t>r</w:t>
      </w:r>
      <w:r w:rsidR="00104BC2" w:rsidRPr="00104BC2">
        <w:rPr>
          <w:rFonts w:cs="Times New Roman"/>
          <w:b/>
        </w:rPr>
        <w:t>a</w:t>
      </w:r>
      <w:r w:rsidR="0053030E" w:rsidRPr="00104BC2">
        <w:rPr>
          <w:rFonts w:cs="Times New Roman"/>
          <w:b/>
        </w:rPr>
        <w:t>tor systemu</w:t>
      </w:r>
    </w:p>
    <w:p w:rsidR="0053030E" w:rsidRDefault="0053030E" w:rsidP="0053030E">
      <w:pPr>
        <w:rPr>
          <w:rFonts w:cs="Times New Roman"/>
        </w:rPr>
      </w:pPr>
      <w:r w:rsidRPr="00104BC2">
        <w:rPr>
          <w:rFonts w:cs="Times New Roman"/>
        </w:rPr>
        <w:t>Administratorem jest osoba mającą specjalne uprawnienia względem funkcjonalności systemu. Administrator ma możliwość wprowadzania nowych urządzeń do system</w:t>
      </w:r>
      <w:r w:rsidR="00104BC2" w:rsidRPr="00104BC2">
        <w:rPr>
          <w:rFonts w:cs="Times New Roman"/>
        </w:rPr>
        <w:t>u</w:t>
      </w:r>
      <w:r w:rsidRPr="00104BC2">
        <w:rPr>
          <w:rFonts w:cs="Times New Roman"/>
        </w:rPr>
        <w:t>, nadawania użytkownikom uprawnień do korzystania z aplikacji względem konkretnych pojazdów oraz przeglądania i edycji danych użytkowników.</w:t>
      </w:r>
    </w:p>
    <w:p w:rsidR="005224B8" w:rsidRDefault="005224B8" w:rsidP="0053030E">
      <w:pPr>
        <w:rPr>
          <w:rFonts w:cs="Times New Roman"/>
          <w:b/>
        </w:rPr>
      </w:pPr>
      <w:r>
        <w:rPr>
          <w:rFonts w:cs="Times New Roman"/>
          <w:b/>
        </w:rPr>
        <w:t xml:space="preserve">4.2.3 </w:t>
      </w:r>
      <w:proofErr w:type="spellStart"/>
      <w:r>
        <w:rPr>
          <w:rFonts w:cs="Times New Roman"/>
          <w:b/>
        </w:rPr>
        <w:t>Superadministrator</w:t>
      </w:r>
      <w:proofErr w:type="spellEnd"/>
    </w:p>
    <w:p w:rsidR="005224B8" w:rsidRPr="005224B8" w:rsidRDefault="005224B8" w:rsidP="0053030E">
      <w:pPr>
        <w:rPr>
          <w:rFonts w:cs="Times New Roman"/>
        </w:rPr>
      </w:pPr>
      <w:r>
        <w:rPr>
          <w:rFonts w:cs="Times New Roman"/>
        </w:rPr>
        <w:t>Jest to administrator systemu z dodatkowymi uprawnieniami do zarządzania kontami administratorskimi.</w:t>
      </w:r>
    </w:p>
    <w:p w:rsidR="0053030E" w:rsidRPr="00104BC2" w:rsidRDefault="00D421E1" w:rsidP="0053030E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B1263E">
        <w:rPr>
          <w:rFonts w:cs="Times New Roman"/>
          <w:b/>
        </w:rPr>
        <w:t>.2.3 Użytkownik aplikacji wizualizującej</w:t>
      </w:r>
    </w:p>
    <w:p w:rsidR="0053030E" w:rsidRPr="00104BC2" w:rsidRDefault="00BF57CA" w:rsidP="0053030E">
      <w:pPr>
        <w:rPr>
          <w:rFonts w:cs="Times New Roman"/>
        </w:rPr>
      </w:pPr>
      <w:r>
        <w:rPr>
          <w:rFonts w:cs="Times New Roman"/>
        </w:rPr>
        <w:t>Użytkownik aplikacji wizualizującej</w:t>
      </w:r>
      <w:r w:rsidR="0053030E" w:rsidRPr="00104BC2">
        <w:rPr>
          <w:rFonts w:cs="Times New Roman"/>
        </w:rPr>
        <w:t xml:space="preserve"> to użytkownik korzystający z aplikacji klienckiej umożliwiającej śledzenie położenia, parametrów lotu oraz wizualizac</w:t>
      </w:r>
      <w:r w:rsidR="00104BC2" w:rsidRPr="00104BC2">
        <w:rPr>
          <w:rFonts w:cs="Times New Roman"/>
        </w:rPr>
        <w:t>ję obszaru przeszukanego przez pojazd latający</w:t>
      </w:r>
      <w:r>
        <w:rPr>
          <w:rFonts w:cs="Times New Roman"/>
        </w:rPr>
        <w:t>. Wśród użytkowników aplikacji wizualizującej</w:t>
      </w:r>
      <w:r w:rsidR="0053030E" w:rsidRPr="00104BC2">
        <w:rPr>
          <w:rFonts w:cs="Times New Roman"/>
        </w:rPr>
        <w:t xml:space="preserve"> możemy wyróżnić użytkownika aplikacji mobilnej oraz użytkownika aplikacji webowej.</w:t>
      </w:r>
    </w:p>
    <w:p w:rsidR="0053030E" w:rsidRPr="00104BC2" w:rsidRDefault="00D421E1" w:rsidP="0053030E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53030E" w:rsidRPr="00104BC2">
        <w:rPr>
          <w:rFonts w:cs="Times New Roman"/>
          <w:b/>
        </w:rPr>
        <w:t>.2.4 Użytkownik aplikacji mobilnej</w:t>
      </w:r>
    </w:p>
    <w:p w:rsidR="0053030E" w:rsidRPr="00104BC2" w:rsidRDefault="00BF57CA" w:rsidP="0053030E">
      <w:pPr>
        <w:rPr>
          <w:rFonts w:cs="Times New Roman"/>
        </w:rPr>
      </w:pPr>
      <w:r>
        <w:rPr>
          <w:rFonts w:cs="Times New Roman"/>
        </w:rPr>
        <w:t>Jest to użytkownik</w:t>
      </w:r>
      <w:r w:rsidR="0053030E" w:rsidRPr="00104BC2">
        <w:rPr>
          <w:rFonts w:cs="Times New Roman"/>
        </w:rPr>
        <w:t xml:space="preserve"> korzystający z aplikacji klienckiej umożliwiającej śledzenie położenia, parametrów lotu oraz wizualizację obszaru przeszukanego przez </w:t>
      </w:r>
      <w:proofErr w:type="spellStart"/>
      <w:r w:rsidR="0053030E" w:rsidRPr="00104BC2">
        <w:rPr>
          <w:rFonts w:cs="Times New Roman"/>
        </w:rPr>
        <w:t>drona</w:t>
      </w:r>
      <w:proofErr w:type="spellEnd"/>
      <w:r w:rsidR="0053030E" w:rsidRPr="00104BC2">
        <w:rPr>
          <w:rFonts w:cs="Times New Roman"/>
        </w:rPr>
        <w:t xml:space="preserve"> poprzez aplikację mobilną na urządzeniu z systemem operacyjnym Android.</w:t>
      </w:r>
    </w:p>
    <w:p w:rsidR="0053030E" w:rsidRPr="00104BC2" w:rsidRDefault="00D421E1" w:rsidP="0053030E">
      <w:pPr>
        <w:rPr>
          <w:rFonts w:cs="Times New Roman"/>
          <w:b/>
        </w:rPr>
      </w:pPr>
      <w:r>
        <w:rPr>
          <w:rFonts w:cs="Times New Roman"/>
          <w:b/>
        </w:rPr>
        <w:t>4</w:t>
      </w:r>
      <w:r w:rsidR="0053030E" w:rsidRPr="00104BC2">
        <w:rPr>
          <w:rFonts w:cs="Times New Roman"/>
          <w:b/>
        </w:rPr>
        <w:t>.2.5 Użytkownik aplikacji webowej</w:t>
      </w:r>
    </w:p>
    <w:p w:rsidR="00464EC5" w:rsidRDefault="00BF57CA" w:rsidP="0053030E">
      <w:pPr>
        <w:rPr>
          <w:rFonts w:cs="Times New Roman"/>
        </w:rPr>
      </w:pPr>
      <w:r>
        <w:rPr>
          <w:rFonts w:cs="Times New Roman"/>
        </w:rPr>
        <w:t>Jest to użytkownik</w:t>
      </w:r>
      <w:r w:rsidR="0053030E" w:rsidRPr="00104BC2">
        <w:rPr>
          <w:rFonts w:cs="Times New Roman"/>
        </w:rPr>
        <w:t xml:space="preserve"> korzystający z aplikacji klienckiej umożliwiającej śledzenie położenia, parametrów lotu oraz wizualizację obszaru przeszukanego przez </w:t>
      </w:r>
      <w:proofErr w:type="spellStart"/>
      <w:r w:rsidR="0053030E" w:rsidRPr="00104BC2">
        <w:rPr>
          <w:rFonts w:cs="Times New Roman"/>
        </w:rPr>
        <w:t>drona</w:t>
      </w:r>
      <w:proofErr w:type="spellEnd"/>
      <w:r w:rsidR="0053030E" w:rsidRPr="00104BC2">
        <w:rPr>
          <w:rFonts w:cs="Times New Roman"/>
        </w:rPr>
        <w:t xml:space="preserve"> poprzez aplikację webową na urządzeniu klasy PC.</w:t>
      </w:r>
    </w:p>
    <w:p w:rsidR="00464EC5" w:rsidRDefault="00464EC5" w:rsidP="0053030E">
      <w:pPr>
        <w:rPr>
          <w:rFonts w:cs="Times New Roman"/>
        </w:rPr>
      </w:pPr>
    </w:p>
    <w:p w:rsidR="00306BF0" w:rsidRDefault="00D421E1" w:rsidP="0053030E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>4</w:t>
      </w:r>
      <w:r w:rsidR="00104BC2">
        <w:rPr>
          <w:rFonts w:cs="Times New Roman"/>
          <w:b/>
          <w:sz w:val="22"/>
        </w:rPr>
        <w:t xml:space="preserve">.3 </w:t>
      </w:r>
      <w:r w:rsidR="00DB7E98">
        <w:rPr>
          <w:rFonts w:cs="Times New Roman"/>
          <w:b/>
          <w:sz w:val="22"/>
        </w:rPr>
        <w:t>Przypadki użycia</w:t>
      </w:r>
    </w:p>
    <w:p w:rsidR="00464EC5" w:rsidRDefault="00464EC5" w:rsidP="0053030E">
      <w:pPr>
        <w:rPr>
          <w:rFonts w:cs="Times New Roman"/>
          <w:b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3112"/>
        <w:gridCol w:w="3517"/>
        <w:gridCol w:w="2659"/>
      </w:tblGrid>
      <w:tr w:rsidR="00E40251" w:rsidTr="00153A09">
        <w:trPr>
          <w:trHeight w:val="368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Nazwa przypadku użycia</w:t>
            </w:r>
          </w:p>
        </w:tc>
        <w:tc>
          <w:tcPr>
            <w:tcW w:w="6176" w:type="dxa"/>
            <w:gridSpan w:val="2"/>
          </w:tcPr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Zarejestruj się w systemie</w:t>
            </w:r>
          </w:p>
        </w:tc>
      </w:tr>
      <w:tr w:rsidR="00E40251" w:rsidTr="00C013EE">
        <w:trPr>
          <w:trHeight w:val="368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Aktorzy uczestniczący</w:t>
            </w:r>
          </w:p>
        </w:tc>
        <w:tc>
          <w:tcPr>
            <w:tcW w:w="6176" w:type="dxa"/>
            <w:gridSpan w:val="2"/>
          </w:tcPr>
          <w:p w:rsidR="00E40251" w:rsidRPr="0086680C" w:rsidRDefault="00E40251" w:rsidP="00E40251">
            <w:pPr>
              <w:pStyle w:val="Akapitzlist"/>
              <w:numPr>
                <w:ilvl w:val="0"/>
                <w:numId w:val="9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</w:t>
            </w:r>
          </w:p>
          <w:p w:rsidR="00E40251" w:rsidRPr="0086680C" w:rsidRDefault="00E40251" w:rsidP="00B76496">
            <w:pPr>
              <w:pStyle w:val="Akapitzlist"/>
              <w:numPr>
                <w:ilvl w:val="0"/>
                <w:numId w:val="9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Administrator systemu</w:t>
            </w:r>
          </w:p>
        </w:tc>
      </w:tr>
      <w:tr w:rsidR="00E40251" w:rsidTr="009A39B2">
        <w:trPr>
          <w:trHeight w:val="368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Przepływ zdarzeń</w:t>
            </w:r>
          </w:p>
        </w:tc>
        <w:tc>
          <w:tcPr>
            <w:tcW w:w="3517" w:type="dxa"/>
            <w:tcBorders>
              <w:right w:val="nil"/>
            </w:tcBorders>
          </w:tcPr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1. Użytkownik aplikacji wizualizującej aktywuje funkcję "Zarejestruj się w systemie" w swoim panelu aplikacji.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 xml:space="preserve">  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3. Użytkownik wypełnia formularz uzupełniając wszystkie wymagane dane i wysyła wypełniony formularz do systemu.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E4025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6. Administrator systemu analizuje informacje zawarte w formularzy po czym zatwierdza lub odrzuca wniosek.</w:t>
            </w:r>
          </w:p>
        </w:tc>
        <w:tc>
          <w:tcPr>
            <w:tcW w:w="2659" w:type="dxa"/>
            <w:tcBorders>
              <w:left w:val="nil"/>
            </w:tcBorders>
          </w:tcPr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2. System wyświetla w odpowiedzi stosowny formularz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4. System informuje użytkowniku o przyjęciu zgłoszenia rejestracji i informuje, że konto oczekuje na zatwierdzenie przez administratora.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5. System informuje administratora o nowym wniosku rejestracyjnym.</w:t>
            </w: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7. System informuje użytkownika aplikacji wizualizującej mailowo o powodzeniu lub niepowodzeniu rejestracji.</w:t>
            </w:r>
          </w:p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</w:tc>
      </w:tr>
      <w:tr w:rsidR="00E40251" w:rsidTr="00212D7E">
        <w:trPr>
          <w:trHeight w:val="368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Warunki wstępne</w:t>
            </w:r>
          </w:p>
        </w:tc>
        <w:tc>
          <w:tcPr>
            <w:tcW w:w="6176" w:type="dxa"/>
            <w:gridSpan w:val="2"/>
          </w:tcPr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  <w:p w:rsidR="00E40251" w:rsidRPr="0086680C" w:rsidRDefault="00E40251" w:rsidP="00D421E1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Administrator systemu jest zalogowany do aplikacji administracyjnej</w:t>
            </w:r>
          </w:p>
          <w:p w:rsidR="00B76496" w:rsidRPr="0086680C" w:rsidRDefault="00B76496" w:rsidP="00D421E1">
            <w:pPr>
              <w:rPr>
                <w:rFonts w:cs="Times New Roman"/>
                <w:szCs w:val="20"/>
              </w:rPr>
            </w:pPr>
          </w:p>
        </w:tc>
      </w:tr>
      <w:tr w:rsidR="00E40251" w:rsidTr="00B22DB1">
        <w:trPr>
          <w:trHeight w:val="384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Warunki końcowe</w:t>
            </w:r>
          </w:p>
        </w:tc>
        <w:tc>
          <w:tcPr>
            <w:tcW w:w="6176" w:type="dxa"/>
            <w:gridSpan w:val="2"/>
          </w:tcPr>
          <w:p w:rsidR="00B76496" w:rsidRPr="0086680C" w:rsidRDefault="00B76496" w:rsidP="00B76496">
            <w:pPr>
              <w:pStyle w:val="Akapitzlist"/>
              <w:rPr>
                <w:rFonts w:cs="Times New Roman"/>
                <w:szCs w:val="20"/>
              </w:rPr>
            </w:pPr>
          </w:p>
          <w:p w:rsidR="00E40251" w:rsidRPr="0086680C" w:rsidRDefault="00E40251" w:rsidP="00E40251">
            <w:pPr>
              <w:pStyle w:val="Akapitzlist"/>
              <w:numPr>
                <w:ilvl w:val="0"/>
                <w:numId w:val="10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 otrzymał potwierdzenie rejestracji</w:t>
            </w:r>
          </w:p>
          <w:p w:rsidR="00B76496" w:rsidRPr="0086680C" w:rsidRDefault="00B76496" w:rsidP="00B76496">
            <w:pPr>
              <w:pStyle w:val="Akapitzlist"/>
              <w:rPr>
                <w:rFonts w:cs="Times New Roman"/>
                <w:szCs w:val="20"/>
              </w:rPr>
            </w:pPr>
          </w:p>
          <w:p w:rsidR="00E40251" w:rsidRPr="0086680C" w:rsidRDefault="00B76496" w:rsidP="00E40251">
            <w:pPr>
              <w:pStyle w:val="Akapitzlist"/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l</w:t>
            </w:r>
            <w:r w:rsidR="00E40251" w:rsidRPr="0086680C">
              <w:rPr>
                <w:rFonts w:cs="Times New Roman"/>
                <w:szCs w:val="20"/>
              </w:rPr>
              <w:t>ub</w:t>
            </w:r>
          </w:p>
          <w:p w:rsidR="00B76496" w:rsidRPr="0086680C" w:rsidRDefault="00B76496" w:rsidP="00E40251">
            <w:pPr>
              <w:pStyle w:val="Akapitzlist"/>
              <w:rPr>
                <w:rFonts w:cs="Times New Roman"/>
                <w:szCs w:val="20"/>
              </w:rPr>
            </w:pPr>
          </w:p>
          <w:p w:rsidR="00E40251" w:rsidRPr="0086680C" w:rsidRDefault="00E40251" w:rsidP="00B76496">
            <w:pPr>
              <w:pStyle w:val="Akapitzlist"/>
              <w:numPr>
                <w:ilvl w:val="0"/>
                <w:numId w:val="10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 otrzymał informację o niepowodzeniu rejestracji</w:t>
            </w:r>
          </w:p>
          <w:p w:rsidR="00B76496" w:rsidRPr="0086680C" w:rsidRDefault="00B76496" w:rsidP="00B76496">
            <w:pPr>
              <w:pStyle w:val="Akapitzlist"/>
              <w:rPr>
                <w:rFonts w:cs="Times New Roman"/>
                <w:szCs w:val="20"/>
              </w:rPr>
            </w:pPr>
          </w:p>
        </w:tc>
      </w:tr>
      <w:tr w:rsidR="00E40251" w:rsidTr="00584DE0">
        <w:trPr>
          <w:trHeight w:val="384"/>
        </w:trPr>
        <w:tc>
          <w:tcPr>
            <w:tcW w:w="3112" w:type="dxa"/>
          </w:tcPr>
          <w:p w:rsidR="00E40251" w:rsidRPr="0086680C" w:rsidRDefault="00E40251" w:rsidP="00D421E1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Wymagania jakościowe</w:t>
            </w:r>
          </w:p>
        </w:tc>
        <w:tc>
          <w:tcPr>
            <w:tcW w:w="6176" w:type="dxa"/>
            <w:gridSpan w:val="2"/>
          </w:tcPr>
          <w:p w:rsidR="00E40251" w:rsidRPr="0086680C" w:rsidRDefault="00B76496" w:rsidP="00B76496">
            <w:pPr>
              <w:jc w:val="center"/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-</w:t>
            </w:r>
          </w:p>
        </w:tc>
      </w:tr>
    </w:tbl>
    <w:p w:rsidR="00464EC5" w:rsidRDefault="00464EC5" w:rsidP="00D421E1">
      <w:pPr>
        <w:rPr>
          <w:rFonts w:cs="Times New Roman"/>
          <w:b/>
          <w:sz w:val="22"/>
        </w:rPr>
      </w:pPr>
    </w:p>
    <w:p w:rsidR="009A39B2" w:rsidRDefault="009A39B2" w:rsidP="00D421E1">
      <w:pPr>
        <w:rPr>
          <w:rFonts w:cs="Times New Roman"/>
          <w:b/>
          <w:sz w:val="22"/>
        </w:rPr>
      </w:pPr>
    </w:p>
    <w:p w:rsidR="009A39B2" w:rsidRDefault="009A39B2" w:rsidP="00D421E1">
      <w:pPr>
        <w:rPr>
          <w:rFonts w:cs="Times New Roman"/>
          <w:b/>
          <w:sz w:val="22"/>
        </w:rPr>
      </w:pPr>
    </w:p>
    <w:p w:rsidR="009A39B2" w:rsidRDefault="009A39B2" w:rsidP="00D421E1">
      <w:pPr>
        <w:rPr>
          <w:rFonts w:cs="Times New Roman"/>
          <w:b/>
          <w:sz w:val="22"/>
        </w:rPr>
      </w:pPr>
    </w:p>
    <w:tbl>
      <w:tblPr>
        <w:tblStyle w:val="Tabela-Siatka"/>
        <w:tblW w:w="0" w:type="auto"/>
        <w:tblLook w:val="04A0"/>
      </w:tblPr>
      <w:tblGrid>
        <w:gridCol w:w="3112"/>
        <w:gridCol w:w="3375"/>
        <w:gridCol w:w="2801"/>
      </w:tblGrid>
      <w:tr w:rsidR="009A39B2" w:rsidTr="009D673D">
        <w:trPr>
          <w:trHeight w:val="368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Nazwa przypadku użycia</w:t>
            </w:r>
          </w:p>
        </w:tc>
        <w:tc>
          <w:tcPr>
            <w:tcW w:w="6176" w:type="dxa"/>
            <w:gridSpan w:val="2"/>
          </w:tcPr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Zaloguj się w systemie</w:t>
            </w:r>
          </w:p>
        </w:tc>
      </w:tr>
      <w:tr w:rsidR="009A39B2" w:rsidTr="009D673D">
        <w:trPr>
          <w:trHeight w:val="368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Aktorzy uczestniczący</w:t>
            </w:r>
          </w:p>
        </w:tc>
        <w:tc>
          <w:tcPr>
            <w:tcW w:w="6176" w:type="dxa"/>
            <w:gridSpan w:val="2"/>
          </w:tcPr>
          <w:p w:rsidR="009A39B2" w:rsidRPr="0086680C" w:rsidRDefault="009A39B2" w:rsidP="009A39B2">
            <w:pPr>
              <w:pStyle w:val="Akapitzlist"/>
              <w:numPr>
                <w:ilvl w:val="0"/>
                <w:numId w:val="9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</w:t>
            </w:r>
          </w:p>
        </w:tc>
      </w:tr>
      <w:tr w:rsidR="009A39B2" w:rsidTr="009A39B2">
        <w:trPr>
          <w:trHeight w:val="368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Przepływ zdarzeń</w:t>
            </w:r>
          </w:p>
        </w:tc>
        <w:tc>
          <w:tcPr>
            <w:tcW w:w="3375" w:type="dxa"/>
            <w:tcBorders>
              <w:right w:val="nil"/>
            </w:tcBorders>
          </w:tcPr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1. Użytkownik aplikacji wizualizującej</w:t>
            </w: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 xml:space="preserve">wprowadza w wyznaczone miejsca dane uwierzytelniające w postaci </w:t>
            </w:r>
            <w:proofErr w:type="spellStart"/>
            <w:r w:rsidRPr="0086680C">
              <w:rPr>
                <w:rFonts w:cs="Times New Roman"/>
                <w:szCs w:val="20"/>
              </w:rPr>
              <w:t>loginu</w:t>
            </w:r>
            <w:proofErr w:type="spellEnd"/>
            <w:r w:rsidRPr="0086680C">
              <w:rPr>
                <w:rFonts w:cs="Times New Roman"/>
                <w:szCs w:val="20"/>
              </w:rPr>
              <w:t xml:space="preserve"> i hasła.</w:t>
            </w: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 xml:space="preserve">  </w:t>
            </w: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</w:tc>
        <w:tc>
          <w:tcPr>
            <w:tcW w:w="2801" w:type="dxa"/>
            <w:tcBorders>
              <w:left w:val="nil"/>
            </w:tcBorders>
          </w:tcPr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  <w:r w:rsidRPr="00E40251">
              <w:rPr>
                <w:rFonts w:cs="Times New Roman"/>
                <w:szCs w:val="20"/>
              </w:rPr>
              <w:t xml:space="preserve">2. System </w:t>
            </w:r>
            <w:r>
              <w:rPr>
                <w:rFonts w:cs="Times New Roman"/>
                <w:szCs w:val="20"/>
              </w:rPr>
              <w:t xml:space="preserve">sprawdza poprawność wprowadzonych danych oraz </w:t>
            </w:r>
            <w:r w:rsidR="0086680C">
              <w:rPr>
                <w:rFonts w:cs="Times New Roman"/>
                <w:szCs w:val="20"/>
              </w:rPr>
              <w:t>czy dane konto jest aktywne</w:t>
            </w:r>
            <w:r>
              <w:rPr>
                <w:rFonts w:cs="Times New Roman"/>
                <w:szCs w:val="20"/>
              </w:rPr>
              <w:t>. W przypadku powodzenia operacji przenosi użytkownika do głównego widoku. W przypadku niepowodzenia informuje o tym użytkownika poprzez odpowiedni komunikat.</w:t>
            </w:r>
          </w:p>
          <w:p w:rsidR="009A39B2" w:rsidRPr="00E40251" w:rsidRDefault="009A39B2" w:rsidP="009D673D">
            <w:pPr>
              <w:rPr>
                <w:rFonts w:cs="Times New Roman"/>
                <w:szCs w:val="20"/>
              </w:rPr>
            </w:pPr>
          </w:p>
        </w:tc>
      </w:tr>
      <w:tr w:rsidR="009A39B2" w:rsidTr="009D673D">
        <w:trPr>
          <w:trHeight w:val="368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Warunki wstępne</w:t>
            </w:r>
          </w:p>
        </w:tc>
        <w:tc>
          <w:tcPr>
            <w:tcW w:w="6176" w:type="dxa"/>
            <w:gridSpan w:val="2"/>
          </w:tcPr>
          <w:p w:rsidR="009A39B2" w:rsidRPr="0086680C" w:rsidRDefault="009A39B2" w:rsidP="009D673D">
            <w:pPr>
              <w:rPr>
                <w:rFonts w:cs="Times New Roman"/>
                <w:szCs w:val="20"/>
              </w:rPr>
            </w:pPr>
          </w:p>
          <w:p w:rsidR="009A39B2" w:rsidRPr="0086680C" w:rsidRDefault="009A39B2" w:rsidP="009A39B2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- Użytkownik aplikacji wizualizującej jest zarejestrowany w systemie</w:t>
            </w:r>
          </w:p>
          <w:p w:rsidR="009A39B2" w:rsidRPr="0086680C" w:rsidRDefault="009A39B2" w:rsidP="009A39B2">
            <w:p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- Konto użytkownika zostało aktywowane przez administratora systemu</w:t>
            </w:r>
          </w:p>
          <w:p w:rsidR="009A39B2" w:rsidRPr="0086680C" w:rsidRDefault="009A39B2" w:rsidP="009A39B2">
            <w:pPr>
              <w:rPr>
                <w:rFonts w:cs="Times New Roman"/>
                <w:szCs w:val="20"/>
              </w:rPr>
            </w:pPr>
          </w:p>
        </w:tc>
      </w:tr>
      <w:tr w:rsidR="009A39B2" w:rsidTr="009D673D">
        <w:trPr>
          <w:trHeight w:val="384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Warunki końcowe</w:t>
            </w:r>
          </w:p>
        </w:tc>
        <w:tc>
          <w:tcPr>
            <w:tcW w:w="6176" w:type="dxa"/>
            <w:gridSpan w:val="2"/>
          </w:tcPr>
          <w:p w:rsidR="009A39B2" w:rsidRPr="0086680C" w:rsidRDefault="009A39B2" w:rsidP="009D673D">
            <w:pPr>
              <w:pStyle w:val="Akapitzlist"/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pStyle w:val="Akapitzlist"/>
              <w:numPr>
                <w:ilvl w:val="0"/>
                <w:numId w:val="10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 został uwierzytelniony i przeniesiony do widoku głównego aplikacji</w:t>
            </w:r>
          </w:p>
          <w:p w:rsidR="009A39B2" w:rsidRPr="0086680C" w:rsidRDefault="009A39B2" w:rsidP="009D673D">
            <w:pPr>
              <w:pStyle w:val="Akapitzlist"/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pStyle w:val="Akapitzlist"/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lub</w:t>
            </w:r>
          </w:p>
          <w:p w:rsidR="009A39B2" w:rsidRPr="0086680C" w:rsidRDefault="009A39B2" w:rsidP="009D673D">
            <w:pPr>
              <w:pStyle w:val="Akapitzlist"/>
              <w:rPr>
                <w:rFonts w:cs="Times New Roman"/>
                <w:szCs w:val="20"/>
              </w:rPr>
            </w:pPr>
          </w:p>
          <w:p w:rsidR="009A39B2" w:rsidRPr="0086680C" w:rsidRDefault="009A39B2" w:rsidP="009D673D">
            <w:pPr>
              <w:pStyle w:val="Akapitzlist"/>
              <w:numPr>
                <w:ilvl w:val="0"/>
                <w:numId w:val="10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>Użytkownik aplikacji wizualizującej otrzymał informację o niepowodzeniu operacji logowania</w:t>
            </w:r>
            <w:r w:rsidR="0086680C" w:rsidRPr="0086680C">
              <w:rPr>
                <w:rFonts w:cs="Times New Roman"/>
                <w:szCs w:val="20"/>
              </w:rPr>
              <w:t>.</w:t>
            </w:r>
          </w:p>
          <w:p w:rsidR="009A39B2" w:rsidRPr="0086680C" w:rsidRDefault="009A39B2" w:rsidP="009D673D">
            <w:pPr>
              <w:pStyle w:val="Akapitzlist"/>
              <w:rPr>
                <w:rFonts w:cs="Times New Roman"/>
                <w:szCs w:val="20"/>
              </w:rPr>
            </w:pPr>
          </w:p>
        </w:tc>
      </w:tr>
      <w:tr w:rsidR="009A39B2" w:rsidTr="009D673D">
        <w:trPr>
          <w:trHeight w:val="384"/>
        </w:trPr>
        <w:tc>
          <w:tcPr>
            <w:tcW w:w="3112" w:type="dxa"/>
          </w:tcPr>
          <w:p w:rsidR="009A39B2" w:rsidRPr="0086680C" w:rsidRDefault="009A39B2" w:rsidP="009D673D">
            <w:pPr>
              <w:rPr>
                <w:rFonts w:cs="Times New Roman"/>
                <w:b/>
                <w:szCs w:val="20"/>
              </w:rPr>
            </w:pPr>
            <w:r w:rsidRPr="0086680C">
              <w:rPr>
                <w:rFonts w:cs="Times New Roman"/>
                <w:b/>
                <w:szCs w:val="20"/>
              </w:rPr>
              <w:t>Wymagania jakościowe</w:t>
            </w:r>
          </w:p>
        </w:tc>
        <w:tc>
          <w:tcPr>
            <w:tcW w:w="6176" w:type="dxa"/>
            <w:gridSpan w:val="2"/>
          </w:tcPr>
          <w:p w:rsidR="009A39B2" w:rsidRPr="0086680C" w:rsidRDefault="0086680C" w:rsidP="0086680C">
            <w:pPr>
              <w:pStyle w:val="Akapitzlist"/>
              <w:numPr>
                <w:ilvl w:val="0"/>
                <w:numId w:val="10"/>
              </w:numPr>
              <w:rPr>
                <w:rFonts w:cs="Times New Roman"/>
                <w:szCs w:val="20"/>
              </w:rPr>
            </w:pPr>
            <w:r w:rsidRPr="0086680C">
              <w:rPr>
                <w:rFonts w:cs="Times New Roman"/>
                <w:szCs w:val="20"/>
              </w:rPr>
              <w:t xml:space="preserve">Komunikat o niepowodzeniu operacji logowania zawiera dane dotyczące powodu niepowodzenia: złe dane uwierzytelniające lub konto nieaktywne. </w:t>
            </w:r>
          </w:p>
        </w:tc>
      </w:tr>
    </w:tbl>
    <w:p w:rsidR="009A39B2" w:rsidRDefault="009A39B2" w:rsidP="00D421E1">
      <w:pPr>
        <w:rPr>
          <w:rFonts w:cs="Times New Roman"/>
          <w:b/>
          <w:sz w:val="22"/>
        </w:rPr>
      </w:pPr>
    </w:p>
    <w:p w:rsidR="00464EC5" w:rsidRDefault="009A39B2" w:rsidP="00D421E1">
      <w:pPr>
        <w:rPr>
          <w:rFonts w:cs="Times New Roman"/>
          <w:b/>
          <w:sz w:val="22"/>
        </w:rPr>
      </w:pPr>
      <w:r w:rsidRPr="009A39B2">
        <w:rPr>
          <w:rFonts w:cs="Times New Roman"/>
          <w:b/>
          <w:noProof/>
          <w:sz w:val="22"/>
          <w:lang w:eastAsia="pl-PL"/>
        </w:rPr>
        <w:lastRenderedPageBreak/>
        <w:drawing>
          <wp:inline distT="0" distB="0" distL="0" distR="0">
            <wp:extent cx="5760720" cy="6276561"/>
            <wp:effectExtent l="19050" t="0" r="0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7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E1" w:rsidRDefault="00D421E1" w:rsidP="00D421E1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4</w:t>
      </w:r>
      <w:r w:rsidR="00DB7E98">
        <w:rPr>
          <w:rFonts w:cs="Times New Roman"/>
          <w:b/>
          <w:sz w:val="22"/>
        </w:rPr>
        <w:t>.4 Wymagania funkcjonalne</w:t>
      </w:r>
    </w:p>
    <w:p w:rsidR="00DC665F" w:rsidRDefault="00DC665F" w:rsidP="00D421E1">
      <w:pPr>
        <w:rPr>
          <w:rFonts w:cs="Times New Roman"/>
          <w:b/>
          <w:sz w:val="22"/>
        </w:rPr>
      </w:pPr>
    </w:p>
    <w:p w:rsidR="00DC665F" w:rsidRDefault="00DC665F" w:rsidP="00D421E1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4.5 Wymagania </w:t>
      </w:r>
      <w:proofErr w:type="spellStart"/>
      <w:r>
        <w:rPr>
          <w:rFonts w:cs="Times New Roman"/>
          <w:b/>
          <w:sz w:val="22"/>
        </w:rPr>
        <w:t>pozafunkcjonalne</w:t>
      </w:r>
      <w:proofErr w:type="spellEnd"/>
    </w:p>
    <w:p w:rsidR="00D421E1" w:rsidRDefault="00D421E1" w:rsidP="00D421E1">
      <w:pPr>
        <w:rPr>
          <w:rFonts w:cs="Times New Roman"/>
          <w:b/>
          <w:sz w:val="22"/>
        </w:rPr>
      </w:pPr>
    </w:p>
    <w:p w:rsidR="00D421E1" w:rsidRPr="00D421E1" w:rsidRDefault="00D421E1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lastRenderedPageBreak/>
        <w:t>Model danych</w:t>
      </w:r>
    </w:p>
    <w:p w:rsidR="00D421E1" w:rsidRDefault="00D421E1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Implementacja</w:t>
      </w:r>
    </w:p>
    <w:p w:rsidR="00D421E1" w:rsidRDefault="00D421E1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Testy</w:t>
      </w:r>
    </w:p>
    <w:p w:rsidR="00D421E1" w:rsidRDefault="00D421E1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Podsumowanie</w:t>
      </w:r>
    </w:p>
    <w:p w:rsidR="00D421E1" w:rsidRPr="00DC665F" w:rsidRDefault="00DC665F" w:rsidP="00D421E1">
      <w:pPr>
        <w:pStyle w:val="Nagwek1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Załączniki</w:t>
      </w:r>
    </w:p>
    <w:p w:rsidR="00D421E1" w:rsidRDefault="00D421E1" w:rsidP="00D421E1">
      <w:pPr>
        <w:rPr>
          <w:rFonts w:cs="Times New Roman"/>
          <w:b/>
          <w:sz w:val="22"/>
        </w:rPr>
      </w:pPr>
    </w:p>
    <w:p w:rsidR="00104BC2" w:rsidRPr="00104BC2" w:rsidRDefault="00104BC2" w:rsidP="0053030E">
      <w:pPr>
        <w:rPr>
          <w:rFonts w:cs="Times New Roman"/>
          <w:sz w:val="22"/>
        </w:rPr>
      </w:pPr>
    </w:p>
    <w:p w:rsidR="0053030E" w:rsidRPr="00104BC2" w:rsidRDefault="0053030E" w:rsidP="0053030E">
      <w:pPr>
        <w:rPr>
          <w:rFonts w:cs="Times New Roman"/>
        </w:rPr>
      </w:pPr>
    </w:p>
    <w:p w:rsidR="00CA2967" w:rsidRPr="00104BC2" w:rsidRDefault="00CA2967">
      <w:pPr>
        <w:rPr>
          <w:rFonts w:cs="Times New Roman"/>
        </w:rPr>
      </w:pPr>
    </w:p>
    <w:p w:rsidR="000A6618" w:rsidRPr="00104BC2" w:rsidRDefault="000A6618">
      <w:pPr>
        <w:rPr>
          <w:rFonts w:cs="Times New Roman"/>
        </w:rPr>
      </w:pPr>
    </w:p>
    <w:sectPr w:rsidR="000A6618" w:rsidRPr="00104BC2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2A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46462"/>
    <w:multiLevelType w:val="hybridMultilevel"/>
    <w:tmpl w:val="D81C5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906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F454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8C1E82"/>
    <w:multiLevelType w:val="hybridMultilevel"/>
    <w:tmpl w:val="008C6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C599F"/>
    <w:multiLevelType w:val="hybridMultilevel"/>
    <w:tmpl w:val="F51CB8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14A57"/>
    <w:multiLevelType w:val="hybridMultilevel"/>
    <w:tmpl w:val="50203366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5CBA077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6CDC7CD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D145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A6618"/>
    <w:rsid w:val="00082DB9"/>
    <w:rsid w:val="000A6618"/>
    <w:rsid w:val="000E22CB"/>
    <w:rsid w:val="00104BC2"/>
    <w:rsid w:val="001D77DC"/>
    <w:rsid w:val="001E0E37"/>
    <w:rsid w:val="001E3102"/>
    <w:rsid w:val="002E3236"/>
    <w:rsid w:val="00306BF0"/>
    <w:rsid w:val="003F4349"/>
    <w:rsid w:val="00464EC5"/>
    <w:rsid w:val="005224B8"/>
    <w:rsid w:val="0053030E"/>
    <w:rsid w:val="00537CED"/>
    <w:rsid w:val="005639E1"/>
    <w:rsid w:val="00646961"/>
    <w:rsid w:val="00663581"/>
    <w:rsid w:val="0074580A"/>
    <w:rsid w:val="00753BE6"/>
    <w:rsid w:val="007D15E9"/>
    <w:rsid w:val="00820CB9"/>
    <w:rsid w:val="0086680C"/>
    <w:rsid w:val="0097336F"/>
    <w:rsid w:val="009A39B2"/>
    <w:rsid w:val="00B0674E"/>
    <w:rsid w:val="00B1263E"/>
    <w:rsid w:val="00B52380"/>
    <w:rsid w:val="00B70871"/>
    <w:rsid w:val="00B76496"/>
    <w:rsid w:val="00BF57CA"/>
    <w:rsid w:val="00C512C9"/>
    <w:rsid w:val="00C71036"/>
    <w:rsid w:val="00CA2967"/>
    <w:rsid w:val="00CD3D1E"/>
    <w:rsid w:val="00CE6A57"/>
    <w:rsid w:val="00D2166C"/>
    <w:rsid w:val="00D421E1"/>
    <w:rsid w:val="00DA63CA"/>
    <w:rsid w:val="00DB7E98"/>
    <w:rsid w:val="00DC665F"/>
    <w:rsid w:val="00DD1A64"/>
    <w:rsid w:val="00E026EF"/>
    <w:rsid w:val="00E40251"/>
    <w:rsid w:val="00EE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0CB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0CB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0CB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0CB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0CB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0CB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0CB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0CB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0CB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0CB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0CB9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0CB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0CB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0CB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0CB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0C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3D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40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1030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Miix</dc:creator>
  <cp:lastModifiedBy>Miix</cp:lastModifiedBy>
  <cp:revision>13</cp:revision>
  <cp:lastPrinted>2015-11-25T19:50:00Z</cp:lastPrinted>
  <dcterms:created xsi:type="dcterms:W3CDTF">2015-11-14T15:19:00Z</dcterms:created>
  <dcterms:modified xsi:type="dcterms:W3CDTF">2015-11-25T19:53:00Z</dcterms:modified>
</cp:coreProperties>
</file>