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34" w:type="dxa"/>
        <w:tblLayout w:type="fixed"/>
        <w:tblCellMar>
          <w:left w:w="57" w:type="dxa"/>
          <w:right w:w="57" w:type="dxa"/>
        </w:tblCellMar>
        <w:tblLook w:val="0000"/>
      </w:tblPr>
      <w:tblGrid>
        <w:gridCol w:w="4536"/>
        <w:gridCol w:w="4534"/>
      </w:tblGrid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F47CF7" w:rsidP="008D3B5D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Praca dyplomowa inżynierska</w:t>
            </w:r>
          </w:p>
        </w:tc>
      </w:tr>
      <w:tr w:rsidR="00C5053F" w:rsidTr="002C45FB">
        <w:trPr>
          <w:jc w:val="center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4" w:space="0" w:color="00000A"/>
            </w:tcBorders>
          </w:tcPr>
          <w:p w:rsidR="00C5053F" w:rsidRDefault="005B2C98" w:rsidP="000432B6">
            <w:pPr>
              <w:widowControl/>
              <w:tabs>
                <w:tab w:val="left" w:pos="1701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Specjalność:</w:t>
            </w:r>
            <w:r>
              <w:rPr>
                <w:rFonts w:ascii="Arial" w:hAnsi="Arial" w:cs="Arial"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Informatyka Przemysłowa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 w:rsidP="000432B6">
            <w:pPr>
              <w:widowControl/>
              <w:tabs>
                <w:tab w:val="left" w:pos="1632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nr pracy: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specjalność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Instytut Automatyki i Robotyki</w:t>
            </w:r>
          </w:p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pracę:</w:t>
            </w:r>
            <w:r>
              <w:rPr>
                <w:rFonts w:ascii="Arial" w:hAnsi="Arial" w:cs="Arial"/>
                <w:b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  <w:t>Instytut Automatyki i Robotyki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67CCF" w:rsidRDefault="005B2C98" w:rsidP="00C67CCF">
            <w:pPr>
              <w:widowControl/>
              <w:spacing w:before="120" w:after="120"/>
              <w:ind w:left="1701" w:hanging="1701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7CCF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Temat pracy</w:t>
            </w:r>
            <w:r w:rsidRPr="00C67CC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: </w:t>
            </w:r>
            <w:r w:rsidR="00C67CC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</w:t>
            </w:r>
          </w:p>
          <w:p w:rsidR="00C67CCF" w:rsidRDefault="009542D0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CCF">
              <w:rPr>
                <w:rFonts w:ascii="Arial" w:hAnsi="Arial" w:cs="Arial"/>
                <w:sz w:val="20"/>
                <w:szCs w:val="20"/>
              </w:rPr>
              <w:t>Algorytm wyznaczania i wizualizacji obszaru przeszuk</w:t>
            </w:r>
            <w:r w:rsidR="00C67CCF" w:rsidRPr="00C67CCF">
              <w:rPr>
                <w:rFonts w:ascii="Arial" w:hAnsi="Arial" w:cs="Arial"/>
                <w:sz w:val="20"/>
                <w:szCs w:val="20"/>
              </w:rPr>
              <w:t>anego wraz z implementacją</w:t>
            </w:r>
          </w:p>
          <w:p w:rsidR="00C5053F" w:rsidRPr="00C67CCF" w:rsidRDefault="00C67CCF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7CCF">
              <w:rPr>
                <w:rFonts w:ascii="Arial" w:hAnsi="Arial" w:cs="Arial"/>
                <w:sz w:val="20"/>
                <w:szCs w:val="20"/>
              </w:rPr>
              <w:t xml:space="preserve">przy </w:t>
            </w:r>
            <w:r w:rsidR="009542D0" w:rsidRPr="00C67CCF">
              <w:rPr>
                <w:rFonts w:ascii="Arial" w:hAnsi="Arial" w:cs="Arial"/>
                <w:sz w:val="20"/>
                <w:szCs w:val="20"/>
              </w:rPr>
              <w:t>wykorzystaniu systemu OpenStreetMap.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67CCF" w:rsidRDefault="005B2C98" w:rsidP="00C67CCF">
            <w:pPr>
              <w:widowControl/>
              <w:spacing w:before="120" w:after="120"/>
              <w:ind w:left="1701" w:hanging="1701"/>
              <w:jc w:val="both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Temat pracy (w jęz. ang.)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: </w:t>
            </w:r>
          </w:p>
          <w:p w:rsidR="00C67CCF" w:rsidRDefault="009542D0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Algorithm for computation and visualization of searched area with</w:t>
            </w:r>
            <w:r w:rsidR="001A07C4">
              <w:rPr>
                <w:rFonts w:ascii="Arial" w:hAnsi="Arial" w:cs="Arial"/>
                <w:sz w:val="20"/>
              </w:rPr>
              <w:t xml:space="preserve"> i</w:t>
            </w:r>
            <w:r w:rsidR="00C67CCF">
              <w:rPr>
                <w:rFonts w:ascii="Arial" w:hAnsi="Arial" w:cs="Arial"/>
                <w:sz w:val="20"/>
              </w:rPr>
              <w:t xml:space="preserve">mplementation </w:t>
            </w:r>
          </w:p>
          <w:p w:rsidR="00C5053F" w:rsidRPr="00C67CCF" w:rsidRDefault="001A07C4" w:rsidP="00C67CCF">
            <w:pPr>
              <w:widowControl/>
              <w:spacing w:before="120" w:after="120"/>
              <w:ind w:left="1701" w:hanging="170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</w:t>
            </w:r>
            <w:r w:rsidR="00C67CCF">
              <w:rPr>
                <w:rFonts w:ascii="Arial" w:hAnsi="Arial" w:cs="Arial"/>
                <w:sz w:val="20"/>
              </w:rPr>
              <w:t xml:space="preserve">sing </w:t>
            </w:r>
            <w:r w:rsidR="009542D0">
              <w:rPr>
                <w:rFonts w:ascii="Arial" w:hAnsi="Arial" w:cs="Arial"/>
                <w:sz w:val="20"/>
              </w:rPr>
              <w:t>OpenStreetMap system.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67CCF" w:rsidRPr="00C67CCF" w:rsidRDefault="005B2C98">
            <w:pPr>
              <w:widowControl/>
              <w:spacing w:before="120" w:after="120"/>
              <w:rPr>
                <w:rFonts w:ascii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Zakres pracy:</w:t>
            </w:r>
          </w:p>
          <w:p w:rsidR="00C67CCF" w:rsidRPr="006611B2" w:rsidRDefault="00E821B7">
            <w:pPr>
              <w:widowControl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W skład pracy powinno</w:t>
            </w:r>
            <w:r w:rsidR="000432B6" w:rsidRPr="006611B2">
              <w:rPr>
                <w:rFonts w:ascii="Arial" w:hAnsi="Arial" w:cs="Arial"/>
                <w:sz w:val="18"/>
                <w:szCs w:val="18"/>
              </w:rPr>
              <w:t xml:space="preserve"> wchodzić: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67CCF" w:rsidRPr="006611B2" w:rsidRDefault="00C67CCF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  <w:p w:rsidR="00C67CCF" w:rsidRPr="006611B2" w:rsidRDefault="00E821B7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opracowanie algorytmu do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 xml:space="preserve"> wyznaczania i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wizualizacji obszaru przeszukanego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>,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67CCF" w:rsidRPr="006611B2" w:rsidRDefault="000432B6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projekt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 xml:space="preserve"> i implementacja programu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do zbierania dany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>ch geolokacyjnych na smartphone,</w:t>
            </w:r>
          </w:p>
          <w:p w:rsidR="00C67CCF" w:rsidRPr="006611B2" w:rsidRDefault="000432B6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 xml:space="preserve">projekt i implementacja programu 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>wizualizującego dane geolokacyjne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na klasycz</w:t>
            </w:r>
            <w:r w:rsidR="00B81CAA" w:rsidRPr="006611B2">
              <w:rPr>
                <w:rFonts w:ascii="Arial" w:hAnsi="Arial" w:cs="Arial"/>
                <w:sz w:val="18"/>
                <w:szCs w:val="18"/>
              </w:rPr>
              <w:t>n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>e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PC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>, smartphony</w:t>
            </w:r>
            <w:r w:rsidRPr="006611B2">
              <w:rPr>
                <w:rFonts w:ascii="Arial" w:hAnsi="Arial" w:cs="Arial"/>
                <w:sz w:val="18"/>
                <w:szCs w:val="18"/>
              </w:rPr>
              <w:t xml:space="preserve"> lub w formie stron www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C5053F" w:rsidRPr="006611B2" w:rsidRDefault="00C67CCF" w:rsidP="00C67CCF">
            <w:pPr>
              <w:pStyle w:val="Akapitzlist"/>
              <w:widowControl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analiza i opis</w:t>
            </w:r>
            <w:r w:rsidR="00A254DF">
              <w:rPr>
                <w:rFonts w:ascii="Arial" w:hAnsi="Arial" w:cs="Arial"/>
                <w:sz w:val="18"/>
                <w:szCs w:val="18"/>
              </w:rPr>
              <w:t xml:space="preserve"> możliwości API systemu OpenStreetM</w:t>
            </w:r>
            <w:r w:rsidR="005A0071" w:rsidRPr="006611B2">
              <w:rPr>
                <w:rFonts w:ascii="Arial" w:hAnsi="Arial" w:cs="Arial"/>
                <w:sz w:val="18"/>
                <w:szCs w:val="18"/>
              </w:rPr>
              <w:t>ap</w:t>
            </w:r>
            <w:r w:rsidRPr="006611B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67CCF" w:rsidRPr="00C67CCF" w:rsidRDefault="00C67CCF" w:rsidP="00C67CCF">
            <w:pPr>
              <w:pStyle w:val="Akapitzlist"/>
              <w:widowControl/>
              <w:rPr>
                <w:rFonts w:ascii="Arial" w:hAnsi="Arial" w:cs="Arial"/>
              </w:rPr>
            </w:pPr>
          </w:p>
          <w:p w:rsidR="00C67CCF" w:rsidRPr="00C67CCF" w:rsidRDefault="005B2C98">
            <w:pPr>
              <w:widowControl/>
              <w:spacing w:before="120" w:after="120"/>
              <w:rPr>
                <w:rFonts w:ascii="Arial" w:hAnsi="Arial" w:cs="Arial"/>
                <w:b/>
                <w:i/>
                <w:sz w:val="20"/>
                <w:u w:val="single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Podstawowe wymagania:</w:t>
            </w:r>
          </w:p>
          <w:p w:rsidR="00C67CCF" w:rsidRPr="006611B2" w:rsidRDefault="00C67CCF" w:rsidP="00C67CCF">
            <w:pPr>
              <w:pStyle w:val="Akapitzlist"/>
              <w:widowControl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z</w:t>
            </w:r>
            <w:r w:rsidR="00D4546A" w:rsidRPr="006611B2">
              <w:rPr>
                <w:rFonts w:ascii="Arial" w:hAnsi="Arial" w:cs="Arial"/>
                <w:sz w:val="18"/>
                <w:szCs w:val="18"/>
              </w:rPr>
              <w:t xml:space="preserve">najomość </w:t>
            </w:r>
            <w:r w:rsidR="006611B2">
              <w:rPr>
                <w:rFonts w:ascii="Arial" w:hAnsi="Arial" w:cs="Arial"/>
                <w:sz w:val="18"/>
                <w:szCs w:val="18"/>
              </w:rPr>
              <w:t>języka programowania umożliwiającego stworzenie aplikacji mobilnej,</w:t>
            </w:r>
            <w:r w:rsidR="00D4546A" w:rsidRPr="006611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67CCF" w:rsidRPr="006611B2" w:rsidRDefault="005A0071" w:rsidP="00C67CCF">
            <w:pPr>
              <w:pStyle w:val="Akapitzlist"/>
              <w:widowControl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 xml:space="preserve">umiejętność programowania w dowolnym języku na potrzeby części </w:t>
            </w:r>
            <w:r w:rsidR="00DD023E" w:rsidRPr="006611B2">
              <w:rPr>
                <w:rFonts w:ascii="Arial" w:hAnsi="Arial" w:cs="Arial"/>
                <w:sz w:val="18"/>
                <w:szCs w:val="18"/>
              </w:rPr>
              <w:t>wizualizującej systemu</w:t>
            </w:r>
            <w:r w:rsidR="00C67CCF" w:rsidRPr="006611B2"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:rsidR="00C5053F" w:rsidRPr="006611B2" w:rsidRDefault="00C67CCF" w:rsidP="00C67CCF">
            <w:pPr>
              <w:pStyle w:val="Akapitzlist"/>
              <w:widowControl/>
              <w:numPr>
                <w:ilvl w:val="0"/>
                <w:numId w:val="3"/>
              </w:num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611B2">
              <w:rPr>
                <w:rFonts w:ascii="Arial" w:hAnsi="Arial" w:cs="Arial"/>
                <w:sz w:val="18"/>
                <w:szCs w:val="18"/>
              </w:rPr>
              <w:t>p</w:t>
            </w:r>
            <w:r w:rsidR="00D4546A" w:rsidRPr="006611B2">
              <w:rPr>
                <w:rFonts w:ascii="Arial" w:hAnsi="Arial" w:cs="Arial"/>
                <w:sz w:val="18"/>
                <w:szCs w:val="18"/>
              </w:rPr>
              <w:t xml:space="preserve">rzydatne będzie posiadanie telefonu </w:t>
            </w:r>
            <w:r w:rsidR="006611B2">
              <w:rPr>
                <w:rFonts w:ascii="Arial" w:hAnsi="Arial" w:cs="Arial"/>
                <w:sz w:val="18"/>
                <w:szCs w:val="18"/>
              </w:rPr>
              <w:t>typu smatphone, pod kontrolą wybranego systemu,</w:t>
            </w:r>
          </w:p>
          <w:p w:rsidR="00C67CCF" w:rsidRPr="00C67CCF" w:rsidRDefault="00C67CCF" w:rsidP="00C67CCF">
            <w:pPr>
              <w:pStyle w:val="Akapitzlist"/>
              <w:widowControl/>
              <w:spacing w:after="120"/>
              <w:rPr>
                <w:rFonts w:ascii="Arial" w:hAnsi="Arial" w:cs="Arial"/>
              </w:rPr>
            </w:pP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Literatura:</w:t>
            </w:r>
          </w:p>
          <w:p w:rsidR="00C5053F" w:rsidRPr="006611B2" w:rsidRDefault="00C67CCF" w:rsidP="008D3B5D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sz w:val="16"/>
                <w:szCs w:val="16"/>
              </w:rPr>
              <w:t>Stowarzyszenie OpenStreetMap</w:t>
            </w:r>
            <w:r w:rsidRPr="006611B2">
              <w:rPr>
                <w:rFonts w:ascii="Arial" w:hAnsi="Arial" w:cs="Arial"/>
                <w:sz w:val="16"/>
                <w:szCs w:val="16"/>
              </w:rPr>
              <w:t xml:space="preserve"> [Online] http://www.openstreetmap.org.pl</w:t>
            </w:r>
          </w:p>
          <w:p w:rsidR="006611B2" w:rsidRPr="006611B2" w:rsidRDefault="006611B2" w:rsidP="006611B2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Farr Tom [i inni]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The Shuttle Radar Topography Mission [Dziennik] // Reviews of Geophysics - AN AGU JOURNAL. - 2007. - 2 : Tom 45.</w:t>
            </w:r>
          </w:p>
          <w:p w:rsidR="00C67CCF" w:rsidRPr="006611B2" w:rsidRDefault="00C67CCF" w:rsidP="00C67CCF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Ilya, Gregorik.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Pr="006611B2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 xml:space="preserve">High Performance Browser Networking. 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>Sebastopol : O'Reilly Media, 2013.</w:t>
            </w:r>
          </w:p>
          <w:p w:rsidR="00C67CCF" w:rsidRPr="006611B2" w:rsidRDefault="00C67CCF" w:rsidP="00C67CCF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Wnuk, Paweł.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Pr="006611B2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 xml:space="preserve">Inzynieria Oprogramowania Preskrypt. 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>Warszawa : Politechnika Warszawska, 2011.</w:t>
            </w:r>
          </w:p>
          <w:p w:rsidR="009900FC" w:rsidRPr="009900FC" w:rsidRDefault="006611B2" w:rsidP="009900FC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611B2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Asaeedi, Saeed, Didehvar, Farzad i Mohades, Ali.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 xml:space="preserve"> Alpha-Concave Hull, a Generalization of Convex Hull. </w:t>
            </w:r>
            <w:r w:rsidRPr="006611B2">
              <w:rPr>
                <w:rFonts w:ascii="Arial" w:hAnsi="Arial" w:cs="Arial"/>
                <w:i/>
                <w:iCs/>
                <w:noProof/>
                <w:sz w:val="16"/>
                <w:szCs w:val="16"/>
              </w:rPr>
              <w:t xml:space="preserve">Cornell University Library. </w:t>
            </w:r>
            <w:r w:rsidRPr="006611B2">
              <w:rPr>
                <w:rFonts w:ascii="Arial" w:hAnsi="Arial" w:cs="Arial"/>
                <w:noProof/>
                <w:sz w:val="16"/>
                <w:szCs w:val="16"/>
              </w:rPr>
              <w:t>[Online] https://arxiv.org/ftp/arxiv/papers/1309/1309.7829.pdf</w:t>
            </w:r>
          </w:p>
          <w:p w:rsidR="00C67CCF" w:rsidRDefault="00C67CCF" w:rsidP="00C67CCF">
            <w:pPr>
              <w:pStyle w:val="Akapitzlist"/>
              <w:widowControl/>
              <w:ind w:left="714"/>
              <w:jc w:val="both"/>
              <w:rPr>
                <w:rFonts w:ascii="Arial" w:hAnsi="Arial" w:cs="Arial"/>
              </w:rPr>
            </w:pPr>
          </w:p>
          <w:p w:rsidR="00C5053F" w:rsidRDefault="00C5053F" w:rsidP="008D3B5D">
            <w:pPr>
              <w:pStyle w:val="Akapitzlist"/>
              <w:widowControl/>
              <w:ind w:left="714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5053F" w:rsidTr="002C45FB">
        <w:trPr>
          <w:trHeight w:val="170"/>
          <w:jc w:val="center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dyplomanta:</w:t>
            </w:r>
          </w:p>
          <w:p w:rsidR="00C5053F" w:rsidRDefault="005B2C98" w:rsidP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Michał Kapiczyński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promotora:</w:t>
            </w:r>
          </w:p>
          <w:p w:rsidR="00C5053F" w:rsidRDefault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dr inż. Paweł Wnuk</w:t>
            </w:r>
          </w:p>
        </w:tc>
      </w:tr>
      <w:tr w:rsidR="00C5053F" w:rsidTr="002C45FB">
        <w:trPr>
          <w:trHeight w:val="20"/>
          <w:jc w:val="center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Temat wydano dnia:</w:t>
            </w:r>
            <w:r>
              <w:rPr>
                <w:rFonts w:ascii="Arial" w:hAnsi="Arial" w:cs="Arial"/>
                <w:i/>
                <w:sz w:val="20"/>
              </w:rPr>
              <w:tab/>
            </w:r>
          </w:p>
          <w:p w:rsidR="00C5053F" w:rsidRDefault="000D0AC6" w:rsidP="00F47CF7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2015-10-</w:t>
            </w:r>
            <w:r w:rsidR="00201579">
              <w:rPr>
                <w:rFonts w:ascii="Arial" w:hAnsi="Arial" w:cs="Arial"/>
                <w:b/>
                <w:sz w:val="20"/>
              </w:rPr>
              <w:t>15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Termin ukończenia pracy:</w:t>
            </w:r>
          </w:p>
          <w:p w:rsidR="00C5053F" w:rsidRPr="000D0AC6" w:rsidRDefault="00201579" w:rsidP="001F407A">
            <w:pPr>
              <w:widowControl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0AC6">
              <w:rPr>
                <w:rFonts w:ascii="Arial" w:hAnsi="Arial" w:cs="Arial"/>
                <w:b/>
                <w:sz w:val="20"/>
                <w:szCs w:val="20"/>
              </w:rPr>
              <w:t>2016-04-28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pStyle w:val="Nagl3ff3f3wek2"/>
              <w:spacing w:line="360" w:lineRule="auto"/>
              <w:rPr>
                <w:rFonts w:hAnsi="Arial"/>
              </w:rPr>
            </w:pPr>
            <w:r>
              <w:rPr>
                <w:rFonts w:hAnsi="Arial"/>
                <w:i/>
                <w:sz w:val="20"/>
              </w:rPr>
              <w:t>Miejsce wykonywania praktyki przeddyplomowej:</w:t>
            </w:r>
          </w:p>
          <w:p w:rsidR="002C45FB" w:rsidRDefault="006611B2" w:rsidP="00E821B7">
            <w:pPr>
              <w:pStyle w:val="Nagl3ff3f3wek2"/>
              <w:spacing w:after="113" w:line="360" w:lineRule="auto"/>
              <w:jc w:val="center"/>
              <w:rPr>
                <w:rFonts w:hAnsi="Arial"/>
                <w:color w:val="252525"/>
                <w:sz w:val="18"/>
                <w:szCs w:val="18"/>
                <w:shd w:val="clear" w:color="auto" w:fill="FFFFFF"/>
              </w:rPr>
            </w:pPr>
            <w:r w:rsidRPr="006611B2">
              <w:rPr>
                <w:rFonts w:hAnsi="Arial"/>
                <w:sz w:val="18"/>
                <w:szCs w:val="18"/>
              </w:rPr>
              <w:t>Firma t</w:t>
            </w:r>
            <w:r w:rsidRPr="006611B2">
              <w:rPr>
                <w:rFonts w:hAnsi="Arial"/>
                <w:color w:val="252525"/>
                <w:sz w:val="18"/>
                <w:szCs w:val="18"/>
                <w:shd w:val="clear" w:color="auto" w:fill="FFFFFF"/>
              </w:rPr>
              <w:t xml:space="preserve">echnologiczno-doradcza, specjalizująca się w budowie i utrzymaniu rozwiązań informatycznych </w:t>
            </w:r>
          </w:p>
          <w:p w:rsidR="00C5053F" w:rsidRPr="006611B2" w:rsidRDefault="00E821B7" w:rsidP="00E821B7">
            <w:pPr>
              <w:pStyle w:val="Nagl3ff3f3wek2"/>
              <w:spacing w:after="113" w:line="360" w:lineRule="auto"/>
              <w:jc w:val="center"/>
              <w:rPr>
                <w:rFonts w:hAnsi="Arial"/>
                <w:sz w:val="18"/>
                <w:szCs w:val="18"/>
              </w:rPr>
            </w:pPr>
            <w:r w:rsidRPr="006611B2">
              <w:rPr>
                <w:rFonts w:hAnsi="Arial"/>
                <w:b/>
                <w:sz w:val="18"/>
                <w:szCs w:val="18"/>
              </w:rPr>
              <w:t>AMG.net</w:t>
            </w:r>
          </w:p>
        </w:tc>
      </w:tr>
      <w:tr w:rsidR="00C5053F" w:rsidTr="002C45FB">
        <w:trPr>
          <w:jc w:val="center"/>
        </w:trPr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Zatwierdzenie tematu</w:t>
            </w:r>
          </w:p>
        </w:tc>
      </w:tr>
      <w:tr w:rsidR="00C5053F" w:rsidTr="002C45FB">
        <w:trPr>
          <w:jc w:val="center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nil"/>
              <w:right w:val="single" w:sz="6" w:space="0" w:color="00000A"/>
            </w:tcBorders>
          </w:tcPr>
          <w:p w:rsidR="00C5053F" w:rsidRDefault="00C5053F">
            <w:pPr>
              <w:pStyle w:val="Nagl3ff3f3wek3"/>
              <w:spacing w:after="360" w:line="360" w:lineRule="auto"/>
              <w:rPr>
                <w:rFonts w:hAnsi="Arial"/>
                <w:sz w:val="20"/>
              </w:rPr>
            </w:pP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nil"/>
              <w:right w:val="double" w:sz="6" w:space="0" w:color="00000A"/>
            </w:tcBorders>
          </w:tcPr>
          <w:p w:rsidR="00C5053F" w:rsidRDefault="00C5053F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053F" w:rsidTr="002C45FB">
        <w:trPr>
          <w:jc w:val="center"/>
        </w:trPr>
        <w:tc>
          <w:tcPr>
            <w:tcW w:w="4536" w:type="dxa"/>
            <w:tcBorders>
              <w:top w:val="nil"/>
              <w:left w:val="double" w:sz="6" w:space="0" w:color="00000A"/>
              <w:bottom w:val="double" w:sz="6" w:space="0" w:color="00000A"/>
              <w:right w:val="single" w:sz="6" w:space="0" w:color="00000A"/>
            </w:tcBorders>
          </w:tcPr>
          <w:p w:rsidR="00C5053F" w:rsidRPr="006611B2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11B2">
              <w:rPr>
                <w:rFonts w:ascii="Arial" w:hAnsi="Arial" w:cs="Arial"/>
                <w:sz w:val="20"/>
                <w:szCs w:val="20"/>
              </w:rPr>
              <w:t>Opiekun specjalności</w:t>
            </w:r>
          </w:p>
        </w:tc>
        <w:tc>
          <w:tcPr>
            <w:tcW w:w="4534" w:type="dxa"/>
            <w:tcBorders>
              <w:top w:val="nil"/>
              <w:left w:val="single" w:sz="6" w:space="0" w:color="00000A"/>
              <w:bottom w:val="double" w:sz="6" w:space="0" w:color="00000A"/>
              <w:right w:val="double" w:sz="6" w:space="0" w:color="00000A"/>
            </w:tcBorders>
          </w:tcPr>
          <w:p w:rsidR="00C5053F" w:rsidRPr="006611B2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11B2">
              <w:rPr>
                <w:rFonts w:ascii="Arial" w:hAnsi="Arial" w:cs="Arial"/>
                <w:sz w:val="20"/>
                <w:szCs w:val="20"/>
              </w:rPr>
              <w:t xml:space="preserve">Z-ca dyrektora d/s nauczania </w:t>
            </w:r>
          </w:p>
        </w:tc>
      </w:tr>
    </w:tbl>
    <w:p w:rsidR="00C5053F" w:rsidRDefault="00C5053F">
      <w:pPr>
        <w:rPr>
          <w:rFonts w:ascii="Arial" w:hAnsi="Arial" w:cs="Arial"/>
        </w:rPr>
      </w:pPr>
    </w:p>
    <w:sectPr w:rsidR="00C5053F" w:rsidSect="002C45FB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C70A6"/>
    <w:multiLevelType w:val="hybridMultilevel"/>
    <w:tmpl w:val="C596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C5334"/>
    <w:multiLevelType w:val="hybridMultilevel"/>
    <w:tmpl w:val="76F27E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87E6B"/>
    <w:multiLevelType w:val="hybridMultilevel"/>
    <w:tmpl w:val="449A5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4772B"/>
    <w:multiLevelType w:val="hybridMultilevel"/>
    <w:tmpl w:val="01CE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E2A97"/>
    <w:rsid w:val="000361CB"/>
    <w:rsid w:val="000432B6"/>
    <w:rsid w:val="000D0AC6"/>
    <w:rsid w:val="001A07C4"/>
    <w:rsid w:val="001A581A"/>
    <w:rsid w:val="001F407A"/>
    <w:rsid w:val="00201579"/>
    <w:rsid w:val="002C45FB"/>
    <w:rsid w:val="002E2A97"/>
    <w:rsid w:val="002F4410"/>
    <w:rsid w:val="003127A8"/>
    <w:rsid w:val="003310AF"/>
    <w:rsid w:val="00340089"/>
    <w:rsid w:val="00354513"/>
    <w:rsid w:val="003C6C09"/>
    <w:rsid w:val="003D1043"/>
    <w:rsid w:val="00470E31"/>
    <w:rsid w:val="00591A27"/>
    <w:rsid w:val="005A0071"/>
    <w:rsid w:val="005B2C98"/>
    <w:rsid w:val="005F710A"/>
    <w:rsid w:val="00642840"/>
    <w:rsid w:val="006611B2"/>
    <w:rsid w:val="00662622"/>
    <w:rsid w:val="00662974"/>
    <w:rsid w:val="006A04A7"/>
    <w:rsid w:val="00712A71"/>
    <w:rsid w:val="007C1AA8"/>
    <w:rsid w:val="008210F3"/>
    <w:rsid w:val="00882C21"/>
    <w:rsid w:val="008D3B5D"/>
    <w:rsid w:val="009542D0"/>
    <w:rsid w:val="00954B64"/>
    <w:rsid w:val="009900FC"/>
    <w:rsid w:val="00A254DF"/>
    <w:rsid w:val="00A84965"/>
    <w:rsid w:val="00B44890"/>
    <w:rsid w:val="00B81CAA"/>
    <w:rsid w:val="00C5053F"/>
    <w:rsid w:val="00C67CCF"/>
    <w:rsid w:val="00CD5525"/>
    <w:rsid w:val="00D4546A"/>
    <w:rsid w:val="00D86D45"/>
    <w:rsid w:val="00DD023E"/>
    <w:rsid w:val="00E821B7"/>
    <w:rsid w:val="00F4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05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sid w:val="00C5053F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rsid w:val="00C5053F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rsid w:val="00C5053F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sid w:val="00C5053F"/>
    <w:rPr>
      <w:kern w:val="0"/>
    </w:rPr>
  </w:style>
  <w:style w:type="paragraph" w:styleId="Podpis">
    <w:name w:val="Signature"/>
    <w:basedOn w:val="Normalny"/>
    <w:link w:val="PodpisZnak1"/>
    <w:uiPriority w:val="99"/>
    <w:rsid w:val="00C5053F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sid w:val="00C5053F"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rsid w:val="00C5053F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rsid w:val="00C5053F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rsid w:val="00C5053F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rsid w:val="00C5053F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rsid w:val="00C5053F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rsid w:val="00C5053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sid w:val="00C5053F"/>
    <w:rPr>
      <w:kern w:val="0"/>
    </w:rPr>
  </w:style>
  <w:style w:type="paragraph" w:customStyle="1" w:styleId="Zawarto5b07tabeli">
    <w:name w:val="Zawartoś5bć07 tabeli"/>
    <w:basedOn w:val="Normalny"/>
    <w:uiPriority w:val="99"/>
    <w:rsid w:val="00C5053F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rsid w:val="00C5053F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  <w:style w:type="paragraph" w:styleId="Bibliografia">
    <w:name w:val="Bibliography"/>
    <w:basedOn w:val="Normalny"/>
    <w:next w:val="Normalny"/>
    <w:uiPriority w:val="37"/>
    <w:unhideWhenUsed/>
    <w:rsid w:val="00C67CCF"/>
    <w:pPr>
      <w:widowControl/>
      <w:autoSpaceDE/>
      <w:autoSpaceDN/>
      <w:adjustRightInd/>
      <w:spacing w:line="276" w:lineRule="auto"/>
      <w:jc w:val="both"/>
    </w:pPr>
    <w:rPr>
      <w:rFonts w:eastAsia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Pr>
      <w:kern w:val="0"/>
    </w:rPr>
  </w:style>
  <w:style w:type="paragraph" w:styleId="Podpis">
    <w:name w:val="Signature"/>
    <w:basedOn w:val="Normalny"/>
    <w:link w:val="PodpisZnak1"/>
    <w:uiPriority w:val="99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Pr>
      <w:kern w:val="0"/>
    </w:rPr>
  </w:style>
  <w:style w:type="paragraph" w:customStyle="1" w:styleId="Zawarto5b07tabeli">
    <w:name w:val="Zawartoś5bć07 tabeli"/>
    <w:basedOn w:val="Normalny"/>
    <w:uiPriority w:val="99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3B5B08C8-D15D-4D57-B23F-DD8AA85E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Wydział Mechatroniki Politechniki Warszawskiej</vt:lpstr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 Mechatroniki Politechniki Warszawskiej</dc:title>
  <dc:creator>Pawel Wnuk</dc:creator>
  <cp:lastModifiedBy>Miix</cp:lastModifiedBy>
  <cp:revision>15</cp:revision>
  <cp:lastPrinted>2016-04-28T08:40:00Z</cp:lastPrinted>
  <dcterms:created xsi:type="dcterms:W3CDTF">2016-04-25T18:55:00Z</dcterms:created>
  <dcterms:modified xsi:type="dcterms:W3CDTF">2016-05-05T16:11:00Z</dcterms:modified>
</cp:coreProperties>
</file>