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jest jednym z paradygmatów programowania, czyli sposobu patrzenia programisty na przepływ sterowania i wykonywania programu komputerowego. Zgodnie z nim programy definiuje się za pomocą obiektów, komunikujących się między sobą w celu wykonania określonego zadania.Obecnie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r>
        <w:rPr>
          <w:b/>
        </w:rPr>
        <w:t xml:space="preserve">Object based design - </w:t>
      </w:r>
      <w:r>
        <w:t>programowanie oparte na obiektach - paradygmat, który wykorzystuje jedynie pojęcie obiektu i związaną z tym hermetyzację kodu i ochronę pól,</w:t>
      </w:r>
    </w:p>
    <w:p w:rsidR="0088135B" w:rsidRDefault="0088135B" w:rsidP="0088135B">
      <w:r>
        <w:rPr>
          <w:b/>
        </w:rPr>
        <w:t xml:space="preserve">Object orientated programming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(private) - dostępne jedynie z wnętrza danej klasy,</w:t>
      </w:r>
    </w:p>
    <w:p w:rsidR="0045591F" w:rsidRDefault="0045591F" w:rsidP="001D4A73">
      <w:pPr>
        <w:pStyle w:val="Akapitzlist"/>
        <w:numPr>
          <w:ilvl w:val="0"/>
          <w:numId w:val="8"/>
        </w:numPr>
        <w:spacing w:after="80"/>
      </w:pPr>
      <w:r>
        <w:t>chronione (protected)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rozdzielenie złożonego problemu na podproblemy,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r>
        <w:rPr>
          <w:b/>
        </w:rPr>
        <w:t>enkapsulacja</w:t>
      </w:r>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Pewne języki osłabiają to założenie, dopuszczając pewien poziom bezpośredniego (kontrolowanego) dostępu do wnetrza obiektu, ograniczając w ten sposób poziom abstrakcji. Przykładowo w niektórych kompilatorach C++ istnieje możliwość tymczasowego wyłączenia mechanizmu enkapsulacji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enkapsulację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W typowym przypadku powstają grupy obiektów zwane klasami oraz grupy klas zwane drzewami. Odzwierciedlają one wspolne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(Object Rational Mapping)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reuż</w:t>
      </w:r>
      <w:r w:rsidR="002B05AD">
        <w:t>ywalnych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(Rapid Application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(Common Object Request Broker Architecture) zapewniająca komunikację między obiektami pracującymi w heterogenicznych (różnorodnych) systemach komputerowych. Obiekty pełniące dowolne funkcje mogą być zaimplementowane w róznych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 xml:space="preserve">Opis obiektów, a właściwie ich interfejsów znajduję się w specjalnym pliku IDL (Interface Definition Language),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(Interpretable Object Reference)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oparte na prototypach - W tym podejściu nie istnieje pojęcie klasy. Nowe obiekty tworzy się w oparciu o istniejący już obiekt - prototyp, po którym dziedziczone są pola i metody. Dodatkowo można go rozszerzać o nowe. Typ ten spotykany w językach interpretowanych np. JavaScript.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W językach programowania z prototypowaniem (np. JavaScript)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Generalnie podczas alokacji pamięci na obiekt klasy pochodnej najpierw alokowana jest pamięć na obiekt klasy bazowej, a dopiero później na obiekt klasy pochodnej. Dealokacja przebiega odwrotnie.</w:t>
      </w:r>
    </w:p>
    <w:p w:rsidR="0071224D" w:rsidRPr="007736D7" w:rsidRDefault="0071224D" w:rsidP="000B367A">
      <w:r>
        <w:rPr>
          <w:b/>
        </w:rPr>
        <w:t>Wielodziedziczenie</w:t>
      </w:r>
      <w:r w:rsidR="007736D7">
        <w:rPr>
          <w:b/>
        </w:rPr>
        <w:t xml:space="preserve"> - </w:t>
      </w:r>
      <w:r w:rsidR="007736D7">
        <w:t>nie wspominać, ale dobrze wiedzieć</w:t>
      </w:r>
    </w:p>
    <w:p w:rsidR="0071224D" w:rsidRDefault="0071224D" w:rsidP="000B367A">
      <w:r>
        <w:t xml:space="preserve">Mechanizm umożliwiający </w:t>
      </w:r>
      <w:r w:rsidR="007736D7">
        <w:t>klasie pochodnej dziedziczenie po więcej niż jednej klasie bazowej. Jest to cecha specyficzna danego języka np. w C++ wielodziedziczenie jest możliwe, a w Javie nie, aczkolwiek z Javą 8 wchodzi możliwość implementowania metod w interfejsach.</w:t>
      </w:r>
    </w:p>
    <w:p w:rsidR="007736D7" w:rsidRDefault="007736D7" w:rsidP="000B367A">
      <w:r>
        <w:t>Z wielodziedziczeniem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r>
        <w:rPr>
          <w:u w:val="single"/>
        </w:rPr>
        <w:t>private</w:t>
      </w:r>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r>
        <w:rPr>
          <w:u w:val="single"/>
        </w:rPr>
        <w:t>protected</w:t>
      </w:r>
      <w:r>
        <w:t xml:space="preserve"> - podobnie jak private,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zzasadami dziedziczenia modyfikatorów oraz dodatkowo w klasie B znajdzie się drugie pole o nazwie </w:t>
      </w:r>
      <w:r>
        <w:rPr>
          <w:b/>
        </w:rPr>
        <w:t>a</w:t>
      </w:r>
      <w:r>
        <w:t xml:space="preserve">, ale o modyfikatorze protected. Będziemy więc mieli jedno pole </w:t>
      </w:r>
      <w:r>
        <w:rPr>
          <w:b/>
        </w:rPr>
        <w:t>a</w:t>
      </w:r>
      <w:r>
        <w:t xml:space="preserve"> typu int odziedziczone po klasie bazowej, do którego nie będziemy mieli bezpośredniego dostępu oraz drugie pole </w:t>
      </w:r>
      <w:r>
        <w:rPr>
          <w:b/>
        </w:rPr>
        <w:t xml:space="preserve">a </w:t>
      </w:r>
      <w:r>
        <w:t>o modyfikatorze dostępu protected.</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W tym wypadku obiekt klasy B może wywołac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r>
        <w:rPr>
          <w:b/>
        </w:rPr>
        <w:t>virtual</w:t>
      </w:r>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r w:rsidRPr="000177E8">
        <w:rPr>
          <w:i/>
        </w:rPr>
        <w:t>float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r w:rsidRPr="000177E8">
        <w:rPr>
          <w:b/>
        </w:rPr>
        <w:t>virtual</w:t>
      </w:r>
      <w:r>
        <w:t xml:space="preserve"> (przy implementacji słowa </w:t>
      </w:r>
      <w:r w:rsidRPr="000177E8">
        <w:rPr>
          <w:b/>
        </w:rPr>
        <w:t>virtual</w:t>
      </w:r>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r w:rsidRPr="000177E8">
        <w:rPr>
          <w:b/>
        </w:rPr>
        <w:t>virtual</w:t>
      </w:r>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pierwsyzm wsytąpieniu funkcji bez </w:t>
      </w:r>
      <w:r>
        <w:rPr>
          <w:b/>
        </w:rPr>
        <w:t xml:space="preserve">virtual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r>
        <w:rPr>
          <w:i/>
        </w:rPr>
        <w:t>dynamic_cast</w:t>
      </w:r>
      <w:r>
        <w:t xml:space="preserve"> oraz operatorom </w:t>
      </w:r>
      <w:r>
        <w:rPr>
          <w:i/>
        </w:rPr>
        <w:t>typeid</w:t>
      </w:r>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r w:rsidRPr="00047214">
        <w:rPr>
          <w:rStyle w:val="Uwydatnienie"/>
          <w:rFonts w:cs="Times New Roman"/>
          <w:color w:val="102020"/>
          <w:szCs w:val="18"/>
          <w:shd w:val="clear" w:color="auto" w:fill="E2E2E2"/>
        </w:rPr>
        <w:t>vptr</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r w:rsidRPr="00047214">
        <w:rPr>
          <w:rStyle w:val="Uwydatnienie"/>
          <w:rFonts w:cs="Times New Roman"/>
          <w:color w:val="102020"/>
          <w:szCs w:val="18"/>
          <w:shd w:val="clear" w:color="auto" w:fill="E2E2E2"/>
        </w:rPr>
        <w:t>vtab</w:t>
      </w:r>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D7440B">
      <w:pPr>
        <w:pStyle w:val="Akapitzlist"/>
        <w:numPr>
          <w:ilvl w:val="0"/>
          <w:numId w:val="17"/>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zostanie związana dynamicznie z typem na, który wskaźnik pAb będzie wskazywał (typ klasy B).</w:t>
      </w:r>
    </w:p>
    <w:p w:rsidR="00D7440B" w:rsidRDefault="00D7440B" w:rsidP="00D7440B">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pAb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D7440B">
      <w:pPr>
        <w:pStyle w:val="Akapitzlist"/>
        <w:numPr>
          <w:ilvl w:val="0"/>
          <w:numId w:val="18"/>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D7440B">
      <w:pPr>
        <w:pStyle w:val="Akapitzlist"/>
        <w:numPr>
          <w:ilvl w:val="0"/>
          <w:numId w:val="18"/>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B91671"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r>
        <w:rPr>
          <w:rFonts w:cs="Times New Roman"/>
          <w:szCs w:val="18"/>
        </w:rPr>
        <w:t>μ</w:t>
      </w:r>
      <w:r>
        <w:rPr>
          <w:rFonts w:cs="Times New Roman"/>
          <w:szCs w:val="18"/>
          <w:vertAlign w:val="subscript"/>
        </w:rPr>
        <w:t>A</w:t>
      </w:r>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F66971">
      <w:pPr>
        <w:pStyle w:val="Akapitzlist"/>
        <w:numPr>
          <w:ilvl w:val="0"/>
          <w:numId w:val="19"/>
        </w:numPr>
        <w:rPr>
          <w:rFonts w:cs="Times New Roman"/>
          <w:szCs w:val="18"/>
        </w:rPr>
      </w:pPr>
      <w:r>
        <w:rPr>
          <w:rFonts w:cs="Times New Roman"/>
          <w:szCs w:val="18"/>
        </w:rPr>
        <w:t>μ</w:t>
      </w:r>
      <w:r>
        <w:rPr>
          <w:rFonts w:cs="Times New Roman"/>
          <w:szCs w:val="18"/>
          <w:vertAlign w:val="subscript"/>
        </w:rPr>
        <w:t>A</w:t>
      </w:r>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F66971">
      <w:pPr>
        <w:pStyle w:val="Akapitzlist"/>
        <w:numPr>
          <w:ilvl w:val="0"/>
          <w:numId w:val="19"/>
        </w:numPr>
        <w:rPr>
          <w:rFonts w:cs="Times New Roman"/>
          <w:szCs w:val="18"/>
        </w:rPr>
      </w:pPr>
      <w:r>
        <w:rPr>
          <w:rFonts w:cs="Times New Roman"/>
          <w:szCs w:val="18"/>
        </w:rPr>
        <w:t>μ</w:t>
      </w:r>
      <w:r>
        <w:rPr>
          <w:rFonts w:cs="Times New Roman"/>
          <w:szCs w:val="18"/>
          <w:vertAlign w:val="subscript"/>
        </w:rPr>
        <w:t>A</w:t>
      </w:r>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F66971">
      <w:pPr>
        <w:pStyle w:val="Akapitzlist"/>
        <w:numPr>
          <w:ilvl w:val="0"/>
          <w:numId w:val="19"/>
        </w:numPr>
        <w:rPr>
          <w:rFonts w:cs="Times New Roman"/>
          <w:szCs w:val="18"/>
        </w:rPr>
      </w:pPr>
      <w:r>
        <w:rPr>
          <w:rFonts w:cs="Times New Roman"/>
          <w:szCs w:val="18"/>
        </w:rPr>
        <w:t>0&lt; μ</w:t>
      </w:r>
      <w:r>
        <w:rPr>
          <w:rFonts w:cs="Times New Roman"/>
          <w:szCs w:val="18"/>
          <w:vertAlign w:val="subscript"/>
        </w:rPr>
        <w:t>A</w:t>
      </w:r>
      <w:r>
        <w:rPr>
          <w:rFonts w:cs="Times New Roman"/>
          <w:szCs w:val="18"/>
        </w:rPr>
        <w:t>(x) &lt; 1 - oznacza to częściową przynależnośc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singleton,</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wyjść. Przesłanki (reguły) mogą być złożone. Wówczas poszczególne elementy przesłanki są łączone spójnikami AND lub OR, ponadto używa się w zapisie reguł operatora zaprzeczenia NOT. W anaalogiczny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r w:rsidRPr="00012D7F">
        <w:rPr>
          <w:b/>
        </w:rPr>
        <w:t>Mamdaniego</w:t>
      </w:r>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012D7F">
      <w:pPr>
        <w:pStyle w:val="Akapitzlist"/>
        <w:numPr>
          <w:ilvl w:val="0"/>
          <w:numId w:val="20"/>
        </w:numPr>
      </w:pPr>
      <w:r>
        <w:rPr>
          <w:b/>
        </w:rPr>
        <w:t>metody obszarowe</w:t>
      </w:r>
    </w:p>
    <w:p w:rsidR="0082096B" w:rsidRPr="00012D7F" w:rsidRDefault="0082096B" w:rsidP="0082096B">
      <w:pPr>
        <w:pStyle w:val="Akapitzlist"/>
      </w:pPr>
    </w:p>
    <w:p w:rsidR="00012D7F" w:rsidRPr="0082096B" w:rsidRDefault="00012D7F" w:rsidP="00012D7F">
      <w:pPr>
        <w:pStyle w:val="Akapitzlist"/>
        <w:numPr>
          <w:ilvl w:val="1"/>
          <w:numId w:val="20"/>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82096B">
      <w:pPr>
        <w:pStyle w:val="Akapitzlist"/>
        <w:numPr>
          <w:ilvl w:val="1"/>
          <w:numId w:val="20"/>
        </w:numPr>
      </w:pPr>
      <w:r>
        <w:lastRenderedPageBreak/>
        <w:t>metoda środka sum (COS)</w:t>
      </w:r>
    </w:p>
    <w:p w:rsidR="0082096B" w:rsidRDefault="0082096B" w:rsidP="0082096B">
      <w:pPr>
        <w:pStyle w:val="Akapitzlist"/>
        <w:ind w:left="1440"/>
      </w:pPr>
    </w:p>
    <w:p w:rsidR="0082096B" w:rsidRDefault="0082096B" w:rsidP="0082096B">
      <w:pPr>
        <w:pStyle w:val="Akapitzlist"/>
        <w:numPr>
          <w:ilvl w:val="1"/>
          <w:numId w:val="20"/>
        </w:numPr>
      </w:pPr>
      <w:r>
        <w:t>metoda środka największego obszaru (COLA)</w:t>
      </w:r>
    </w:p>
    <w:p w:rsidR="0082096B" w:rsidRDefault="0082096B" w:rsidP="0082096B">
      <w:pPr>
        <w:pStyle w:val="Akapitzlist"/>
        <w:ind w:left="1440"/>
      </w:pPr>
    </w:p>
    <w:p w:rsidR="0082096B" w:rsidRDefault="0082096B" w:rsidP="0082096B">
      <w:pPr>
        <w:pStyle w:val="Akapitzlist"/>
        <w:numPr>
          <w:ilvl w:val="0"/>
          <w:numId w:val="20"/>
        </w:numPr>
      </w:pPr>
      <w:r>
        <w:t>metody wysokościowe</w:t>
      </w:r>
    </w:p>
    <w:p w:rsidR="0082096B" w:rsidRDefault="0082096B" w:rsidP="0082096B">
      <w:pPr>
        <w:pStyle w:val="Akapitzlist"/>
      </w:pPr>
    </w:p>
    <w:p w:rsidR="0082096B" w:rsidRDefault="0082096B" w:rsidP="0082096B">
      <w:pPr>
        <w:pStyle w:val="Akapitzlist"/>
        <w:numPr>
          <w:ilvl w:val="1"/>
          <w:numId w:val="20"/>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Wyjście jest średnią ważoną wysokości zbiorów rozmytych. Metoda prostrza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82096B">
      <w:pPr>
        <w:pStyle w:val="Akapitzlist"/>
        <w:numPr>
          <w:ilvl w:val="1"/>
          <w:numId w:val="21"/>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82096B">
      <w:pPr>
        <w:pStyle w:val="Akapitzlist"/>
        <w:numPr>
          <w:ilvl w:val="1"/>
          <w:numId w:val="21"/>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82096B">
      <w:pPr>
        <w:pStyle w:val="Akapitzlist"/>
        <w:numPr>
          <w:ilvl w:val="1"/>
          <w:numId w:val="21"/>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(Takagi-Sugeno-Kang'a)</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gdziaktye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5C6D49">
      <w:pPr>
        <w:pStyle w:val="Akapitzlist"/>
        <w:numPr>
          <w:ilvl w:val="0"/>
          <w:numId w:val="22"/>
        </w:numPr>
      </w:pPr>
      <w:r>
        <w:t>n wejść neuronu wraz z wagami w</w:t>
      </w:r>
      <w:r>
        <w:rPr>
          <w:vertAlign w:val="subscript"/>
        </w:rPr>
        <w:t>i</w:t>
      </w:r>
      <w:r>
        <w:t xml:space="preserve"> (wektor wag w oraz wektor sygnałów wejściowych x),</w:t>
      </w:r>
    </w:p>
    <w:p w:rsidR="005C6D49" w:rsidRDefault="005C6D49" w:rsidP="005C6D49">
      <w:pPr>
        <w:pStyle w:val="Akapitzlist"/>
        <w:numPr>
          <w:ilvl w:val="0"/>
          <w:numId w:val="22"/>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5C6D49">
      <w:pPr>
        <w:pStyle w:val="Akapitzlist"/>
        <w:numPr>
          <w:ilvl w:val="0"/>
          <w:numId w:val="22"/>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5C6D49">
      <w:pPr>
        <w:pStyle w:val="Akapitzlist"/>
        <w:numPr>
          <w:ilvl w:val="0"/>
          <w:numId w:val="22"/>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x</w:t>
      </w:r>
      <w:r>
        <w:rPr>
          <w:vertAlign w:val="subscript"/>
        </w:rPr>
        <w:t>n</w:t>
      </w:r>
      <w:r>
        <w:t xml:space="preserve"> zostają ponożone przez odpowiednie wagi w</w:t>
      </w:r>
      <w:r>
        <w:rPr>
          <w:vertAlign w:val="subscript"/>
        </w:rPr>
        <w:t>1</w:t>
      </w:r>
      <w:r>
        <w:t>, w</w:t>
      </w:r>
      <w:r>
        <w:rPr>
          <w:vertAlign w:val="subscript"/>
        </w:rPr>
        <w:t xml:space="preserve">2 </w:t>
      </w:r>
      <w:r>
        <w:t>... w</w:t>
      </w:r>
      <w:r>
        <w:rPr>
          <w:vertAlign w:val="subscript"/>
        </w:rPr>
        <w:t>n</w:t>
      </w:r>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CB3CD2">
      <w:pPr>
        <w:pStyle w:val="Akapitzlist"/>
        <w:numPr>
          <w:ilvl w:val="0"/>
          <w:numId w:val="22"/>
        </w:numPr>
      </w:pPr>
      <w:r>
        <w:t>liniowa</w:t>
      </w:r>
      <w:r>
        <w:tab/>
        <w:t xml:space="preserve"> </w:t>
      </w:r>
      <m:oMath>
        <m:r>
          <w:rPr>
            <w:rFonts w:ascii="Cambria Math" w:hAnsi="Cambria Math"/>
          </w:rPr>
          <m:t>y=k∙e</m:t>
        </m:r>
      </m:oMath>
    </w:p>
    <w:p w:rsidR="00CB3CD2" w:rsidRPr="00CB3CD2" w:rsidRDefault="00CB3CD2" w:rsidP="00CB3CD2">
      <w:pPr>
        <w:pStyle w:val="Akapitzlist"/>
        <w:numPr>
          <w:ilvl w:val="0"/>
          <w:numId w:val="22"/>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CB3CD2">
      <w:pPr>
        <w:pStyle w:val="Akapitzlist"/>
        <w:numPr>
          <w:ilvl w:val="0"/>
          <w:numId w:val="22"/>
        </w:numPr>
      </w:pPr>
      <w:r>
        <w:rPr>
          <w:rFonts w:eastAsiaTheme="minorEastAsia"/>
        </w:rPr>
        <w:t>funkcja skoku jednostkowego, progowa (McCulloch i Pitts),</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CB3CD2">
      <w:pPr>
        <w:pStyle w:val="Akapitzlist"/>
        <w:numPr>
          <w:ilvl w:val="0"/>
          <w:numId w:val="23"/>
        </w:numPr>
      </w:pPr>
      <w:r>
        <w:t>funkcja sigmoidalna:</w:t>
      </w:r>
    </w:p>
    <w:p w:rsidR="00CB3CD2" w:rsidRDefault="00CB3CD2" w:rsidP="00CB3CD2">
      <w:pPr>
        <w:pStyle w:val="Akapitzlist"/>
      </w:pPr>
    </w:p>
    <w:p w:rsidR="00CB3CD2" w:rsidRDefault="00CB3CD2" w:rsidP="00CB3CD2">
      <w:pPr>
        <w:pStyle w:val="Akapitzlist"/>
        <w:numPr>
          <w:ilvl w:val="0"/>
          <w:numId w:val="23"/>
        </w:numPr>
      </w:pPr>
      <w:r>
        <w:t>funkcja tangens hiperboliczny</w:t>
      </w:r>
    </w:p>
    <w:p w:rsidR="00CB3CD2" w:rsidRDefault="00D12C12" w:rsidP="00CB3CD2">
      <w:r>
        <w:rPr>
          <w:b/>
        </w:rPr>
        <w:t>Uczenie sieci</w:t>
      </w:r>
    </w:p>
    <w:p w:rsidR="00D12C12" w:rsidRDefault="00D12C12" w:rsidP="00D12C12">
      <w:pPr>
        <w:pStyle w:val="Akapitzlist"/>
        <w:numPr>
          <w:ilvl w:val="0"/>
          <w:numId w:val="28"/>
        </w:numPr>
      </w:pPr>
      <w:r>
        <w:t>Z nauczycielem</w:t>
      </w:r>
    </w:p>
    <w:p w:rsidR="00D12C12" w:rsidRDefault="00D12C12" w:rsidP="00D12C12">
      <w:pPr>
        <w:rPr>
          <w:rFonts w:cs="Times New Roman"/>
          <w:szCs w:val="18"/>
          <w:shd w:val="clear" w:color="auto" w:fill="FFFFFF"/>
        </w:rPr>
      </w:pPr>
      <w:r>
        <w:t>Uczenie z nauczycielem polaga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D12C12">
      <w:pPr>
        <w:pStyle w:val="Akapitzlist"/>
        <w:numPr>
          <w:ilvl w:val="0"/>
          <w:numId w:val="28"/>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r w:rsidRPr="00D12C12">
        <w:rPr>
          <w:rFonts w:cs="Times New Roman"/>
          <w:szCs w:val="18"/>
          <w:shd w:val="clear" w:color="auto" w:fill="FFFFFF"/>
        </w:rPr>
        <w:t>samouczenia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D12C12">
      <w:pPr>
        <w:pStyle w:val="Akapitzlist"/>
        <w:numPr>
          <w:ilvl w:val="0"/>
          <w:numId w:val="24"/>
        </w:numPr>
      </w:pPr>
      <w:r>
        <w:t>sieci jednokierunkowe,</w:t>
      </w:r>
    </w:p>
    <w:p w:rsidR="00D12C12" w:rsidRDefault="00D12C12" w:rsidP="00D12C12">
      <w:pPr>
        <w:pStyle w:val="Akapitzlist"/>
        <w:numPr>
          <w:ilvl w:val="0"/>
          <w:numId w:val="24"/>
        </w:numPr>
      </w:pPr>
      <w:r>
        <w:t>sieci rekurencyjne (Hopfielda),</w:t>
      </w:r>
    </w:p>
    <w:p w:rsidR="00D12C12" w:rsidRDefault="00D12C12" w:rsidP="00D12C12">
      <w:pPr>
        <w:pStyle w:val="Akapitzlist"/>
        <w:numPr>
          <w:ilvl w:val="0"/>
          <w:numId w:val="24"/>
        </w:numPr>
      </w:pPr>
      <w:r>
        <w:t>sieci samoorganizujące się (Kohena),</w:t>
      </w:r>
    </w:p>
    <w:p w:rsidR="00D12C12" w:rsidRDefault="00D12C12" w:rsidP="00D12C12">
      <w:pPr>
        <w:pStyle w:val="Akapitzlist"/>
        <w:numPr>
          <w:ilvl w:val="0"/>
          <w:numId w:val="24"/>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0E1E0D">
      <w:pPr>
        <w:pStyle w:val="Akapitzlist"/>
        <w:numPr>
          <w:ilvl w:val="0"/>
          <w:numId w:val="25"/>
        </w:numPr>
      </w:pPr>
      <w:r>
        <w:t>warstwę wejściową,</w:t>
      </w:r>
    </w:p>
    <w:p w:rsidR="000E1E0D" w:rsidRDefault="000E1E0D" w:rsidP="000E1E0D">
      <w:pPr>
        <w:pStyle w:val="Akapitzlist"/>
        <w:numPr>
          <w:ilvl w:val="0"/>
          <w:numId w:val="25"/>
        </w:numPr>
      </w:pPr>
      <w:r>
        <w:t>warstwy ukryte,</w:t>
      </w:r>
    </w:p>
    <w:p w:rsidR="000E1E0D" w:rsidRDefault="000E1E0D" w:rsidP="00CB3CD2">
      <w:pPr>
        <w:pStyle w:val="Akapitzlist"/>
        <w:numPr>
          <w:ilvl w:val="0"/>
          <w:numId w:val="25"/>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W warstwie wejściowej następuje normalizacja sygnałów, a w warstwie wyjściowej wyliczana jest wartość sygnału wyjściowego z sieci (neuron sigmoidalny lub o liniowej funkcji aktywacji).</w:t>
      </w:r>
      <w:r w:rsidR="00655459">
        <w:t xml:space="preserve"> </w:t>
      </w:r>
      <w:r>
        <w:t>Warstwy ukryte tworzą najczęściej neurony o sigmoidalnej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uronach typu sigmoidalnego,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655459">
      <w:pPr>
        <w:pStyle w:val="Akapitzlist"/>
        <w:numPr>
          <w:ilvl w:val="0"/>
          <w:numId w:val="26"/>
        </w:numPr>
      </w:pPr>
      <w:r>
        <w:t>budowanie prostych układów logicznych (np. XOR),</w:t>
      </w:r>
    </w:p>
    <w:p w:rsidR="00655459" w:rsidRDefault="00655459" w:rsidP="00655459">
      <w:pPr>
        <w:pStyle w:val="Akapitzlist"/>
        <w:numPr>
          <w:ilvl w:val="0"/>
          <w:numId w:val="26"/>
        </w:numPr>
      </w:pPr>
      <w:r>
        <w:t>aproksymacja dowolnej nieliniowej, ale statycznej funkcji,</w:t>
      </w:r>
    </w:p>
    <w:p w:rsidR="00655459" w:rsidRDefault="00655459" w:rsidP="00655459">
      <w:pPr>
        <w:pStyle w:val="Akapitzlist"/>
        <w:numPr>
          <w:ilvl w:val="0"/>
          <w:numId w:val="26"/>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(Hopfielda)</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Neurony mają funkcję aktywacji typu signum, przyjmującą wartości ze zbioru {-1,1). Podczas uczenia sieć Hopfielda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reguły Hebba</w:t>
      </w:r>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33530D">
      <w:pPr>
        <w:pStyle w:val="Akapitzlist"/>
        <w:numPr>
          <w:ilvl w:val="0"/>
          <w:numId w:val="27"/>
        </w:numPr>
      </w:pPr>
      <w:r>
        <w:t>jako pamięć asocjacyjna, tzn. ma za zadanie odtworzenie pewnego wzorca na podstawie zaszumionego sygnału wejściowego. Stąd jest stosowana np. do klasyfikacji i rozpoznawania obrazów.</w:t>
      </w:r>
    </w:p>
    <w:p w:rsidR="0033530D" w:rsidRDefault="0033530D" w:rsidP="0033530D">
      <w:pPr>
        <w:pStyle w:val="Akapitzlist"/>
        <w:numPr>
          <w:ilvl w:val="0"/>
          <w:numId w:val="27"/>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33530D">
      <w:pPr>
        <w:pStyle w:val="Akapitzlist"/>
        <w:numPr>
          <w:ilvl w:val="0"/>
          <w:numId w:val="27"/>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(Kohena)</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Winner Takes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F15FE1">
      <w:pPr>
        <w:pStyle w:val="Akapitzlist"/>
        <w:numPr>
          <w:ilvl w:val="0"/>
          <w:numId w:val="29"/>
        </w:numPr>
      </w:pPr>
      <w:r>
        <w:t>grupowanie danych,</w:t>
      </w:r>
    </w:p>
    <w:p w:rsidR="00F15FE1" w:rsidRDefault="00F15FE1" w:rsidP="00F15FE1">
      <w:pPr>
        <w:pStyle w:val="Akapitzlist"/>
        <w:numPr>
          <w:ilvl w:val="0"/>
          <w:numId w:val="29"/>
        </w:numPr>
      </w:pPr>
      <w:r>
        <w:t>kompresja danych - odwzorowanie topologii danych wejściowych poprzez dużo mniejszą liczbę wag neuronów tworzących sieć,</w:t>
      </w:r>
    </w:p>
    <w:p w:rsidR="00F15FE1" w:rsidRDefault="00F15FE1" w:rsidP="00F15FE1">
      <w:pPr>
        <w:pStyle w:val="Akapitzlist"/>
        <w:numPr>
          <w:ilvl w:val="0"/>
          <w:numId w:val="29"/>
        </w:numPr>
      </w:pPr>
      <w:r>
        <w:t>przetwarzanie mowy</w:t>
      </w:r>
    </w:p>
    <w:p w:rsidR="00F15FE1" w:rsidRPr="00F15FE1" w:rsidRDefault="00F15FE1" w:rsidP="00F15FE1">
      <w:pPr>
        <w:pStyle w:val="Akapitzlist"/>
        <w:numPr>
          <w:ilvl w:val="0"/>
          <w:numId w:val="29"/>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W porównaniu do sieci perceptronowych, sieci radialne zawierają znacznie więcej neuronow. W realizacji programowej działają wolniej niż sieci perceptronowe. Stosują inny sposób przetwarzania danych, przez co następuje skrócenie procesu uczenia się. Mają z góry ustalona architekturę składającą się z trzech warstw: wejściowej, ukrytej i wyjściowej. Nauron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F15FE1">
      <w:pPr>
        <w:pStyle w:val="Akapitzlist"/>
        <w:numPr>
          <w:ilvl w:val="0"/>
          <w:numId w:val="30"/>
        </w:numPr>
      </w:pPr>
      <w:r>
        <w:t>Dobór położenia oraz kształtu funkcji bazowych wybranymi metodami (dobór losowy, samoorganizacja, metoda wstecznej propagacji błędu).</w:t>
      </w:r>
    </w:p>
    <w:p w:rsidR="00F15FE1" w:rsidRDefault="00F15FE1" w:rsidP="00F15FE1">
      <w:pPr>
        <w:pStyle w:val="Akapitzlist"/>
        <w:numPr>
          <w:ilvl w:val="0"/>
          <w:numId w:val="30"/>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BF1E12">
      <w:pPr>
        <w:pStyle w:val="Akapitzlist"/>
        <w:numPr>
          <w:ilvl w:val="0"/>
          <w:numId w:val="31"/>
        </w:numPr>
      </w:pPr>
      <w:r>
        <w:t>aproksymacja funkcji nieliniowych (jak w jednokierunkowych),</w:t>
      </w:r>
    </w:p>
    <w:p w:rsidR="00BF1E12" w:rsidRDefault="00BF1E12" w:rsidP="00BF1E12">
      <w:pPr>
        <w:pStyle w:val="Akapitzlist"/>
        <w:numPr>
          <w:ilvl w:val="0"/>
          <w:numId w:val="31"/>
        </w:numPr>
      </w:pPr>
      <w:r>
        <w:t>przewidywanie np. przewidywanie trendów ekonomicznych na podstawie danych z długiego okresu czasu,</w:t>
      </w:r>
    </w:p>
    <w:p w:rsidR="00BF1E12" w:rsidRDefault="00BF1E12" w:rsidP="00BF1E12">
      <w:pPr>
        <w:pStyle w:val="Akapitzlist"/>
        <w:numPr>
          <w:ilvl w:val="0"/>
          <w:numId w:val="31"/>
        </w:numPr>
      </w:pPr>
      <w:r>
        <w:t>monitoring np. monitoring dźwięków wydawanych przez silniki samolotów i pociągów,</w:t>
      </w:r>
    </w:p>
    <w:p w:rsidR="00BF1E12" w:rsidRDefault="00BF1E12" w:rsidP="00BF1E12">
      <w:pPr>
        <w:pStyle w:val="Akapitzlist"/>
        <w:numPr>
          <w:ilvl w:val="0"/>
          <w:numId w:val="31"/>
        </w:numPr>
      </w:pPr>
      <w:r>
        <w:t>kontrola procesów chemicznych,</w:t>
      </w:r>
    </w:p>
    <w:p w:rsidR="00BF1E12" w:rsidRPr="00BF1E12" w:rsidRDefault="00BF1E12" w:rsidP="00BF1E12">
      <w:pPr>
        <w:pStyle w:val="Akapitzlist"/>
        <w:numPr>
          <w:ilvl w:val="0"/>
          <w:numId w:val="31"/>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(ang. real-time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wyściugu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(ang. real-time operating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czuników sterownika). Biorąc to pod uwagę podstawowym wymogiem dla systemów operacyjnych czasu rzeczywistego jest określenie najgorszego najdłuższego czasu, po jakim urządzenie komputerowe wypracuje odpowiedź po wystepianiu zdarzenia. Ze względu na to kryterium systemy operacyjne czasu rzeczywistego dzielą się na:</w:t>
      </w:r>
    </w:p>
    <w:p w:rsidR="00A652D1" w:rsidRDefault="00A652D1" w:rsidP="00A652D1">
      <w:pPr>
        <w:pStyle w:val="Akapitzlist"/>
        <w:numPr>
          <w:ilvl w:val="0"/>
          <w:numId w:val="32"/>
        </w:numPr>
      </w:pPr>
      <w:r>
        <w:rPr>
          <w:b/>
        </w:rPr>
        <w:t>Twarde</w:t>
      </w:r>
      <w:r>
        <w:t xml:space="preserve"> - takie, dla których znany jest najdłuższy czas odpowiedzi oraz wiadomo, ze nie zostanie on przekroczony,</w:t>
      </w:r>
    </w:p>
    <w:p w:rsidR="00A652D1" w:rsidRDefault="00A652D1" w:rsidP="00A652D1">
      <w:pPr>
        <w:pStyle w:val="Akapitzlist"/>
        <w:numPr>
          <w:ilvl w:val="0"/>
          <w:numId w:val="32"/>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Najczęstsze schematy działania RTOS'ów:</w:t>
      </w:r>
    </w:p>
    <w:p w:rsidR="00A652D1" w:rsidRPr="00A652D1" w:rsidRDefault="00A652D1" w:rsidP="00A652D1">
      <w:pPr>
        <w:pStyle w:val="Akapitzlist"/>
        <w:numPr>
          <w:ilvl w:val="0"/>
          <w:numId w:val="33"/>
        </w:numPr>
        <w:rPr>
          <w:b/>
        </w:rPr>
      </w:pPr>
      <w:r w:rsidRPr="00A652D1">
        <w:rPr>
          <w:u w:val="single"/>
        </w:rPr>
        <w:t>Wywołane zdarzeniami</w:t>
      </w:r>
      <w:r>
        <w:t xml:space="preserve"> (Event-driven) - przełączają wykonywanie procesu, gdy nadejdzie proces o wyższym priorytecie - szeregowanie priorytetami. Głównie dla systemów miekkich.</w:t>
      </w:r>
    </w:p>
    <w:p w:rsidR="00A652D1" w:rsidRPr="00A652D1" w:rsidRDefault="00A652D1" w:rsidP="00A652D1">
      <w:pPr>
        <w:pStyle w:val="Akapitzlist"/>
        <w:rPr>
          <w:b/>
          <w:sz w:val="6"/>
          <w:szCs w:val="6"/>
        </w:rPr>
      </w:pPr>
    </w:p>
    <w:p w:rsidR="00A652D1" w:rsidRPr="00A652D1" w:rsidRDefault="00A652D1" w:rsidP="00A652D1">
      <w:pPr>
        <w:pStyle w:val="Akapitzlist"/>
        <w:numPr>
          <w:ilvl w:val="0"/>
          <w:numId w:val="33"/>
        </w:numPr>
        <w:rPr>
          <w:b/>
        </w:rPr>
      </w:pPr>
      <w:r>
        <w:rPr>
          <w:u w:val="single"/>
        </w:rPr>
        <w:t>Dzielące czas</w:t>
      </w:r>
      <w:r>
        <w:t xml:space="preserve"> (Time-sharing)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(scheduling)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(scheduler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Używane najczęściej algorytmy szregowania:</w:t>
      </w:r>
    </w:p>
    <w:p w:rsidR="00A652D1" w:rsidRDefault="00A652D1" w:rsidP="00A652D1">
      <w:pPr>
        <w:pStyle w:val="Akapitzlist"/>
        <w:numPr>
          <w:ilvl w:val="0"/>
          <w:numId w:val="34"/>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A652D1">
      <w:pPr>
        <w:pStyle w:val="Akapitzlist"/>
        <w:numPr>
          <w:ilvl w:val="0"/>
          <w:numId w:val="34"/>
        </w:numPr>
      </w:pPr>
      <w:r>
        <w:rPr>
          <w:b/>
        </w:rPr>
        <w:t xml:space="preserve">Planowanie rotacyjne </w:t>
      </w:r>
      <w:r>
        <w:t>(round-robin) - Znane również jako algorytm karuzelowy. Każde z zadań otrzymuje kwant czasu, po spożytkowaniu którego zostaje wywłaszczone i ustawione na końcu kolejki.</w:t>
      </w:r>
    </w:p>
    <w:p w:rsidR="00E04E6D" w:rsidRDefault="00C7212D" w:rsidP="00A652D1">
      <w:pPr>
        <w:pStyle w:val="Akapitzlist"/>
        <w:numPr>
          <w:ilvl w:val="0"/>
          <w:numId w:val="34"/>
        </w:numPr>
      </w:pPr>
      <w:r>
        <w:rPr>
          <w:b/>
        </w:rPr>
        <w:t>Planowanie sporadyczne</w:t>
      </w:r>
      <w:r>
        <w:t xml:space="preserve"> - zadania otrzymują tak zwany "budżet czasu". Ten algorytm pomaga pogodzić wykluczające się regułu dotyczące szregowania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C7212D">
      <w:pPr>
        <w:pStyle w:val="Akapitzlist"/>
        <w:numPr>
          <w:ilvl w:val="0"/>
          <w:numId w:val="35"/>
        </w:numPr>
      </w:pPr>
      <w:r>
        <w:t>LynxOS,</w:t>
      </w:r>
    </w:p>
    <w:p w:rsidR="00C7212D" w:rsidRDefault="00C7212D" w:rsidP="00C7212D">
      <w:pPr>
        <w:pStyle w:val="Akapitzlist"/>
        <w:numPr>
          <w:ilvl w:val="0"/>
          <w:numId w:val="35"/>
        </w:numPr>
      </w:pPr>
      <w:r>
        <w:t>OSE,</w:t>
      </w:r>
    </w:p>
    <w:p w:rsidR="00C7212D" w:rsidRDefault="00C7212D" w:rsidP="00C7212D">
      <w:pPr>
        <w:pStyle w:val="Akapitzlist"/>
        <w:numPr>
          <w:ilvl w:val="0"/>
          <w:numId w:val="35"/>
        </w:numPr>
      </w:pPr>
      <w:r>
        <w:t>QNX twardy,</w:t>
      </w:r>
    </w:p>
    <w:p w:rsidR="00C7212D" w:rsidRDefault="00C7212D" w:rsidP="00C7212D">
      <w:pPr>
        <w:pStyle w:val="Akapitzlist"/>
        <w:numPr>
          <w:ilvl w:val="0"/>
          <w:numId w:val="35"/>
        </w:numPr>
      </w:pPr>
      <w:r>
        <w:t>RTLinux twardy,</w:t>
      </w:r>
    </w:p>
    <w:p w:rsidR="00C7212D" w:rsidRDefault="00C7212D" w:rsidP="00C7212D">
      <w:pPr>
        <w:pStyle w:val="Akapitzlist"/>
        <w:numPr>
          <w:ilvl w:val="0"/>
          <w:numId w:val="35"/>
        </w:numPr>
      </w:pPr>
      <w:r>
        <w:t>VxWordks twardy,</w:t>
      </w:r>
    </w:p>
    <w:p w:rsidR="00C7212D" w:rsidRDefault="00C7212D" w:rsidP="00C7212D">
      <w:pPr>
        <w:pStyle w:val="Akapitzlist"/>
        <w:numPr>
          <w:ilvl w:val="0"/>
          <w:numId w:val="35"/>
        </w:numPr>
      </w:pPr>
      <w:r>
        <w:t>Windows CE - system miękki,</w:t>
      </w:r>
    </w:p>
    <w:p w:rsidR="00C7212D" w:rsidRDefault="00C7212D" w:rsidP="00C7212D">
      <w:pPr>
        <w:pStyle w:val="Akapitzlist"/>
        <w:numPr>
          <w:ilvl w:val="0"/>
          <w:numId w:val="35"/>
        </w:numPr>
      </w:pPr>
      <w:r>
        <w:t>MacOS - system miękki</w:t>
      </w:r>
    </w:p>
    <w:p w:rsidR="00C7212D" w:rsidRDefault="00C7212D" w:rsidP="00C7212D">
      <w:pPr>
        <w:rPr>
          <w:b/>
        </w:rPr>
      </w:pPr>
      <w:r>
        <w:rPr>
          <w:b/>
        </w:rPr>
        <w:t>Systemy czasu rzeczywistego znajdują zastosowane:</w:t>
      </w:r>
    </w:p>
    <w:p w:rsidR="00C7212D" w:rsidRDefault="00C7212D" w:rsidP="00C7212D">
      <w:pPr>
        <w:pStyle w:val="Akapitzlist"/>
        <w:numPr>
          <w:ilvl w:val="0"/>
          <w:numId w:val="36"/>
        </w:numPr>
      </w:pPr>
      <w:r>
        <w:t>W przemyśle do nadzorowania procesów technologicznych,</w:t>
      </w:r>
    </w:p>
    <w:p w:rsidR="00C7212D" w:rsidRDefault="00C7212D" w:rsidP="00C7212D">
      <w:pPr>
        <w:pStyle w:val="Akapitzlist"/>
        <w:numPr>
          <w:ilvl w:val="0"/>
          <w:numId w:val="36"/>
        </w:numPr>
      </w:pPr>
      <w:r>
        <w:t>Do nadzorowania eksperymentów naukowych,</w:t>
      </w:r>
    </w:p>
    <w:p w:rsidR="00C7212D" w:rsidRDefault="00C7212D" w:rsidP="00C7212D">
      <w:pPr>
        <w:pStyle w:val="Akapitzlist"/>
        <w:numPr>
          <w:ilvl w:val="0"/>
          <w:numId w:val="36"/>
        </w:numPr>
      </w:pPr>
      <w:r>
        <w:t>W urządzeniach powszechnego użytku jak sterowniki układów ABS i ESP czy wtrysku paliwa do silników samochodowych, bądź też w urządzeniach gospodarstwa domowego,</w:t>
      </w:r>
    </w:p>
    <w:p w:rsidR="001F193F" w:rsidRDefault="00C7212D" w:rsidP="005C6D49">
      <w:pPr>
        <w:pStyle w:val="Akapitzlist"/>
        <w:numPr>
          <w:ilvl w:val="0"/>
          <w:numId w:val="36"/>
        </w:numPr>
      </w:pPr>
      <w:r>
        <w:t>W medycynie, w lotnictwie, zastosowaniach wojskowych i komicznych</w:t>
      </w:r>
    </w:p>
    <w:p w:rsidR="00155D99" w:rsidRDefault="00155D99" w:rsidP="00155D99">
      <w:pPr>
        <w:pStyle w:val="Nagwek1"/>
      </w:pPr>
      <w:r>
        <w:t>8. Podstawowe właściwości sieci przemysłowych i ich znaczenie praktyczne.</w:t>
      </w:r>
    </w:p>
    <w:p w:rsidR="00155D99" w:rsidRDefault="00155D99" w:rsidP="00155D99"/>
    <w:p w:rsidR="00155D99" w:rsidRDefault="00155D99" w:rsidP="00155D99">
      <w:r>
        <w:rPr>
          <w:b/>
        </w:rPr>
        <w:t>Sieć przemysłowa</w:t>
      </w:r>
      <w:r>
        <w:t xml:space="preserve"> to sieć teleinformatyczna umożliwiająca komunikację pomiędzy różnymi urządzeniami cyfrowymi w ustandaryzowany sposób i w warunkach przemysłowych.</w:t>
      </w:r>
    </w:p>
    <w:p w:rsidR="00155D99" w:rsidRDefault="00155D99" w:rsidP="00155D99">
      <w:pPr>
        <w:rPr>
          <w:b/>
        </w:rPr>
      </w:pPr>
      <w:r>
        <w:rPr>
          <w:b/>
        </w:rPr>
        <w:t>Wymagania:</w:t>
      </w:r>
    </w:p>
    <w:p w:rsidR="00155D99" w:rsidRDefault="00155D99" w:rsidP="00155D99">
      <w:pPr>
        <w:pStyle w:val="Akapitzlist"/>
        <w:numPr>
          <w:ilvl w:val="0"/>
          <w:numId w:val="37"/>
        </w:numPr>
      </w:pPr>
      <w:r>
        <w:t>niezawodność,</w:t>
      </w:r>
    </w:p>
    <w:p w:rsidR="00155D99" w:rsidRDefault="00155D99" w:rsidP="00155D99">
      <w:pPr>
        <w:pStyle w:val="Akapitzlist"/>
        <w:numPr>
          <w:ilvl w:val="0"/>
          <w:numId w:val="37"/>
        </w:numPr>
      </w:pPr>
      <w:r>
        <w:t>przewidywalność procesu komunikacji,</w:t>
      </w:r>
    </w:p>
    <w:p w:rsidR="00155D99" w:rsidRDefault="00155D99" w:rsidP="00155D99">
      <w:pPr>
        <w:pStyle w:val="Akapitzlist"/>
        <w:numPr>
          <w:ilvl w:val="0"/>
          <w:numId w:val="37"/>
        </w:numPr>
      </w:pPr>
      <w:r>
        <w:t>odporność na kolizje komend,</w:t>
      </w:r>
    </w:p>
    <w:p w:rsidR="00155D99" w:rsidRDefault="00155D99" w:rsidP="00155D99">
      <w:pPr>
        <w:pStyle w:val="Akapitzlist"/>
        <w:numPr>
          <w:ilvl w:val="0"/>
          <w:numId w:val="37"/>
        </w:numPr>
      </w:pPr>
      <w:r>
        <w:t>możliwość pracy w trudnych warunkach.</w:t>
      </w:r>
    </w:p>
    <w:p w:rsidR="00155D99" w:rsidRDefault="00155D99" w:rsidP="00155D99">
      <w:r>
        <w:t>Działanie większości sieci przemysłowych opiera się na modelu ISO/OSI, będącego specyfikacją ustanowioną w celu stworzenia wspólnego modelu sieciowego, która jest traktowana jako model odniesienia dla większości rodzin protokołów komunikacyjnych.</w:t>
      </w:r>
    </w:p>
    <w:p w:rsidR="00155D99" w:rsidRDefault="00155D99" w:rsidP="00155D99">
      <w:r>
        <w:t>Zgodnie z tym modelem proces komunikacji został podzielony na 7 etapów, nazywanych warstwami:</w:t>
      </w:r>
    </w:p>
    <w:p w:rsidR="00155D99" w:rsidRDefault="00155D99" w:rsidP="00155D99">
      <w:pPr>
        <w:pStyle w:val="Akapitzlist"/>
        <w:numPr>
          <w:ilvl w:val="0"/>
          <w:numId w:val="38"/>
        </w:numPr>
      </w:pPr>
      <w:r>
        <w:t>Warstwy niższe:</w:t>
      </w:r>
    </w:p>
    <w:p w:rsidR="00155D99" w:rsidRDefault="00155D99" w:rsidP="00155D99">
      <w:pPr>
        <w:pStyle w:val="Akapitzlist"/>
      </w:pPr>
    </w:p>
    <w:p w:rsidR="00155D99" w:rsidRDefault="00155D99" w:rsidP="00155D99">
      <w:pPr>
        <w:pStyle w:val="Akapitzlist"/>
        <w:numPr>
          <w:ilvl w:val="0"/>
          <w:numId w:val="39"/>
        </w:numPr>
      </w:pPr>
      <w:r>
        <w:t>Fizyczna - transmisja sygnałów w sieci, przetwarzanie sygnałów na bity, media transmisyjne,</w:t>
      </w:r>
    </w:p>
    <w:p w:rsidR="00155D99" w:rsidRDefault="00155D99" w:rsidP="00155D99">
      <w:pPr>
        <w:pStyle w:val="Akapitzlist"/>
        <w:numPr>
          <w:ilvl w:val="0"/>
          <w:numId w:val="39"/>
        </w:numPr>
      </w:pPr>
      <w:r>
        <w:t>Łącza danych - nadzór nad prawidłową transmisją, pakowanie danych w ramki, kontrola błędów,</w:t>
      </w:r>
    </w:p>
    <w:p w:rsidR="00155D99" w:rsidRDefault="00155D99" w:rsidP="00155D99">
      <w:pPr>
        <w:pStyle w:val="Akapitzlist"/>
        <w:numPr>
          <w:ilvl w:val="0"/>
          <w:numId w:val="39"/>
        </w:numPr>
      </w:pPr>
      <w:r>
        <w:t>Sieciowa - dysponuje wiedzą na temat topologii sieci, odpowiada za znajdowanie dróg między poszczególnymi urządzeniami,</w:t>
      </w:r>
    </w:p>
    <w:p w:rsidR="00155D99" w:rsidRDefault="00155D99" w:rsidP="00155D99">
      <w:pPr>
        <w:pStyle w:val="Akapitzlist"/>
        <w:numPr>
          <w:ilvl w:val="0"/>
          <w:numId w:val="39"/>
        </w:numPr>
      </w:pPr>
      <w:r>
        <w:t>Transportowa - segmentuje dane i sklada je w strumień. Zapewnia całościowe połączenie między stacją źródłową, a docelową.</w:t>
      </w:r>
    </w:p>
    <w:p w:rsidR="00155D99" w:rsidRDefault="00155D99" w:rsidP="00155D99">
      <w:pPr>
        <w:pStyle w:val="Akapitzlist"/>
        <w:ind w:left="1431"/>
      </w:pPr>
    </w:p>
    <w:p w:rsidR="00155D99" w:rsidRDefault="00155D99" w:rsidP="00155D99">
      <w:pPr>
        <w:pStyle w:val="Akapitzlist"/>
        <w:numPr>
          <w:ilvl w:val="0"/>
          <w:numId w:val="38"/>
        </w:numPr>
      </w:pPr>
      <w:r>
        <w:t>Warstwy wyższe:</w:t>
      </w:r>
    </w:p>
    <w:p w:rsidR="00155D99" w:rsidRDefault="00155D99" w:rsidP="00155D99">
      <w:pPr>
        <w:pStyle w:val="Akapitzlist"/>
      </w:pPr>
    </w:p>
    <w:p w:rsidR="00155D99" w:rsidRDefault="00155D99" w:rsidP="00155D99">
      <w:pPr>
        <w:pStyle w:val="Akapitzlist"/>
        <w:numPr>
          <w:ilvl w:val="0"/>
          <w:numId w:val="39"/>
        </w:numPr>
      </w:pPr>
      <w:r>
        <w:t>Sesji - synchronizacja danych pomiędzy sesjami systemu nadawcy i odbiorcy. Nadzór nad połączeniem i wznawianie połączenia.</w:t>
      </w:r>
    </w:p>
    <w:p w:rsidR="00155D99" w:rsidRDefault="00155D99" w:rsidP="00155D99">
      <w:pPr>
        <w:pStyle w:val="Akapitzlist"/>
        <w:numPr>
          <w:ilvl w:val="0"/>
          <w:numId w:val="39"/>
        </w:numPr>
      </w:pPr>
      <w:r>
        <w:lastRenderedPageBreak/>
        <w:t>Prezentacji - Przetwarzanie danych do postaci zrozumiałej dla danego systemu. Kompresja, dekompresja, szyfrowanie itd.</w:t>
      </w:r>
    </w:p>
    <w:p w:rsidR="00155D99" w:rsidRDefault="00155D99" w:rsidP="00155D99">
      <w:pPr>
        <w:pStyle w:val="Akapitzlist"/>
        <w:numPr>
          <w:ilvl w:val="0"/>
          <w:numId w:val="39"/>
        </w:numPr>
      </w:pPr>
      <w:r>
        <w:t>Aplikacji - interfejs wykorzystywany przez aplikację do przesyłania danych.</w:t>
      </w:r>
    </w:p>
    <w:p w:rsidR="00155D99" w:rsidRDefault="00155D99" w:rsidP="00155D99">
      <w:r>
        <w:t xml:space="preserve">Sieci przemysłowe mogą mieć różne </w:t>
      </w:r>
      <w:r>
        <w:rPr>
          <w:b/>
        </w:rPr>
        <w:t>topologie</w:t>
      </w:r>
      <w:r>
        <w:t xml:space="preserve"> tzn. model układu połączeń między elementami sieci. Rodzaj topologii określa fizyczną realizację sieci, jej układu przewodów i mediów transmisyjnych.</w:t>
      </w:r>
    </w:p>
    <w:p w:rsidR="00155D99" w:rsidRDefault="00261698" w:rsidP="00155D99">
      <w:pPr>
        <w:rPr>
          <w:b/>
        </w:rPr>
      </w:pPr>
      <w:r>
        <w:rPr>
          <w:b/>
        </w:rPr>
        <w:t>Podstawowe r</w:t>
      </w:r>
      <w:r w:rsidR="00155D99">
        <w:rPr>
          <w:b/>
        </w:rPr>
        <w:t>odzaje topologii:</w:t>
      </w:r>
    </w:p>
    <w:p w:rsidR="00155D99" w:rsidRPr="008C31BB" w:rsidRDefault="008C31BB" w:rsidP="008C31BB">
      <w:pPr>
        <w:pStyle w:val="Akapitzlist"/>
        <w:numPr>
          <w:ilvl w:val="0"/>
          <w:numId w:val="38"/>
        </w:numPr>
        <w:rPr>
          <w:b/>
        </w:rPr>
      </w:pPr>
      <w:r w:rsidRPr="00261698">
        <w:rPr>
          <w:noProof/>
          <w:u w:val="single"/>
          <w:lang w:eastAsia="pl-PL"/>
        </w:rPr>
        <w:drawing>
          <wp:anchor distT="0" distB="0" distL="114300" distR="114300" simplePos="0" relativeHeight="251672576" behindDoc="0" locked="0" layoutInCell="1" allowOverlap="1">
            <wp:simplePos x="0" y="0"/>
            <wp:positionH relativeFrom="column">
              <wp:posOffset>-602615</wp:posOffset>
            </wp:positionH>
            <wp:positionV relativeFrom="paragraph">
              <wp:posOffset>54610</wp:posOffset>
            </wp:positionV>
            <wp:extent cx="1533525" cy="358775"/>
            <wp:effectExtent l="19050" t="0" r="9525" b="0"/>
            <wp:wrapSquare wrapText="bothSides"/>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1533525" cy="358775"/>
                    </a:xfrm>
                    <a:prstGeom prst="rect">
                      <a:avLst/>
                    </a:prstGeom>
                    <a:noFill/>
                    <a:ln w="9525">
                      <a:noFill/>
                      <a:miter lim="800000"/>
                      <a:headEnd/>
                      <a:tailEnd/>
                    </a:ln>
                  </pic:spPr>
                </pic:pic>
              </a:graphicData>
            </a:graphic>
          </wp:anchor>
        </w:drawing>
      </w:r>
      <w:r w:rsidRPr="00261698">
        <w:rPr>
          <w:u w:val="single"/>
        </w:rPr>
        <w:t>Topologia liniowa</w:t>
      </w:r>
      <w:r>
        <w:t xml:space="preserve"> - urządzenia sieciowe połączone są z dwoma sąsiednimi. Dane przesyłane są przez kolejne połączenia aż do dotarcia do celu. Cechuje ją małe zużycie przewodów, niska skalowalność oraz fakt, iż awaria pojedynczego przewodu lub urządzenia sieciowego powoduje przerwanie sieci.</w:t>
      </w:r>
    </w:p>
    <w:p w:rsidR="008C31BB" w:rsidRDefault="008C31BB" w:rsidP="008C31BB">
      <w:pPr>
        <w:pStyle w:val="Akapitzlist"/>
      </w:pPr>
    </w:p>
    <w:p w:rsidR="008C31BB" w:rsidRPr="008C31BB" w:rsidRDefault="008C31BB" w:rsidP="008C31BB">
      <w:pPr>
        <w:pStyle w:val="Akapitzlist"/>
        <w:rPr>
          <w:b/>
        </w:rPr>
      </w:pPr>
    </w:p>
    <w:p w:rsidR="00155D99" w:rsidRPr="008C31BB" w:rsidRDefault="008C31BB" w:rsidP="008C31BB">
      <w:pPr>
        <w:pStyle w:val="Akapitzlist"/>
        <w:numPr>
          <w:ilvl w:val="0"/>
          <w:numId w:val="38"/>
        </w:numPr>
        <w:rPr>
          <w:b/>
        </w:rPr>
      </w:pPr>
      <w:r w:rsidRPr="00261698">
        <w:rPr>
          <w:noProof/>
          <w:u w:val="single"/>
          <w:lang w:eastAsia="pl-PL"/>
        </w:rPr>
        <w:drawing>
          <wp:anchor distT="0" distB="0" distL="114300" distR="114300" simplePos="0" relativeHeight="251671552" behindDoc="0" locked="0" layoutInCell="1" allowOverlap="1">
            <wp:simplePos x="0" y="0"/>
            <wp:positionH relativeFrom="column">
              <wp:posOffset>4725035</wp:posOffset>
            </wp:positionH>
            <wp:positionV relativeFrom="paragraph">
              <wp:posOffset>5715</wp:posOffset>
            </wp:positionV>
            <wp:extent cx="1433830" cy="718185"/>
            <wp:effectExtent l="19050" t="0" r="0" b="0"/>
            <wp:wrapSquare wrapText="bothSides"/>
            <wp:docPr id="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433830" cy="718185"/>
                    </a:xfrm>
                    <a:prstGeom prst="rect">
                      <a:avLst/>
                    </a:prstGeom>
                    <a:noFill/>
                    <a:ln w="9525">
                      <a:noFill/>
                      <a:miter lim="800000"/>
                      <a:headEnd/>
                      <a:tailEnd/>
                    </a:ln>
                  </pic:spPr>
                </pic:pic>
              </a:graphicData>
            </a:graphic>
          </wp:anchor>
        </w:drawing>
      </w:r>
      <w:r w:rsidR="00155D99" w:rsidRPr="00261698">
        <w:rPr>
          <w:u w:val="single"/>
        </w:rPr>
        <w:t>Topologia magistrali</w:t>
      </w:r>
      <w:r>
        <w:t xml:space="preserve"> - cechuje się tym, że wszystkie elementy sieci są podłączone do jednej magistrali. Charakteryzuje ją małe zużycie kabla, niska cena, łatwość instalacji i małe koszty produkcji, jednak również trudność lokalizacji usterek, potencjalnie duża liczba kolizji, awaria głównego kabla unieruchamia całą sieć, słaba skalowalność i niskie bezpieczeństwo.</w:t>
      </w:r>
    </w:p>
    <w:p w:rsidR="008C31BB" w:rsidRPr="008C31BB" w:rsidRDefault="00261698" w:rsidP="008C31BB">
      <w:pPr>
        <w:rPr>
          <w:b/>
        </w:rPr>
      </w:pPr>
      <w:r>
        <w:rPr>
          <w:b/>
          <w:noProof/>
          <w:lang w:eastAsia="pl-PL"/>
        </w:rPr>
        <w:drawing>
          <wp:anchor distT="0" distB="0" distL="114300" distR="114300" simplePos="0" relativeHeight="251673600" behindDoc="0" locked="0" layoutInCell="1" allowOverlap="1">
            <wp:simplePos x="0" y="0"/>
            <wp:positionH relativeFrom="column">
              <wp:posOffset>186055</wp:posOffset>
            </wp:positionH>
            <wp:positionV relativeFrom="paragraph">
              <wp:posOffset>71120</wp:posOffset>
            </wp:positionV>
            <wp:extent cx="1450340" cy="1442085"/>
            <wp:effectExtent l="19050" t="0" r="0" b="0"/>
            <wp:wrapSquare wrapText="bothSides"/>
            <wp:docPr id="4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1450340" cy="1442085"/>
                    </a:xfrm>
                    <a:prstGeom prst="rect">
                      <a:avLst/>
                    </a:prstGeom>
                    <a:noFill/>
                    <a:ln w="9525">
                      <a:noFill/>
                      <a:miter lim="800000"/>
                      <a:headEnd/>
                      <a:tailEnd/>
                    </a:ln>
                  </pic:spPr>
                </pic:pic>
              </a:graphicData>
            </a:graphic>
          </wp:anchor>
        </w:drawing>
      </w:r>
    </w:p>
    <w:p w:rsidR="00155D99" w:rsidRPr="00155D99" w:rsidRDefault="00155D99" w:rsidP="00155D99">
      <w:pPr>
        <w:pStyle w:val="Akapitzlist"/>
        <w:numPr>
          <w:ilvl w:val="0"/>
          <w:numId w:val="38"/>
        </w:numPr>
        <w:rPr>
          <w:b/>
        </w:rPr>
      </w:pPr>
      <w:r w:rsidRPr="00261698">
        <w:rPr>
          <w:u w:val="single"/>
        </w:rPr>
        <w:t>Topologia pierścienia</w:t>
      </w:r>
      <w:r w:rsidR="00261698">
        <w:t xml:space="preserve"> - Metoda transmisji oparta o token-ring. Małe zużycie przewodów, mała skalowalność, awaryjność i trudna diagnostyka.  Trudne dołączanie nowych urządzeń.</w:t>
      </w:r>
    </w:p>
    <w:p w:rsidR="00261698" w:rsidRDefault="00261698" w:rsidP="00155D99">
      <w:pPr>
        <w:jc w:val="center"/>
        <w:rPr>
          <w:b/>
        </w:rPr>
      </w:pPr>
    </w:p>
    <w:p w:rsidR="00261698" w:rsidRDefault="00261698" w:rsidP="00155D99">
      <w:pPr>
        <w:jc w:val="center"/>
        <w:rPr>
          <w:b/>
        </w:rPr>
      </w:pPr>
    </w:p>
    <w:p w:rsidR="00261698" w:rsidRDefault="00261698" w:rsidP="00155D99">
      <w:pPr>
        <w:jc w:val="center"/>
        <w:rPr>
          <w:b/>
        </w:rPr>
      </w:pPr>
      <w:r>
        <w:rPr>
          <w:b/>
          <w:noProof/>
          <w:lang w:eastAsia="pl-PL"/>
        </w:rPr>
        <w:drawing>
          <wp:anchor distT="0" distB="0" distL="114300" distR="114300" simplePos="0" relativeHeight="251674624" behindDoc="0" locked="0" layoutInCell="1" allowOverlap="1">
            <wp:simplePos x="0" y="0"/>
            <wp:positionH relativeFrom="column">
              <wp:posOffset>3088640</wp:posOffset>
            </wp:positionH>
            <wp:positionV relativeFrom="paragraph">
              <wp:posOffset>155575</wp:posOffset>
            </wp:positionV>
            <wp:extent cx="1395730" cy="1442085"/>
            <wp:effectExtent l="19050" t="0" r="0" b="0"/>
            <wp:wrapSquare wrapText="bothSides"/>
            <wp:docPr id="4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1395730" cy="1442085"/>
                    </a:xfrm>
                    <a:prstGeom prst="rect">
                      <a:avLst/>
                    </a:prstGeom>
                    <a:noFill/>
                    <a:ln w="9525">
                      <a:noFill/>
                      <a:miter lim="800000"/>
                      <a:headEnd/>
                      <a:tailEnd/>
                    </a:ln>
                  </pic:spPr>
                </pic:pic>
              </a:graphicData>
            </a:graphic>
          </wp:anchor>
        </w:drawing>
      </w:r>
    </w:p>
    <w:p w:rsidR="00155D99" w:rsidRDefault="00155D99" w:rsidP="00155D99">
      <w:pPr>
        <w:jc w:val="center"/>
        <w:rPr>
          <w:b/>
        </w:rPr>
      </w:pPr>
    </w:p>
    <w:p w:rsidR="00155D99" w:rsidRPr="00261698" w:rsidRDefault="00261698" w:rsidP="00155D99">
      <w:pPr>
        <w:pStyle w:val="Akapitzlist"/>
        <w:numPr>
          <w:ilvl w:val="0"/>
          <w:numId w:val="38"/>
        </w:numPr>
        <w:rPr>
          <w:b/>
          <w:u w:val="single"/>
        </w:rPr>
      </w:pPr>
      <w:r>
        <w:rPr>
          <w:noProof/>
          <w:u w:val="single"/>
          <w:lang w:eastAsia="pl-PL"/>
        </w:rPr>
        <w:drawing>
          <wp:anchor distT="0" distB="0" distL="114300" distR="114300" simplePos="0" relativeHeight="251675648" behindDoc="0" locked="0" layoutInCell="1" allowOverlap="1">
            <wp:simplePos x="0" y="0"/>
            <wp:positionH relativeFrom="column">
              <wp:posOffset>-429260</wp:posOffset>
            </wp:positionH>
            <wp:positionV relativeFrom="paragraph">
              <wp:posOffset>755650</wp:posOffset>
            </wp:positionV>
            <wp:extent cx="1420495" cy="1442085"/>
            <wp:effectExtent l="19050" t="0" r="8255" b="0"/>
            <wp:wrapSquare wrapText="bothSides"/>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1420495" cy="1442085"/>
                    </a:xfrm>
                    <a:prstGeom prst="rect">
                      <a:avLst/>
                    </a:prstGeom>
                    <a:noFill/>
                    <a:ln w="9525">
                      <a:noFill/>
                      <a:miter lim="800000"/>
                      <a:headEnd/>
                      <a:tailEnd/>
                    </a:ln>
                  </pic:spPr>
                </pic:pic>
              </a:graphicData>
            </a:graphic>
          </wp:anchor>
        </w:drawing>
      </w:r>
      <w:r w:rsidR="00155D99" w:rsidRPr="00261698">
        <w:rPr>
          <w:u w:val="single"/>
        </w:rPr>
        <w:t>Topologia gwiazdy</w:t>
      </w:r>
      <w:r>
        <w:t xml:space="preserve"> - Kable połączone są w wspólnym punkcie dostępu, w którym znajduje się koncentrator lub przełącznik. Topologię tą cechuje większa przepustowość, łatwa lokalizacja uszkodzeń, wydajność, łatwa rozbudowa, przejrzystość, awaria jednego urządzenia nie blokuje sieci, duże zużycie kabli, awaria centralnego punktu zatrzymuje sieć.</w:t>
      </w:r>
    </w:p>
    <w:p w:rsidR="00155D99" w:rsidRDefault="00155D99" w:rsidP="00155D99">
      <w:pPr>
        <w:jc w:val="center"/>
        <w:rPr>
          <w:b/>
        </w:rPr>
      </w:pPr>
    </w:p>
    <w:p w:rsidR="00155D99" w:rsidRPr="00155D99" w:rsidRDefault="00155D99" w:rsidP="00155D99">
      <w:pPr>
        <w:pStyle w:val="Akapitzlist"/>
        <w:numPr>
          <w:ilvl w:val="0"/>
          <w:numId w:val="38"/>
        </w:numPr>
        <w:rPr>
          <w:b/>
        </w:rPr>
      </w:pPr>
      <w:r w:rsidRPr="00261698">
        <w:rPr>
          <w:u w:val="single"/>
        </w:rPr>
        <w:t>Topologia siatki</w:t>
      </w:r>
      <w:r w:rsidR="00261698">
        <w:t xml:space="preserve"> - wszystkie (lub jakaś część) urządzenia są ze sobą wzajemnie połączone. Zapewnia wysoką niezawodność, brak kolizji, wysoką przepustowość, łatwą diagnostykę, ale wysoki koszt i skomplikowaną budowę.</w:t>
      </w:r>
    </w:p>
    <w:p w:rsidR="00155D99" w:rsidRDefault="00155D99" w:rsidP="00155D99">
      <w:pPr>
        <w:jc w:val="center"/>
        <w:rPr>
          <w:b/>
        </w:rPr>
      </w:pPr>
    </w:p>
    <w:p w:rsidR="00155D99" w:rsidRDefault="00155D99" w:rsidP="00155D99">
      <w:pPr>
        <w:jc w:val="center"/>
        <w:rPr>
          <w:b/>
        </w:rPr>
      </w:pPr>
    </w:p>
    <w:p w:rsidR="00261698" w:rsidRDefault="00261698" w:rsidP="00261698">
      <w:pPr>
        <w:rPr>
          <w:b/>
        </w:rPr>
      </w:pPr>
    </w:p>
    <w:p w:rsidR="00261698" w:rsidRDefault="00261698" w:rsidP="00261698">
      <w:r>
        <w:rPr>
          <w:b/>
        </w:rPr>
        <w:t>Sieci</w:t>
      </w:r>
      <w:r>
        <w:t xml:space="preserve"> dzielą się również pod względem kierunku przesyłania danych:</w:t>
      </w:r>
    </w:p>
    <w:p w:rsidR="00261698" w:rsidRDefault="00261698" w:rsidP="00261698">
      <w:pPr>
        <w:pStyle w:val="Akapitzlist"/>
        <w:numPr>
          <w:ilvl w:val="0"/>
          <w:numId w:val="41"/>
        </w:numPr>
      </w:pPr>
      <w:r>
        <w:rPr>
          <w:u w:val="single"/>
        </w:rPr>
        <w:t>Dupleks</w:t>
      </w:r>
      <w:r>
        <w:t xml:space="preserve"> - przesył możliwy w obu kierunkach jednocześnie,</w:t>
      </w:r>
    </w:p>
    <w:p w:rsidR="00261698" w:rsidRDefault="00261698" w:rsidP="00261698">
      <w:pPr>
        <w:pStyle w:val="Akapitzlist"/>
        <w:numPr>
          <w:ilvl w:val="0"/>
          <w:numId w:val="41"/>
        </w:numPr>
      </w:pPr>
      <w:r>
        <w:rPr>
          <w:u w:val="single"/>
        </w:rPr>
        <w:t>Half dupleks</w:t>
      </w:r>
      <w:r>
        <w:t xml:space="preserve"> - przesył możliwy w obu kierunkach, ale nie jednocześnie,</w:t>
      </w:r>
    </w:p>
    <w:p w:rsidR="00261698" w:rsidRDefault="00261698" w:rsidP="00261698">
      <w:pPr>
        <w:pStyle w:val="Akapitzlist"/>
        <w:numPr>
          <w:ilvl w:val="0"/>
          <w:numId w:val="41"/>
        </w:numPr>
      </w:pPr>
      <w:r>
        <w:rPr>
          <w:u w:val="single"/>
        </w:rPr>
        <w:t>Simpleks</w:t>
      </w:r>
      <w:r>
        <w:t xml:space="preserve"> - przesył możliwy tylko w jednym kierunku</w:t>
      </w:r>
    </w:p>
    <w:p w:rsidR="00261698" w:rsidRDefault="00261698" w:rsidP="00261698">
      <w:r>
        <w:t xml:space="preserve">Ważna cechą sieci przemysłowych jest ich </w:t>
      </w:r>
      <w:r w:rsidRPr="00261698">
        <w:rPr>
          <w:b/>
        </w:rPr>
        <w:t>determinizm</w:t>
      </w:r>
      <w:r>
        <w:t xml:space="preserve"> tzn. zdolność do określenia czasu, w którym zostanie zrealizowane żądanie.</w:t>
      </w:r>
    </w:p>
    <w:p w:rsidR="00261698" w:rsidRDefault="00261698" w:rsidP="00261698">
      <w:r>
        <w:t xml:space="preserve">Sieci charakteryzuje również system </w:t>
      </w:r>
      <w:r>
        <w:rPr>
          <w:b/>
        </w:rPr>
        <w:t>rozwiązywania kolizji</w:t>
      </w:r>
      <w:r>
        <w:t>. Kolizja zachodzi, gdy dwa urządzenia chcą jednocześnie nadawać po jednym medium komunikacyjnym. Do mechanizmów wykrywania i zapobiegania kolizji należą tokeny, natychmiastowe przerwanie nadawania i ponowną próbę po określonym czasie, odpowiednie topologie (np. topologia siatki).</w:t>
      </w:r>
    </w:p>
    <w:p w:rsidR="00261698" w:rsidRDefault="003B2565" w:rsidP="00261698">
      <w:r>
        <w:lastRenderedPageBreak/>
        <w:t xml:space="preserve">Sygnał w sieciach może być </w:t>
      </w:r>
      <w:r>
        <w:rPr>
          <w:b/>
        </w:rPr>
        <w:t>kodowany</w:t>
      </w:r>
      <w:r>
        <w:t xml:space="preserve"> na wiele sposobów, a konkretna metoda kodowania wpływa na bezpieczeństwo i prędkość transmisji.</w:t>
      </w:r>
    </w:p>
    <w:p w:rsidR="003B2565" w:rsidRDefault="003B2565" w:rsidP="00261698">
      <w:r>
        <w:t>Przykładowe metody kodowania:</w:t>
      </w:r>
    </w:p>
    <w:p w:rsidR="003B2565" w:rsidRDefault="003B2565" w:rsidP="003B2565">
      <w:pPr>
        <w:pStyle w:val="Akapitzlist"/>
        <w:numPr>
          <w:ilvl w:val="0"/>
          <w:numId w:val="42"/>
        </w:numPr>
      </w:pPr>
      <w:r>
        <w:t>Kodownaie Manchester,</w:t>
      </w:r>
    </w:p>
    <w:p w:rsidR="003B2565" w:rsidRDefault="003B2565" w:rsidP="003B2565">
      <w:pPr>
        <w:pStyle w:val="Akapitzlist"/>
        <w:numPr>
          <w:ilvl w:val="0"/>
          <w:numId w:val="42"/>
        </w:numPr>
      </w:pPr>
      <w:r>
        <w:t>Modulacja amplitudowa (ASK) typ modulacji cyfrowej reprezentującej sygnał w postaci zmieniającej się amplitudy fali nośnej,</w:t>
      </w:r>
    </w:p>
    <w:p w:rsidR="003B2565" w:rsidRDefault="003B2565" w:rsidP="003B2565">
      <w:pPr>
        <w:pStyle w:val="Akapitzlist"/>
        <w:numPr>
          <w:ilvl w:val="0"/>
          <w:numId w:val="42"/>
        </w:numPr>
      </w:pPr>
      <w:r>
        <w:t>Modulacja częstotliwościowa (FSK),</w:t>
      </w:r>
    </w:p>
    <w:p w:rsidR="003B2565" w:rsidRDefault="003B2565" w:rsidP="003B2565">
      <w:pPr>
        <w:pStyle w:val="Akapitzlist"/>
        <w:numPr>
          <w:ilvl w:val="0"/>
          <w:numId w:val="42"/>
        </w:numPr>
      </w:pPr>
      <w:r>
        <w:t>Modulacja fazowa (PSK).</w:t>
      </w:r>
    </w:p>
    <w:p w:rsidR="003B2565" w:rsidRDefault="003B2565" w:rsidP="003B2565">
      <w:pPr>
        <w:rPr>
          <w:b/>
        </w:rPr>
      </w:pPr>
      <w:r>
        <w:rPr>
          <w:b/>
        </w:rPr>
        <w:t>Popularne sieci:</w:t>
      </w:r>
    </w:p>
    <w:p w:rsidR="003B2565" w:rsidRDefault="003B2565" w:rsidP="003B2565">
      <w:pPr>
        <w:pStyle w:val="Akapitzlist"/>
        <w:numPr>
          <w:ilvl w:val="0"/>
          <w:numId w:val="43"/>
        </w:numPr>
      </w:pPr>
      <w:r>
        <w:t>ASI</w:t>
      </w:r>
    </w:p>
    <w:p w:rsidR="003B2565" w:rsidRDefault="003B2565" w:rsidP="003B2565">
      <w:pPr>
        <w:pStyle w:val="Akapitzlist"/>
        <w:numPr>
          <w:ilvl w:val="1"/>
          <w:numId w:val="43"/>
        </w:numPr>
      </w:pPr>
      <w:r>
        <w:t>sieć polowa (do łączenia czujników, enkoderów, zaworów itp.)</w:t>
      </w:r>
    </w:p>
    <w:p w:rsidR="003B2565" w:rsidRDefault="003B2565" w:rsidP="003B2565">
      <w:pPr>
        <w:pStyle w:val="Akapitzlist"/>
        <w:numPr>
          <w:ilvl w:val="1"/>
          <w:numId w:val="43"/>
        </w:numPr>
      </w:pPr>
      <w:r>
        <w:t>Mono-master,</w:t>
      </w:r>
    </w:p>
    <w:p w:rsidR="003B2565" w:rsidRDefault="003B2565" w:rsidP="003B2565">
      <w:pPr>
        <w:pStyle w:val="Akapitzlist"/>
        <w:numPr>
          <w:ilvl w:val="1"/>
          <w:numId w:val="43"/>
        </w:numPr>
      </w:pPr>
      <w:r>
        <w:t>Max. 62 slav'y.</w:t>
      </w:r>
    </w:p>
    <w:p w:rsidR="003B2565" w:rsidRDefault="003B2565" w:rsidP="003B2565">
      <w:pPr>
        <w:pStyle w:val="Akapitzlist"/>
        <w:numPr>
          <w:ilvl w:val="1"/>
          <w:numId w:val="43"/>
        </w:numPr>
      </w:pPr>
      <w:r>
        <w:t>Dwuprzewodowa,</w:t>
      </w:r>
    </w:p>
    <w:p w:rsidR="003B2565" w:rsidRDefault="003B2565" w:rsidP="003B2565">
      <w:pPr>
        <w:pStyle w:val="Akapitzlist"/>
        <w:numPr>
          <w:ilvl w:val="1"/>
          <w:numId w:val="43"/>
        </w:numPr>
      </w:pPr>
      <w:r>
        <w:t>Niepotrzebne jest zewnętrzne zasilanie urządzeń,</w:t>
      </w:r>
    </w:p>
    <w:p w:rsidR="003B2565" w:rsidRDefault="003B2565" w:rsidP="003B2565">
      <w:pPr>
        <w:pStyle w:val="Akapitzlist"/>
        <w:numPr>
          <w:ilvl w:val="1"/>
          <w:numId w:val="43"/>
        </w:numPr>
      </w:pPr>
      <w:r>
        <w:t>Przystosowana do pracy w trudnych warunkach,</w:t>
      </w:r>
    </w:p>
    <w:p w:rsidR="003B2565" w:rsidRDefault="003B2565" w:rsidP="003B2565">
      <w:pPr>
        <w:pStyle w:val="Akapitzlist"/>
        <w:numPr>
          <w:ilvl w:val="1"/>
          <w:numId w:val="43"/>
        </w:numPr>
      </w:pPr>
      <w:r>
        <w:t>Odporna na zakłócenia,</w:t>
      </w:r>
    </w:p>
    <w:p w:rsidR="003B2565" w:rsidRDefault="003B2565" w:rsidP="003B2565">
      <w:pPr>
        <w:pStyle w:val="Akapitzlist"/>
        <w:numPr>
          <w:ilvl w:val="0"/>
          <w:numId w:val="43"/>
        </w:numPr>
      </w:pPr>
      <w:r>
        <w:t>LonWorks</w:t>
      </w:r>
    </w:p>
    <w:p w:rsidR="003B2565" w:rsidRDefault="003B2565" w:rsidP="003B2565">
      <w:pPr>
        <w:pStyle w:val="Akapitzlist"/>
        <w:numPr>
          <w:ilvl w:val="1"/>
          <w:numId w:val="43"/>
        </w:numPr>
      </w:pPr>
      <w:r>
        <w:t>Przystosowana do obsługi inteligentnych budynków,</w:t>
      </w:r>
    </w:p>
    <w:p w:rsidR="003B2565" w:rsidRDefault="003B2565" w:rsidP="003B2565">
      <w:pPr>
        <w:pStyle w:val="Akapitzlist"/>
        <w:numPr>
          <w:ilvl w:val="1"/>
          <w:numId w:val="43"/>
        </w:numPr>
      </w:pPr>
      <w:r>
        <w:t>Dwuprzewodowa,</w:t>
      </w:r>
    </w:p>
    <w:p w:rsidR="003B2565" w:rsidRDefault="003B2565" w:rsidP="003B2565">
      <w:pPr>
        <w:pStyle w:val="Akapitzlist"/>
        <w:numPr>
          <w:ilvl w:val="1"/>
          <w:numId w:val="43"/>
        </w:numPr>
      </w:pPr>
      <w:r>
        <w:t>Kodowanie Manchester,</w:t>
      </w:r>
    </w:p>
    <w:p w:rsidR="003B2565" w:rsidRDefault="003B2565" w:rsidP="003B2565">
      <w:pPr>
        <w:pStyle w:val="Akapitzlist"/>
        <w:numPr>
          <w:ilvl w:val="0"/>
          <w:numId w:val="43"/>
        </w:numPr>
      </w:pPr>
      <w:r>
        <w:t>Modbus</w:t>
      </w:r>
    </w:p>
    <w:p w:rsidR="003B2565" w:rsidRDefault="003B2565" w:rsidP="003B2565">
      <w:pPr>
        <w:pStyle w:val="Akapitzlist"/>
        <w:numPr>
          <w:ilvl w:val="1"/>
          <w:numId w:val="43"/>
        </w:numPr>
      </w:pPr>
      <w:r>
        <w:t>Wykorzystywane warstwy fizyczne: łącze szeregowe, Ethernet.</w:t>
      </w:r>
    </w:p>
    <w:p w:rsidR="003B2565" w:rsidRDefault="003B2565" w:rsidP="003B2565">
      <w:pPr>
        <w:pStyle w:val="Akapitzlist"/>
        <w:numPr>
          <w:ilvl w:val="1"/>
          <w:numId w:val="43"/>
        </w:numPr>
      </w:pPr>
      <w:r>
        <w:t>Rodzaje sieci: RTU (szeregowy), ASCII (szeregowy), TCP/IP (Ethernet), UDP (Ethernet),</w:t>
      </w:r>
    </w:p>
    <w:p w:rsidR="003B2565" w:rsidRDefault="003B2565" w:rsidP="003B2565">
      <w:pPr>
        <w:pStyle w:val="Akapitzlist"/>
        <w:numPr>
          <w:ilvl w:val="1"/>
          <w:numId w:val="43"/>
        </w:numPr>
      </w:pPr>
      <w:r>
        <w:t>Max 246 urządzeń,</w:t>
      </w:r>
    </w:p>
    <w:p w:rsidR="003B2565" w:rsidRDefault="003B2565" w:rsidP="003B2565">
      <w:pPr>
        <w:pStyle w:val="Akapitzlist"/>
        <w:numPr>
          <w:ilvl w:val="1"/>
          <w:numId w:val="43"/>
        </w:numPr>
      </w:pPr>
      <w:r>
        <w:t>Mono master</w:t>
      </w:r>
    </w:p>
    <w:p w:rsidR="003B2565" w:rsidRDefault="003B2565" w:rsidP="003B2565">
      <w:pPr>
        <w:pStyle w:val="Akapitzlist"/>
        <w:numPr>
          <w:ilvl w:val="0"/>
          <w:numId w:val="43"/>
        </w:numPr>
      </w:pPr>
      <w:r>
        <w:t>Profibus DP</w:t>
      </w:r>
    </w:p>
    <w:p w:rsidR="003B2565" w:rsidRDefault="00553E3E" w:rsidP="003B2565">
      <w:pPr>
        <w:pStyle w:val="Akapitzlist"/>
        <w:numPr>
          <w:ilvl w:val="1"/>
          <w:numId w:val="43"/>
        </w:numPr>
      </w:pPr>
      <w:r>
        <w:t>Multi-master (przekazywanie tokenów),</w:t>
      </w:r>
    </w:p>
    <w:p w:rsidR="00553E3E" w:rsidRDefault="00553E3E" w:rsidP="003B2565">
      <w:pPr>
        <w:pStyle w:val="Akapitzlist"/>
        <w:numPr>
          <w:ilvl w:val="1"/>
          <w:numId w:val="43"/>
        </w:numPr>
      </w:pPr>
      <w:r>
        <w:t>Warstwa fizyczna oparta o RS-485,</w:t>
      </w:r>
    </w:p>
    <w:p w:rsidR="00553E3E" w:rsidRDefault="00553E3E" w:rsidP="003B2565">
      <w:pPr>
        <w:pStyle w:val="Akapitzlist"/>
        <w:numPr>
          <w:ilvl w:val="1"/>
          <w:numId w:val="43"/>
        </w:numPr>
      </w:pPr>
      <w:r>
        <w:t>Max 127 węzłów,</w:t>
      </w:r>
    </w:p>
    <w:p w:rsidR="00553E3E" w:rsidRDefault="00553E3E" w:rsidP="003B2565">
      <w:pPr>
        <w:pStyle w:val="Akapitzlist"/>
        <w:numPr>
          <w:ilvl w:val="1"/>
          <w:numId w:val="43"/>
        </w:numPr>
      </w:pPr>
      <w:r>
        <w:t>Transmisja do 12Mbit/s</w:t>
      </w:r>
    </w:p>
    <w:p w:rsidR="00553E3E" w:rsidRDefault="00553E3E" w:rsidP="00553E3E">
      <w:pPr>
        <w:pStyle w:val="Akapitzlist"/>
        <w:numPr>
          <w:ilvl w:val="0"/>
          <w:numId w:val="43"/>
        </w:numPr>
      </w:pPr>
      <w:r>
        <w:t>Profibus PA</w:t>
      </w:r>
    </w:p>
    <w:p w:rsidR="00553E3E" w:rsidRDefault="00553E3E" w:rsidP="00553E3E">
      <w:pPr>
        <w:pStyle w:val="Akapitzlist"/>
        <w:numPr>
          <w:ilvl w:val="1"/>
          <w:numId w:val="43"/>
        </w:numPr>
      </w:pPr>
      <w:r>
        <w:t xml:space="preserve">Zasilanie z przewodu sieciowego, </w:t>
      </w:r>
    </w:p>
    <w:p w:rsidR="00553E3E" w:rsidRDefault="00553E3E" w:rsidP="00553E3E">
      <w:pPr>
        <w:pStyle w:val="Akapitzlist"/>
        <w:numPr>
          <w:ilvl w:val="1"/>
          <w:numId w:val="43"/>
        </w:numPr>
      </w:pPr>
      <w:r>
        <w:t>przystosowana do pracy w trudnych warunkach,</w:t>
      </w:r>
    </w:p>
    <w:p w:rsidR="00553E3E" w:rsidRDefault="00553E3E" w:rsidP="00553E3E">
      <w:pPr>
        <w:pStyle w:val="Akapitzlist"/>
        <w:numPr>
          <w:ilvl w:val="1"/>
          <w:numId w:val="43"/>
        </w:numPr>
      </w:pPr>
      <w:r>
        <w:t>Prędkość 31.25 kb/s,</w:t>
      </w:r>
    </w:p>
    <w:p w:rsidR="00553E3E" w:rsidRDefault="00553E3E" w:rsidP="00553E3E">
      <w:pPr>
        <w:pStyle w:val="Akapitzlist"/>
        <w:numPr>
          <w:ilvl w:val="1"/>
          <w:numId w:val="43"/>
        </w:numPr>
      </w:pPr>
      <w:r>
        <w:t>Pół-dupleks</w:t>
      </w:r>
    </w:p>
    <w:p w:rsidR="00553E3E" w:rsidRDefault="00553E3E" w:rsidP="00553E3E">
      <w:pPr>
        <w:pStyle w:val="Akapitzlist"/>
        <w:numPr>
          <w:ilvl w:val="1"/>
          <w:numId w:val="43"/>
        </w:numPr>
      </w:pPr>
      <w:r>
        <w:t>Do 32 stacji,</w:t>
      </w:r>
    </w:p>
    <w:p w:rsidR="00553E3E" w:rsidRDefault="00553E3E" w:rsidP="00553E3E">
      <w:pPr>
        <w:pStyle w:val="Akapitzlist"/>
        <w:numPr>
          <w:ilvl w:val="1"/>
          <w:numId w:val="43"/>
        </w:numPr>
      </w:pPr>
      <w:r>
        <w:t>Dwuprzewodowa,</w:t>
      </w:r>
    </w:p>
    <w:p w:rsidR="00553E3E" w:rsidRDefault="00553E3E" w:rsidP="00553E3E">
      <w:pPr>
        <w:pStyle w:val="Akapitzlist"/>
        <w:numPr>
          <w:ilvl w:val="0"/>
          <w:numId w:val="43"/>
        </w:numPr>
      </w:pPr>
      <w:r>
        <w:t>Canopen</w:t>
      </w:r>
    </w:p>
    <w:p w:rsidR="00553E3E" w:rsidRDefault="00553E3E" w:rsidP="00553E3E">
      <w:pPr>
        <w:pStyle w:val="Akapitzlist"/>
        <w:numPr>
          <w:ilvl w:val="1"/>
          <w:numId w:val="43"/>
        </w:numPr>
      </w:pPr>
      <w:r>
        <w:t>Czteroprzewodowa,</w:t>
      </w:r>
    </w:p>
    <w:p w:rsidR="00553E3E" w:rsidRDefault="00553E3E" w:rsidP="00553E3E">
      <w:pPr>
        <w:pStyle w:val="Akapitzlist"/>
        <w:numPr>
          <w:ilvl w:val="1"/>
          <w:numId w:val="43"/>
        </w:numPr>
      </w:pPr>
      <w:r>
        <w:t>Mono-master</w:t>
      </w:r>
    </w:p>
    <w:p w:rsidR="00553E3E" w:rsidRDefault="00553E3E" w:rsidP="00553E3E">
      <w:pPr>
        <w:pStyle w:val="Akapitzlist"/>
        <w:numPr>
          <w:ilvl w:val="1"/>
          <w:numId w:val="43"/>
        </w:numPr>
      </w:pPr>
      <w:r>
        <w:t>Do 1Mbit/s</w:t>
      </w:r>
    </w:p>
    <w:p w:rsidR="00553E3E" w:rsidRDefault="00553E3E" w:rsidP="00553E3E">
      <w:pPr>
        <w:pStyle w:val="Akapitzlist"/>
        <w:numPr>
          <w:ilvl w:val="0"/>
          <w:numId w:val="43"/>
        </w:numPr>
      </w:pPr>
      <w:r>
        <w:t>Foundation FieldBus H1</w:t>
      </w:r>
    </w:p>
    <w:p w:rsidR="00553E3E" w:rsidRDefault="00553E3E" w:rsidP="00553E3E">
      <w:pPr>
        <w:pStyle w:val="Akapitzlist"/>
        <w:numPr>
          <w:ilvl w:val="1"/>
          <w:numId w:val="43"/>
        </w:numPr>
      </w:pPr>
      <w:r>
        <w:t>31.25 kbit/s</w:t>
      </w:r>
    </w:p>
    <w:p w:rsidR="00553E3E" w:rsidRDefault="00553E3E" w:rsidP="00553E3E">
      <w:pPr>
        <w:pStyle w:val="Akapitzlist"/>
        <w:numPr>
          <w:ilvl w:val="1"/>
          <w:numId w:val="43"/>
        </w:numPr>
      </w:pPr>
      <w:r>
        <w:t>Dwuprzewodowa</w:t>
      </w:r>
    </w:p>
    <w:p w:rsidR="00553E3E" w:rsidRDefault="00553E3E" w:rsidP="00553E3E">
      <w:pPr>
        <w:pStyle w:val="Akapitzlist"/>
        <w:numPr>
          <w:ilvl w:val="1"/>
          <w:numId w:val="43"/>
        </w:numPr>
      </w:pPr>
      <w:r>
        <w:t>Half-duplex,</w:t>
      </w:r>
    </w:p>
    <w:p w:rsidR="00553E3E" w:rsidRDefault="00553E3E" w:rsidP="00553E3E">
      <w:pPr>
        <w:pStyle w:val="Akapitzlist"/>
        <w:numPr>
          <w:ilvl w:val="1"/>
          <w:numId w:val="43"/>
        </w:numPr>
      </w:pPr>
      <w:r>
        <w:t>Używa RS485</w:t>
      </w:r>
    </w:p>
    <w:p w:rsidR="00553E3E" w:rsidRDefault="00553E3E" w:rsidP="00553E3E">
      <w:pPr>
        <w:pStyle w:val="Akapitzlist"/>
        <w:numPr>
          <w:ilvl w:val="1"/>
          <w:numId w:val="43"/>
        </w:numPr>
      </w:pPr>
      <w:r>
        <w:t>Do zastosowań w trudnych warunkach,</w:t>
      </w:r>
    </w:p>
    <w:p w:rsidR="00553E3E" w:rsidRDefault="00553E3E" w:rsidP="00553E3E">
      <w:pPr>
        <w:pStyle w:val="Akapitzlist"/>
        <w:numPr>
          <w:ilvl w:val="1"/>
          <w:numId w:val="43"/>
        </w:numPr>
      </w:pPr>
      <w:r>
        <w:t>Odporna na zaklócenia</w:t>
      </w:r>
    </w:p>
    <w:p w:rsidR="00553E3E" w:rsidRDefault="00553E3E" w:rsidP="00553E3E">
      <w:pPr>
        <w:pStyle w:val="Akapitzlist"/>
        <w:numPr>
          <w:ilvl w:val="0"/>
          <w:numId w:val="43"/>
        </w:numPr>
      </w:pPr>
      <w:r>
        <w:t>HAART</w:t>
      </w:r>
    </w:p>
    <w:p w:rsidR="00553E3E" w:rsidRDefault="00553E3E" w:rsidP="00553E3E">
      <w:pPr>
        <w:pStyle w:val="Akapitzlist"/>
        <w:numPr>
          <w:ilvl w:val="1"/>
          <w:numId w:val="43"/>
        </w:numPr>
      </w:pPr>
      <w:r>
        <w:t>prędkość 1200 b/s,</w:t>
      </w:r>
    </w:p>
    <w:p w:rsidR="00553E3E" w:rsidRDefault="00553E3E" w:rsidP="00553E3E">
      <w:pPr>
        <w:pStyle w:val="Akapitzlist"/>
        <w:numPr>
          <w:ilvl w:val="1"/>
          <w:numId w:val="43"/>
        </w:numPr>
      </w:pPr>
      <w:r>
        <w:t>dwuprzewodowa,</w:t>
      </w:r>
    </w:p>
    <w:p w:rsidR="00553E3E" w:rsidRDefault="00553E3E" w:rsidP="00553E3E">
      <w:pPr>
        <w:pStyle w:val="Akapitzlist"/>
        <w:numPr>
          <w:ilvl w:val="1"/>
          <w:numId w:val="43"/>
        </w:numPr>
      </w:pPr>
      <w:r>
        <w:t>Master/Slave,</w:t>
      </w:r>
    </w:p>
    <w:p w:rsidR="00553E3E" w:rsidRDefault="00553E3E" w:rsidP="00553E3E"/>
    <w:p w:rsidR="00553E3E" w:rsidRDefault="00553E3E" w:rsidP="00553E3E"/>
    <w:p w:rsidR="00553E3E" w:rsidRDefault="00553E3E" w:rsidP="00553E3E">
      <w:pPr>
        <w:pStyle w:val="Nagwek1"/>
      </w:pPr>
      <w:r>
        <w:lastRenderedPageBreak/>
        <w:t>9. Struktury funkcjonalne i sprzętowe systemów automatyki</w:t>
      </w:r>
    </w:p>
    <w:p w:rsidR="00553E3E" w:rsidRPr="00553E3E" w:rsidRDefault="00553E3E" w:rsidP="00553E3E"/>
    <w:p w:rsidR="003B2565" w:rsidRPr="003B2565" w:rsidRDefault="003B2565" w:rsidP="003B2565">
      <w:pPr>
        <w:pStyle w:val="Akapitzlist"/>
      </w:pPr>
    </w:p>
    <w:p w:rsidR="00155D99" w:rsidRPr="00155D99" w:rsidRDefault="00155D99" w:rsidP="00155D99">
      <w:pPr>
        <w:pStyle w:val="Akapitzlist"/>
        <w:rPr>
          <w:b/>
        </w:rPr>
      </w:pPr>
    </w:p>
    <w:sectPr w:rsidR="00155D99" w:rsidRPr="00155D99"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A7D" w:rsidRDefault="00091A7D" w:rsidP="00487078">
      <w:pPr>
        <w:spacing w:after="0" w:line="240" w:lineRule="auto"/>
      </w:pPr>
      <w:r>
        <w:separator/>
      </w:r>
    </w:p>
  </w:endnote>
  <w:endnote w:type="continuationSeparator" w:id="0">
    <w:p w:rsidR="00091A7D" w:rsidRDefault="00091A7D"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A7D" w:rsidRDefault="00091A7D" w:rsidP="00487078">
      <w:pPr>
        <w:spacing w:after="0" w:line="240" w:lineRule="auto"/>
      </w:pPr>
      <w:r>
        <w:separator/>
      </w:r>
    </w:p>
  </w:footnote>
  <w:footnote w:type="continuationSeparator" w:id="0">
    <w:p w:rsidR="00091A7D" w:rsidRDefault="00091A7D"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199"/>
    <w:multiLevelType w:val="hybridMultilevel"/>
    <w:tmpl w:val="4A565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EE73DEF"/>
    <w:multiLevelType w:val="hybridMultilevel"/>
    <w:tmpl w:val="885E1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4686D41"/>
    <w:multiLevelType w:val="hybridMultilevel"/>
    <w:tmpl w:val="30D49C96"/>
    <w:lvl w:ilvl="0" w:tplc="B306A31A">
      <w:start w:val="1"/>
      <w:numFmt w:val="bullet"/>
      <w:lvlText w:val="•"/>
      <w:lvlJc w:val="left"/>
      <w:pPr>
        <w:tabs>
          <w:tab w:val="num" w:pos="720"/>
        </w:tabs>
        <w:ind w:left="720" w:hanging="360"/>
      </w:pPr>
      <w:rPr>
        <w:rFonts w:ascii="Arial" w:hAnsi="Arial" w:hint="default"/>
      </w:rPr>
    </w:lvl>
    <w:lvl w:ilvl="1" w:tplc="866C6E5A" w:tentative="1">
      <w:start w:val="1"/>
      <w:numFmt w:val="bullet"/>
      <w:lvlText w:val="•"/>
      <w:lvlJc w:val="left"/>
      <w:pPr>
        <w:tabs>
          <w:tab w:val="num" w:pos="1440"/>
        </w:tabs>
        <w:ind w:left="1440" w:hanging="360"/>
      </w:pPr>
      <w:rPr>
        <w:rFonts w:ascii="Arial" w:hAnsi="Arial" w:hint="default"/>
      </w:rPr>
    </w:lvl>
    <w:lvl w:ilvl="2" w:tplc="0EF08DAC" w:tentative="1">
      <w:start w:val="1"/>
      <w:numFmt w:val="bullet"/>
      <w:lvlText w:val="•"/>
      <w:lvlJc w:val="left"/>
      <w:pPr>
        <w:tabs>
          <w:tab w:val="num" w:pos="2160"/>
        </w:tabs>
        <w:ind w:left="2160" w:hanging="360"/>
      </w:pPr>
      <w:rPr>
        <w:rFonts w:ascii="Arial" w:hAnsi="Arial" w:hint="default"/>
      </w:rPr>
    </w:lvl>
    <w:lvl w:ilvl="3" w:tplc="A11E9150" w:tentative="1">
      <w:start w:val="1"/>
      <w:numFmt w:val="bullet"/>
      <w:lvlText w:val="•"/>
      <w:lvlJc w:val="left"/>
      <w:pPr>
        <w:tabs>
          <w:tab w:val="num" w:pos="2880"/>
        </w:tabs>
        <w:ind w:left="2880" w:hanging="360"/>
      </w:pPr>
      <w:rPr>
        <w:rFonts w:ascii="Arial" w:hAnsi="Arial" w:hint="default"/>
      </w:rPr>
    </w:lvl>
    <w:lvl w:ilvl="4" w:tplc="19423D52" w:tentative="1">
      <w:start w:val="1"/>
      <w:numFmt w:val="bullet"/>
      <w:lvlText w:val="•"/>
      <w:lvlJc w:val="left"/>
      <w:pPr>
        <w:tabs>
          <w:tab w:val="num" w:pos="3600"/>
        </w:tabs>
        <w:ind w:left="3600" w:hanging="360"/>
      </w:pPr>
      <w:rPr>
        <w:rFonts w:ascii="Arial" w:hAnsi="Arial" w:hint="default"/>
      </w:rPr>
    </w:lvl>
    <w:lvl w:ilvl="5" w:tplc="C3400694" w:tentative="1">
      <w:start w:val="1"/>
      <w:numFmt w:val="bullet"/>
      <w:lvlText w:val="•"/>
      <w:lvlJc w:val="left"/>
      <w:pPr>
        <w:tabs>
          <w:tab w:val="num" w:pos="4320"/>
        </w:tabs>
        <w:ind w:left="4320" w:hanging="360"/>
      </w:pPr>
      <w:rPr>
        <w:rFonts w:ascii="Arial" w:hAnsi="Arial" w:hint="default"/>
      </w:rPr>
    </w:lvl>
    <w:lvl w:ilvl="6" w:tplc="A694E828" w:tentative="1">
      <w:start w:val="1"/>
      <w:numFmt w:val="bullet"/>
      <w:lvlText w:val="•"/>
      <w:lvlJc w:val="left"/>
      <w:pPr>
        <w:tabs>
          <w:tab w:val="num" w:pos="5040"/>
        </w:tabs>
        <w:ind w:left="5040" w:hanging="360"/>
      </w:pPr>
      <w:rPr>
        <w:rFonts w:ascii="Arial" w:hAnsi="Arial" w:hint="default"/>
      </w:rPr>
    </w:lvl>
    <w:lvl w:ilvl="7" w:tplc="0E9E314A" w:tentative="1">
      <w:start w:val="1"/>
      <w:numFmt w:val="bullet"/>
      <w:lvlText w:val="•"/>
      <w:lvlJc w:val="left"/>
      <w:pPr>
        <w:tabs>
          <w:tab w:val="num" w:pos="5760"/>
        </w:tabs>
        <w:ind w:left="5760" w:hanging="360"/>
      </w:pPr>
      <w:rPr>
        <w:rFonts w:ascii="Arial" w:hAnsi="Arial" w:hint="default"/>
      </w:rPr>
    </w:lvl>
    <w:lvl w:ilvl="8" w:tplc="5FC44ED0" w:tentative="1">
      <w:start w:val="1"/>
      <w:numFmt w:val="bullet"/>
      <w:lvlText w:val="•"/>
      <w:lvlJc w:val="left"/>
      <w:pPr>
        <w:tabs>
          <w:tab w:val="num" w:pos="6480"/>
        </w:tabs>
        <w:ind w:left="6480" w:hanging="360"/>
      </w:pPr>
      <w:rPr>
        <w:rFonts w:ascii="Arial" w:hAnsi="Arial" w:hint="default"/>
      </w:rPr>
    </w:lvl>
  </w:abstractNum>
  <w:abstractNum w:abstractNumId="10">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E8648F"/>
    <w:multiLevelType w:val="hybridMultilevel"/>
    <w:tmpl w:val="B19882A2"/>
    <w:lvl w:ilvl="0" w:tplc="DF205588">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16">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A191ADE"/>
    <w:multiLevelType w:val="hybridMultilevel"/>
    <w:tmpl w:val="C2281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C4737D6"/>
    <w:multiLevelType w:val="hybridMultilevel"/>
    <w:tmpl w:val="7AB63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FAC6C2D"/>
    <w:multiLevelType w:val="hybridMultilevel"/>
    <w:tmpl w:val="ADA28D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1604244"/>
    <w:multiLevelType w:val="hybridMultilevel"/>
    <w:tmpl w:val="F7C033BA"/>
    <w:lvl w:ilvl="0" w:tplc="0415000F">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39">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21"/>
  </w:num>
  <w:num w:numId="4">
    <w:abstractNumId w:val="33"/>
  </w:num>
  <w:num w:numId="5">
    <w:abstractNumId w:val="20"/>
  </w:num>
  <w:num w:numId="6">
    <w:abstractNumId w:val="8"/>
  </w:num>
  <w:num w:numId="7">
    <w:abstractNumId w:val="10"/>
  </w:num>
  <w:num w:numId="8">
    <w:abstractNumId w:val="16"/>
  </w:num>
  <w:num w:numId="9">
    <w:abstractNumId w:val="25"/>
  </w:num>
  <w:num w:numId="10">
    <w:abstractNumId w:val="41"/>
  </w:num>
  <w:num w:numId="11">
    <w:abstractNumId w:val="1"/>
  </w:num>
  <w:num w:numId="12">
    <w:abstractNumId w:val="4"/>
  </w:num>
  <w:num w:numId="13">
    <w:abstractNumId w:val="14"/>
  </w:num>
  <w:num w:numId="14">
    <w:abstractNumId w:val="19"/>
  </w:num>
  <w:num w:numId="15">
    <w:abstractNumId w:val="28"/>
  </w:num>
  <w:num w:numId="16">
    <w:abstractNumId w:val="9"/>
  </w:num>
  <w:num w:numId="17">
    <w:abstractNumId w:val="3"/>
  </w:num>
  <w:num w:numId="18">
    <w:abstractNumId w:val="2"/>
  </w:num>
  <w:num w:numId="19">
    <w:abstractNumId w:val="12"/>
  </w:num>
  <w:num w:numId="20">
    <w:abstractNumId w:val="6"/>
  </w:num>
  <w:num w:numId="21">
    <w:abstractNumId w:val="13"/>
  </w:num>
  <w:num w:numId="22">
    <w:abstractNumId w:val="11"/>
  </w:num>
  <w:num w:numId="23">
    <w:abstractNumId w:val="24"/>
  </w:num>
  <w:num w:numId="24">
    <w:abstractNumId w:val="17"/>
  </w:num>
  <w:num w:numId="25">
    <w:abstractNumId w:val="42"/>
  </w:num>
  <w:num w:numId="26">
    <w:abstractNumId w:val="32"/>
  </w:num>
  <w:num w:numId="27">
    <w:abstractNumId w:val="26"/>
  </w:num>
  <w:num w:numId="28">
    <w:abstractNumId w:val="29"/>
  </w:num>
  <w:num w:numId="29">
    <w:abstractNumId w:val="40"/>
  </w:num>
  <w:num w:numId="30">
    <w:abstractNumId w:val="39"/>
  </w:num>
  <w:num w:numId="31">
    <w:abstractNumId w:val="18"/>
  </w:num>
  <w:num w:numId="32">
    <w:abstractNumId w:val="37"/>
  </w:num>
  <w:num w:numId="33">
    <w:abstractNumId w:val="31"/>
  </w:num>
  <w:num w:numId="34">
    <w:abstractNumId w:val="22"/>
  </w:num>
  <w:num w:numId="35">
    <w:abstractNumId w:val="30"/>
  </w:num>
  <w:num w:numId="36">
    <w:abstractNumId w:val="5"/>
  </w:num>
  <w:num w:numId="37">
    <w:abstractNumId w:val="35"/>
  </w:num>
  <w:num w:numId="38">
    <w:abstractNumId w:val="0"/>
  </w:num>
  <w:num w:numId="39">
    <w:abstractNumId w:val="15"/>
  </w:num>
  <w:num w:numId="40">
    <w:abstractNumId w:val="38"/>
  </w:num>
  <w:num w:numId="41">
    <w:abstractNumId w:val="34"/>
  </w:num>
  <w:num w:numId="42">
    <w:abstractNumId w:val="7"/>
  </w:num>
  <w:num w:numId="43">
    <w:abstractNumId w:val="3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47214"/>
    <w:rsid w:val="000503C7"/>
    <w:rsid w:val="0005155D"/>
    <w:rsid w:val="000707B2"/>
    <w:rsid w:val="00082B04"/>
    <w:rsid w:val="00091A7D"/>
    <w:rsid w:val="000A395A"/>
    <w:rsid w:val="000B367A"/>
    <w:rsid w:val="000B3B29"/>
    <w:rsid w:val="000C1481"/>
    <w:rsid w:val="000D148B"/>
    <w:rsid w:val="000E1E0D"/>
    <w:rsid w:val="00107BB0"/>
    <w:rsid w:val="00112108"/>
    <w:rsid w:val="001460DD"/>
    <w:rsid w:val="00155D99"/>
    <w:rsid w:val="001A3A40"/>
    <w:rsid w:val="001C14A9"/>
    <w:rsid w:val="001C7235"/>
    <w:rsid w:val="001D0801"/>
    <w:rsid w:val="001D4A73"/>
    <w:rsid w:val="001D6365"/>
    <w:rsid w:val="001F193F"/>
    <w:rsid w:val="002121E5"/>
    <w:rsid w:val="00215462"/>
    <w:rsid w:val="0023600D"/>
    <w:rsid w:val="00237983"/>
    <w:rsid w:val="00247D84"/>
    <w:rsid w:val="00261698"/>
    <w:rsid w:val="00281113"/>
    <w:rsid w:val="002A2E56"/>
    <w:rsid w:val="002A61BE"/>
    <w:rsid w:val="002A71CD"/>
    <w:rsid w:val="002B05AD"/>
    <w:rsid w:val="002C5F5A"/>
    <w:rsid w:val="002F5E6C"/>
    <w:rsid w:val="00301589"/>
    <w:rsid w:val="00301A71"/>
    <w:rsid w:val="00304E58"/>
    <w:rsid w:val="00310116"/>
    <w:rsid w:val="0031058A"/>
    <w:rsid w:val="00332BED"/>
    <w:rsid w:val="0033530D"/>
    <w:rsid w:val="00337BE3"/>
    <w:rsid w:val="0037246B"/>
    <w:rsid w:val="00380462"/>
    <w:rsid w:val="003A1D65"/>
    <w:rsid w:val="003B25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53E3E"/>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5D3C"/>
    <w:rsid w:val="006D3D38"/>
    <w:rsid w:val="006E7215"/>
    <w:rsid w:val="0070239D"/>
    <w:rsid w:val="00705AD9"/>
    <w:rsid w:val="00711727"/>
    <w:rsid w:val="0071224D"/>
    <w:rsid w:val="00714394"/>
    <w:rsid w:val="00727FC9"/>
    <w:rsid w:val="007346C7"/>
    <w:rsid w:val="007436A0"/>
    <w:rsid w:val="00743D83"/>
    <w:rsid w:val="0074580A"/>
    <w:rsid w:val="007472EE"/>
    <w:rsid w:val="0075611E"/>
    <w:rsid w:val="00761EAE"/>
    <w:rsid w:val="00765F43"/>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8135B"/>
    <w:rsid w:val="00882936"/>
    <w:rsid w:val="00886D0D"/>
    <w:rsid w:val="0088729F"/>
    <w:rsid w:val="008977A4"/>
    <w:rsid w:val="008A3CFF"/>
    <w:rsid w:val="008B6144"/>
    <w:rsid w:val="008C31BB"/>
    <w:rsid w:val="008F0711"/>
    <w:rsid w:val="0090038C"/>
    <w:rsid w:val="009124BB"/>
    <w:rsid w:val="009156AE"/>
    <w:rsid w:val="00921114"/>
    <w:rsid w:val="00925491"/>
    <w:rsid w:val="0093607B"/>
    <w:rsid w:val="009435C6"/>
    <w:rsid w:val="00961986"/>
    <w:rsid w:val="00970EA9"/>
    <w:rsid w:val="00976FB7"/>
    <w:rsid w:val="009A651B"/>
    <w:rsid w:val="009B505E"/>
    <w:rsid w:val="009D0210"/>
    <w:rsid w:val="009F4F1A"/>
    <w:rsid w:val="009F622B"/>
    <w:rsid w:val="00A03D7D"/>
    <w:rsid w:val="00A1272F"/>
    <w:rsid w:val="00A26C36"/>
    <w:rsid w:val="00A323AC"/>
    <w:rsid w:val="00A32E2A"/>
    <w:rsid w:val="00A373A4"/>
    <w:rsid w:val="00A43B39"/>
    <w:rsid w:val="00A61888"/>
    <w:rsid w:val="00A652D1"/>
    <w:rsid w:val="00A85128"/>
    <w:rsid w:val="00A86B6A"/>
    <w:rsid w:val="00A87161"/>
    <w:rsid w:val="00AA4032"/>
    <w:rsid w:val="00AB235D"/>
    <w:rsid w:val="00AB392C"/>
    <w:rsid w:val="00AC44A1"/>
    <w:rsid w:val="00AD182D"/>
    <w:rsid w:val="00AD58D1"/>
    <w:rsid w:val="00AE1E76"/>
    <w:rsid w:val="00AE201D"/>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91671"/>
    <w:rsid w:val="00BA151E"/>
    <w:rsid w:val="00BC15DD"/>
    <w:rsid w:val="00BC7442"/>
    <w:rsid w:val="00BF1E12"/>
    <w:rsid w:val="00C0225F"/>
    <w:rsid w:val="00C4791C"/>
    <w:rsid w:val="00C51EDA"/>
    <w:rsid w:val="00C64CCA"/>
    <w:rsid w:val="00C7212D"/>
    <w:rsid w:val="00CB0FF3"/>
    <w:rsid w:val="00CB16C7"/>
    <w:rsid w:val="00CB3CD2"/>
    <w:rsid w:val="00CD4175"/>
    <w:rsid w:val="00CE6A57"/>
    <w:rsid w:val="00CE6B26"/>
    <w:rsid w:val="00CE7619"/>
    <w:rsid w:val="00CF3BF9"/>
    <w:rsid w:val="00D05A09"/>
    <w:rsid w:val="00D12C12"/>
    <w:rsid w:val="00D17365"/>
    <w:rsid w:val="00D27EAB"/>
    <w:rsid w:val="00D303B0"/>
    <w:rsid w:val="00D376E5"/>
    <w:rsid w:val="00D57611"/>
    <w:rsid w:val="00D60A11"/>
    <w:rsid w:val="00D72F9F"/>
    <w:rsid w:val="00D7440B"/>
    <w:rsid w:val="00D84FA7"/>
    <w:rsid w:val="00D94496"/>
    <w:rsid w:val="00D97DDC"/>
    <w:rsid w:val="00DE0C9A"/>
    <w:rsid w:val="00DF7964"/>
    <w:rsid w:val="00E026EF"/>
    <w:rsid w:val="00E04E6D"/>
    <w:rsid w:val="00E1054D"/>
    <w:rsid w:val="00E35838"/>
    <w:rsid w:val="00E3595E"/>
    <w:rsid w:val="00E46BFE"/>
    <w:rsid w:val="00E841E5"/>
    <w:rsid w:val="00E96213"/>
    <w:rsid w:val="00EB650C"/>
    <w:rsid w:val="00EC606C"/>
    <w:rsid w:val="00EF66C1"/>
    <w:rsid w:val="00EF6A72"/>
    <w:rsid w:val="00F043EA"/>
    <w:rsid w:val="00F148AF"/>
    <w:rsid w:val="00F15FE1"/>
    <w:rsid w:val="00F2111D"/>
    <w:rsid w:val="00F23B55"/>
    <w:rsid w:val="00F4604C"/>
    <w:rsid w:val="00F66971"/>
    <w:rsid w:val="00F8693F"/>
    <w:rsid w:val="00F91EAE"/>
    <w:rsid w:val="00FA4806"/>
    <w:rsid w:val="00FB0C6D"/>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2F00D0DA-D1DD-4008-AA57-FFFF9CCB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23</Pages>
  <Words>6611</Words>
  <Characters>39666</Characters>
  <Application>Microsoft Office Word</Application>
  <DocSecurity>0</DocSecurity>
  <Lines>330</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25</cp:revision>
  <dcterms:created xsi:type="dcterms:W3CDTF">2016-05-14T17:36:00Z</dcterms:created>
  <dcterms:modified xsi:type="dcterms:W3CDTF">2016-05-20T17:05:00Z</dcterms:modified>
</cp:coreProperties>
</file>