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xml:space="preserve">- jest jednym z paradygmatów programowania, czyli sposobu patrzenia programisty na przepływ sterowania i wykonywania programu komputerowego. Zgodnie z nim programy definiuje się za pomocą obiektów, komunikujących się między sobą w celu wykonania określonego </w:t>
      </w:r>
      <w:proofErr w:type="spellStart"/>
      <w:r>
        <w:t>zadania.Obecnie</w:t>
      </w:r>
      <w:proofErr w:type="spellEnd"/>
      <w:r>
        <w:t xml:space="preserv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proofErr w:type="spellStart"/>
      <w:r>
        <w:rPr>
          <w:b/>
        </w:rPr>
        <w:t>Object</w:t>
      </w:r>
      <w:proofErr w:type="spellEnd"/>
      <w:r>
        <w:rPr>
          <w:b/>
        </w:rPr>
        <w:t xml:space="preserve"> </w:t>
      </w:r>
      <w:proofErr w:type="spellStart"/>
      <w:r>
        <w:rPr>
          <w:b/>
        </w:rPr>
        <w:t>based</w:t>
      </w:r>
      <w:proofErr w:type="spellEnd"/>
      <w:r>
        <w:rPr>
          <w:b/>
        </w:rPr>
        <w:t xml:space="preserve"> design - </w:t>
      </w:r>
      <w:r>
        <w:t>programowanie oparte na obiektach - paradygmat, który wykorzystuje jedynie pojęcie obiektu i związaną z tym hermetyzację kodu i ochronę pól,</w:t>
      </w:r>
    </w:p>
    <w:p w:rsidR="0088135B" w:rsidRDefault="0088135B" w:rsidP="0088135B">
      <w:proofErr w:type="spellStart"/>
      <w:r>
        <w:rPr>
          <w:b/>
        </w:rPr>
        <w:t>Object</w:t>
      </w:r>
      <w:proofErr w:type="spellEnd"/>
      <w:r>
        <w:rPr>
          <w:b/>
        </w:rPr>
        <w:t xml:space="preserve"> </w:t>
      </w:r>
      <w:proofErr w:type="spellStart"/>
      <w:r>
        <w:rPr>
          <w:b/>
        </w:rPr>
        <w:t>orientated</w:t>
      </w:r>
      <w:proofErr w:type="spellEnd"/>
      <w:r>
        <w:rPr>
          <w:b/>
        </w:rPr>
        <w:t xml:space="preserve"> </w:t>
      </w:r>
      <w:proofErr w:type="spellStart"/>
      <w:r>
        <w:rPr>
          <w:b/>
        </w:rPr>
        <w:t>programming</w:t>
      </w:r>
      <w:proofErr w:type="spellEnd"/>
      <w:r>
        <w:rPr>
          <w:b/>
        </w:rPr>
        <w:t xml:space="preserve">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w:t>
      </w:r>
      <w:proofErr w:type="spellStart"/>
      <w:r>
        <w:t>private</w:t>
      </w:r>
      <w:proofErr w:type="spellEnd"/>
      <w:r>
        <w:t>) - dostępne jedynie z wnętrza danej klasy,</w:t>
      </w:r>
    </w:p>
    <w:p w:rsidR="0045591F" w:rsidRDefault="0045591F" w:rsidP="001D4A73">
      <w:pPr>
        <w:pStyle w:val="Akapitzlist"/>
        <w:numPr>
          <w:ilvl w:val="0"/>
          <w:numId w:val="8"/>
        </w:numPr>
        <w:spacing w:after="80"/>
      </w:pPr>
      <w:r>
        <w:t>chronione (</w:t>
      </w:r>
      <w:proofErr w:type="spellStart"/>
      <w:r>
        <w:t>protected</w:t>
      </w:r>
      <w:proofErr w:type="spellEnd"/>
      <w:r>
        <w:t>)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 xml:space="preserve">rozdzielenie złożonego problemu na </w:t>
      </w:r>
      <w:proofErr w:type="spellStart"/>
      <w:r>
        <w:t>podproblemy</w:t>
      </w:r>
      <w:proofErr w:type="spellEnd"/>
      <w:r>
        <w:t>,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proofErr w:type="spellStart"/>
      <w:r>
        <w:rPr>
          <w:b/>
        </w:rPr>
        <w:t>enkapsulacja</w:t>
      </w:r>
      <w:proofErr w:type="spellEnd"/>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 xml:space="preserve">Pewne języki osłabiają to założenie, dopuszczając pewien poziom bezpośredniego (kontrolowanego) dostępu do </w:t>
      </w:r>
      <w:proofErr w:type="spellStart"/>
      <w:r>
        <w:t>wnetrza</w:t>
      </w:r>
      <w:proofErr w:type="spellEnd"/>
      <w:r>
        <w:t xml:space="preserve"> obiektu, ograniczając w ten sposób poziom abstrakcji. Przykładowo w niektórych kompilatorach C++ istnieje możliwość tymczasowego wyłączenia mechanizmu </w:t>
      </w:r>
      <w:proofErr w:type="spellStart"/>
      <w:r>
        <w:t>enkapsulacji</w:t>
      </w:r>
      <w:proofErr w:type="spellEnd"/>
      <w:r>
        <w:t xml:space="preserve">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w:t>
      </w:r>
      <w:proofErr w:type="spellStart"/>
      <w:r>
        <w:t>enkapsulację</w:t>
      </w:r>
      <w:proofErr w:type="spellEnd"/>
      <w:r>
        <w:t xml:space="preserve">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 xml:space="preserve">W typowym przypadku powstają grupy obiektów zwane klasami oraz grupy klas zwane drzewami. Odzwierciedlają one </w:t>
      </w:r>
      <w:proofErr w:type="spellStart"/>
      <w:r>
        <w:t>wspolne</w:t>
      </w:r>
      <w:proofErr w:type="spellEnd"/>
      <w:r>
        <w:t xml:space="preserv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w:t>
      </w:r>
      <w:proofErr w:type="spellStart"/>
      <w:r>
        <w:t>Object</w:t>
      </w:r>
      <w:proofErr w:type="spellEnd"/>
      <w:r>
        <w:t xml:space="preserve"> </w:t>
      </w:r>
      <w:proofErr w:type="spellStart"/>
      <w:r>
        <w:t>Rational</w:t>
      </w:r>
      <w:proofErr w:type="spellEnd"/>
      <w:r>
        <w:t xml:space="preserve"> </w:t>
      </w:r>
      <w:proofErr w:type="spellStart"/>
      <w:r>
        <w:t>Mapping</w:t>
      </w:r>
      <w:proofErr w:type="spellEnd"/>
      <w:r>
        <w:t>)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w:t>
      </w:r>
      <w:proofErr w:type="spellStart"/>
      <w:r>
        <w:t>reuż</w:t>
      </w:r>
      <w:r w:rsidR="002B05AD">
        <w:t>ywalnych</w:t>
      </w:r>
      <w:proofErr w:type="spellEnd"/>
      <w:r w:rsidR="002B05AD">
        <w:t xml:space="preserve">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w:t>
      </w:r>
      <w:proofErr w:type="spellStart"/>
      <w:r>
        <w:t>Rapid</w:t>
      </w:r>
      <w:proofErr w:type="spellEnd"/>
      <w:r>
        <w:t xml:space="preserve"> </w:t>
      </w:r>
      <w:proofErr w:type="spellStart"/>
      <w:r>
        <w:t>Application</w:t>
      </w:r>
      <w:proofErr w:type="spellEnd"/>
      <w:r>
        <w:t xml:space="preserve">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w:t>
      </w:r>
      <w:proofErr w:type="spellStart"/>
      <w:r>
        <w:t>Common</w:t>
      </w:r>
      <w:proofErr w:type="spellEnd"/>
      <w:r>
        <w:t xml:space="preserve"> </w:t>
      </w:r>
      <w:proofErr w:type="spellStart"/>
      <w:r>
        <w:t>Object</w:t>
      </w:r>
      <w:proofErr w:type="spellEnd"/>
      <w:r>
        <w:t xml:space="preserve"> </w:t>
      </w:r>
      <w:proofErr w:type="spellStart"/>
      <w:r>
        <w:t>Request</w:t>
      </w:r>
      <w:proofErr w:type="spellEnd"/>
      <w:r>
        <w:t xml:space="preserve"> Broker </w:t>
      </w:r>
      <w:proofErr w:type="spellStart"/>
      <w:r>
        <w:t>Architecture</w:t>
      </w:r>
      <w:proofErr w:type="spellEnd"/>
      <w:r>
        <w:t xml:space="preserve">) zapewniająca komunikację między obiektami pracującymi w heterogenicznych (różnorodnych) systemach komputerowych. Obiekty pełniące dowolne funkcje mogą być zaimplementowane w </w:t>
      </w:r>
      <w:proofErr w:type="spellStart"/>
      <w:r>
        <w:t>róznych</w:t>
      </w:r>
      <w:proofErr w:type="spellEnd"/>
      <w:r>
        <w:t xml:space="preserve">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Opis obiektów, a właściwie ich interfejsów znajduję się w specjalnym pliku IDL (</w:t>
      </w:r>
      <w:proofErr w:type="spellStart"/>
      <w:r>
        <w:t>Interface</w:t>
      </w:r>
      <w:proofErr w:type="spellEnd"/>
      <w:r>
        <w:t xml:space="preserve"> </w:t>
      </w:r>
      <w:proofErr w:type="spellStart"/>
      <w:r>
        <w:t>Definition</w:t>
      </w:r>
      <w:proofErr w:type="spellEnd"/>
      <w:r>
        <w:t xml:space="preserve"> </w:t>
      </w:r>
      <w:proofErr w:type="spellStart"/>
      <w:r>
        <w:t>Language</w:t>
      </w:r>
      <w:proofErr w:type="spellEnd"/>
      <w:r>
        <w:t xml:space="preserv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w:t>
      </w:r>
      <w:proofErr w:type="spellStart"/>
      <w:r>
        <w:t>Interpretable</w:t>
      </w:r>
      <w:proofErr w:type="spellEnd"/>
      <w:r>
        <w:t xml:space="preserve"> </w:t>
      </w:r>
      <w:proofErr w:type="spellStart"/>
      <w:r>
        <w:t>Object</w:t>
      </w:r>
      <w:proofErr w:type="spellEnd"/>
      <w:r>
        <w:t xml:space="preserve"> </w:t>
      </w:r>
      <w:proofErr w:type="spellStart"/>
      <w:r>
        <w:t>Reference</w:t>
      </w:r>
      <w:proofErr w:type="spellEnd"/>
      <w:r>
        <w:t>)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 xml:space="preserve">oparte na prototypach - W tym podejściu nie istnieje pojęcie klasy. Nowe obiekty tworzy się w oparciu o istniejący już obiekt - prototyp, po którym dziedziczone są pola i metody. Dodatkowo można go rozszerzać o nowe. Typ ten spotykany w językach interpretowanych np. </w:t>
      </w:r>
      <w:proofErr w:type="spellStart"/>
      <w:r>
        <w:t>JavaScript</w:t>
      </w:r>
      <w:proofErr w:type="spellEnd"/>
      <w:r>
        <w: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 xml:space="preserve">W językach programowania z prototypowaniem (np. </w:t>
      </w:r>
      <w:proofErr w:type="spellStart"/>
      <w:r>
        <w:t>JavaScript</w:t>
      </w:r>
      <w:proofErr w:type="spellEnd"/>
      <w:r>
        <w: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 xml:space="preserve">Generalnie podczas alokacji pamięci na obiekt klasy pochodnej najpierw alokowana jest pamięć na obiekt klasy bazowej, a dopiero później na obiekt klasy pochodnej. </w:t>
      </w:r>
      <w:proofErr w:type="spellStart"/>
      <w:r>
        <w:t>Dealokacja</w:t>
      </w:r>
      <w:proofErr w:type="spellEnd"/>
      <w:r>
        <w:t xml:space="preserve"> przebiega odwrotnie.</w:t>
      </w:r>
    </w:p>
    <w:p w:rsidR="0071224D" w:rsidRPr="007736D7" w:rsidRDefault="0071224D" w:rsidP="000B367A">
      <w:proofErr w:type="spellStart"/>
      <w:r>
        <w:rPr>
          <w:b/>
        </w:rPr>
        <w:t>Wielodziedziczenie</w:t>
      </w:r>
      <w:proofErr w:type="spellEnd"/>
      <w:r w:rsidR="007736D7">
        <w:rPr>
          <w:b/>
        </w:rPr>
        <w:t xml:space="preserve"> - </w:t>
      </w:r>
      <w:r w:rsidR="007736D7">
        <w:t>nie wspominać, ale dobrze wiedzieć</w:t>
      </w:r>
    </w:p>
    <w:p w:rsidR="0071224D" w:rsidRDefault="0071224D" w:rsidP="000B367A">
      <w:r>
        <w:t xml:space="preserve">Mechanizm umożliwiający </w:t>
      </w:r>
      <w:r w:rsidR="007736D7">
        <w:t xml:space="preserve">klasie pochodnej dziedziczenie po więcej niż jednej klasie bazowej. Jest to cecha specyficzna danego języka np. w C++ </w:t>
      </w:r>
      <w:proofErr w:type="spellStart"/>
      <w:r w:rsidR="007736D7">
        <w:t>wielodziedziczenie</w:t>
      </w:r>
      <w:proofErr w:type="spellEnd"/>
      <w:r w:rsidR="007736D7">
        <w:t xml:space="preserve"> jest możliwe, a w Javie nie, aczkolwiek z Javą 8 wchodzi możliwość implementowania metod w interfejsach.</w:t>
      </w:r>
    </w:p>
    <w:p w:rsidR="007736D7" w:rsidRDefault="007736D7" w:rsidP="000B367A">
      <w:r>
        <w:t xml:space="preserve">Z </w:t>
      </w:r>
      <w:proofErr w:type="spellStart"/>
      <w:r>
        <w:t>wielodziedziczeniem</w:t>
      </w:r>
      <w:proofErr w:type="spellEnd"/>
      <w:r>
        <w:t xml:space="preserve">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proofErr w:type="spellStart"/>
      <w:r>
        <w:rPr>
          <w:u w:val="single"/>
        </w:rPr>
        <w:t>private</w:t>
      </w:r>
      <w:proofErr w:type="spellEnd"/>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proofErr w:type="spellStart"/>
      <w:r>
        <w:rPr>
          <w:u w:val="single"/>
        </w:rPr>
        <w:t>protected</w:t>
      </w:r>
      <w:proofErr w:type="spellEnd"/>
      <w:r>
        <w:t xml:space="preserve"> - podobnie jak </w:t>
      </w:r>
      <w:proofErr w:type="spellStart"/>
      <w:r>
        <w:t>private</w:t>
      </w:r>
      <w:proofErr w:type="spellEnd"/>
      <w:r>
        <w:t>,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w:t>
      </w:r>
      <w:proofErr w:type="spellStart"/>
      <w:r>
        <w:t>zzasadami</w:t>
      </w:r>
      <w:proofErr w:type="spellEnd"/>
      <w:r>
        <w:t xml:space="preserve"> dziedziczenia modyfikatorów oraz dodatkowo w klasie B znajdzie się drugie pole o nazwie </w:t>
      </w:r>
      <w:r>
        <w:rPr>
          <w:b/>
        </w:rPr>
        <w:t>a</w:t>
      </w:r>
      <w:r>
        <w:t xml:space="preserve">, ale o modyfikatorze </w:t>
      </w:r>
      <w:proofErr w:type="spellStart"/>
      <w:r>
        <w:t>protected</w:t>
      </w:r>
      <w:proofErr w:type="spellEnd"/>
      <w:r>
        <w:t xml:space="preserve">. Będziemy więc mieli jedno pole </w:t>
      </w:r>
      <w:r>
        <w:rPr>
          <w:b/>
        </w:rPr>
        <w:t>a</w:t>
      </w:r>
      <w:r>
        <w:t xml:space="preserve"> typu </w:t>
      </w:r>
      <w:proofErr w:type="spellStart"/>
      <w:r>
        <w:t>int</w:t>
      </w:r>
      <w:proofErr w:type="spellEnd"/>
      <w:r>
        <w:t xml:space="preserve"> odziedziczone po klasie bazowej, do którego nie będziemy mieli bezpośredniego dostępu oraz drugie pole </w:t>
      </w:r>
      <w:r>
        <w:rPr>
          <w:b/>
        </w:rPr>
        <w:t xml:space="preserve">a </w:t>
      </w:r>
      <w:r>
        <w:t xml:space="preserve">o modyfikatorze dostępu </w:t>
      </w:r>
      <w:proofErr w:type="spellStart"/>
      <w:r>
        <w:t>protected</w:t>
      </w:r>
      <w:proofErr w:type="spellEnd"/>
      <w:r>
        <w:t>.</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 xml:space="preserve">W tym wypadku obiekt klasy B może </w:t>
      </w:r>
      <w:proofErr w:type="spellStart"/>
      <w:r>
        <w:t>wywołac</w:t>
      </w:r>
      <w:proofErr w:type="spellEnd"/>
      <w:r>
        <w:t xml:space="preserve">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proofErr w:type="spellStart"/>
      <w:r>
        <w:rPr>
          <w:b/>
        </w:rPr>
        <w:t>virtual</w:t>
      </w:r>
      <w:proofErr w:type="spellEnd"/>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proofErr w:type="spellStart"/>
      <w:r w:rsidRPr="000177E8">
        <w:rPr>
          <w:i/>
        </w:rPr>
        <w:t>float</w:t>
      </w:r>
      <w:proofErr w:type="spellEnd"/>
      <w:r w:rsidRPr="000177E8">
        <w:rPr>
          <w:i/>
        </w:rPr>
        <w:t xml:space="preserve">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proofErr w:type="spellStart"/>
      <w:r w:rsidRPr="000177E8">
        <w:rPr>
          <w:b/>
        </w:rPr>
        <w:t>virtual</w:t>
      </w:r>
      <w:proofErr w:type="spellEnd"/>
      <w:r>
        <w:t xml:space="preserve"> (przy implementacji słowa </w:t>
      </w:r>
      <w:proofErr w:type="spellStart"/>
      <w:r w:rsidRPr="000177E8">
        <w:rPr>
          <w:b/>
        </w:rPr>
        <w:t>virtual</w:t>
      </w:r>
      <w:proofErr w:type="spellEnd"/>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proofErr w:type="spellStart"/>
      <w:r w:rsidRPr="000177E8">
        <w:rPr>
          <w:b/>
        </w:rPr>
        <w:t>virtual</w:t>
      </w:r>
      <w:proofErr w:type="spellEnd"/>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w:t>
      </w:r>
      <w:proofErr w:type="spellStart"/>
      <w:r>
        <w:t>pierwsyzm</w:t>
      </w:r>
      <w:proofErr w:type="spellEnd"/>
      <w:r>
        <w:t xml:space="preserve"> </w:t>
      </w:r>
      <w:proofErr w:type="spellStart"/>
      <w:r>
        <w:t>wsytąpieniu</w:t>
      </w:r>
      <w:proofErr w:type="spellEnd"/>
      <w:r>
        <w:t xml:space="preserve"> funkcji bez </w:t>
      </w:r>
      <w:proofErr w:type="spellStart"/>
      <w:r>
        <w:rPr>
          <w:b/>
        </w:rPr>
        <w:t>virtual</w:t>
      </w:r>
      <w:proofErr w:type="spellEnd"/>
      <w:r>
        <w:rPr>
          <w:b/>
        </w:rPr>
        <w:t xml:space="preserve">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proofErr w:type="spellStart"/>
      <w:r>
        <w:rPr>
          <w:i/>
        </w:rPr>
        <w:t>dynamic_cast</w:t>
      </w:r>
      <w:proofErr w:type="spellEnd"/>
      <w:r>
        <w:t xml:space="preserve"> oraz operatorom </w:t>
      </w:r>
      <w:proofErr w:type="spellStart"/>
      <w:r>
        <w:rPr>
          <w:i/>
        </w:rPr>
        <w:t>typeid</w:t>
      </w:r>
      <w:proofErr w:type="spellEnd"/>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proofErr w:type="spellStart"/>
      <w:r w:rsidRPr="00047214">
        <w:rPr>
          <w:rStyle w:val="Uwydatnienie"/>
          <w:rFonts w:cs="Times New Roman"/>
          <w:color w:val="102020"/>
          <w:szCs w:val="18"/>
          <w:shd w:val="clear" w:color="auto" w:fill="E2E2E2"/>
        </w:rPr>
        <w:t>vptr</w:t>
      </w:r>
      <w:proofErr w:type="spellEnd"/>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proofErr w:type="spellStart"/>
      <w:r w:rsidRPr="00047214">
        <w:rPr>
          <w:rStyle w:val="Uwydatnienie"/>
          <w:rFonts w:cs="Times New Roman"/>
          <w:color w:val="102020"/>
          <w:szCs w:val="18"/>
          <w:shd w:val="clear" w:color="auto" w:fill="E2E2E2"/>
        </w:rPr>
        <w:t>vtab</w:t>
      </w:r>
      <w:proofErr w:type="spellEnd"/>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 xml:space="preserve">zostanie związana dynamicznie z typem na, który wskaźnik </w:t>
      </w:r>
      <w:proofErr w:type="spellStart"/>
      <w:r>
        <w:rPr>
          <w:rFonts w:cs="Times New Roman"/>
          <w:szCs w:val="18"/>
        </w:rPr>
        <w:t>pAb</w:t>
      </w:r>
      <w:proofErr w:type="spellEnd"/>
      <w:r>
        <w:rPr>
          <w:rFonts w:cs="Times New Roman"/>
          <w:szCs w:val="18"/>
        </w:rPr>
        <w:t xml:space="preserve"> będzie wskazywał (typ klasy B).</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w:t>
      </w:r>
      <w:proofErr w:type="spellStart"/>
      <w:r>
        <w:rPr>
          <w:rFonts w:cs="Times New Roman"/>
          <w:szCs w:val="18"/>
        </w:rPr>
        <w:t>pAb</w:t>
      </w:r>
      <w:proofErr w:type="spellEnd"/>
      <w:r>
        <w:rPr>
          <w:rFonts w:cs="Times New Roman"/>
          <w:szCs w:val="18"/>
        </w:rPr>
        <w:t xml:space="preserve">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933AD8"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731CBF">
      <w:pPr>
        <w:pStyle w:val="Akapitzlist"/>
        <w:numPr>
          <w:ilvl w:val="0"/>
          <w:numId w:val="18"/>
        </w:numPr>
        <w:rPr>
          <w:rFonts w:cs="Times New Roman"/>
          <w:szCs w:val="18"/>
        </w:rPr>
      </w:pPr>
      <w:r>
        <w:rPr>
          <w:rFonts w:cs="Times New Roman"/>
          <w:szCs w:val="18"/>
        </w:rPr>
        <w:t xml:space="preserve">0&lt; </w:t>
      </w:r>
      <w:proofErr w:type="spellStart"/>
      <w:r>
        <w:rPr>
          <w:rFonts w:cs="Times New Roman"/>
          <w:szCs w:val="18"/>
        </w:rPr>
        <w:t>μ</w:t>
      </w:r>
      <w:r>
        <w:rPr>
          <w:rFonts w:cs="Times New Roman"/>
          <w:szCs w:val="18"/>
          <w:vertAlign w:val="subscript"/>
        </w:rPr>
        <w:t>A</w:t>
      </w:r>
      <w:proofErr w:type="spellEnd"/>
      <w:r>
        <w:rPr>
          <w:rFonts w:cs="Times New Roman"/>
          <w:szCs w:val="18"/>
        </w:rPr>
        <w:t xml:space="preserve">(x) &lt; 1 - oznacza to częściową </w:t>
      </w:r>
      <w:proofErr w:type="spellStart"/>
      <w:r>
        <w:rPr>
          <w:rFonts w:cs="Times New Roman"/>
          <w:szCs w:val="18"/>
        </w:rPr>
        <w:t>przynależnośc</w:t>
      </w:r>
      <w:proofErr w:type="spellEnd"/>
      <w:r>
        <w:rPr>
          <w:rFonts w:cs="Times New Roman"/>
          <w:szCs w:val="18"/>
        </w:rPr>
        <w:t xml:space="preserve">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w:t>
      </w:r>
      <w:proofErr w:type="spellStart"/>
      <w:r w:rsidR="00E46BFE">
        <w:rPr>
          <w:rFonts w:cs="Times New Roman"/>
          <w:szCs w:val="18"/>
        </w:rPr>
        <w:t>singleton</w:t>
      </w:r>
      <w:proofErr w:type="spellEnd"/>
      <w:r w:rsidR="00E46BFE">
        <w:rPr>
          <w:rFonts w:cs="Times New Roman"/>
          <w:szCs w:val="18"/>
        </w:rPr>
        <w:t>,</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 xml:space="preserve">wyjść. Przesłanki (reguły) mogą być złożone. Wówczas poszczególne elementy przesłanki są łączone spójnikami AND lub OR, ponadto używa się w zapisie reguł operatora zaprzeczenia NOT. W </w:t>
      </w:r>
      <w:proofErr w:type="spellStart"/>
      <w:r w:rsidR="00B46AC1">
        <w:t>anaalogiczny</w:t>
      </w:r>
      <w:proofErr w:type="spellEnd"/>
      <w:r w:rsidR="00B46AC1">
        <w:t xml:space="preserve">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proofErr w:type="spellStart"/>
      <w:r w:rsidRPr="00012D7F">
        <w:rPr>
          <w:b/>
        </w:rPr>
        <w:t>Mamdaniego</w:t>
      </w:r>
      <w:proofErr w:type="spellEnd"/>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731CBF">
      <w:pPr>
        <w:pStyle w:val="Akapitzlist"/>
        <w:numPr>
          <w:ilvl w:val="0"/>
          <w:numId w:val="19"/>
        </w:numPr>
      </w:pPr>
      <w:r>
        <w:rPr>
          <w:b/>
        </w:rPr>
        <w:t>metody obszarowe</w:t>
      </w:r>
    </w:p>
    <w:p w:rsidR="0082096B" w:rsidRPr="00012D7F" w:rsidRDefault="0082096B" w:rsidP="0082096B">
      <w:pPr>
        <w:pStyle w:val="Akapitzlist"/>
      </w:pPr>
    </w:p>
    <w:p w:rsidR="00012D7F" w:rsidRPr="0082096B" w:rsidRDefault="00012D7F" w:rsidP="00731CBF">
      <w:pPr>
        <w:pStyle w:val="Akapitzlist"/>
        <w:numPr>
          <w:ilvl w:val="1"/>
          <w:numId w:val="19"/>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731CBF">
      <w:pPr>
        <w:pStyle w:val="Akapitzlist"/>
        <w:numPr>
          <w:ilvl w:val="1"/>
          <w:numId w:val="19"/>
        </w:numPr>
      </w:pPr>
      <w:r>
        <w:lastRenderedPageBreak/>
        <w:t>metoda środka sum (COS)</w:t>
      </w:r>
    </w:p>
    <w:p w:rsidR="0082096B" w:rsidRDefault="0082096B" w:rsidP="0082096B">
      <w:pPr>
        <w:pStyle w:val="Akapitzlist"/>
        <w:ind w:left="1440"/>
      </w:pPr>
    </w:p>
    <w:p w:rsidR="0082096B" w:rsidRDefault="0082096B" w:rsidP="00731CBF">
      <w:pPr>
        <w:pStyle w:val="Akapitzlist"/>
        <w:numPr>
          <w:ilvl w:val="1"/>
          <w:numId w:val="19"/>
        </w:numPr>
      </w:pPr>
      <w:r>
        <w:t>metoda środka największego obszaru (COLA)</w:t>
      </w:r>
    </w:p>
    <w:p w:rsidR="0082096B" w:rsidRDefault="0082096B" w:rsidP="0082096B">
      <w:pPr>
        <w:pStyle w:val="Akapitzlist"/>
        <w:ind w:left="1440"/>
      </w:pPr>
    </w:p>
    <w:p w:rsidR="0082096B" w:rsidRDefault="0082096B" w:rsidP="00731CBF">
      <w:pPr>
        <w:pStyle w:val="Akapitzlist"/>
        <w:numPr>
          <w:ilvl w:val="0"/>
          <w:numId w:val="19"/>
        </w:numPr>
      </w:pPr>
      <w:r>
        <w:t>metody wysokościowe</w:t>
      </w:r>
    </w:p>
    <w:p w:rsidR="0082096B" w:rsidRDefault="0082096B" w:rsidP="0082096B">
      <w:pPr>
        <w:pStyle w:val="Akapitzlist"/>
      </w:pPr>
    </w:p>
    <w:p w:rsidR="0082096B" w:rsidRDefault="0082096B" w:rsidP="00731CBF">
      <w:pPr>
        <w:pStyle w:val="Akapitzlist"/>
        <w:numPr>
          <w:ilvl w:val="1"/>
          <w:numId w:val="19"/>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 xml:space="preserve">Wyjście jest średnią ważoną wysokości zbiorów rozmytych. Metoda </w:t>
      </w:r>
      <w:proofErr w:type="spellStart"/>
      <w:r>
        <w:t>prostrza</w:t>
      </w:r>
      <w:proofErr w:type="spellEnd"/>
      <w:r>
        <w:t xml:space="preserve">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731CBF">
      <w:pPr>
        <w:pStyle w:val="Akapitzlist"/>
        <w:numPr>
          <w:ilvl w:val="1"/>
          <w:numId w:val="20"/>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w:t>
      </w:r>
      <w:proofErr w:type="spellStart"/>
      <w:r>
        <w:rPr>
          <w:b/>
        </w:rPr>
        <w:t>Takagi-Sugeno-Kang'a</w:t>
      </w:r>
      <w:proofErr w:type="spellEnd"/>
      <w:r>
        <w:rPr>
          <w:b/>
        </w:rPr>
        <w:t>)</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 xml:space="preserve">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w:t>
      </w:r>
      <w:proofErr w:type="spellStart"/>
      <w:r>
        <w:t>gdziaktye</w:t>
      </w:r>
      <w:proofErr w:type="spellEnd"/>
      <w:r>
        <w:t xml:space="preserv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731CBF">
      <w:pPr>
        <w:pStyle w:val="Akapitzlist"/>
        <w:numPr>
          <w:ilvl w:val="0"/>
          <w:numId w:val="21"/>
        </w:numPr>
      </w:pPr>
      <w:r>
        <w:t xml:space="preserve">n wejść neuronu wraz z wagami </w:t>
      </w:r>
      <w:proofErr w:type="spellStart"/>
      <w:r>
        <w:t>w</w:t>
      </w:r>
      <w:r>
        <w:rPr>
          <w:vertAlign w:val="subscript"/>
        </w:rPr>
        <w:t>i</w:t>
      </w:r>
      <w:proofErr w:type="spellEnd"/>
      <w:r>
        <w:t xml:space="preserve"> (wektor wag w oraz wektor sygnałów wejściowych x),</w:t>
      </w:r>
    </w:p>
    <w:p w:rsidR="005C6D49" w:rsidRDefault="005C6D49" w:rsidP="00731CBF">
      <w:pPr>
        <w:pStyle w:val="Akapitzlist"/>
        <w:numPr>
          <w:ilvl w:val="0"/>
          <w:numId w:val="21"/>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731CBF">
      <w:pPr>
        <w:pStyle w:val="Akapitzlist"/>
        <w:numPr>
          <w:ilvl w:val="0"/>
          <w:numId w:val="21"/>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731CBF">
      <w:pPr>
        <w:pStyle w:val="Akapitzlist"/>
        <w:numPr>
          <w:ilvl w:val="0"/>
          <w:numId w:val="21"/>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w:t>
      </w:r>
      <w:proofErr w:type="spellStart"/>
      <w:r>
        <w:t>x</w:t>
      </w:r>
      <w:r>
        <w:rPr>
          <w:vertAlign w:val="subscript"/>
        </w:rPr>
        <w:t>n</w:t>
      </w:r>
      <w:proofErr w:type="spellEnd"/>
      <w:r>
        <w:t xml:space="preserve"> zostają </w:t>
      </w:r>
      <w:proofErr w:type="spellStart"/>
      <w:r>
        <w:t>ponożone</w:t>
      </w:r>
      <w:proofErr w:type="spellEnd"/>
      <w:r>
        <w:t xml:space="preserve"> przez odpowiednie wagi w</w:t>
      </w:r>
      <w:r>
        <w:rPr>
          <w:vertAlign w:val="subscript"/>
        </w:rPr>
        <w:t>1</w:t>
      </w:r>
      <w:r>
        <w:t>, w</w:t>
      </w:r>
      <w:r>
        <w:rPr>
          <w:vertAlign w:val="subscript"/>
        </w:rPr>
        <w:t xml:space="preserve">2 </w:t>
      </w:r>
      <w:r>
        <w:t xml:space="preserve">... </w:t>
      </w:r>
      <w:proofErr w:type="spellStart"/>
      <w:r>
        <w:t>w</w:t>
      </w:r>
      <w:r>
        <w:rPr>
          <w:vertAlign w:val="subscript"/>
        </w:rPr>
        <w:t>n</w:t>
      </w:r>
      <w:proofErr w:type="spellEnd"/>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731CBF">
      <w:pPr>
        <w:pStyle w:val="Akapitzlist"/>
        <w:numPr>
          <w:ilvl w:val="0"/>
          <w:numId w:val="21"/>
        </w:numPr>
      </w:pPr>
      <w:r>
        <w:t>liniowa</w:t>
      </w:r>
      <w:r>
        <w:tab/>
        <w:t xml:space="preserve"> </w:t>
      </w:r>
      <m:oMath>
        <m:r>
          <w:rPr>
            <w:rFonts w:ascii="Cambria Math" w:hAnsi="Cambria Math"/>
          </w:rPr>
          <m:t>y=k∙e</m:t>
        </m:r>
      </m:oMath>
    </w:p>
    <w:p w:rsidR="00CB3CD2" w:rsidRPr="00CB3CD2" w:rsidRDefault="00CB3CD2" w:rsidP="00731CBF">
      <w:pPr>
        <w:pStyle w:val="Akapitzlist"/>
        <w:numPr>
          <w:ilvl w:val="0"/>
          <w:numId w:val="21"/>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731CBF">
      <w:pPr>
        <w:pStyle w:val="Akapitzlist"/>
        <w:numPr>
          <w:ilvl w:val="0"/>
          <w:numId w:val="21"/>
        </w:numPr>
      </w:pPr>
      <w:r>
        <w:rPr>
          <w:rFonts w:eastAsiaTheme="minorEastAsia"/>
        </w:rPr>
        <w:t>funkcja skoku jednostkowego, progowa (</w:t>
      </w:r>
      <w:proofErr w:type="spellStart"/>
      <w:r>
        <w:rPr>
          <w:rFonts w:eastAsiaTheme="minorEastAsia"/>
        </w:rPr>
        <w:t>McCulloch</w:t>
      </w:r>
      <w:proofErr w:type="spellEnd"/>
      <w:r>
        <w:rPr>
          <w:rFonts w:eastAsiaTheme="minorEastAsia"/>
        </w:rPr>
        <w:t xml:space="preserve"> i </w:t>
      </w:r>
      <w:proofErr w:type="spellStart"/>
      <w:r>
        <w:rPr>
          <w:rFonts w:eastAsiaTheme="minorEastAsia"/>
        </w:rPr>
        <w:t>Pitts</w:t>
      </w:r>
      <w:proofErr w:type="spellEnd"/>
      <w:r>
        <w:rPr>
          <w:rFonts w:eastAsiaTheme="minorEastAsia"/>
        </w:rPr>
        <w:t>),</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731CBF">
      <w:pPr>
        <w:pStyle w:val="Akapitzlist"/>
        <w:numPr>
          <w:ilvl w:val="0"/>
          <w:numId w:val="22"/>
        </w:numPr>
      </w:pPr>
      <w:r>
        <w:t xml:space="preserve">funkcja </w:t>
      </w:r>
      <w:proofErr w:type="spellStart"/>
      <w:r>
        <w:t>sigmoidalna</w:t>
      </w:r>
      <w:proofErr w:type="spellEnd"/>
      <w:r>
        <w:t>:</w:t>
      </w:r>
    </w:p>
    <w:p w:rsidR="00CB3CD2" w:rsidRDefault="00CB3CD2" w:rsidP="00CB3CD2">
      <w:pPr>
        <w:pStyle w:val="Akapitzlist"/>
      </w:pPr>
    </w:p>
    <w:p w:rsidR="00CB3CD2" w:rsidRDefault="00CB3CD2" w:rsidP="00731CBF">
      <w:pPr>
        <w:pStyle w:val="Akapitzlist"/>
        <w:numPr>
          <w:ilvl w:val="0"/>
          <w:numId w:val="22"/>
        </w:numPr>
      </w:pPr>
      <w:r>
        <w:t>funkcja tangens hiperboliczny</w:t>
      </w:r>
    </w:p>
    <w:p w:rsidR="00CB3CD2" w:rsidRDefault="00D12C12" w:rsidP="00CB3CD2">
      <w:r>
        <w:rPr>
          <w:b/>
        </w:rPr>
        <w:t>Uczenie sieci</w:t>
      </w:r>
    </w:p>
    <w:p w:rsidR="00D12C12" w:rsidRDefault="00D12C12" w:rsidP="00731CBF">
      <w:pPr>
        <w:pStyle w:val="Akapitzlist"/>
        <w:numPr>
          <w:ilvl w:val="0"/>
          <w:numId w:val="27"/>
        </w:numPr>
      </w:pPr>
      <w:r>
        <w:t>Z nauczycielem</w:t>
      </w:r>
    </w:p>
    <w:p w:rsidR="00D12C12" w:rsidRDefault="00D12C12" w:rsidP="00D12C12">
      <w:pPr>
        <w:rPr>
          <w:rFonts w:cs="Times New Roman"/>
          <w:szCs w:val="18"/>
          <w:shd w:val="clear" w:color="auto" w:fill="FFFFFF"/>
        </w:rPr>
      </w:pPr>
      <w:r>
        <w:t xml:space="preserve">Uczenie z nauczycielem </w:t>
      </w:r>
      <w:proofErr w:type="spellStart"/>
      <w:r>
        <w:t>polaga</w:t>
      </w:r>
      <w:proofErr w:type="spellEnd"/>
      <w:r>
        <w:t xml:space="preserve">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731CBF">
      <w:pPr>
        <w:pStyle w:val="Akapitzlist"/>
        <w:numPr>
          <w:ilvl w:val="0"/>
          <w:numId w:val="27"/>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proofErr w:type="spellStart"/>
      <w:r w:rsidRPr="00D12C12">
        <w:rPr>
          <w:rFonts w:cs="Times New Roman"/>
          <w:szCs w:val="18"/>
          <w:shd w:val="clear" w:color="auto" w:fill="FFFFFF"/>
        </w:rPr>
        <w:t>samouczenia</w:t>
      </w:r>
      <w:proofErr w:type="spellEnd"/>
      <w:r w:rsidRPr="00D12C12">
        <w:rPr>
          <w:rFonts w:cs="Times New Roman"/>
          <w:szCs w:val="18"/>
          <w:shd w:val="clear" w:color="auto" w:fill="FFFFFF"/>
        </w:rPr>
        <w:t xml:space="preserve">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731CBF">
      <w:pPr>
        <w:pStyle w:val="Akapitzlist"/>
        <w:numPr>
          <w:ilvl w:val="0"/>
          <w:numId w:val="23"/>
        </w:numPr>
      </w:pPr>
      <w:r>
        <w:t>sieci jednokierunkowe,</w:t>
      </w:r>
    </w:p>
    <w:p w:rsidR="00D12C12" w:rsidRDefault="00D12C12" w:rsidP="00731CBF">
      <w:pPr>
        <w:pStyle w:val="Akapitzlist"/>
        <w:numPr>
          <w:ilvl w:val="0"/>
          <w:numId w:val="23"/>
        </w:numPr>
      </w:pPr>
      <w:r>
        <w:t>sieci rekurencyjne (</w:t>
      </w:r>
      <w:proofErr w:type="spellStart"/>
      <w:r>
        <w:t>Hopfielda</w:t>
      </w:r>
      <w:proofErr w:type="spellEnd"/>
      <w:r>
        <w:t>),</w:t>
      </w:r>
    </w:p>
    <w:p w:rsidR="00D12C12" w:rsidRDefault="00D12C12" w:rsidP="00731CBF">
      <w:pPr>
        <w:pStyle w:val="Akapitzlist"/>
        <w:numPr>
          <w:ilvl w:val="0"/>
          <w:numId w:val="23"/>
        </w:numPr>
      </w:pPr>
      <w:r>
        <w:t>sieci samoorganizujące się (</w:t>
      </w:r>
      <w:proofErr w:type="spellStart"/>
      <w:r>
        <w:t>Kohena</w:t>
      </w:r>
      <w:proofErr w:type="spellEnd"/>
      <w:r>
        <w:t>),</w:t>
      </w:r>
    </w:p>
    <w:p w:rsidR="00D12C12" w:rsidRDefault="00D12C12" w:rsidP="00731CBF">
      <w:pPr>
        <w:pStyle w:val="Akapitzlist"/>
        <w:numPr>
          <w:ilvl w:val="0"/>
          <w:numId w:val="23"/>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731CBF">
      <w:pPr>
        <w:pStyle w:val="Akapitzlist"/>
        <w:numPr>
          <w:ilvl w:val="0"/>
          <w:numId w:val="24"/>
        </w:numPr>
      </w:pPr>
      <w:r>
        <w:t>warstwę wejściową,</w:t>
      </w:r>
    </w:p>
    <w:p w:rsidR="000E1E0D" w:rsidRDefault="000E1E0D" w:rsidP="00731CBF">
      <w:pPr>
        <w:pStyle w:val="Akapitzlist"/>
        <w:numPr>
          <w:ilvl w:val="0"/>
          <w:numId w:val="24"/>
        </w:numPr>
      </w:pPr>
      <w:r>
        <w:t>warstwy ukryte,</w:t>
      </w:r>
    </w:p>
    <w:p w:rsidR="000E1E0D" w:rsidRDefault="000E1E0D" w:rsidP="00731CBF">
      <w:pPr>
        <w:pStyle w:val="Akapitzlist"/>
        <w:numPr>
          <w:ilvl w:val="0"/>
          <w:numId w:val="24"/>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 xml:space="preserve">W warstwie wejściowej następuje normalizacja sygnałów, a w warstwie wyjściowej wyliczana jest wartość sygnału wyjściowego z sieci (neuron </w:t>
      </w:r>
      <w:proofErr w:type="spellStart"/>
      <w:r>
        <w:t>sigmoidalny</w:t>
      </w:r>
      <w:proofErr w:type="spellEnd"/>
      <w:r>
        <w:t xml:space="preserve"> lub o liniowej funkcji aktywacji).</w:t>
      </w:r>
      <w:r w:rsidR="00655459">
        <w:t xml:space="preserve"> </w:t>
      </w:r>
      <w:r>
        <w:t xml:space="preserve">Warstwy ukryte tworzą najczęściej neurony o </w:t>
      </w:r>
      <w:proofErr w:type="spellStart"/>
      <w:r>
        <w:t>sigmoidalnej</w:t>
      </w:r>
      <w:proofErr w:type="spellEnd"/>
      <w:r>
        <w:t xml:space="preserve">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 xml:space="preserve">uronach typu </w:t>
      </w:r>
      <w:proofErr w:type="spellStart"/>
      <w:r w:rsidR="000E1E0D">
        <w:t>sigmoidalnego</w:t>
      </w:r>
      <w:proofErr w:type="spellEnd"/>
      <w:r w:rsidR="000E1E0D">
        <w:t>,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731CBF">
      <w:pPr>
        <w:pStyle w:val="Akapitzlist"/>
        <w:numPr>
          <w:ilvl w:val="0"/>
          <w:numId w:val="25"/>
        </w:numPr>
      </w:pPr>
      <w:r>
        <w:t>budowanie prostych układów logicznych (np. XOR),</w:t>
      </w:r>
    </w:p>
    <w:p w:rsidR="00655459" w:rsidRDefault="00655459" w:rsidP="00731CBF">
      <w:pPr>
        <w:pStyle w:val="Akapitzlist"/>
        <w:numPr>
          <w:ilvl w:val="0"/>
          <w:numId w:val="25"/>
        </w:numPr>
      </w:pPr>
      <w:r>
        <w:t>aproksymacja dowolnej nieliniowej, ale statycznej funkcji,</w:t>
      </w:r>
    </w:p>
    <w:p w:rsidR="00655459" w:rsidRDefault="00655459" w:rsidP="00731CBF">
      <w:pPr>
        <w:pStyle w:val="Akapitzlist"/>
        <w:numPr>
          <w:ilvl w:val="0"/>
          <w:numId w:val="25"/>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w:t>
      </w:r>
      <w:proofErr w:type="spellStart"/>
      <w:r w:rsidR="00655459">
        <w:rPr>
          <w:b/>
        </w:rPr>
        <w:t>Hopfielda</w:t>
      </w:r>
      <w:proofErr w:type="spellEnd"/>
      <w:r w:rsidR="00655459">
        <w:rPr>
          <w:b/>
        </w:rPr>
        <w:t>)</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Neurony mają funkcję aktywacji typu signum, przyjmującą wartości ze zbioru {-1,1). Podczas uczenia sieć Hopfielda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 xml:space="preserve">reguły </w:t>
      </w:r>
      <w:proofErr w:type="spellStart"/>
      <w:r>
        <w:rPr>
          <w:b/>
        </w:rPr>
        <w:t>Hebba</w:t>
      </w:r>
      <w:proofErr w:type="spellEnd"/>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731CBF">
      <w:pPr>
        <w:pStyle w:val="Akapitzlist"/>
        <w:numPr>
          <w:ilvl w:val="0"/>
          <w:numId w:val="26"/>
        </w:numPr>
      </w:pPr>
      <w:r>
        <w:t>jako pamięć asocjacyjna, tzn. ma za zadanie odtworzenie pewnego wzorca na podstawie zaszumionego sygnału wejściowego. Stąd jest stosowana np. do klasyfikacji i rozpoznawania obrazów.</w:t>
      </w:r>
    </w:p>
    <w:p w:rsidR="0033530D" w:rsidRDefault="0033530D" w:rsidP="00731CBF">
      <w:pPr>
        <w:pStyle w:val="Akapitzlist"/>
        <w:numPr>
          <w:ilvl w:val="0"/>
          <w:numId w:val="26"/>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731CBF">
      <w:pPr>
        <w:pStyle w:val="Akapitzlist"/>
        <w:numPr>
          <w:ilvl w:val="0"/>
          <w:numId w:val="26"/>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w:t>
      </w:r>
      <w:proofErr w:type="spellStart"/>
      <w:r w:rsidR="0033530D">
        <w:rPr>
          <w:b/>
        </w:rPr>
        <w:t>Kohena</w:t>
      </w:r>
      <w:proofErr w:type="spellEnd"/>
      <w:r w:rsidR="0033530D">
        <w:rPr>
          <w:b/>
        </w:rPr>
        <w:t>)</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 xml:space="preserve">Winner </w:t>
      </w:r>
      <w:proofErr w:type="spellStart"/>
      <w:r>
        <w:rPr>
          <w:i/>
        </w:rPr>
        <w:t>Takes</w:t>
      </w:r>
      <w:proofErr w:type="spellEnd"/>
      <w:r>
        <w:rPr>
          <w:i/>
        </w:rPr>
        <w:t xml:space="preserve">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731CBF">
      <w:pPr>
        <w:pStyle w:val="Akapitzlist"/>
        <w:numPr>
          <w:ilvl w:val="0"/>
          <w:numId w:val="28"/>
        </w:numPr>
      </w:pPr>
      <w:r>
        <w:t>grupowanie danych,</w:t>
      </w:r>
    </w:p>
    <w:p w:rsidR="00F15FE1" w:rsidRDefault="00F15FE1" w:rsidP="00731CBF">
      <w:pPr>
        <w:pStyle w:val="Akapitzlist"/>
        <w:numPr>
          <w:ilvl w:val="0"/>
          <w:numId w:val="28"/>
        </w:numPr>
      </w:pPr>
      <w:r>
        <w:t>kompresja danych - odwzorowanie topologii danych wejściowych poprzez dużo mniejszą liczbę wag neuronów tworzących sieć,</w:t>
      </w:r>
    </w:p>
    <w:p w:rsidR="00F15FE1" w:rsidRDefault="00F15FE1" w:rsidP="00731CBF">
      <w:pPr>
        <w:pStyle w:val="Akapitzlist"/>
        <w:numPr>
          <w:ilvl w:val="0"/>
          <w:numId w:val="28"/>
        </w:numPr>
      </w:pPr>
      <w:r>
        <w:t>przetwarzanie mowy</w:t>
      </w:r>
    </w:p>
    <w:p w:rsidR="00F15FE1" w:rsidRPr="00F15FE1" w:rsidRDefault="00F15FE1" w:rsidP="00731CBF">
      <w:pPr>
        <w:pStyle w:val="Akapitzlist"/>
        <w:numPr>
          <w:ilvl w:val="0"/>
          <w:numId w:val="28"/>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 xml:space="preserve">W porównaniu do sieci </w:t>
      </w:r>
      <w:proofErr w:type="spellStart"/>
      <w:r>
        <w:t>perceptronowych</w:t>
      </w:r>
      <w:proofErr w:type="spellEnd"/>
      <w:r>
        <w:t xml:space="preserve">, sieci radialne zawierają znacznie więcej </w:t>
      </w:r>
      <w:proofErr w:type="spellStart"/>
      <w:r>
        <w:t>neuronow</w:t>
      </w:r>
      <w:proofErr w:type="spellEnd"/>
      <w:r>
        <w:t xml:space="preserve">. W realizacji programowej działają wolniej niż sieci </w:t>
      </w:r>
      <w:proofErr w:type="spellStart"/>
      <w:r>
        <w:t>perceptronowe</w:t>
      </w:r>
      <w:proofErr w:type="spellEnd"/>
      <w:r>
        <w:t xml:space="preserve">. Stosują inny sposób przetwarzania danych, przez co następuje skrócenie procesu uczenia się. Mają z góry ustalona architekturę składającą się z trzech warstw: wejściowej, ukrytej i wyjściowej. </w:t>
      </w:r>
      <w:proofErr w:type="spellStart"/>
      <w:r>
        <w:t>Nauron</w:t>
      </w:r>
      <w:proofErr w:type="spellEnd"/>
      <w:r>
        <w:t xml:space="preserve">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731CBF">
      <w:pPr>
        <w:pStyle w:val="Akapitzlist"/>
        <w:numPr>
          <w:ilvl w:val="0"/>
          <w:numId w:val="29"/>
        </w:numPr>
      </w:pPr>
      <w:r>
        <w:t>Dobór położenia oraz kształtu funkcji bazowych wybranymi metodami (dobór losowy, samoorganizacja, metoda wstecznej propagacji błędu).</w:t>
      </w:r>
    </w:p>
    <w:p w:rsidR="00F15FE1" w:rsidRDefault="00F15FE1" w:rsidP="00731CBF">
      <w:pPr>
        <w:pStyle w:val="Akapitzlist"/>
        <w:numPr>
          <w:ilvl w:val="0"/>
          <w:numId w:val="29"/>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731CBF">
      <w:pPr>
        <w:pStyle w:val="Akapitzlist"/>
        <w:numPr>
          <w:ilvl w:val="0"/>
          <w:numId w:val="30"/>
        </w:numPr>
      </w:pPr>
      <w:r>
        <w:t>aproksymacja funkcji nieliniowych (jak w jednokierunkowych),</w:t>
      </w:r>
    </w:p>
    <w:p w:rsidR="00BF1E12" w:rsidRDefault="00BF1E12" w:rsidP="00731CBF">
      <w:pPr>
        <w:pStyle w:val="Akapitzlist"/>
        <w:numPr>
          <w:ilvl w:val="0"/>
          <w:numId w:val="30"/>
        </w:numPr>
      </w:pPr>
      <w:r>
        <w:t>przewidywanie np. przewidywanie trendów ekonomicznych na podstawie danych z długiego okresu czasu,</w:t>
      </w:r>
    </w:p>
    <w:p w:rsidR="00BF1E12" w:rsidRDefault="00BF1E12" w:rsidP="00731CBF">
      <w:pPr>
        <w:pStyle w:val="Akapitzlist"/>
        <w:numPr>
          <w:ilvl w:val="0"/>
          <w:numId w:val="30"/>
        </w:numPr>
      </w:pPr>
      <w:r>
        <w:t>monitoring np. monitoring dźwięków wydawanych przez silniki samolotów i pociągów,</w:t>
      </w:r>
    </w:p>
    <w:p w:rsidR="00BF1E12" w:rsidRDefault="00BF1E12" w:rsidP="00731CBF">
      <w:pPr>
        <w:pStyle w:val="Akapitzlist"/>
        <w:numPr>
          <w:ilvl w:val="0"/>
          <w:numId w:val="30"/>
        </w:numPr>
      </w:pPr>
      <w:r>
        <w:t>kontrola procesów chemicznych,</w:t>
      </w:r>
    </w:p>
    <w:p w:rsidR="00BF1E12" w:rsidRPr="00BF1E12" w:rsidRDefault="00BF1E12" w:rsidP="00731CBF">
      <w:pPr>
        <w:pStyle w:val="Akapitzlist"/>
        <w:numPr>
          <w:ilvl w:val="0"/>
          <w:numId w:val="30"/>
        </w:numPr>
      </w:pPr>
      <w:r>
        <w:t>kompresja danych,.</w:t>
      </w:r>
    </w:p>
    <w:p w:rsidR="004C337B" w:rsidRDefault="001F193F" w:rsidP="001F193F">
      <w:pPr>
        <w:pStyle w:val="Nagwek1"/>
      </w:pPr>
      <w:r>
        <w:t>7. Cechy charakterystyczne i zastosowania systemów czasu rzeczywistego</w:t>
      </w:r>
    </w:p>
    <w:p w:rsidR="001F193F" w:rsidRDefault="001F193F" w:rsidP="001F193F"/>
    <w:p w:rsidR="001F193F" w:rsidRDefault="001F193F" w:rsidP="001F193F">
      <w:r>
        <w:rPr>
          <w:b/>
        </w:rPr>
        <w:t xml:space="preserve">System czasu rzeczywistego </w:t>
      </w:r>
      <w:r>
        <w:t xml:space="preserve">(ang. </w:t>
      </w:r>
      <w:proofErr w:type="spellStart"/>
      <w:r>
        <w:t>real-time</w:t>
      </w:r>
      <w:proofErr w:type="spellEnd"/>
      <w:r>
        <w:t xml:space="preserve"> system) to urządzenie techniczne, którego wynik i efekt działania jest zależny od chwili wypracowania tego wyniku. Istnieje wiele różnych definicji naukowych takiego systemu. Ich wspólną cechą jest zwrócenie uwagi na równoległość w czasie zmian w środowisku oraz obliczeń realizowanych na podstawie stanu środowiska. Z tego </w:t>
      </w:r>
      <w:proofErr w:type="spellStart"/>
      <w:r>
        <w:t>wyściugu</w:t>
      </w:r>
      <w:proofErr w:type="spellEnd"/>
      <w:r>
        <w:t xml:space="preserve"> dwóch stanów: zewnętrznego i wewnętrznego wynikają kryteria ograniczające czas wypracowania wyniku.</w:t>
      </w:r>
    </w:p>
    <w:p w:rsidR="001F193F" w:rsidRDefault="001F193F" w:rsidP="001F193F">
      <w:r>
        <w:t>Systemy czasu rzeczywistego najczęściej są tworzone w oparciu o komputery, ale nie jest to konieczne. Można tym pojęciem określić np. pneumatyczny regulator.</w:t>
      </w:r>
    </w:p>
    <w:p w:rsidR="001F193F" w:rsidRDefault="001F193F" w:rsidP="001F193F">
      <w:pPr>
        <w:rPr>
          <w:b/>
        </w:rPr>
      </w:pPr>
      <w:r>
        <w:rPr>
          <w:b/>
        </w:rPr>
        <w:t xml:space="preserve">System operacyjny czasu rzeczywistego </w:t>
      </w:r>
      <w:r>
        <w:t xml:space="preserve">(ang. </w:t>
      </w:r>
      <w:proofErr w:type="spellStart"/>
      <w:r>
        <w:t>real-time</w:t>
      </w:r>
      <w:proofErr w:type="spellEnd"/>
      <w:r>
        <w:t xml:space="preserve"> </w:t>
      </w:r>
      <w:proofErr w:type="spellStart"/>
      <w:r>
        <w:t>operating</w:t>
      </w:r>
      <w:proofErr w:type="spellEnd"/>
      <w:r>
        <w:t xml:space="preserve"> system - RTOS) to komputerowy system operacyjny, który został opracowany tak, aby spełnić wymagania narzucone na czas wykonywania zadanych operacji. Systemy takie stosuje się jako elementy komputerowych systemów sterowania pracujących w reżimie czasu rzeczywistego.</w:t>
      </w:r>
      <w:r>
        <w:rPr>
          <w:b/>
        </w:rPr>
        <w:t xml:space="preserve"> </w:t>
      </w:r>
    </w:p>
    <w:p w:rsidR="001F193F" w:rsidRDefault="001F193F" w:rsidP="001F193F">
      <w:r>
        <w:t>Ogólnie można przyjąć</w:t>
      </w:r>
      <w:r w:rsidR="00A652D1">
        <w:t xml:space="preserve"> założenie, że zadaniem systemu operacyjnego czasu rzeczywistego oraz oprogramowania pracującego pod jego kontrolą i całego sterownika komputerowego jest wypracowanie odpowiedzi (np. sygnałów sterujących kontrolowanym obiektem) na skutek wystąpienia pewnych zdarzeń (zmiana sygnałów z </w:t>
      </w:r>
      <w:proofErr w:type="spellStart"/>
      <w:r w:rsidR="00A652D1">
        <w:t>czuników</w:t>
      </w:r>
      <w:proofErr w:type="spellEnd"/>
      <w:r w:rsidR="00A652D1">
        <w:t xml:space="preserve"> sterownika). Biorąc to pod uwagę podstawowym wymogiem dla systemów operacyjnych czasu rzeczywistego jest określenie najgorszego najdłuższego czasu, po jakim urządzenie komputerowe wypracuje odpowiedź po </w:t>
      </w:r>
      <w:proofErr w:type="spellStart"/>
      <w:r w:rsidR="00A652D1">
        <w:t>wystepianiu</w:t>
      </w:r>
      <w:proofErr w:type="spellEnd"/>
      <w:r w:rsidR="00A652D1">
        <w:t xml:space="preserve"> zdarzenia. Ze względu na to kryterium systemy operacyjne czasu rzeczywistego dzielą się na:</w:t>
      </w:r>
    </w:p>
    <w:p w:rsidR="00A652D1" w:rsidRDefault="00A652D1" w:rsidP="00731CBF">
      <w:pPr>
        <w:pStyle w:val="Akapitzlist"/>
        <w:numPr>
          <w:ilvl w:val="0"/>
          <w:numId w:val="31"/>
        </w:numPr>
      </w:pPr>
      <w:r>
        <w:rPr>
          <w:b/>
        </w:rPr>
        <w:t>Twarde</w:t>
      </w:r>
      <w:r>
        <w:t xml:space="preserve"> - takie, dla których znany jest najdłuższy czas odpowiedzi oraz wiadomo, ze nie zostanie on przekroczony,</w:t>
      </w:r>
    </w:p>
    <w:p w:rsidR="00A652D1" w:rsidRDefault="00A652D1" w:rsidP="00731CBF">
      <w:pPr>
        <w:pStyle w:val="Akapitzlist"/>
        <w:numPr>
          <w:ilvl w:val="0"/>
          <w:numId w:val="31"/>
        </w:numPr>
      </w:pPr>
      <w:r>
        <w:rPr>
          <w:b/>
        </w:rPr>
        <w:t>Miękkie</w:t>
      </w:r>
      <w:r>
        <w:t xml:space="preserve"> - takie, które starają się odpowiedzieć najszybciej jak to możliwe, ale nie wiadomo jest jaki może być najgorszy czas odpowiedzi,</w:t>
      </w:r>
    </w:p>
    <w:p w:rsidR="00A652D1" w:rsidRDefault="00A652D1" w:rsidP="00A652D1">
      <w:pPr>
        <w:rPr>
          <w:b/>
        </w:rPr>
      </w:pPr>
      <w:r>
        <w:rPr>
          <w:b/>
        </w:rPr>
        <w:t xml:space="preserve">Najczęstsze schematy działania </w:t>
      </w:r>
      <w:proofErr w:type="spellStart"/>
      <w:r>
        <w:rPr>
          <w:b/>
        </w:rPr>
        <w:t>RTOS'ów</w:t>
      </w:r>
      <w:proofErr w:type="spellEnd"/>
      <w:r>
        <w:rPr>
          <w:b/>
        </w:rPr>
        <w:t>:</w:t>
      </w:r>
    </w:p>
    <w:p w:rsidR="00A652D1" w:rsidRPr="00A652D1" w:rsidRDefault="00A652D1" w:rsidP="00731CBF">
      <w:pPr>
        <w:pStyle w:val="Akapitzlist"/>
        <w:numPr>
          <w:ilvl w:val="0"/>
          <w:numId w:val="32"/>
        </w:numPr>
        <w:rPr>
          <w:b/>
        </w:rPr>
      </w:pPr>
      <w:r w:rsidRPr="00A652D1">
        <w:rPr>
          <w:u w:val="single"/>
        </w:rPr>
        <w:t>Wywołane zdarzeniami</w:t>
      </w:r>
      <w:r>
        <w:t xml:space="preserve"> (</w:t>
      </w:r>
      <w:proofErr w:type="spellStart"/>
      <w:r>
        <w:t>Event-driven</w:t>
      </w:r>
      <w:proofErr w:type="spellEnd"/>
      <w:r>
        <w:t xml:space="preserve">) - przełączają wykonywanie procesu, gdy nadejdzie proces o wyższym priorytecie - szeregowanie priorytetami. Głównie dla systemów </w:t>
      </w:r>
      <w:proofErr w:type="spellStart"/>
      <w:r>
        <w:t>miekkich</w:t>
      </w:r>
      <w:proofErr w:type="spellEnd"/>
      <w:r>
        <w:t>.</w:t>
      </w:r>
    </w:p>
    <w:p w:rsidR="00A652D1" w:rsidRPr="00A652D1" w:rsidRDefault="00A652D1" w:rsidP="00A652D1">
      <w:pPr>
        <w:pStyle w:val="Akapitzlist"/>
        <w:rPr>
          <w:b/>
          <w:sz w:val="6"/>
          <w:szCs w:val="6"/>
        </w:rPr>
      </w:pPr>
    </w:p>
    <w:p w:rsidR="00A652D1" w:rsidRPr="00A652D1" w:rsidRDefault="00A652D1" w:rsidP="00731CBF">
      <w:pPr>
        <w:pStyle w:val="Akapitzlist"/>
        <w:numPr>
          <w:ilvl w:val="0"/>
          <w:numId w:val="32"/>
        </w:numPr>
        <w:rPr>
          <w:b/>
        </w:rPr>
      </w:pPr>
      <w:r>
        <w:rPr>
          <w:u w:val="single"/>
        </w:rPr>
        <w:t>Dzielące czas</w:t>
      </w:r>
      <w:r>
        <w:t xml:space="preserve"> (</w:t>
      </w:r>
      <w:proofErr w:type="spellStart"/>
      <w:r>
        <w:t>Time-sharing</w:t>
      </w:r>
      <w:proofErr w:type="spellEnd"/>
      <w:r>
        <w:t>) - przełączające zadania w równych odstępach czasowych kontrolowanych przez zegar procesora i algorytm szeregowania,</w:t>
      </w:r>
    </w:p>
    <w:p w:rsidR="00A652D1" w:rsidRDefault="00A652D1" w:rsidP="00A652D1">
      <w:r>
        <w:t>W systemach dzielących czas kluczową kwestią jest opracowanie (wybranie) odpowiedniego algorytmu szeregowania (</w:t>
      </w:r>
      <w:proofErr w:type="spellStart"/>
      <w:r>
        <w:t>scheduling</w:t>
      </w:r>
      <w:proofErr w:type="spellEnd"/>
      <w:r>
        <w:t>) oraz sposobu podziału czasu procesora. Należy określić, któremu z procesów należy przydzielić procesor oraz na jak długi czas, aby wszystkie wykonywane procesy spełniały zdefiniowane dla nich ograniczenia czasowe.</w:t>
      </w:r>
    </w:p>
    <w:p w:rsidR="00A652D1" w:rsidRDefault="00A652D1" w:rsidP="00A652D1">
      <w:r>
        <w:rPr>
          <w:b/>
        </w:rPr>
        <w:t xml:space="preserve">Algorytm szeregowania </w:t>
      </w:r>
      <w:r>
        <w:t>(</w:t>
      </w:r>
      <w:proofErr w:type="spellStart"/>
      <w:r>
        <w:t>scheduler</w:t>
      </w:r>
      <w:proofErr w:type="spellEnd"/>
      <w:r>
        <w:t xml:space="preserve"> - planista) - to algorytm rozwiązujący jedno z najważniejszych zagadnień informatyki - jak rozdzielić czas procesora i dostęp do innych zasobów między zadania o te zasoby konkurujące.</w:t>
      </w:r>
    </w:p>
    <w:p w:rsidR="00A652D1" w:rsidRDefault="00A652D1" w:rsidP="00A652D1">
      <w:r>
        <w:t>Najczęściej algorytm szeregowania jest implementowany jako część wielozadaniowego systemu operacyjnego. Oprócz systemów operacyjnych dotyczy w szczególności także serwerów bazodanowych.</w:t>
      </w:r>
    </w:p>
    <w:p w:rsidR="00A652D1" w:rsidRDefault="00A652D1" w:rsidP="00A652D1">
      <w:pPr>
        <w:rPr>
          <w:b/>
        </w:rPr>
      </w:pPr>
    </w:p>
    <w:p w:rsidR="00A652D1" w:rsidRDefault="00A652D1" w:rsidP="00A652D1">
      <w:pPr>
        <w:rPr>
          <w:b/>
        </w:rPr>
      </w:pPr>
      <w:r>
        <w:rPr>
          <w:b/>
        </w:rPr>
        <w:lastRenderedPageBreak/>
        <w:t xml:space="preserve">Używane najczęściej algorytmy </w:t>
      </w:r>
      <w:proofErr w:type="spellStart"/>
      <w:r>
        <w:rPr>
          <w:b/>
        </w:rPr>
        <w:t>szregowania</w:t>
      </w:r>
      <w:proofErr w:type="spellEnd"/>
      <w:r>
        <w:rPr>
          <w:b/>
        </w:rPr>
        <w:t>:</w:t>
      </w:r>
    </w:p>
    <w:p w:rsidR="00A652D1" w:rsidRDefault="00A652D1" w:rsidP="00731CBF">
      <w:pPr>
        <w:pStyle w:val="Akapitzlist"/>
        <w:numPr>
          <w:ilvl w:val="0"/>
          <w:numId w:val="33"/>
        </w:numPr>
      </w:pPr>
      <w:r>
        <w:rPr>
          <w:b/>
        </w:rPr>
        <w:t>FIFO</w:t>
      </w:r>
      <w:r>
        <w:t xml:space="preserve"> - </w:t>
      </w:r>
      <w:r w:rsidR="00E04E6D">
        <w:t>często stosowany algorytm, jeden z prostszych w realizacji. Daje dobre efekty w systemach ogólnego przeznaczenia. Zadanie wykonuje się aż nie zostanie wywłaszczone przez siebie lub inne zadanie o wyższym priorytecie.</w:t>
      </w:r>
    </w:p>
    <w:p w:rsidR="00E04E6D" w:rsidRDefault="00E04E6D" w:rsidP="00731CBF">
      <w:pPr>
        <w:pStyle w:val="Akapitzlist"/>
        <w:numPr>
          <w:ilvl w:val="0"/>
          <w:numId w:val="33"/>
        </w:numPr>
      </w:pPr>
      <w:r>
        <w:rPr>
          <w:b/>
        </w:rPr>
        <w:t xml:space="preserve">Planowanie rotacyjne </w:t>
      </w:r>
      <w:r>
        <w:t>(</w:t>
      </w:r>
      <w:proofErr w:type="spellStart"/>
      <w:r>
        <w:t>round-robin</w:t>
      </w:r>
      <w:proofErr w:type="spellEnd"/>
      <w:r>
        <w:t>) - Znane również jako algorytm karuzelowy. Każde z zadań otrzymuje kwant czasu, po spożytkowaniu którego zostaje wywłaszczone i ustawione na końcu kolejki.</w:t>
      </w:r>
    </w:p>
    <w:p w:rsidR="00E04E6D" w:rsidRDefault="00C7212D" w:rsidP="00731CBF">
      <w:pPr>
        <w:pStyle w:val="Akapitzlist"/>
        <w:numPr>
          <w:ilvl w:val="0"/>
          <w:numId w:val="33"/>
        </w:numPr>
      </w:pPr>
      <w:r>
        <w:rPr>
          <w:b/>
        </w:rPr>
        <w:t>Planowanie sporadyczne</w:t>
      </w:r>
      <w:r>
        <w:t xml:space="preserve"> - zadania otrzymują tak zwany "budżet czasu". Ten algorytm pomaga pogodzić wykluczające się </w:t>
      </w:r>
      <w:proofErr w:type="spellStart"/>
      <w:r>
        <w:t>regułu</w:t>
      </w:r>
      <w:proofErr w:type="spellEnd"/>
      <w:r>
        <w:t xml:space="preserve"> dotyczące </w:t>
      </w:r>
      <w:proofErr w:type="spellStart"/>
      <w:r>
        <w:t>szregowania</w:t>
      </w:r>
      <w:proofErr w:type="spellEnd"/>
      <w:r>
        <w:t xml:space="preserve"> zadań okresowych i nieokresowych. Wciąż nie jest implementowany przez wiele systemów, jednak znalazł się w standardzie POSIX.</w:t>
      </w:r>
    </w:p>
    <w:p w:rsidR="00C7212D" w:rsidRDefault="00C7212D" w:rsidP="00C7212D">
      <w:pPr>
        <w:rPr>
          <w:b/>
        </w:rPr>
      </w:pPr>
      <w:r>
        <w:rPr>
          <w:b/>
        </w:rPr>
        <w:t>Najbardziej znane systemy operacyjne czasu rzeczywistego:</w:t>
      </w:r>
    </w:p>
    <w:p w:rsidR="00C7212D" w:rsidRDefault="00C7212D" w:rsidP="00731CBF">
      <w:pPr>
        <w:pStyle w:val="Akapitzlist"/>
        <w:numPr>
          <w:ilvl w:val="0"/>
          <w:numId w:val="34"/>
        </w:numPr>
      </w:pPr>
      <w:proofErr w:type="spellStart"/>
      <w:r>
        <w:t>LynxOS</w:t>
      </w:r>
      <w:proofErr w:type="spellEnd"/>
      <w:r>
        <w:t>,</w:t>
      </w:r>
    </w:p>
    <w:p w:rsidR="00C7212D" w:rsidRDefault="00C7212D" w:rsidP="00731CBF">
      <w:pPr>
        <w:pStyle w:val="Akapitzlist"/>
        <w:numPr>
          <w:ilvl w:val="0"/>
          <w:numId w:val="34"/>
        </w:numPr>
      </w:pPr>
      <w:r>
        <w:t>OSE,</w:t>
      </w:r>
    </w:p>
    <w:p w:rsidR="00C7212D" w:rsidRDefault="00C7212D" w:rsidP="00731CBF">
      <w:pPr>
        <w:pStyle w:val="Akapitzlist"/>
        <w:numPr>
          <w:ilvl w:val="0"/>
          <w:numId w:val="34"/>
        </w:numPr>
      </w:pPr>
      <w:r>
        <w:t>QNX twardy,</w:t>
      </w:r>
    </w:p>
    <w:p w:rsidR="00C7212D" w:rsidRDefault="00C7212D" w:rsidP="00731CBF">
      <w:pPr>
        <w:pStyle w:val="Akapitzlist"/>
        <w:numPr>
          <w:ilvl w:val="0"/>
          <w:numId w:val="34"/>
        </w:numPr>
      </w:pPr>
      <w:proofErr w:type="spellStart"/>
      <w:r>
        <w:t>RTLinux</w:t>
      </w:r>
      <w:proofErr w:type="spellEnd"/>
      <w:r>
        <w:t xml:space="preserve"> twardy,</w:t>
      </w:r>
    </w:p>
    <w:p w:rsidR="00C7212D" w:rsidRDefault="00C7212D" w:rsidP="00731CBF">
      <w:pPr>
        <w:pStyle w:val="Akapitzlist"/>
        <w:numPr>
          <w:ilvl w:val="0"/>
          <w:numId w:val="34"/>
        </w:numPr>
      </w:pPr>
      <w:proofErr w:type="spellStart"/>
      <w:r>
        <w:t>VxWordks</w:t>
      </w:r>
      <w:proofErr w:type="spellEnd"/>
      <w:r>
        <w:t xml:space="preserve"> twardy,</w:t>
      </w:r>
    </w:p>
    <w:p w:rsidR="00C7212D" w:rsidRDefault="00C7212D" w:rsidP="00731CBF">
      <w:pPr>
        <w:pStyle w:val="Akapitzlist"/>
        <w:numPr>
          <w:ilvl w:val="0"/>
          <w:numId w:val="34"/>
        </w:numPr>
      </w:pPr>
      <w:r>
        <w:t>Windows CE - system miękki,</w:t>
      </w:r>
    </w:p>
    <w:p w:rsidR="00C7212D" w:rsidRDefault="00C7212D" w:rsidP="00731CBF">
      <w:pPr>
        <w:pStyle w:val="Akapitzlist"/>
        <w:numPr>
          <w:ilvl w:val="0"/>
          <w:numId w:val="34"/>
        </w:numPr>
      </w:pPr>
      <w:proofErr w:type="spellStart"/>
      <w:r>
        <w:t>MacOS</w:t>
      </w:r>
      <w:proofErr w:type="spellEnd"/>
      <w:r>
        <w:t xml:space="preserve"> - system miękki</w:t>
      </w:r>
    </w:p>
    <w:p w:rsidR="00C7212D" w:rsidRDefault="00C7212D" w:rsidP="00C7212D">
      <w:pPr>
        <w:rPr>
          <w:b/>
        </w:rPr>
      </w:pPr>
      <w:r>
        <w:rPr>
          <w:b/>
        </w:rPr>
        <w:t>Systemy czasu rzeczywistego znajdują zastosowane:</w:t>
      </w:r>
    </w:p>
    <w:p w:rsidR="00C7212D" w:rsidRDefault="00C7212D" w:rsidP="00731CBF">
      <w:pPr>
        <w:pStyle w:val="Akapitzlist"/>
        <w:numPr>
          <w:ilvl w:val="0"/>
          <w:numId w:val="35"/>
        </w:numPr>
      </w:pPr>
      <w:r>
        <w:t>W przemyśle do nadzorowania procesów technologicznych,</w:t>
      </w:r>
    </w:p>
    <w:p w:rsidR="00C7212D" w:rsidRDefault="00C7212D" w:rsidP="00731CBF">
      <w:pPr>
        <w:pStyle w:val="Akapitzlist"/>
        <w:numPr>
          <w:ilvl w:val="0"/>
          <w:numId w:val="35"/>
        </w:numPr>
      </w:pPr>
      <w:r>
        <w:t>Do nadzorowania eksperymentów naukowych,</w:t>
      </w:r>
    </w:p>
    <w:p w:rsidR="00C7212D" w:rsidRDefault="00C7212D" w:rsidP="00731CBF">
      <w:pPr>
        <w:pStyle w:val="Akapitzlist"/>
        <w:numPr>
          <w:ilvl w:val="0"/>
          <w:numId w:val="35"/>
        </w:numPr>
      </w:pPr>
      <w:r>
        <w:t>W urządzeniach powszechnego użytku jak sterowniki układów ABS i ESP czy wtrysku paliwa do silników samochodowych, bądź też w urządzeniach gospodarstwa domowego,</w:t>
      </w:r>
    </w:p>
    <w:p w:rsidR="001F193F" w:rsidRDefault="00C7212D" w:rsidP="00731CBF">
      <w:pPr>
        <w:pStyle w:val="Akapitzlist"/>
        <w:numPr>
          <w:ilvl w:val="0"/>
          <w:numId w:val="35"/>
        </w:numPr>
      </w:pPr>
      <w:r>
        <w:t>W medycynie, w lotnictwie, zastosowaniach wojskowych i komicznych</w:t>
      </w:r>
    </w:p>
    <w:p w:rsidR="00155D99" w:rsidRDefault="00155D99" w:rsidP="00155D99">
      <w:pPr>
        <w:pStyle w:val="Nagwek1"/>
      </w:pPr>
      <w:r>
        <w:t>8. Podstawowe właściwości sieci przemysłowych i ich znaczenie praktyczne.</w:t>
      </w:r>
    </w:p>
    <w:p w:rsidR="00155D99" w:rsidRDefault="00155D99" w:rsidP="00155D99"/>
    <w:p w:rsidR="00155D99" w:rsidRDefault="00155D99" w:rsidP="00155D99">
      <w:r>
        <w:rPr>
          <w:b/>
        </w:rPr>
        <w:t>Sieć przemysłowa</w:t>
      </w:r>
      <w:r>
        <w:t xml:space="preserve"> to sieć teleinformatyczna umożliwiająca komunikację pomiędzy różnymi urządzeniami cyfrowymi w ustandaryzowany sposób i w warunkach przemysłowych.</w:t>
      </w:r>
    </w:p>
    <w:p w:rsidR="00155D99" w:rsidRDefault="00155D99" w:rsidP="00155D99">
      <w:pPr>
        <w:rPr>
          <w:b/>
        </w:rPr>
      </w:pPr>
      <w:r>
        <w:rPr>
          <w:b/>
        </w:rPr>
        <w:t>Wymagania:</w:t>
      </w:r>
    </w:p>
    <w:p w:rsidR="00155D99" w:rsidRDefault="00155D99" w:rsidP="00731CBF">
      <w:pPr>
        <w:pStyle w:val="Akapitzlist"/>
        <w:numPr>
          <w:ilvl w:val="0"/>
          <w:numId w:val="36"/>
        </w:numPr>
      </w:pPr>
      <w:r>
        <w:t>niezawodność,</w:t>
      </w:r>
    </w:p>
    <w:p w:rsidR="00155D99" w:rsidRDefault="00155D99" w:rsidP="00731CBF">
      <w:pPr>
        <w:pStyle w:val="Akapitzlist"/>
        <w:numPr>
          <w:ilvl w:val="0"/>
          <w:numId w:val="36"/>
        </w:numPr>
      </w:pPr>
      <w:r>
        <w:t>przewidywalność procesu komunikacji,</w:t>
      </w:r>
    </w:p>
    <w:p w:rsidR="00155D99" w:rsidRDefault="00155D99" w:rsidP="00731CBF">
      <w:pPr>
        <w:pStyle w:val="Akapitzlist"/>
        <w:numPr>
          <w:ilvl w:val="0"/>
          <w:numId w:val="36"/>
        </w:numPr>
      </w:pPr>
      <w:r>
        <w:t>odporność na kolizje komend,</w:t>
      </w:r>
    </w:p>
    <w:p w:rsidR="00155D99" w:rsidRDefault="00155D99" w:rsidP="00731CBF">
      <w:pPr>
        <w:pStyle w:val="Akapitzlist"/>
        <w:numPr>
          <w:ilvl w:val="0"/>
          <w:numId w:val="36"/>
        </w:numPr>
      </w:pPr>
      <w:r>
        <w:t>możliwość pracy w trudnych warunkach.</w:t>
      </w:r>
    </w:p>
    <w:p w:rsidR="00155D99" w:rsidRDefault="00155D99" w:rsidP="00155D99">
      <w:r>
        <w:t>Działanie większości sieci przemysłowych opiera się na modelu ISO/OSI, będącego specyfikacją ustanowioną w celu stworzenia wspólnego modelu sieciowego, która jest traktowana jako model odniesienia dla większości rodzin protokołów komunikacyjnych.</w:t>
      </w:r>
    </w:p>
    <w:p w:rsidR="00155D99" w:rsidRDefault="00155D99" w:rsidP="00155D99">
      <w:r>
        <w:t>Zgodnie z tym modelem proces komunikacji został podzielony na 7 etapów, nazywanych warstwami:</w:t>
      </w:r>
    </w:p>
    <w:p w:rsidR="00155D99" w:rsidRDefault="00155D99" w:rsidP="00731CBF">
      <w:pPr>
        <w:pStyle w:val="Akapitzlist"/>
        <w:numPr>
          <w:ilvl w:val="0"/>
          <w:numId w:val="37"/>
        </w:numPr>
      </w:pPr>
      <w:r>
        <w:t>Warstwy niższe:</w:t>
      </w:r>
    </w:p>
    <w:p w:rsidR="00155D99" w:rsidRDefault="00155D99" w:rsidP="00155D99">
      <w:pPr>
        <w:pStyle w:val="Akapitzlist"/>
      </w:pPr>
    </w:p>
    <w:p w:rsidR="00155D99" w:rsidRDefault="00155D99" w:rsidP="00731CBF">
      <w:pPr>
        <w:pStyle w:val="Akapitzlist"/>
        <w:numPr>
          <w:ilvl w:val="0"/>
          <w:numId w:val="38"/>
        </w:numPr>
      </w:pPr>
      <w:r>
        <w:t>Fizyczna - transmisja sygnałów w sieci, przetwarzanie sygnałów na bity, media transmisyjne,</w:t>
      </w:r>
    </w:p>
    <w:p w:rsidR="00155D99" w:rsidRDefault="00155D99" w:rsidP="00731CBF">
      <w:pPr>
        <w:pStyle w:val="Akapitzlist"/>
        <w:numPr>
          <w:ilvl w:val="0"/>
          <w:numId w:val="38"/>
        </w:numPr>
      </w:pPr>
      <w:r>
        <w:t>Łącza danych - nadzór nad prawidłową transmisją, pakowanie danych w ramki, kontrola błędów,</w:t>
      </w:r>
    </w:p>
    <w:p w:rsidR="00155D99" w:rsidRDefault="00155D99" w:rsidP="00731CBF">
      <w:pPr>
        <w:pStyle w:val="Akapitzlist"/>
        <w:numPr>
          <w:ilvl w:val="0"/>
          <w:numId w:val="38"/>
        </w:numPr>
      </w:pPr>
      <w:r>
        <w:t>Sieciowa - dysponuje wiedzą na temat topologii sieci, odpowiada za znajdowanie dróg między poszczególnymi urządzeniami,</w:t>
      </w:r>
    </w:p>
    <w:p w:rsidR="00155D99" w:rsidRDefault="00155D99" w:rsidP="00731CBF">
      <w:pPr>
        <w:pStyle w:val="Akapitzlist"/>
        <w:numPr>
          <w:ilvl w:val="0"/>
          <w:numId w:val="38"/>
        </w:numPr>
      </w:pPr>
      <w:r>
        <w:t xml:space="preserve">Transportowa - segmentuje dane i </w:t>
      </w:r>
      <w:proofErr w:type="spellStart"/>
      <w:r>
        <w:t>sklada</w:t>
      </w:r>
      <w:proofErr w:type="spellEnd"/>
      <w:r>
        <w:t xml:space="preserve"> je w strumień. Zapewnia całościowe połączenie między stacją źródłową, a docelową.</w:t>
      </w:r>
    </w:p>
    <w:p w:rsidR="00155D99" w:rsidRDefault="00155D99" w:rsidP="00155D99">
      <w:pPr>
        <w:pStyle w:val="Akapitzlist"/>
        <w:ind w:left="1431"/>
      </w:pPr>
    </w:p>
    <w:p w:rsidR="00155D99" w:rsidRDefault="00155D99" w:rsidP="00731CBF">
      <w:pPr>
        <w:pStyle w:val="Akapitzlist"/>
        <w:numPr>
          <w:ilvl w:val="0"/>
          <w:numId w:val="37"/>
        </w:numPr>
      </w:pPr>
      <w:r>
        <w:t>Warstwy wyższe:</w:t>
      </w:r>
    </w:p>
    <w:p w:rsidR="00155D99" w:rsidRDefault="00155D99" w:rsidP="00155D99">
      <w:pPr>
        <w:pStyle w:val="Akapitzlist"/>
      </w:pPr>
    </w:p>
    <w:p w:rsidR="00155D99" w:rsidRDefault="00155D99" w:rsidP="00731CBF">
      <w:pPr>
        <w:pStyle w:val="Akapitzlist"/>
        <w:numPr>
          <w:ilvl w:val="0"/>
          <w:numId w:val="38"/>
        </w:numPr>
      </w:pPr>
      <w:r>
        <w:t>Sesji - synchronizacja danych pomiędzy sesjami systemu nadawcy i odbiorcy. Nadzór nad połączeniem i wznawianie połączenia.</w:t>
      </w:r>
    </w:p>
    <w:p w:rsidR="00155D99" w:rsidRDefault="00155D99" w:rsidP="00731CBF">
      <w:pPr>
        <w:pStyle w:val="Akapitzlist"/>
        <w:numPr>
          <w:ilvl w:val="0"/>
          <w:numId w:val="38"/>
        </w:numPr>
      </w:pPr>
      <w:r>
        <w:lastRenderedPageBreak/>
        <w:t>Prezentacji - Przetwarzanie danych do postaci zrozumiałej dla danego systemu. Kompresja, dekompresja, szyfrowanie itd.</w:t>
      </w:r>
    </w:p>
    <w:p w:rsidR="00155D99" w:rsidRDefault="00155D99" w:rsidP="00731CBF">
      <w:pPr>
        <w:pStyle w:val="Akapitzlist"/>
        <w:numPr>
          <w:ilvl w:val="0"/>
          <w:numId w:val="38"/>
        </w:numPr>
      </w:pPr>
      <w:r>
        <w:t>Aplikacji - interfejs wykorzystywany przez aplikację do przesyłania danych.</w:t>
      </w:r>
    </w:p>
    <w:p w:rsidR="00155D99" w:rsidRDefault="00155D99" w:rsidP="00155D99">
      <w:r>
        <w:t xml:space="preserve">Sieci przemysłowe mogą mieć różne </w:t>
      </w:r>
      <w:r>
        <w:rPr>
          <w:b/>
        </w:rPr>
        <w:t>topologie</w:t>
      </w:r>
      <w:r>
        <w:t xml:space="preserve"> tzn. model układu połączeń między elementami sieci. Rodzaj topologii określa fizyczną realizację sieci, jej układu przewodów i mediów transmisyjnych.</w:t>
      </w:r>
    </w:p>
    <w:p w:rsidR="00155D99" w:rsidRDefault="00261698" w:rsidP="00155D99">
      <w:pPr>
        <w:rPr>
          <w:b/>
        </w:rPr>
      </w:pPr>
      <w:r>
        <w:rPr>
          <w:b/>
        </w:rPr>
        <w:t>Podstawowe r</w:t>
      </w:r>
      <w:r w:rsidR="00155D99">
        <w:rPr>
          <w:b/>
        </w:rPr>
        <w:t>odzaje topologii:</w:t>
      </w: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2576" behindDoc="0" locked="0" layoutInCell="1" allowOverlap="1">
            <wp:simplePos x="0" y="0"/>
            <wp:positionH relativeFrom="column">
              <wp:posOffset>-602615</wp:posOffset>
            </wp:positionH>
            <wp:positionV relativeFrom="paragraph">
              <wp:posOffset>54610</wp:posOffset>
            </wp:positionV>
            <wp:extent cx="1533525" cy="358775"/>
            <wp:effectExtent l="19050" t="0" r="9525" b="0"/>
            <wp:wrapSquare wrapText="bothSides"/>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1533525" cy="358775"/>
                    </a:xfrm>
                    <a:prstGeom prst="rect">
                      <a:avLst/>
                    </a:prstGeom>
                    <a:noFill/>
                    <a:ln w="9525">
                      <a:noFill/>
                      <a:miter lim="800000"/>
                      <a:headEnd/>
                      <a:tailEnd/>
                    </a:ln>
                  </pic:spPr>
                </pic:pic>
              </a:graphicData>
            </a:graphic>
          </wp:anchor>
        </w:drawing>
      </w:r>
      <w:r w:rsidRPr="00261698">
        <w:rPr>
          <w:u w:val="single"/>
        </w:rPr>
        <w:t>Topologia liniowa</w:t>
      </w:r>
      <w:r>
        <w:t xml:space="preserve"> - urządzenia sieciowe połączone są z dwoma sąsiednimi. Dane przesyłane są przez kolejne połączenia aż do dotarcia do celu. Cechuje ją małe zużycie przewodów, niska skalowalność oraz fakt, iż awaria pojedynczego przewodu lub urządzenia sieciowego powoduje przerwanie sieci.</w:t>
      </w:r>
    </w:p>
    <w:p w:rsidR="008C31BB" w:rsidRDefault="008C31BB" w:rsidP="008C31BB">
      <w:pPr>
        <w:pStyle w:val="Akapitzlist"/>
      </w:pPr>
    </w:p>
    <w:p w:rsidR="008C31BB" w:rsidRPr="008C31BB" w:rsidRDefault="008C31BB" w:rsidP="008C31BB">
      <w:pPr>
        <w:pStyle w:val="Akapitzlist"/>
        <w:rPr>
          <w:b/>
        </w:rPr>
      </w:pP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1552" behindDoc="0" locked="0" layoutInCell="1" allowOverlap="1">
            <wp:simplePos x="0" y="0"/>
            <wp:positionH relativeFrom="column">
              <wp:posOffset>4725035</wp:posOffset>
            </wp:positionH>
            <wp:positionV relativeFrom="paragraph">
              <wp:posOffset>5715</wp:posOffset>
            </wp:positionV>
            <wp:extent cx="1433830" cy="718185"/>
            <wp:effectExtent l="19050" t="0" r="0" b="0"/>
            <wp:wrapSquare wrapText="bothSides"/>
            <wp:docPr id="4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433830" cy="718185"/>
                    </a:xfrm>
                    <a:prstGeom prst="rect">
                      <a:avLst/>
                    </a:prstGeom>
                    <a:noFill/>
                    <a:ln w="9525">
                      <a:noFill/>
                      <a:miter lim="800000"/>
                      <a:headEnd/>
                      <a:tailEnd/>
                    </a:ln>
                  </pic:spPr>
                </pic:pic>
              </a:graphicData>
            </a:graphic>
          </wp:anchor>
        </w:drawing>
      </w:r>
      <w:r w:rsidR="00155D99" w:rsidRPr="00261698">
        <w:rPr>
          <w:u w:val="single"/>
        </w:rPr>
        <w:t>Topologia magistrali</w:t>
      </w:r>
      <w:r>
        <w:t xml:space="preserve"> - cechuje się tym, że wszystkie elementy sieci są podłączone do jednej magistrali. Charakteryzuje ją małe zużycie kabla, niska cena, łatwość instalacji i małe koszty produkcji, jednak również trudność lokalizacji usterek, potencjalnie duża liczba kolizji, awaria głównego kabla unieruchamia całą sieć, słaba skalowalność i niskie bezpieczeństwo.</w:t>
      </w:r>
    </w:p>
    <w:p w:rsidR="008C31BB" w:rsidRPr="008C31BB" w:rsidRDefault="00261698" w:rsidP="008C31BB">
      <w:pPr>
        <w:rPr>
          <w:b/>
        </w:rPr>
      </w:pPr>
      <w:r>
        <w:rPr>
          <w:b/>
          <w:noProof/>
          <w:lang w:eastAsia="pl-PL"/>
        </w:rPr>
        <w:drawing>
          <wp:anchor distT="0" distB="0" distL="114300" distR="114300" simplePos="0" relativeHeight="251673600" behindDoc="0" locked="0" layoutInCell="1" allowOverlap="1">
            <wp:simplePos x="0" y="0"/>
            <wp:positionH relativeFrom="column">
              <wp:posOffset>186055</wp:posOffset>
            </wp:positionH>
            <wp:positionV relativeFrom="paragraph">
              <wp:posOffset>71120</wp:posOffset>
            </wp:positionV>
            <wp:extent cx="1450340" cy="1442085"/>
            <wp:effectExtent l="19050" t="0" r="0" b="0"/>
            <wp:wrapSquare wrapText="bothSides"/>
            <wp:docPr id="4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1450340" cy="1442085"/>
                    </a:xfrm>
                    <a:prstGeom prst="rect">
                      <a:avLst/>
                    </a:prstGeom>
                    <a:noFill/>
                    <a:ln w="9525">
                      <a:noFill/>
                      <a:miter lim="800000"/>
                      <a:headEnd/>
                      <a:tailEnd/>
                    </a:ln>
                  </pic:spPr>
                </pic:pic>
              </a:graphicData>
            </a:graphic>
          </wp:anchor>
        </w:drawing>
      </w:r>
    </w:p>
    <w:p w:rsidR="00155D99" w:rsidRPr="00155D99" w:rsidRDefault="00155D99" w:rsidP="00731CBF">
      <w:pPr>
        <w:pStyle w:val="Akapitzlist"/>
        <w:numPr>
          <w:ilvl w:val="0"/>
          <w:numId w:val="37"/>
        </w:numPr>
        <w:rPr>
          <w:b/>
        </w:rPr>
      </w:pPr>
      <w:r w:rsidRPr="00261698">
        <w:rPr>
          <w:u w:val="single"/>
        </w:rPr>
        <w:t>Topologia pierścienia</w:t>
      </w:r>
      <w:r w:rsidR="00261698">
        <w:t xml:space="preserve"> - Metoda transmisji oparta o </w:t>
      </w:r>
      <w:proofErr w:type="spellStart"/>
      <w:r w:rsidR="00261698">
        <w:t>token-ring</w:t>
      </w:r>
      <w:proofErr w:type="spellEnd"/>
      <w:r w:rsidR="00261698">
        <w:t>. Małe zużycie przewodów, mała skalowalność, awaryjność i trudna diagnostyka.  Trudne dołączanie nowych urządzeń.</w:t>
      </w:r>
    </w:p>
    <w:p w:rsidR="00261698" w:rsidRDefault="00261698" w:rsidP="00155D99">
      <w:pPr>
        <w:jc w:val="center"/>
        <w:rPr>
          <w:b/>
        </w:rPr>
      </w:pPr>
    </w:p>
    <w:p w:rsidR="00261698" w:rsidRDefault="00261698" w:rsidP="00155D99">
      <w:pPr>
        <w:jc w:val="center"/>
        <w:rPr>
          <w:b/>
        </w:rPr>
      </w:pPr>
    </w:p>
    <w:p w:rsidR="00261698" w:rsidRDefault="00261698" w:rsidP="00155D99">
      <w:pPr>
        <w:jc w:val="center"/>
        <w:rPr>
          <w:b/>
        </w:rPr>
      </w:pPr>
      <w:r>
        <w:rPr>
          <w:b/>
          <w:noProof/>
          <w:lang w:eastAsia="pl-PL"/>
        </w:rPr>
        <w:drawing>
          <wp:anchor distT="0" distB="0" distL="114300" distR="114300" simplePos="0" relativeHeight="251674624" behindDoc="0" locked="0" layoutInCell="1" allowOverlap="1">
            <wp:simplePos x="0" y="0"/>
            <wp:positionH relativeFrom="column">
              <wp:posOffset>3088640</wp:posOffset>
            </wp:positionH>
            <wp:positionV relativeFrom="paragraph">
              <wp:posOffset>155575</wp:posOffset>
            </wp:positionV>
            <wp:extent cx="1395730" cy="1442085"/>
            <wp:effectExtent l="19050" t="0" r="0" b="0"/>
            <wp:wrapSquare wrapText="bothSides"/>
            <wp:docPr id="4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1395730" cy="1442085"/>
                    </a:xfrm>
                    <a:prstGeom prst="rect">
                      <a:avLst/>
                    </a:prstGeom>
                    <a:noFill/>
                    <a:ln w="9525">
                      <a:noFill/>
                      <a:miter lim="800000"/>
                      <a:headEnd/>
                      <a:tailEnd/>
                    </a:ln>
                  </pic:spPr>
                </pic:pic>
              </a:graphicData>
            </a:graphic>
          </wp:anchor>
        </w:drawing>
      </w:r>
    </w:p>
    <w:p w:rsidR="00155D99" w:rsidRDefault="00155D99" w:rsidP="00155D99">
      <w:pPr>
        <w:jc w:val="center"/>
        <w:rPr>
          <w:b/>
        </w:rPr>
      </w:pPr>
    </w:p>
    <w:p w:rsidR="00155D99" w:rsidRPr="00261698" w:rsidRDefault="00261698" w:rsidP="00731CBF">
      <w:pPr>
        <w:pStyle w:val="Akapitzlist"/>
        <w:numPr>
          <w:ilvl w:val="0"/>
          <w:numId w:val="37"/>
        </w:numPr>
        <w:rPr>
          <w:b/>
          <w:u w:val="single"/>
        </w:rPr>
      </w:pPr>
      <w:r>
        <w:rPr>
          <w:noProof/>
          <w:u w:val="single"/>
          <w:lang w:eastAsia="pl-PL"/>
        </w:rPr>
        <w:drawing>
          <wp:anchor distT="0" distB="0" distL="114300" distR="114300" simplePos="0" relativeHeight="251675648" behindDoc="0" locked="0" layoutInCell="1" allowOverlap="1">
            <wp:simplePos x="0" y="0"/>
            <wp:positionH relativeFrom="column">
              <wp:posOffset>-429260</wp:posOffset>
            </wp:positionH>
            <wp:positionV relativeFrom="paragraph">
              <wp:posOffset>755650</wp:posOffset>
            </wp:positionV>
            <wp:extent cx="1420495" cy="1442085"/>
            <wp:effectExtent l="19050" t="0" r="8255" b="0"/>
            <wp:wrapSquare wrapText="bothSides"/>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1420495" cy="1442085"/>
                    </a:xfrm>
                    <a:prstGeom prst="rect">
                      <a:avLst/>
                    </a:prstGeom>
                    <a:noFill/>
                    <a:ln w="9525">
                      <a:noFill/>
                      <a:miter lim="800000"/>
                      <a:headEnd/>
                      <a:tailEnd/>
                    </a:ln>
                  </pic:spPr>
                </pic:pic>
              </a:graphicData>
            </a:graphic>
          </wp:anchor>
        </w:drawing>
      </w:r>
      <w:r w:rsidR="00155D99" w:rsidRPr="00261698">
        <w:rPr>
          <w:u w:val="single"/>
        </w:rPr>
        <w:t>Topologia gwiazdy</w:t>
      </w:r>
      <w:r>
        <w:t xml:space="preserve"> - Kable połączone są w wspólnym punkcie dostępu, w którym znajduje się koncentrator lub przełącznik. Topologię tą cechuje większa przepustowość, łatwa lokalizacja uszkodzeń, wydajność, łatwa rozbudowa, przejrzystość, awaria jednego urządzenia nie blokuje sieci, duże zużycie kabli, awaria centralnego punktu zatrzymuje sieć.</w:t>
      </w:r>
    </w:p>
    <w:p w:rsidR="00155D99" w:rsidRDefault="00155D99" w:rsidP="00155D99">
      <w:pPr>
        <w:jc w:val="center"/>
        <w:rPr>
          <w:b/>
        </w:rPr>
      </w:pPr>
    </w:p>
    <w:p w:rsidR="00155D99" w:rsidRPr="00155D99" w:rsidRDefault="00155D99" w:rsidP="00731CBF">
      <w:pPr>
        <w:pStyle w:val="Akapitzlist"/>
        <w:numPr>
          <w:ilvl w:val="0"/>
          <w:numId w:val="37"/>
        </w:numPr>
        <w:rPr>
          <w:b/>
        </w:rPr>
      </w:pPr>
      <w:r w:rsidRPr="00261698">
        <w:rPr>
          <w:u w:val="single"/>
        </w:rPr>
        <w:t>Topologia siatki</w:t>
      </w:r>
      <w:r w:rsidR="00261698">
        <w:t xml:space="preserve"> - wszystkie (lub jakaś część) urządzenia są ze sobą wzajemnie połączone. Zapewnia wysoką niezawodność, brak kolizji, wysoką przepustowość, łatwą diagnostykę, ale wysoki koszt i skomplikowaną budowę.</w:t>
      </w:r>
    </w:p>
    <w:p w:rsidR="00155D99" w:rsidRDefault="00155D99" w:rsidP="00155D99">
      <w:pPr>
        <w:jc w:val="center"/>
        <w:rPr>
          <w:b/>
        </w:rPr>
      </w:pPr>
    </w:p>
    <w:p w:rsidR="00155D99" w:rsidRDefault="00155D99" w:rsidP="00155D99">
      <w:pPr>
        <w:jc w:val="center"/>
        <w:rPr>
          <w:b/>
        </w:rPr>
      </w:pPr>
    </w:p>
    <w:p w:rsidR="00261698" w:rsidRDefault="00261698" w:rsidP="00261698">
      <w:pPr>
        <w:rPr>
          <w:b/>
        </w:rPr>
      </w:pPr>
    </w:p>
    <w:p w:rsidR="00261698" w:rsidRDefault="00261698" w:rsidP="00261698">
      <w:r>
        <w:rPr>
          <w:b/>
        </w:rPr>
        <w:t>Sieci</w:t>
      </w:r>
      <w:r>
        <w:t xml:space="preserve"> dzielą się również pod względem kierunku przesyłania danych:</w:t>
      </w:r>
    </w:p>
    <w:p w:rsidR="00261698" w:rsidRDefault="00261698" w:rsidP="00731CBF">
      <w:pPr>
        <w:pStyle w:val="Akapitzlist"/>
        <w:numPr>
          <w:ilvl w:val="0"/>
          <w:numId w:val="39"/>
        </w:numPr>
      </w:pPr>
      <w:r>
        <w:rPr>
          <w:u w:val="single"/>
        </w:rPr>
        <w:t>Dupleks</w:t>
      </w:r>
      <w:r>
        <w:t xml:space="preserve"> - przesył możliwy w obu kierunkach jednocześnie,</w:t>
      </w:r>
    </w:p>
    <w:p w:rsidR="00261698" w:rsidRDefault="00261698" w:rsidP="00731CBF">
      <w:pPr>
        <w:pStyle w:val="Akapitzlist"/>
        <w:numPr>
          <w:ilvl w:val="0"/>
          <w:numId w:val="39"/>
        </w:numPr>
      </w:pPr>
      <w:proofErr w:type="spellStart"/>
      <w:r>
        <w:rPr>
          <w:u w:val="single"/>
        </w:rPr>
        <w:t>Half</w:t>
      </w:r>
      <w:proofErr w:type="spellEnd"/>
      <w:r>
        <w:rPr>
          <w:u w:val="single"/>
        </w:rPr>
        <w:t xml:space="preserve"> dupleks</w:t>
      </w:r>
      <w:r>
        <w:t xml:space="preserve"> - przesył możliwy w obu kierunkach, ale nie jednocześnie,</w:t>
      </w:r>
    </w:p>
    <w:p w:rsidR="00261698" w:rsidRDefault="00261698" w:rsidP="00731CBF">
      <w:pPr>
        <w:pStyle w:val="Akapitzlist"/>
        <w:numPr>
          <w:ilvl w:val="0"/>
          <w:numId w:val="39"/>
        </w:numPr>
      </w:pPr>
      <w:r>
        <w:rPr>
          <w:u w:val="single"/>
        </w:rPr>
        <w:t>Simpleks</w:t>
      </w:r>
      <w:r>
        <w:t xml:space="preserve"> - przesył możliwy tylko w jednym kierunku</w:t>
      </w:r>
    </w:p>
    <w:p w:rsidR="00261698" w:rsidRDefault="00261698" w:rsidP="00261698">
      <w:r>
        <w:t xml:space="preserve">Ważna cechą sieci przemysłowych jest ich </w:t>
      </w:r>
      <w:r w:rsidRPr="00261698">
        <w:rPr>
          <w:b/>
        </w:rPr>
        <w:t>determinizm</w:t>
      </w:r>
      <w:r>
        <w:t xml:space="preserve"> tzn. zdolność do określenia czasu, w którym zostanie zrealizowane żądanie.</w:t>
      </w:r>
    </w:p>
    <w:p w:rsidR="00261698" w:rsidRDefault="00261698" w:rsidP="00261698">
      <w:r>
        <w:t xml:space="preserve">Sieci charakteryzuje również system </w:t>
      </w:r>
      <w:r>
        <w:rPr>
          <w:b/>
        </w:rPr>
        <w:t>rozwiązywania kolizji</w:t>
      </w:r>
      <w:r>
        <w:t xml:space="preserve">. Kolizja zachodzi, gdy dwa urządzenia chcą jednocześnie nadawać po jednym medium komunikacyjnym. Do mechanizmów wykrywania i zapobiegania kolizji należą </w:t>
      </w:r>
      <w:proofErr w:type="spellStart"/>
      <w:r>
        <w:t>tokeny</w:t>
      </w:r>
      <w:proofErr w:type="spellEnd"/>
      <w:r>
        <w:t>, natychmiastowe przerwanie nadawania i ponowną próbę po określonym czasie, odpowiednie topologie (np. topologia siatki).</w:t>
      </w:r>
    </w:p>
    <w:p w:rsidR="00261698" w:rsidRDefault="003B2565" w:rsidP="00261698">
      <w:r>
        <w:lastRenderedPageBreak/>
        <w:t xml:space="preserve">Sygnał w sieciach może być </w:t>
      </w:r>
      <w:r>
        <w:rPr>
          <w:b/>
        </w:rPr>
        <w:t>kodowany</w:t>
      </w:r>
      <w:r>
        <w:t xml:space="preserve"> na wiele sposobów, a konkretna metoda kodowania wpływa na bezpieczeństwo i prędkość transmisji.</w:t>
      </w:r>
    </w:p>
    <w:p w:rsidR="003B2565" w:rsidRDefault="003B2565" w:rsidP="00261698">
      <w:r>
        <w:t>Przykładowe metody kodowania:</w:t>
      </w:r>
    </w:p>
    <w:p w:rsidR="003B2565" w:rsidRDefault="003B2565" w:rsidP="00731CBF">
      <w:pPr>
        <w:pStyle w:val="Akapitzlist"/>
        <w:numPr>
          <w:ilvl w:val="0"/>
          <w:numId w:val="40"/>
        </w:numPr>
      </w:pPr>
      <w:proofErr w:type="spellStart"/>
      <w:r>
        <w:t>Kodownaie</w:t>
      </w:r>
      <w:proofErr w:type="spellEnd"/>
      <w:r>
        <w:t xml:space="preserve"> Manchester,</w:t>
      </w:r>
    </w:p>
    <w:p w:rsidR="003B2565" w:rsidRDefault="003B2565" w:rsidP="00731CBF">
      <w:pPr>
        <w:pStyle w:val="Akapitzlist"/>
        <w:numPr>
          <w:ilvl w:val="0"/>
          <w:numId w:val="40"/>
        </w:numPr>
      </w:pPr>
      <w:r>
        <w:t>Modulacja amplitudowa (ASK) typ modulacji cyfrowej reprezentującej sygnał w postaci zmieniającej się amplitudy fali nośnej,</w:t>
      </w:r>
    </w:p>
    <w:p w:rsidR="003B2565" w:rsidRDefault="003B2565" w:rsidP="00731CBF">
      <w:pPr>
        <w:pStyle w:val="Akapitzlist"/>
        <w:numPr>
          <w:ilvl w:val="0"/>
          <w:numId w:val="40"/>
        </w:numPr>
      </w:pPr>
      <w:r>
        <w:t>Modulacja częstotliwościowa (FSK),</w:t>
      </w:r>
    </w:p>
    <w:p w:rsidR="003B2565" w:rsidRDefault="003B2565" w:rsidP="00731CBF">
      <w:pPr>
        <w:pStyle w:val="Akapitzlist"/>
        <w:numPr>
          <w:ilvl w:val="0"/>
          <w:numId w:val="40"/>
        </w:numPr>
      </w:pPr>
      <w:r>
        <w:t>Modulacja fazowa (PSK).</w:t>
      </w:r>
    </w:p>
    <w:p w:rsidR="003B2565" w:rsidRDefault="003B2565" w:rsidP="003B2565">
      <w:pPr>
        <w:rPr>
          <w:b/>
        </w:rPr>
      </w:pPr>
      <w:r>
        <w:rPr>
          <w:b/>
        </w:rPr>
        <w:t>Popularne sieci:</w:t>
      </w:r>
    </w:p>
    <w:p w:rsidR="003B2565" w:rsidRDefault="003B2565" w:rsidP="00731CBF">
      <w:pPr>
        <w:pStyle w:val="Akapitzlist"/>
        <w:numPr>
          <w:ilvl w:val="0"/>
          <w:numId w:val="41"/>
        </w:numPr>
      </w:pPr>
      <w:r>
        <w:t>ASI</w:t>
      </w:r>
    </w:p>
    <w:p w:rsidR="003B2565" w:rsidRDefault="003B2565" w:rsidP="00731CBF">
      <w:pPr>
        <w:pStyle w:val="Akapitzlist"/>
        <w:numPr>
          <w:ilvl w:val="1"/>
          <w:numId w:val="41"/>
        </w:numPr>
      </w:pPr>
      <w:r>
        <w:t xml:space="preserve">sieć polowa (do łączenia czujników, </w:t>
      </w:r>
      <w:proofErr w:type="spellStart"/>
      <w:r>
        <w:t>enkoderów</w:t>
      </w:r>
      <w:proofErr w:type="spellEnd"/>
      <w:r>
        <w:t>, zaworów itp.)</w:t>
      </w:r>
    </w:p>
    <w:p w:rsidR="003B2565" w:rsidRDefault="003B2565" w:rsidP="00731CBF">
      <w:pPr>
        <w:pStyle w:val="Akapitzlist"/>
        <w:numPr>
          <w:ilvl w:val="1"/>
          <w:numId w:val="41"/>
        </w:numPr>
      </w:pPr>
      <w:r>
        <w:t>Mono-master,</w:t>
      </w:r>
    </w:p>
    <w:p w:rsidR="003B2565" w:rsidRDefault="003B2565" w:rsidP="00731CBF">
      <w:pPr>
        <w:pStyle w:val="Akapitzlist"/>
        <w:numPr>
          <w:ilvl w:val="1"/>
          <w:numId w:val="41"/>
        </w:numPr>
      </w:pPr>
      <w:proofErr w:type="spellStart"/>
      <w:r>
        <w:t>Max</w:t>
      </w:r>
      <w:proofErr w:type="spellEnd"/>
      <w:r>
        <w:t xml:space="preserve">. 62 </w:t>
      </w:r>
      <w:proofErr w:type="spellStart"/>
      <w:r>
        <w:t>slav'y</w:t>
      </w:r>
      <w:proofErr w:type="spellEnd"/>
      <w:r>
        <w:t>.</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Niepotrzebne jest zewnętrzne zasilanie urządzeń,</w:t>
      </w:r>
    </w:p>
    <w:p w:rsidR="003B2565" w:rsidRDefault="003B2565" w:rsidP="00731CBF">
      <w:pPr>
        <w:pStyle w:val="Akapitzlist"/>
        <w:numPr>
          <w:ilvl w:val="1"/>
          <w:numId w:val="41"/>
        </w:numPr>
      </w:pPr>
      <w:r>
        <w:t>Przystosowana do pracy w trudnych warunkach,</w:t>
      </w:r>
    </w:p>
    <w:p w:rsidR="003B2565" w:rsidRDefault="003B2565" w:rsidP="00731CBF">
      <w:pPr>
        <w:pStyle w:val="Akapitzlist"/>
        <w:numPr>
          <w:ilvl w:val="1"/>
          <w:numId w:val="41"/>
        </w:numPr>
      </w:pPr>
      <w:r>
        <w:t>Odporna na zakłócenia,</w:t>
      </w:r>
    </w:p>
    <w:p w:rsidR="003B2565" w:rsidRDefault="003B2565" w:rsidP="00731CBF">
      <w:pPr>
        <w:pStyle w:val="Akapitzlist"/>
        <w:numPr>
          <w:ilvl w:val="0"/>
          <w:numId w:val="41"/>
        </w:numPr>
      </w:pPr>
      <w:proofErr w:type="spellStart"/>
      <w:r>
        <w:t>LonWorks</w:t>
      </w:r>
      <w:proofErr w:type="spellEnd"/>
    </w:p>
    <w:p w:rsidR="003B2565" w:rsidRDefault="003B2565" w:rsidP="00731CBF">
      <w:pPr>
        <w:pStyle w:val="Akapitzlist"/>
        <w:numPr>
          <w:ilvl w:val="1"/>
          <w:numId w:val="41"/>
        </w:numPr>
      </w:pPr>
      <w:r>
        <w:t>Przystosowana do obsługi inteligentnych budynków,</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Kodowanie Manchester,</w:t>
      </w:r>
    </w:p>
    <w:p w:rsidR="003B2565" w:rsidRDefault="003B2565" w:rsidP="00731CBF">
      <w:pPr>
        <w:pStyle w:val="Akapitzlist"/>
        <w:numPr>
          <w:ilvl w:val="0"/>
          <w:numId w:val="41"/>
        </w:numPr>
      </w:pPr>
      <w:proofErr w:type="spellStart"/>
      <w:r>
        <w:t>Modbus</w:t>
      </w:r>
      <w:proofErr w:type="spellEnd"/>
    </w:p>
    <w:p w:rsidR="003B2565" w:rsidRDefault="003B2565" w:rsidP="00731CBF">
      <w:pPr>
        <w:pStyle w:val="Akapitzlist"/>
        <w:numPr>
          <w:ilvl w:val="1"/>
          <w:numId w:val="41"/>
        </w:numPr>
      </w:pPr>
      <w:r>
        <w:t>Wykorzystywane warstwy fizyczne: łącze szeregowe, Ethernet.</w:t>
      </w:r>
    </w:p>
    <w:p w:rsidR="003B2565" w:rsidRDefault="003B2565" w:rsidP="00731CBF">
      <w:pPr>
        <w:pStyle w:val="Akapitzlist"/>
        <w:numPr>
          <w:ilvl w:val="1"/>
          <w:numId w:val="41"/>
        </w:numPr>
      </w:pPr>
      <w:r>
        <w:t>Rodzaje sieci: RTU (szeregowy), ASCII (szeregowy), TCP/IP (Ethernet), UDP (Ethernet),</w:t>
      </w:r>
    </w:p>
    <w:p w:rsidR="003B2565" w:rsidRDefault="003B2565" w:rsidP="00731CBF">
      <w:pPr>
        <w:pStyle w:val="Akapitzlist"/>
        <w:numPr>
          <w:ilvl w:val="1"/>
          <w:numId w:val="41"/>
        </w:numPr>
      </w:pPr>
      <w:r>
        <w:t>Max 246 urządzeń,</w:t>
      </w:r>
    </w:p>
    <w:p w:rsidR="003B2565" w:rsidRDefault="003B2565" w:rsidP="00731CBF">
      <w:pPr>
        <w:pStyle w:val="Akapitzlist"/>
        <w:numPr>
          <w:ilvl w:val="1"/>
          <w:numId w:val="41"/>
        </w:numPr>
      </w:pPr>
      <w:r>
        <w:t>Mono master</w:t>
      </w:r>
    </w:p>
    <w:p w:rsidR="003B2565" w:rsidRDefault="003B2565" w:rsidP="00731CBF">
      <w:pPr>
        <w:pStyle w:val="Akapitzlist"/>
        <w:numPr>
          <w:ilvl w:val="0"/>
          <w:numId w:val="41"/>
        </w:numPr>
      </w:pPr>
      <w:proofErr w:type="spellStart"/>
      <w:r>
        <w:t>Profibus</w:t>
      </w:r>
      <w:proofErr w:type="spellEnd"/>
      <w:r>
        <w:t xml:space="preserve"> DP</w:t>
      </w:r>
    </w:p>
    <w:p w:rsidR="003B2565" w:rsidRDefault="00553E3E" w:rsidP="00731CBF">
      <w:pPr>
        <w:pStyle w:val="Akapitzlist"/>
        <w:numPr>
          <w:ilvl w:val="1"/>
          <w:numId w:val="41"/>
        </w:numPr>
      </w:pPr>
      <w:r>
        <w:t xml:space="preserve">Multi-master (przekazywanie </w:t>
      </w:r>
      <w:proofErr w:type="spellStart"/>
      <w:r>
        <w:t>tokenów</w:t>
      </w:r>
      <w:proofErr w:type="spellEnd"/>
      <w:r>
        <w:t>),</w:t>
      </w:r>
    </w:p>
    <w:p w:rsidR="00553E3E" w:rsidRDefault="00553E3E" w:rsidP="00731CBF">
      <w:pPr>
        <w:pStyle w:val="Akapitzlist"/>
        <w:numPr>
          <w:ilvl w:val="1"/>
          <w:numId w:val="41"/>
        </w:numPr>
      </w:pPr>
      <w:r>
        <w:t>Warstwa fizyczna oparta o RS-485,</w:t>
      </w:r>
    </w:p>
    <w:p w:rsidR="00553E3E" w:rsidRDefault="00553E3E" w:rsidP="00731CBF">
      <w:pPr>
        <w:pStyle w:val="Akapitzlist"/>
        <w:numPr>
          <w:ilvl w:val="1"/>
          <w:numId w:val="41"/>
        </w:numPr>
      </w:pPr>
      <w:r>
        <w:t>Max 127 węzłów,</w:t>
      </w:r>
    </w:p>
    <w:p w:rsidR="00553E3E" w:rsidRDefault="00553E3E" w:rsidP="00731CBF">
      <w:pPr>
        <w:pStyle w:val="Akapitzlist"/>
        <w:numPr>
          <w:ilvl w:val="1"/>
          <w:numId w:val="41"/>
        </w:numPr>
      </w:pPr>
      <w:r>
        <w:t>Transmisja do 12Mbit/s</w:t>
      </w:r>
    </w:p>
    <w:p w:rsidR="00553E3E" w:rsidRDefault="00553E3E" w:rsidP="00731CBF">
      <w:pPr>
        <w:pStyle w:val="Akapitzlist"/>
        <w:numPr>
          <w:ilvl w:val="0"/>
          <w:numId w:val="41"/>
        </w:numPr>
      </w:pPr>
      <w:proofErr w:type="spellStart"/>
      <w:r>
        <w:t>Profibus</w:t>
      </w:r>
      <w:proofErr w:type="spellEnd"/>
      <w:r>
        <w:t xml:space="preserve"> PA</w:t>
      </w:r>
    </w:p>
    <w:p w:rsidR="00553E3E" w:rsidRDefault="00553E3E" w:rsidP="00731CBF">
      <w:pPr>
        <w:pStyle w:val="Akapitzlist"/>
        <w:numPr>
          <w:ilvl w:val="1"/>
          <w:numId w:val="41"/>
        </w:numPr>
      </w:pPr>
      <w:r>
        <w:t xml:space="preserve">Zasilanie z przewodu sieciowego, </w:t>
      </w:r>
    </w:p>
    <w:p w:rsidR="00553E3E" w:rsidRDefault="00553E3E" w:rsidP="00731CBF">
      <w:pPr>
        <w:pStyle w:val="Akapitzlist"/>
        <w:numPr>
          <w:ilvl w:val="1"/>
          <w:numId w:val="41"/>
        </w:numPr>
      </w:pPr>
      <w:r>
        <w:t>przystosowana do pracy w trudnych warunkach,</w:t>
      </w:r>
    </w:p>
    <w:p w:rsidR="00553E3E" w:rsidRDefault="00553E3E" w:rsidP="00731CBF">
      <w:pPr>
        <w:pStyle w:val="Akapitzlist"/>
        <w:numPr>
          <w:ilvl w:val="1"/>
          <w:numId w:val="41"/>
        </w:numPr>
      </w:pPr>
      <w:r>
        <w:t xml:space="preserve">Prędkość 31.25 </w:t>
      </w:r>
      <w:proofErr w:type="spellStart"/>
      <w:r>
        <w:t>kb</w:t>
      </w:r>
      <w:proofErr w:type="spellEnd"/>
      <w:r>
        <w:t>/s,</w:t>
      </w:r>
    </w:p>
    <w:p w:rsidR="00553E3E" w:rsidRDefault="00553E3E" w:rsidP="00731CBF">
      <w:pPr>
        <w:pStyle w:val="Akapitzlist"/>
        <w:numPr>
          <w:ilvl w:val="1"/>
          <w:numId w:val="41"/>
        </w:numPr>
      </w:pPr>
      <w:r>
        <w:t>Pół-dupleks</w:t>
      </w:r>
    </w:p>
    <w:p w:rsidR="00553E3E" w:rsidRDefault="00553E3E" w:rsidP="00731CBF">
      <w:pPr>
        <w:pStyle w:val="Akapitzlist"/>
        <w:numPr>
          <w:ilvl w:val="1"/>
          <w:numId w:val="41"/>
        </w:numPr>
      </w:pPr>
      <w:r>
        <w:t>Do 32 stacji,</w:t>
      </w:r>
    </w:p>
    <w:p w:rsidR="00553E3E" w:rsidRDefault="00553E3E" w:rsidP="00731CBF">
      <w:pPr>
        <w:pStyle w:val="Akapitzlist"/>
        <w:numPr>
          <w:ilvl w:val="1"/>
          <w:numId w:val="41"/>
        </w:numPr>
      </w:pPr>
      <w:r>
        <w:t>Dwuprzewodowa,</w:t>
      </w:r>
    </w:p>
    <w:p w:rsidR="00553E3E" w:rsidRDefault="00553E3E" w:rsidP="00731CBF">
      <w:pPr>
        <w:pStyle w:val="Akapitzlist"/>
        <w:numPr>
          <w:ilvl w:val="0"/>
          <w:numId w:val="41"/>
        </w:numPr>
      </w:pPr>
      <w:proofErr w:type="spellStart"/>
      <w:r>
        <w:t>Canopen</w:t>
      </w:r>
      <w:proofErr w:type="spellEnd"/>
    </w:p>
    <w:p w:rsidR="00553E3E" w:rsidRDefault="00553E3E" w:rsidP="00731CBF">
      <w:pPr>
        <w:pStyle w:val="Akapitzlist"/>
        <w:numPr>
          <w:ilvl w:val="1"/>
          <w:numId w:val="41"/>
        </w:numPr>
      </w:pPr>
      <w:r>
        <w:t>Czteroprzewodowa,</w:t>
      </w:r>
    </w:p>
    <w:p w:rsidR="00553E3E" w:rsidRDefault="00553E3E" w:rsidP="00731CBF">
      <w:pPr>
        <w:pStyle w:val="Akapitzlist"/>
        <w:numPr>
          <w:ilvl w:val="1"/>
          <w:numId w:val="41"/>
        </w:numPr>
      </w:pPr>
      <w:r>
        <w:t>Mono-master</w:t>
      </w:r>
    </w:p>
    <w:p w:rsidR="00553E3E" w:rsidRDefault="00553E3E" w:rsidP="00731CBF">
      <w:pPr>
        <w:pStyle w:val="Akapitzlist"/>
        <w:numPr>
          <w:ilvl w:val="1"/>
          <w:numId w:val="41"/>
        </w:numPr>
      </w:pPr>
      <w:r>
        <w:t>Do 1Mbit/s</w:t>
      </w:r>
    </w:p>
    <w:p w:rsidR="00553E3E" w:rsidRDefault="00553E3E" w:rsidP="00731CBF">
      <w:pPr>
        <w:pStyle w:val="Akapitzlist"/>
        <w:numPr>
          <w:ilvl w:val="0"/>
          <w:numId w:val="41"/>
        </w:numPr>
      </w:pPr>
      <w:proofErr w:type="spellStart"/>
      <w:r>
        <w:t>Foundation</w:t>
      </w:r>
      <w:proofErr w:type="spellEnd"/>
      <w:r>
        <w:t xml:space="preserve"> </w:t>
      </w:r>
      <w:proofErr w:type="spellStart"/>
      <w:r>
        <w:t>FieldBus</w:t>
      </w:r>
      <w:proofErr w:type="spellEnd"/>
      <w:r>
        <w:t xml:space="preserve"> H1</w:t>
      </w:r>
    </w:p>
    <w:p w:rsidR="00553E3E" w:rsidRDefault="00553E3E" w:rsidP="00731CBF">
      <w:pPr>
        <w:pStyle w:val="Akapitzlist"/>
        <w:numPr>
          <w:ilvl w:val="1"/>
          <w:numId w:val="41"/>
        </w:numPr>
      </w:pPr>
      <w:r>
        <w:t xml:space="preserve">31.25 </w:t>
      </w:r>
      <w:proofErr w:type="spellStart"/>
      <w:r>
        <w:t>kbit</w:t>
      </w:r>
      <w:proofErr w:type="spellEnd"/>
      <w:r>
        <w:t>/s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proofErr w:type="spellStart"/>
      <w:r>
        <w:t>Half-duplex</w:t>
      </w:r>
      <w:proofErr w:type="spellEnd"/>
      <w:r>
        <w:t>,</w:t>
      </w:r>
    </w:p>
    <w:p w:rsidR="00553E3E" w:rsidRDefault="00553E3E" w:rsidP="00731CBF">
      <w:pPr>
        <w:pStyle w:val="Akapitzlist"/>
        <w:numPr>
          <w:ilvl w:val="1"/>
          <w:numId w:val="41"/>
        </w:numPr>
      </w:pPr>
      <w:r>
        <w:t>Używa RS485</w:t>
      </w:r>
    </w:p>
    <w:p w:rsidR="00553E3E" w:rsidRDefault="00553E3E" w:rsidP="00731CBF">
      <w:pPr>
        <w:pStyle w:val="Akapitzlist"/>
        <w:numPr>
          <w:ilvl w:val="1"/>
          <w:numId w:val="41"/>
        </w:numPr>
      </w:pPr>
      <w:r>
        <w:t>Do zastosowań w trudnych warunkach,</w:t>
      </w:r>
    </w:p>
    <w:p w:rsidR="00553E3E" w:rsidRDefault="00553E3E" w:rsidP="00731CBF">
      <w:pPr>
        <w:pStyle w:val="Akapitzlist"/>
        <w:numPr>
          <w:ilvl w:val="1"/>
          <w:numId w:val="41"/>
        </w:numPr>
      </w:pPr>
      <w:r>
        <w:t xml:space="preserve">Odporna na </w:t>
      </w:r>
      <w:proofErr w:type="spellStart"/>
      <w:r>
        <w:t>zaklócenia</w:t>
      </w:r>
      <w:proofErr w:type="spellEnd"/>
    </w:p>
    <w:p w:rsidR="00553E3E" w:rsidRDefault="00553E3E" w:rsidP="00731CBF">
      <w:pPr>
        <w:pStyle w:val="Akapitzlist"/>
        <w:numPr>
          <w:ilvl w:val="0"/>
          <w:numId w:val="41"/>
        </w:numPr>
      </w:pPr>
      <w:r>
        <w:t>HAART</w:t>
      </w:r>
    </w:p>
    <w:p w:rsidR="00553E3E" w:rsidRDefault="00553E3E" w:rsidP="00731CBF">
      <w:pPr>
        <w:pStyle w:val="Akapitzlist"/>
        <w:numPr>
          <w:ilvl w:val="1"/>
          <w:numId w:val="41"/>
        </w:numPr>
      </w:pPr>
      <w:r>
        <w:t>prędkość 1200 b/s,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r>
        <w:t>Master/</w:t>
      </w:r>
      <w:proofErr w:type="spellStart"/>
      <w:r>
        <w:t>Slave</w:t>
      </w:r>
      <w:proofErr w:type="spellEnd"/>
      <w:r>
        <w:t>,</w:t>
      </w:r>
    </w:p>
    <w:p w:rsidR="00553E3E" w:rsidRDefault="00553E3E" w:rsidP="00553E3E"/>
    <w:p w:rsidR="00553E3E" w:rsidRDefault="00553E3E" w:rsidP="00553E3E"/>
    <w:p w:rsidR="00553E3E" w:rsidRDefault="00553E3E" w:rsidP="00553E3E">
      <w:pPr>
        <w:pStyle w:val="Nagwek1"/>
      </w:pPr>
      <w:r>
        <w:lastRenderedPageBreak/>
        <w:t>9. Struktury funkcjonalne i sprzętowe systemów automatyki</w:t>
      </w:r>
    </w:p>
    <w:p w:rsidR="00885ADE" w:rsidRDefault="00885ADE" w:rsidP="00885ADE"/>
    <w:p w:rsidR="00885ADE" w:rsidRDefault="00885ADE" w:rsidP="00885ADE">
      <w:r>
        <w:rPr>
          <w:b/>
        </w:rPr>
        <w:t xml:space="preserve">Systemy automatyki </w:t>
      </w:r>
      <w:r>
        <w:t>- układy urządzeń zajmujące się automatyzacją produkcji i procesów przemysłowych</w:t>
      </w:r>
    </w:p>
    <w:p w:rsidR="00885ADE" w:rsidRDefault="00885ADE" w:rsidP="00885ADE">
      <w:r>
        <w:rPr>
          <w:b/>
        </w:rPr>
        <w:t xml:space="preserve">Proces przemysłowy </w:t>
      </w:r>
      <w:r>
        <w:t>- ciąg celowych działań realizowanych w ustalonym czasie przez określony zbiór maszyn i urządzeń przy określonych dostępnych zasobach.</w:t>
      </w:r>
    </w:p>
    <w:p w:rsidR="00885ADE" w:rsidRDefault="00885ADE" w:rsidP="00885ADE">
      <w:pPr>
        <w:rPr>
          <w:b/>
        </w:rPr>
      </w:pPr>
      <w:r>
        <w:rPr>
          <w:b/>
        </w:rPr>
        <w:t>Podział na struktury:</w:t>
      </w:r>
    </w:p>
    <w:p w:rsidR="00885ADE" w:rsidRDefault="00885ADE" w:rsidP="00885ADE">
      <w:r>
        <w:t>Systemy automatyki często są przeznaczone do realizacji złożonych zadań, które wymagają nadania systemowi odpowiedniej struktury. Można rozróżnić:</w:t>
      </w:r>
    </w:p>
    <w:p w:rsidR="00885ADE" w:rsidRDefault="00885ADE" w:rsidP="00731CBF">
      <w:pPr>
        <w:pStyle w:val="Akapitzlist"/>
        <w:numPr>
          <w:ilvl w:val="0"/>
          <w:numId w:val="42"/>
        </w:numPr>
      </w:pPr>
      <w:r>
        <w:t>Strukturę funkcjonalną,</w:t>
      </w:r>
    </w:p>
    <w:p w:rsidR="00885ADE" w:rsidRDefault="00885ADE" w:rsidP="00731CBF">
      <w:pPr>
        <w:pStyle w:val="Akapitzlist"/>
        <w:numPr>
          <w:ilvl w:val="0"/>
          <w:numId w:val="42"/>
        </w:numPr>
      </w:pPr>
      <w:r>
        <w:t>Strukturę sprzętową.</w:t>
      </w:r>
    </w:p>
    <w:p w:rsidR="00885ADE" w:rsidRDefault="00885ADE" w:rsidP="00885ADE">
      <w:r>
        <w:t xml:space="preserve">Struktura </w:t>
      </w:r>
      <w:r w:rsidRPr="00885ADE">
        <w:rPr>
          <w:b/>
        </w:rPr>
        <w:t>funkcjonalna</w:t>
      </w:r>
      <w:r>
        <w:t xml:space="preserve"> definiuje zbiór realizowanych zadań oraz powiązania między nimi. Współczesne systemy sterowania i zarządzania produkcją mają zawsze hierarchiczną strukturę funkcjonalną.</w:t>
      </w:r>
    </w:p>
    <w:p w:rsidR="00885ADE" w:rsidRDefault="00885ADE" w:rsidP="00885ADE">
      <w:r>
        <w:t xml:space="preserve">Struktura </w:t>
      </w:r>
      <w:r w:rsidRPr="00885ADE">
        <w:rPr>
          <w:b/>
        </w:rPr>
        <w:t>sprzętowo-programowa</w:t>
      </w:r>
      <w:r>
        <w:t xml:space="preserve"> określa sposób technicznej realizacji zadań z zastosowaniem sprzętu i oprogramowania. Strukturze funkcjonalnej odpowiadać może wiele różnych rozwiązań sprzętowo-programowych.</w:t>
      </w:r>
    </w:p>
    <w:p w:rsidR="00885ADE" w:rsidRDefault="00885ADE" w:rsidP="00885ADE">
      <w:r>
        <w:rPr>
          <w:b/>
          <w:u w:val="single"/>
        </w:rPr>
        <w:t>Struktura funkcjonalna systemów automatyki</w:t>
      </w:r>
    </w:p>
    <w:p w:rsidR="00885ADE" w:rsidRDefault="00885ADE" w:rsidP="00885ADE">
      <w:r>
        <w:t>W strukturze funkcjonalnej systemu automatyki i zarządzania procesu można wyróżnić:</w:t>
      </w:r>
    </w:p>
    <w:p w:rsidR="00885ADE" w:rsidRDefault="00885ADE" w:rsidP="00731CBF">
      <w:pPr>
        <w:pStyle w:val="Akapitzlist"/>
        <w:numPr>
          <w:ilvl w:val="0"/>
          <w:numId w:val="43"/>
        </w:numPr>
      </w:pPr>
      <w:r>
        <w:t>System automatyki zawierający:</w:t>
      </w:r>
    </w:p>
    <w:p w:rsidR="00885ADE" w:rsidRDefault="00885ADE" w:rsidP="00731CBF">
      <w:pPr>
        <w:pStyle w:val="Akapitzlist"/>
        <w:numPr>
          <w:ilvl w:val="1"/>
          <w:numId w:val="43"/>
        </w:numPr>
      </w:pPr>
      <w:r>
        <w:t>podsystem sterowania,</w:t>
      </w:r>
    </w:p>
    <w:p w:rsidR="00885ADE" w:rsidRDefault="00885ADE" w:rsidP="00731CBF">
      <w:pPr>
        <w:pStyle w:val="Akapitzlist"/>
        <w:numPr>
          <w:ilvl w:val="1"/>
          <w:numId w:val="43"/>
        </w:numPr>
      </w:pPr>
      <w:r>
        <w:t>podsystem wizualizacji i obsługi,</w:t>
      </w:r>
    </w:p>
    <w:p w:rsidR="00885ADE" w:rsidRDefault="00885ADE" w:rsidP="00731CBF">
      <w:pPr>
        <w:pStyle w:val="Akapitzlist"/>
        <w:numPr>
          <w:ilvl w:val="1"/>
          <w:numId w:val="43"/>
        </w:numPr>
      </w:pPr>
      <w:r>
        <w:t>podsystem bezpieczeństwa,</w:t>
      </w:r>
    </w:p>
    <w:p w:rsidR="00885ADE" w:rsidRDefault="00885ADE" w:rsidP="00731CBF">
      <w:pPr>
        <w:pStyle w:val="Akapitzlist"/>
        <w:numPr>
          <w:ilvl w:val="1"/>
          <w:numId w:val="43"/>
        </w:numPr>
      </w:pPr>
      <w:r>
        <w:t>podsystem obsługi urządzeń obiektowych.</w:t>
      </w:r>
    </w:p>
    <w:p w:rsidR="00885ADE" w:rsidRDefault="00885ADE" w:rsidP="00731CBF">
      <w:pPr>
        <w:pStyle w:val="Akapitzlist"/>
        <w:numPr>
          <w:ilvl w:val="0"/>
          <w:numId w:val="43"/>
        </w:numPr>
      </w:pPr>
      <w:r>
        <w:t>System zarządzania w skład, którego wchodzi:</w:t>
      </w:r>
    </w:p>
    <w:p w:rsidR="00885ADE" w:rsidRDefault="00885ADE" w:rsidP="00731CBF">
      <w:pPr>
        <w:pStyle w:val="Akapitzlist"/>
        <w:numPr>
          <w:ilvl w:val="1"/>
          <w:numId w:val="43"/>
        </w:numPr>
      </w:pPr>
      <w:r>
        <w:t>podsystem zarządzania produkcją,</w:t>
      </w:r>
    </w:p>
    <w:p w:rsidR="00885ADE" w:rsidRDefault="00885ADE" w:rsidP="00731CBF">
      <w:pPr>
        <w:pStyle w:val="Akapitzlist"/>
        <w:numPr>
          <w:ilvl w:val="1"/>
          <w:numId w:val="43"/>
        </w:numPr>
      </w:pPr>
      <w:r>
        <w:t>podsystem zarządzania przedsiębiorstwem</w:t>
      </w:r>
    </w:p>
    <w:p w:rsidR="00885ADE" w:rsidRDefault="00885ADE" w:rsidP="00885ADE">
      <w:pPr>
        <w:jc w:val="center"/>
      </w:pPr>
      <w:r>
        <w:rPr>
          <w:noProof/>
          <w:lang w:eastAsia="pl-PL"/>
        </w:rPr>
        <w:drawing>
          <wp:inline distT="0" distB="0" distL="0" distR="0">
            <wp:extent cx="4158917" cy="3240000"/>
            <wp:effectExtent l="19050" t="0" r="0" b="0"/>
            <wp:docPr id="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158917" cy="3240000"/>
                    </a:xfrm>
                    <a:prstGeom prst="rect">
                      <a:avLst/>
                    </a:prstGeom>
                    <a:noFill/>
                    <a:ln w="9525">
                      <a:noFill/>
                      <a:miter lim="800000"/>
                      <a:headEnd/>
                      <a:tailEnd/>
                    </a:ln>
                  </pic:spPr>
                </pic:pic>
              </a:graphicData>
            </a:graphic>
          </wp:inline>
        </w:drawing>
      </w:r>
    </w:p>
    <w:p w:rsidR="00885ADE" w:rsidRDefault="00885ADE" w:rsidP="00885ADE">
      <w:r>
        <w:t xml:space="preserve">W skład </w:t>
      </w:r>
      <w:r w:rsidRPr="00C86AE2">
        <w:rPr>
          <w:b/>
          <w:u w:val="single"/>
        </w:rPr>
        <w:t>podsystemu sterowania</w:t>
      </w:r>
      <w:r>
        <w:t xml:space="preserve"> wchodzą następujące warstwy:</w:t>
      </w:r>
    </w:p>
    <w:p w:rsidR="00885ADE" w:rsidRDefault="00885ADE" w:rsidP="00885ADE">
      <w:r>
        <w:tab/>
        <w:t xml:space="preserve">Warstwa </w:t>
      </w:r>
      <w:r>
        <w:rPr>
          <w:b/>
        </w:rPr>
        <w:t>realizacji pomiarów i oddziaływań sterujących</w:t>
      </w:r>
      <w:r>
        <w:t xml:space="preserve">. W strukturze sprzętowej jest to zbiór urządzeń pomiarowych i wykonawczych. Coraz częściej są to tzw. inteligentne urządzenia pomiarowe i wykonawcze, wyposażone w jednostki </w:t>
      </w:r>
      <w:r>
        <w:lastRenderedPageBreak/>
        <w:t>mikroprocesorowe, realizujące wiele funkcji wstępnego przetwarzania sygnałów, regulacji położenia elementów nastawczych oraz komunikacji z jednostkami sterującymi przez sieci polowe.</w:t>
      </w:r>
    </w:p>
    <w:p w:rsidR="002C1949" w:rsidRDefault="002C1949" w:rsidP="00885ADE">
      <w:r>
        <w:tab/>
        <w:t xml:space="preserve">Warstwa </w:t>
      </w:r>
      <w:r>
        <w:rPr>
          <w:b/>
        </w:rPr>
        <w:t xml:space="preserve">sterowania bezpośredniego, </w:t>
      </w:r>
      <w:r>
        <w:t>której głównymi zadaniami jest regulacja i sterowanie binarne. Fizycznie w warstwie tej występują różnego rodzaju sterowniki i regulatory.</w:t>
      </w:r>
    </w:p>
    <w:p w:rsidR="002C1949" w:rsidRDefault="002C1949" w:rsidP="00885ADE">
      <w:r>
        <w:tab/>
        <w:t xml:space="preserve">Warstwa </w:t>
      </w:r>
      <w:r>
        <w:rPr>
          <w:b/>
        </w:rPr>
        <w:t>sterowania nadrzędnego</w:t>
      </w:r>
      <w:r>
        <w:t>, w której realizowane są algorytmy regulacji, kompensacji zakłóceń, adaptacji oraz sterowania optymalnego poszczególnych węzłów technologicznych. Sygnały sterujące wypracowane w tej warstwie nie oddziałują bezpośrednio na urządzenia wykonawcze, lecz stanowią wejścia zadane dla algorytmów w warstwie sterowania bezpośredniego. Algorytmy tej warstwy mogą być realizowane zarówno przez sterowniki dużej mocy jak i komputery.</w:t>
      </w:r>
    </w:p>
    <w:p w:rsidR="002C1949" w:rsidRDefault="002C1949" w:rsidP="00885ADE">
      <w:r>
        <w:tab/>
        <w:t xml:space="preserve">Warstwa </w:t>
      </w:r>
      <w:r>
        <w:rPr>
          <w:b/>
        </w:rPr>
        <w:t>nadzorowania, koordynacji i optymalizacji procesu</w:t>
      </w:r>
      <w:r>
        <w:t xml:space="preserve">. Nadzorowanie obejmuje zadania wykrywania, rejestrowania i sygnalizacji alarmów. Zadaniami sterowania, realizowanymi dla procesów ciągłych w tej warstwie jest koordynacja strumieni materiałów i energii przepływających między różnymi częściami procesu (węzłami technologicznymi) oraz optymalizacja punktów pracy procesu. Dla procesów dyskretnych realizowane są algorytmy koordynacji pracy grupy maszyn i urządzeń. Funkcje te realizują komputery. </w:t>
      </w:r>
    </w:p>
    <w:p w:rsidR="002C1949" w:rsidRDefault="002C1949" w:rsidP="00885ADE">
      <w:pPr>
        <w:rPr>
          <w:rFonts w:ascii="TimesNewRomanPSMT" w:hAnsi="TimesNewRomanPSMT"/>
          <w:color w:val="000000"/>
        </w:rPr>
      </w:pPr>
      <w:r>
        <w:tab/>
        <w:t xml:space="preserve">Zadaniem </w:t>
      </w:r>
      <w:r w:rsidRPr="00C86AE2">
        <w:rPr>
          <w:b/>
          <w:u w:val="single"/>
        </w:rPr>
        <w:t>podsystemu wizualizacji i obsługi</w:t>
      </w:r>
      <w:r>
        <w:t xml:space="preserve"> jest współpraca z operatorami, automatykami i innymi użytkownikami systemu. Służą do tego panele i stacje operatorskie, stacje inżynierskie i nadzorcze.</w:t>
      </w:r>
      <w:r w:rsidRPr="002C1949">
        <w:rPr>
          <w:rFonts w:ascii="TimesNewRomanPSMT" w:hAnsi="TimesNewRomanPSMT"/>
          <w:color w:val="000000"/>
        </w:rPr>
        <w:t xml:space="preserve"> </w:t>
      </w:r>
      <w:r>
        <w:rPr>
          <w:rFonts w:ascii="TimesNewRomanPSMT" w:hAnsi="TimesNewRomanPSMT"/>
          <w:color w:val="000000"/>
        </w:rPr>
        <w:t>Stacje operatorskie umożliwia oddziaływanie na proces, stacje inżynierskie pozwalają na konfigurację sprzętową i programową (algorytmiczną) systemu oraz na wprowadzanie modyfikacji, natomiast stacje nadzorcze umożliwiają jedynie wizualizację przebiegu procesu i danych.</w:t>
      </w:r>
    </w:p>
    <w:p w:rsidR="002C1949" w:rsidRDefault="002C1949" w:rsidP="002C1949">
      <w:pPr>
        <w:rPr>
          <w:rFonts w:ascii="TimesNewRomanPSMT" w:hAnsi="TimesNewRomanPSMT"/>
          <w:color w:val="000000"/>
        </w:rPr>
      </w:pPr>
      <w:r>
        <w:rPr>
          <w:rFonts w:ascii="TimesNewRomanPSMT" w:hAnsi="TimesNewRomanPSMT"/>
          <w:color w:val="000000"/>
        </w:rPr>
        <w:tab/>
        <w:t xml:space="preserve">Każdy proces jest wyposażony w </w:t>
      </w:r>
      <w:r w:rsidRPr="0099680F">
        <w:rPr>
          <w:rFonts w:ascii="TimesNewRomanPSMT" w:hAnsi="TimesNewRomanPSMT"/>
          <w:b/>
          <w:color w:val="000000"/>
          <w:u w:val="single"/>
        </w:rPr>
        <w:t>podsystem zabezpieczeń</w:t>
      </w:r>
      <w:r>
        <w:rPr>
          <w:rFonts w:ascii="TimesNewRomanPSMT" w:hAnsi="TimesNewRomanPSMT"/>
          <w:color w:val="000000"/>
        </w:rPr>
        <w:t xml:space="preserve">, który w warstwie pomiarów i oddziaływań sterujących oraz w warstwie sterowania jest niezależny od systemu sterowania. Oznacza to, że funkcje zabezpieczenia realizowane są z wykorzystaniem innych urządzeń (pracujących zwykle w strukturze redundancyjnej) niż zadania sterowania. W warstwie wizualizacji i obsługi systemy sterowania i zarządzania mogą być niezależne lub zintegrowane. </w:t>
      </w:r>
    </w:p>
    <w:p w:rsidR="0099680F" w:rsidRPr="0099680F" w:rsidRDefault="0099680F" w:rsidP="002C1949">
      <w:pPr>
        <w:rPr>
          <w:rFonts w:ascii="TimesNewRomanPSMT" w:hAnsi="TimesNewRomanPSMT"/>
          <w:color w:val="000000"/>
        </w:rPr>
      </w:pPr>
      <w:r>
        <w:rPr>
          <w:rFonts w:ascii="TimesNewRomanPSMT" w:hAnsi="TimesNewRomanPSMT"/>
          <w:b/>
          <w:color w:val="000000"/>
          <w:u w:val="single"/>
        </w:rPr>
        <w:t>Podsystem obsługi urządzeń obiektowych</w:t>
      </w:r>
      <w:r>
        <w:rPr>
          <w:rFonts w:ascii="TimesNewRomanPSMT" w:hAnsi="TimesNewRomanPSMT"/>
          <w:color w:val="000000"/>
        </w:rPr>
        <w:t xml:space="preserve"> to osobny podsystem zawierający bazę danych, w której gromadzone są wszelkie parametry konfiguracyjne urządzeń pomiarowych i wykonawczych, informacje o dokonywanych modyfikacjach tych parametrów, naprawach urządzeń itp. Podsystem ten umożliwia zdalną konfigurację i kalibrację urządzeń obiektowych, a także diagnostykę w trybie </w:t>
      </w:r>
      <w:proofErr w:type="spellStart"/>
      <w:r>
        <w:rPr>
          <w:rFonts w:ascii="TimesNewRomanPSMT" w:hAnsi="TimesNewRomanPSMT"/>
          <w:color w:val="000000"/>
        </w:rPr>
        <w:t>off-line</w:t>
      </w:r>
      <w:proofErr w:type="spellEnd"/>
      <w:r>
        <w:rPr>
          <w:rFonts w:ascii="TimesNewRomanPSMT" w:hAnsi="TimesNewRomanPSMT"/>
          <w:color w:val="000000"/>
        </w:rPr>
        <w:t xml:space="preserve"> (gdy urządzenie nie funkcjonuje w procesie) oraz coraz częściej diagnostykę bieżącą (</w:t>
      </w:r>
      <w:proofErr w:type="spellStart"/>
      <w:r>
        <w:rPr>
          <w:rFonts w:ascii="TimesNewRomanPSMT" w:hAnsi="TimesNewRomanPSMT"/>
          <w:color w:val="000000"/>
        </w:rPr>
        <w:t>online</w:t>
      </w:r>
      <w:proofErr w:type="spellEnd"/>
      <w:r>
        <w:rPr>
          <w:rFonts w:ascii="TimesNewRomanPSMT" w:hAnsi="TimesNewRomanPSMT"/>
          <w:color w:val="000000"/>
        </w:rPr>
        <w:t>) pracujących urządzeń pomiarowych i wykonawczych.</w:t>
      </w:r>
    </w:p>
    <w:p w:rsidR="00C86AE2" w:rsidRDefault="00C86AE2" w:rsidP="002C1949">
      <w:pPr>
        <w:rPr>
          <w:rFonts w:ascii="TimesNewRomanPSMT" w:hAnsi="TimesNewRomanPSMT"/>
          <w:color w:val="000000"/>
        </w:rPr>
      </w:pPr>
      <w:r>
        <w:rPr>
          <w:rFonts w:ascii="TimesNewRomanPSMT" w:hAnsi="TimesNewRomanPSMT"/>
          <w:color w:val="000000"/>
        </w:rPr>
        <w:tab/>
        <w:t xml:space="preserve">Współczesne systemy automatyki są integrowane z </w:t>
      </w:r>
      <w:r w:rsidRPr="0099680F">
        <w:rPr>
          <w:rFonts w:ascii="TimesNewRomanPSMT" w:hAnsi="TimesNewRomanPSMT"/>
          <w:b/>
          <w:color w:val="000000"/>
          <w:u w:val="single"/>
        </w:rPr>
        <w:t>systemami zarządzania</w:t>
      </w:r>
      <w:r>
        <w:rPr>
          <w:rFonts w:ascii="TimesNewRomanPSMT" w:hAnsi="TimesNewRomanPSMT"/>
          <w:b/>
          <w:color w:val="000000"/>
        </w:rPr>
        <w:t>.</w:t>
      </w:r>
      <w:r>
        <w:rPr>
          <w:rFonts w:ascii="TimesNewRomanPSMT" w:hAnsi="TimesNewRomanPSMT"/>
          <w:color w:val="000000"/>
        </w:rPr>
        <w:t xml:space="preserve"> Taki zintegrowany system sterowania i zarządzania ma jeszcze dwie dodatkowe warstwy: </w:t>
      </w:r>
      <w:r>
        <w:rPr>
          <w:rFonts w:ascii="TimesNewRomanPSMT" w:hAnsi="TimesNewRomanPSMT"/>
          <w:b/>
          <w:color w:val="000000"/>
        </w:rPr>
        <w:t>warstwę zarządzania produkcją</w:t>
      </w:r>
      <w:r>
        <w:rPr>
          <w:rFonts w:ascii="TimesNewRomanPSMT" w:hAnsi="TimesNewRomanPSMT"/>
          <w:color w:val="000000"/>
        </w:rPr>
        <w:t xml:space="preserve"> i </w:t>
      </w:r>
      <w:r>
        <w:rPr>
          <w:rFonts w:ascii="TimesNewRomanPSMT" w:hAnsi="TimesNewRomanPSMT"/>
          <w:b/>
          <w:color w:val="000000"/>
        </w:rPr>
        <w:t>warstwę zarządzania przedsiębiorstwem</w:t>
      </w:r>
      <w:r>
        <w:rPr>
          <w:rFonts w:ascii="TimesNewRomanPSMT" w:hAnsi="TimesNewRomanPSMT"/>
          <w:color w:val="000000"/>
        </w:rPr>
        <w:t>,</w:t>
      </w:r>
      <w:r>
        <w:rPr>
          <w:rFonts w:ascii="TimesNewRomanPSMT" w:hAnsi="TimesNewRomanPSMT"/>
          <w:b/>
          <w:color w:val="000000"/>
        </w:rPr>
        <w:t xml:space="preserve"> </w:t>
      </w:r>
      <w:r>
        <w:rPr>
          <w:rFonts w:ascii="TimesNewRomanPSMT" w:hAnsi="TimesNewRomanPSMT"/>
          <w:color w:val="000000"/>
        </w:rPr>
        <w:t>realizowane wyłącznie w technice komputerowej. Zadania zarządzania produkcją realizują systemy MES (Manufacturing Execution Systems), a zarządzania przedsiębiorstwem systemy ERP (Enterprise Resource Planning).</w:t>
      </w:r>
    </w:p>
    <w:p w:rsidR="00C86AE2" w:rsidRDefault="00C86AE2" w:rsidP="002C1949">
      <w:pPr>
        <w:rPr>
          <w:rFonts w:ascii="TimesNewRomanPSMT" w:hAnsi="TimesNewRomanPSMT"/>
          <w:color w:val="000000"/>
        </w:rPr>
      </w:pPr>
      <w:r>
        <w:rPr>
          <w:rFonts w:ascii="TimesNewRomanPSMT" w:hAnsi="TimesNewRomanPSMT"/>
          <w:color w:val="000000"/>
        </w:rPr>
        <w:tab/>
        <w:t>W strukturach sterowania algorytmy warstw wyższych wyznaczają parametry dla algorytmów warstw niższych, natomiast algorytmy warstw niższych realizowane są zwykle z większymi częstotliwościami niż algorytmy warstw wyższych. Przykładowo algorytmy sterowania nadrzędnego wyznaczają wartości zdane algorytmów regulacji, a algorytmy regulacji przekazują sygnały sterujące do warstwy oddziaływana na proces, gdzie urządzenia wykonawcze (często serwomechanizmy) nadążają za zmianami sygnałów sterujących. Przy tym algorytmy sterowania nadrzędnego realizowane są zwykle ze znacznie mniejszymi częstotliwościami (np. kilka razy na godzinę) niż algorytmy regulacji (kilku lub kilkadziesiąt razy na sekundę).</w:t>
      </w:r>
    </w:p>
    <w:p w:rsidR="00C86AE2" w:rsidRDefault="00C86AE2" w:rsidP="002C1949">
      <w:pPr>
        <w:rPr>
          <w:rFonts w:ascii="TimesNewRomanPSMT" w:hAnsi="TimesNewRomanPSMT"/>
          <w:color w:val="000000"/>
        </w:rPr>
      </w:pPr>
    </w:p>
    <w:p w:rsidR="00C86AE2" w:rsidRDefault="00C86AE2" w:rsidP="002C1949">
      <w:pPr>
        <w:rPr>
          <w:b/>
          <w:u w:val="single"/>
        </w:rPr>
      </w:pPr>
      <w:r>
        <w:rPr>
          <w:b/>
          <w:u w:val="single"/>
        </w:rPr>
        <w:t>Struktura sprzętowa systemów automatyki</w:t>
      </w:r>
    </w:p>
    <w:p w:rsidR="0099680F" w:rsidRDefault="0099680F" w:rsidP="002C1949">
      <w:r>
        <w:t>W strukturze sprzętowej systemów automatyki wyróżnić można następujące rodzaje uniwersalnych jednostek funkcjonalnych:</w:t>
      </w:r>
    </w:p>
    <w:p w:rsidR="0099680F" w:rsidRDefault="0099680F" w:rsidP="00731CBF">
      <w:pPr>
        <w:pStyle w:val="Akapitzlist"/>
        <w:numPr>
          <w:ilvl w:val="0"/>
          <w:numId w:val="44"/>
        </w:numPr>
      </w:pPr>
      <w:r>
        <w:t>urządzenia pomiarowe i wykonawcze,</w:t>
      </w:r>
    </w:p>
    <w:p w:rsidR="0099680F" w:rsidRDefault="0099680F" w:rsidP="00731CBF">
      <w:pPr>
        <w:pStyle w:val="Akapitzlist"/>
        <w:numPr>
          <w:ilvl w:val="0"/>
          <w:numId w:val="44"/>
        </w:numPr>
      </w:pPr>
      <w:r>
        <w:t>urządzenia sterujące,</w:t>
      </w:r>
    </w:p>
    <w:p w:rsidR="0099680F" w:rsidRDefault="0099680F" w:rsidP="00731CBF">
      <w:pPr>
        <w:pStyle w:val="Akapitzlist"/>
        <w:numPr>
          <w:ilvl w:val="0"/>
          <w:numId w:val="44"/>
        </w:numPr>
      </w:pPr>
      <w:r>
        <w:t>urządzenia obserwacji i obsługi,</w:t>
      </w:r>
    </w:p>
    <w:p w:rsidR="0099680F" w:rsidRDefault="0099680F" w:rsidP="00731CBF">
      <w:pPr>
        <w:pStyle w:val="Akapitzlist"/>
        <w:numPr>
          <w:ilvl w:val="0"/>
          <w:numId w:val="44"/>
        </w:numPr>
      </w:pPr>
      <w:r>
        <w:t>sieci,</w:t>
      </w:r>
    </w:p>
    <w:p w:rsidR="0099680F" w:rsidRDefault="0099680F" w:rsidP="00731CBF">
      <w:pPr>
        <w:pStyle w:val="Akapitzlist"/>
        <w:numPr>
          <w:ilvl w:val="0"/>
          <w:numId w:val="44"/>
        </w:numPr>
      </w:pPr>
      <w:r>
        <w:t>serwery</w:t>
      </w:r>
    </w:p>
    <w:p w:rsidR="0099680F" w:rsidRDefault="0099680F" w:rsidP="0099680F">
      <w:pPr>
        <w:rPr>
          <w:b/>
        </w:rPr>
      </w:pPr>
      <w:r>
        <w:rPr>
          <w:b/>
        </w:rPr>
        <w:t>Urządzenia pomiarowe i wykonawcze</w:t>
      </w:r>
    </w:p>
    <w:p w:rsidR="0099680F" w:rsidRDefault="0099680F" w:rsidP="0099680F">
      <w:r>
        <w:t xml:space="preserve">Urządzenia pomiarowe realizują pomiar różnych wielkości fizycznych analogowych i cyfrowych. </w:t>
      </w:r>
    </w:p>
    <w:p w:rsidR="0099680F" w:rsidRDefault="0099680F" w:rsidP="0099680F">
      <w:r>
        <w:t>Typowymi urządzeniami wykonawczymi są: zawory regulacyjne, klapy, zasuwy, podajniki materiałów sypkich, wentylatory, dmuchawy. Są one napędzane przez siłowniki pneumatyczne lub silniki elektryczne.</w:t>
      </w:r>
    </w:p>
    <w:p w:rsidR="0099680F" w:rsidRDefault="0099680F" w:rsidP="0099680F">
      <w:r>
        <w:rPr>
          <w:b/>
        </w:rPr>
        <w:lastRenderedPageBreak/>
        <w:t>Urządzenia sterujące</w:t>
      </w:r>
    </w:p>
    <w:p w:rsidR="0099680F" w:rsidRDefault="0099680F" w:rsidP="0099680F">
      <w:r>
        <w:t>Spośród urządzeń sterujących można wyróżnić:</w:t>
      </w:r>
    </w:p>
    <w:p w:rsidR="0099680F" w:rsidRDefault="0099680F" w:rsidP="00731CBF">
      <w:pPr>
        <w:pStyle w:val="Akapitzlist"/>
        <w:numPr>
          <w:ilvl w:val="0"/>
          <w:numId w:val="45"/>
        </w:numPr>
      </w:pPr>
      <w:r>
        <w:t>Regulatory aparatowe (PID, uniwersalne z ustalonym podziałem pamięci, wielofunkcyjne).</w:t>
      </w:r>
    </w:p>
    <w:p w:rsidR="00E71C86" w:rsidRDefault="00E71C86" w:rsidP="00E71C86">
      <w:r>
        <w:rPr>
          <w:u w:val="single"/>
        </w:rPr>
        <w:t>Regulator PID</w:t>
      </w:r>
      <w:r>
        <w:t xml:space="preserve"> stanowi najlepsze rozwiązanie w przypadku braku wiedzy na temat obiektu regulacji. Poprzez odpowiedni dobór nastaw regulatora uzyskuje sie regulacje dostosowana dla danego obiektu.</w:t>
      </w:r>
    </w:p>
    <w:p w:rsidR="00E71C86" w:rsidRDefault="00E71C86" w:rsidP="00E71C86">
      <w:r>
        <w:rPr>
          <w:u w:val="single"/>
        </w:rPr>
        <w:t>Regulatory uniwersalne z ustalonym podziałem pamięci</w:t>
      </w:r>
      <w:r>
        <w:t xml:space="preserve"> są bardziej elastyczne i mają większe możliwości funkcjonalne. Charakteryzuje je ustalony podział pamięci oznacza to, że w pamięci regulatora wydzielone są podzbiory bloków o określonej liczności i określonych rozmiarach uporządkowane zwykle w strukturze warstwowej. Bloki w danej warstwie maja taki sam rozmiar, ale rozmiar bloków w różnych warstwach może się różnić. Do każdego bloku w danej warstwie przyporządkowany może zostać jeden z algorytmów przeznaczony do realizacji w danej warstwie. Li</w:t>
      </w:r>
      <w:r w:rsidR="00187F01">
        <w:t>czba sygnałów wejściowych i wyjś</w:t>
      </w:r>
      <w:r>
        <w:t>ciowych w tych algorytmach jest ustalona. W obszarach bloków przechowywane są wartości sygnałów i ich</w:t>
      </w:r>
      <w:r w:rsidR="00187F01">
        <w:t xml:space="preserve"> parametrów odpowiadające algorytmowi przyporządkowanemu do bloku. Muszą one zajmować zatem obszar nie większy niż rozmiar bloku.</w:t>
      </w:r>
      <w:r>
        <w:t xml:space="preserve"> </w:t>
      </w:r>
    </w:p>
    <w:p w:rsidR="00187F01" w:rsidRPr="00187F01" w:rsidRDefault="00187F01" w:rsidP="00E71C86">
      <w:r>
        <w:rPr>
          <w:u w:val="single"/>
        </w:rPr>
        <w:t>Regulatory wielofunkcyjne z dynamiczną rezerwacją pamięci</w:t>
      </w:r>
      <w:r>
        <w:t xml:space="preserve"> są najbardziej zaawansowaną funkcjonalnie i technicznie grupą przyrządów aparatowych. Realizują funkcje przetwarzania sygnałów, regulacji i sterowania binarnego. </w:t>
      </w:r>
      <w:proofErr w:type="spellStart"/>
      <w:r>
        <w:t>Elastycznośc</w:t>
      </w:r>
      <w:proofErr w:type="spellEnd"/>
      <w:r>
        <w:t xml:space="preserve"> funkcjonalną przyrządu zapewnia dynamiczny przydział pamięci. Każdemu algorytmowi dostępnemu w bibliotece przyrządu odpowiada określony rozmiar bloku na wartości sygnałów wejściowych i wyjściowych oraz wartości parametrów algorytmu. Rezerwacja pamięci dla danego bloku następuje w sposób dynamiczny w trakcie konfiguracji przyrządu po wybraniu bloku do realizacji. Liczba zastosowań poszczególnych algorytmów nie jest ograniczona tak jak w przypadku ustalonego podziału pamięci (określona </w:t>
      </w:r>
      <w:proofErr w:type="spellStart"/>
      <w:r>
        <w:t>licbza</w:t>
      </w:r>
      <w:proofErr w:type="spellEnd"/>
      <w:r>
        <w:t xml:space="preserve"> bloków w warstwie), jedynym ograniczeniem jest rozmiar pamięci przyrządu.</w:t>
      </w:r>
    </w:p>
    <w:p w:rsidR="00187F01" w:rsidRDefault="0099680F" w:rsidP="00731CBF">
      <w:pPr>
        <w:pStyle w:val="Akapitzlist"/>
        <w:numPr>
          <w:ilvl w:val="0"/>
          <w:numId w:val="45"/>
        </w:numPr>
      </w:pPr>
      <w:r>
        <w:t>Sterowniki programowalne PLC</w:t>
      </w:r>
    </w:p>
    <w:p w:rsidR="00187F01" w:rsidRPr="00187F01" w:rsidRDefault="00187F01" w:rsidP="00187F01">
      <w:pPr>
        <w:rPr>
          <w:rFonts w:cs="Times New Roman"/>
          <w:szCs w:val="18"/>
        </w:rPr>
      </w:pPr>
      <w:r w:rsidRPr="00187F01">
        <w:rPr>
          <w:rFonts w:cs="Times New Roman"/>
          <w:color w:val="000000"/>
          <w:szCs w:val="18"/>
        </w:rPr>
        <w:t>W stosunku do urządzeń aparatowych modułowe sterowniki PLC mogą zwykle obsługiwać znaczn</w:t>
      </w:r>
      <w:r>
        <w:rPr>
          <w:rFonts w:cs="Times New Roman"/>
          <w:color w:val="000000"/>
          <w:szCs w:val="18"/>
        </w:rPr>
        <w:t xml:space="preserve">ie </w:t>
      </w:r>
      <w:r w:rsidRPr="00187F01">
        <w:rPr>
          <w:rFonts w:cs="Times New Roman"/>
          <w:color w:val="000000"/>
          <w:szCs w:val="18"/>
        </w:rPr>
        <w:t>więcej sygnałów, a tym samym sterować zarówno procesami małymi</w:t>
      </w:r>
      <w:r>
        <w:rPr>
          <w:rFonts w:cs="Times New Roman"/>
          <w:color w:val="000000"/>
          <w:szCs w:val="18"/>
        </w:rPr>
        <w:t xml:space="preserve">, jak też średnimi i dużymi. Są </w:t>
      </w:r>
      <w:r w:rsidRPr="00187F01">
        <w:rPr>
          <w:rFonts w:cs="Times New Roman"/>
          <w:color w:val="000000"/>
          <w:szCs w:val="18"/>
        </w:rPr>
        <w:t>także urządzeniami zapewniającymi krótsze czasy realizacji algo</w:t>
      </w:r>
      <w:r>
        <w:rPr>
          <w:rFonts w:cs="Times New Roman"/>
          <w:color w:val="000000"/>
          <w:szCs w:val="18"/>
        </w:rPr>
        <w:t xml:space="preserve">rytmów sterowania w stosunku do </w:t>
      </w:r>
      <w:r w:rsidRPr="00187F01">
        <w:rPr>
          <w:rFonts w:cs="Times New Roman"/>
          <w:color w:val="000000"/>
          <w:szCs w:val="18"/>
        </w:rPr>
        <w:t>urządzeń aparatowych. Wynika to z stosowania odpowiednio mocnych</w:t>
      </w:r>
      <w:r>
        <w:rPr>
          <w:rFonts w:cs="Times New Roman"/>
          <w:color w:val="000000"/>
          <w:szCs w:val="18"/>
        </w:rPr>
        <w:t xml:space="preserve"> procesorów. Sterowniki PLC </w:t>
      </w:r>
      <w:r w:rsidRPr="00187F01">
        <w:rPr>
          <w:rFonts w:cs="Times New Roman"/>
          <w:color w:val="000000"/>
          <w:szCs w:val="18"/>
        </w:rPr>
        <w:t>nie mają wbudowanych elementów (wyświetlaczy, linijek diodowych, klawiszy itp.) umożliwiających</w:t>
      </w:r>
      <w:r w:rsidRPr="00187F01">
        <w:rPr>
          <w:rFonts w:cs="Times New Roman"/>
          <w:color w:val="000000"/>
          <w:szCs w:val="18"/>
        </w:rPr>
        <w:br/>
        <w:t>sterowanie ręczne, prostą wizualizację i obsługę operatorską ste</w:t>
      </w:r>
      <w:r>
        <w:rPr>
          <w:rFonts w:cs="Times New Roman"/>
          <w:color w:val="000000"/>
          <w:szCs w:val="18"/>
        </w:rPr>
        <w:t xml:space="preserve">rownika. Funkcje wizualizacji i </w:t>
      </w:r>
      <w:r w:rsidRPr="00187F01">
        <w:rPr>
          <w:rFonts w:cs="Times New Roman"/>
          <w:color w:val="000000"/>
          <w:szCs w:val="18"/>
        </w:rPr>
        <w:t>obsługi procesu zapewniają panele operatorskie lub syste</w:t>
      </w:r>
      <w:r>
        <w:rPr>
          <w:rFonts w:cs="Times New Roman"/>
          <w:color w:val="000000"/>
          <w:szCs w:val="18"/>
        </w:rPr>
        <w:t xml:space="preserve">my SCADA. Do programowania oraz </w:t>
      </w:r>
      <w:r w:rsidRPr="00187F01">
        <w:rPr>
          <w:rFonts w:cs="Times New Roman"/>
          <w:color w:val="000000"/>
          <w:szCs w:val="18"/>
        </w:rPr>
        <w:t>konfiguracji struktury sprzętowej wykorzystywane są komputery PC.</w:t>
      </w:r>
    </w:p>
    <w:p w:rsidR="0099680F" w:rsidRDefault="0099680F" w:rsidP="00731CBF">
      <w:pPr>
        <w:pStyle w:val="Akapitzlist"/>
        <w:numPr>
          <w:ilvl w:val="0"/>
          <w:numId w:val="45"/>
        </w:numPr>
      </w:pPr>
      <w:r>
        <w:t>Sterowniki programowalne PAC</w:t>
      </w:r>
    </w:p>
    <w:p w:rsidR="00187F01" w:rsidRPr="00187F01" w:rsidRDefault="00187F01" w:rsidP="00187F01">
      <w:pPr>
        <w:rPr>
          <w:rFonts w:cs="Times New Roman"/>
          <w:szCs w:val="18"/>
        </w:rPr>
      </w:pPr>
      <w:r w:rsidRPr="00187F01">
        <w:rPr>
          <w:rFonts w:cs="Times New Roman"/>
          <w:color w:val="000000"/>
          <w:szCs w:val="18"/>
        </w:rPr>
        <w:t>Programowalne sterowniki PAC (</w:t>
      </w:r>
      <w:proofErr w:type="spellStart"/>
      <w:r w:rsidRPr="00187F01">
        <w:rPr>
          <w:rFonts w:cs="Times New Roman"/>
          <w:color w:val="000000"/>
          <w:szCs w:val="18"/>
        </w:rPr>
        <w:t>Programmable</w:t>
      </w:r>
      <w:proofErr w:type="spellEnd"/>
      <w:r w:rsidRPr="00187F01">
        <w:rPr>
          <w:rFonts w:cs="Times New Roman"/>
          <w:color w:val="000000"/>
          <w:szCs w:val="18"/>
        </w:rPr>
        <w:t xml:space="preserve"> Automation </w:t>
      </w:r>
      <w:proofErr w:type="spellStart"/>
      <w:r w:rsidRPr="00187F01">
        <w:rPr>
          <w:rFonts w:cs="Times New Roman"/>
          <w:color w:val="000000"/>
          <w:szCs w:val="18"/>
        </w:rPr>
        <w:t>Control</w:t>
      </w:r>
      <w:r>
        <w:rPr>
          <w:rFonts w:cs="Times New Roman"/>
          <w:color w:val="000000"/>
          <w:szCs w:val="18"/>
        </w:rPr>
        <w:t>ler</w:t>
      </w:r>
      <w:proofErr w:type="spellEnd"/>
      <w:r>
        <w:rPr>
          <w:rFonts w:cs="Times New Roman"/>
          <w:color w:val="000000"/>
          <w:szCs w:val="18"/>
        </w:rPr>
        <w:t xml:space="preserve">) to nowa generacja urządzeń </w:t>
      </w:r>
      <w:r w:rsidRPr="00187F01">
        <w:rPr>
          <w:rFonts w:cs="Times New Roman"/>
          <w:color w:val="000000"/>
          <w:szCs w:val="18"/>
        </w:rPr>
        <w:t>sterujących, które łączą zalety sterowników PLC oraz kompu</w:t>
      </w:r>
      <w:r>
        <w:rPr>
          <w:rFonts w:cs="Times New Roman"/>
          <w:color w:val="000000"/>
          <w:szCs w:val="18"/>
        </w:rPr>
        <w:t xml:space="preserve">terów PC. Zamiast prostej pętli </w:t>
      </w:r>
      <w:r w:rsidRPr="00187F01">
        <w:rPr>
          <w:rFonts w:cs="Times New Roman"/>
          <w:color w:val="000000"/>
          <w:szCs w:val="18"/>
        </w:rPr>
        <w:t>programowej w sterownikach PAC stosowane są systemy operacyjn</w:t>
      </w:r>
      <w:r>
        <w:rPr>
          <w:rFonts w:cs="Times New Roman"/>
          <w:color w:val="000000"/>
          <w:szCs w:val="18"/>
        </w:rPr>
        <w:t xml:space="preserve">e czasu rzeczywistego. Kluczowa </w:t>
      </w:r>
      <w:r w:rsidRPr="00187F01">
        <w:rPr>
          <w:rFonts w:cs="Times New Roman"/>
          <w:color w:val="000000"/>
          <w:szCs w:val="18"/>
        </w:rPr>
        <w:t>różnica między PAC i PLC polega na znacznie bardziej zaawanso</w:t>
      </w:r>
      <w:r>
        <w:rPr>
          <w:rFonts w:cs="Times New Roman"/>
          <w:color w:val="000000"/>
          <w:szCs w:val="18"/>
        </w:rPr>
        <w:t xml:space="preserve">wanym oprogramowaniu oraz dużej </w:t>
      </w:r>
      <w:r w:rsidRPr="00187F01">
        <w:rPr>
          <w:rFonts w:cs="Times New Roman"/>
          <w:color w:val="000000"/>
          <w:szCs w:val="18"/>
        </w:rPr>
        <w:t>jego elastyczności, polegającej m.in. na łatwym przenoszeniu na różne platformy sprzętowe.</w:t>
      </w:r>
    </w:p>
    <w:p w:rsidR="0099680F" w:rsidRDefault="0099680F" w:rsidP="00731CBF">
      <w:pPr>
        <w:pStyle w:val="Akapitzlist"/>
        <w:numPr>
          <w:ilvl w:val="0"/>
          <w:numId w:val="45"/>
        </w:numPr>
      </w:pPr>
      <w:r>
        <w:t>Stacje procesowe w systemach DCS</w:t>
      </w:r>
    </w:p>
    <w:p w:rsidR="00187F01" w:rsidRPr="00187F01" w:rsidRDefault="00187F01" w:rsidP="00187F01">
      <w:pPr>
        <w:rPr>
          <w:rFonts w:cs="Times New Roman"/>
          <w:szCs w:val="18"/>
        </w:rPr>
      </w:pPr>
      <w:r w:rsidRPr="00187F01">
        <w:rPr>
          <w:rFonts w:cs="Times New Roman"/>
          <w:color w:val="000000"/>
          <w:szCs w:val="18"/>
        </w:rPr>
        <w:t>Sterowniki występujące w systemach klasy DCS określane są pow</w:t>
      </w:r>
      <w:r>
        <w:rPr>
          <w:rFonts w:cs="Times New Roman"/>
          <w:color w:val="000000"/>
          <w:szCs w:val="18"/>
        </w:rPr>
        <w:t xml:space="preserve">szechnie jako stacje procesowe. </w:t>
      </w:r>
      <w:r w:rsidRPr="00187F01">
        <w:rPr>
          <w:rFonts w:cs="Times New Roman"/>
          <w:color w:val="000000"/>
          <w:szCs w:val="18"/>
        </w:rPr>
        <w:t>Stacja procesowa zawiera: zasilacze, jednostkę centralną, mo</w:t>
      </w:r>
      <w:r>
        <w:rPr>
          <w:rFonts w:cs="Times New Roman"/>
          <w:color w:val="000000"/>
          <w:szCs w:val="18"/>
        </w:rPr>
        <w:t xml:space="preserve">duły wejść – wyjść procesowych, </w:t>
      </w:r>
      <w:r w:rsidRPr="00187F01">
        <w:rPr>
          <w:rFonts w:cs="Times New Roman"/>
          <w:color w:val="000000"/>
          <w:szCs w:val="18"/>
        </w:rPr>
        <w:t xml:space="preserve">moduły sieci do sprzężenia z magistralą systemu, zdalnymi modułami </w:t>
      </w:r>
      <w:r>
        <w:rPr>
          <w:rFonts w:cs="Times New Roman"/>
          <w:color w:val="000000"/>
          <w:szCs w:val="18"/>
        </w:rPr>
        <w:t xml:space="preserve">wejść wyjść oraz inteligentnymi </w:t>
      </w:r>
      <w:r w:rsidRPr="00187F01">
        <w:rPr>
          <w:rFonts w:cs="Times New Roman"/>
          <w:color w:val="000000"/>
          <w:szCs w:val="18"/>
        </w:rPr>
        <w:t>urządzeniami. Typowa budowa odbiega zatem od struktury sprzętowej sterownika</w:t>
      </w:r>
      <w:r w:rsidRPr="00187F01">
        <w:rPr>
          <w:rFonts w:cs="Times New Roman"/>
          <w:color w:val="000000"/>
          <w:szCs w:val="18"/>
        </w:rPr>
        <w:br/>
        <w:t xml:space="preserve">programowalnego. Istotne różnice polegają na wykorzystaniu systemów operacyjnych </w:t>
      </w:r>
      <w:r>
        <w:rPr>
          <w:rFonts w:cs="Times New Roman"/>
          <w:color w:val="000000"/>
          <w:szCs w:val="18"/>
        </w:rPr>
        <w:t xml:space="preserve">czasu </w:t>
      </w:r>
      <w:r w:rsidRPr="00187F01">
        <w:rPr>
          <w:rFonts w:cs="Times New Roman"/>
          <w:color w:val="000000"/>
          <w:szCs w:val="18"/>
        </w:rPr>
        <w:t>rzeczywistego w stacjach procesowych, możliwości dołączania no</w:t>
      </w:r>
      <w:r>
        <w:rPr>
          <w:rFonts w:cs="Times New Roman"/>
          <w:color w:val="000000"/>
          <w:szCs w:val="18"/>
        </w:rPr>
        <w:t xml:space="preserve">wych urządzeń pod napięciem bez </w:t>
      </w:r>
      <w:r w:rsidRPr="00187F01">
        <w:rPr>
          <w:rFonts w:cs="Times New Roman"/>
          <w:color w:val="000000"/>
          <w:szCs w:val="18"/>
        </w:rPr>
        <w:t>przerywania pracy systemu oraz oznaczania pomiarów akt</w:t>
      </w:r>
      <w:r>
        <w:rPr>
          <w:rFonts w:cs="Times New Roman"/>
          <w:color w:val="000000"/>
          <w:szCs w:val="18"/>
        </w:rPr>
        <w:t xml:space="preserve">ualnym czasem określanym z dużą </w:t>
      </w:r>
      <w:r w:rsidRPr="00187F01">
        <w:rPr>
          <w:rFonts w:cs="Times New Roman"/>
          <w:color w:val="000000"/>
          <w:szCs w:val="18"/>
        </w:rPr>
        <w:t xml:space="preserve">dokładnością (tzw. stempel czasowy), zwykle 1 </w:t>
      </w:r>
      <w:proofErr w:type="spellStart"/>
      <w:r w:rsidRPr="00187F01">
        <w:rPr>
          <w:rFonts w:cs="Times New Roman"/>
          <w:color w:val="000000"/>
          <w:szCs w:val="18"/>
        </w:rPr>
        <w:t>ms</w:t>
      </w:r>
      <w:proofErr w:type="spellEnd"/>
      <w:r w:rsidRPr="00187F01">
        <w:rPr>
          <w:rFonts w:cs="Times New Roman"/>
          <w:color w:val="000000"/>
          <w:szCs w:val="18"/>
        </w:rPr>
        <w:t>. Jest to realizowane przez moduły wejściowe.</w:t>
      </w:r>
      <w:r w:rsidRPr="00187F01">
        <w:rPr>
          <w:rFonts w:cs="Times New Roman"/>
          <w:color w:val="000000"/>
          <w:szCs w:val="18"/>
        </w:rPr>
        <w:br/>
        <w:t>Charakterystyczne jest także stosowanie redundancji w klasycz</w:t>
      </w:r>
      <w:r>
        <w:rPr>
          <w:rFonts w:cs="Times New Roman"/>
          <w:color w:val="000000"/>
          <w:szCs w:val="18"/>
        </w:rPr>
        <w:t xml:space="preserve">nych systemach DCS. W systemach </w:t>
      </w:r>
      <w:r w:rsidRPr="00187F01">
        <w:rPr>
          <w:rFonts w:cs="Times New Roman"/>
          <w:color w:val="000000"/>
          <w:szCs w:val="18"/>
        </w:rPr>
        <w:t>hybrydowych redundancja jest opcjonalna.</w:t>
      </w:r>
    </w:p>
    <w:p w:rsidR="0099680F" w:rsidRDefault="0099680F" w:rsidP="0099680F">
      <w:pPr>
        <w:rPr>
          <w:b/>
        </w:rPr>
      </w:pPr>
      <w:r>
        <w:rPr>
          <w:b/>
        </w:rPr>
        <w:t>Urządzenia obserwacji i obsługi</w:t>
      </w:r>
    </w:p>
    <w:p w:rsidR="0099680F" w:rsidRDefault="0099680F" w:rsidP="0099680F">
      <w:r>
        <w:t>Urządzenia te zapewniają komunikację i współpracę systemu sterowania z obsługą systemu, tj. operatorami i inżynierami. Wyróżnić można:</w:t>
      </w:r>
    </w:p>
    <w:p w:rsidR="0099680F" w:rsidRDefault="0099680F" w:rsidP="00731CBF">
      <w:pPr>
        <w:pStyle w:val="Akapitzlist"/>
        <w:numPr>
          <w:ilvl w:val="0"/>
          <w:numId w:val="46"/>
        </w:numPr>
      </w:pPr>
      <w:r>
        <w:rPr>
          <w:u w:val="single"/>
        </w:rPr>
        <w:t>Panel operatorski</w:t>
      </w:r>
      <w:r>
        <w:t xml:space="preserve"> - urządzenie umożliwiające obserwację i kontrolę maszyn i innych urządzeń oraz procesów przemysłowych,</w:t>
      </w:r>
    </w:p>
    <w:p w:rsidR="0099680F" w:rsidRDefault="0099680F" w:rsidP="00731CBF">
      <w:pPr>
        <w:pStyle w:val="Akapitzlist"/>
        <w:numPr>
          <w:ilvl w:val="0"/>
          <w:numId w:val="46"/>
        </w:numPr>
      </w:pPr>
      <w:r>
        <w:rPr>
          <w:u w:val="single"/>
        </w:rPr>
        <w:t>Stacje operatorskie</w:t>
      </w:r>
      <w:r>
        <w:t xml:space="preserve"> - umożliwiają operatorom śledzenie przebiegu procesu, obserwację alarmów i zdarzeń oraz sterowanie ręczne,</w:t>
      </w:r>
    </w:p>
    <w:p w:rsidR="0099680F" w:rsidRDefault="0099680F" w:rsidP="00731CBF">
      <w:pPr>
        <w:pStyle w:val="Akapitzlist"/>
        <w:numPr>
          <w:ilvl w:val="0"/>
          <w:numId w:val="46"/>
        </w:numPr>
      </w:pPr>
      <w:r>
        <w:rPr>
          <w:u w:val="single"/>
        </w:rPr>
        <w:t>Stacje inżynierskie</w:t>
      </w:r>
      <w:r>
        <w:t xml:space="preserve"> - są elementami dużych zintegrowanych systemów sterowania (klasy DCS). Stacje inżynierskie służą do konfiguracji i modyfikacji systemu sterowania. Z ich wykorzystaniem inżynierowie projektują system, określając jego </w:t>
      </w:r>
      <w:r>
        <w:lastRenderedPageBreak/>
        <w:t>strukturę sprzętową, struktury algorytmiczne układów przetwarzania sygnałów regulacji, sterowania binarnego, kontroli procesu (wykrywania i sygnalizacji alarmów).</w:t>
      </w:r>
    </w:p>
    <w:p w:rsidR="0099680F" w:rsidRDefault="0099680F" w:rsidP="00731CBF">
      <w:pPr>
        <w:pStyle w:val="Akapitzlist"/>
        <w:numPr>
          <w:ilvl w:val="0"/>
          <w:numId w:val="46"/>
        </w:numPr>
      </w:pPr>
      <w:r>
        <w:rPr>
          <w:u w:val="single"/>
        </w:rPr>
        <w:t>Stacje informacyjne</w:t>
      </w:r>
      <w:r>
        <w:t xml:space="preserve"> - (nadzorcze). Przeznaczone dla innych użytkowników systemu (technologów, kierownictwa produkcyjnego, służb utrzymania ruchu itp.). Nie pozwalają na ingerencję w pracę systemu. Ułatwiają jedynie pozyskiwanie informacji z systemu, które przeznaczone są dla danego użytkownika.</w:t>
      </w:r>
    </w:p>
    <w:p w:rsidR="0099680F" w:rsidRDefault="0099680F" w:rsidP="0099680F">
      <w:r>
        <w:rPr>
          <w:b/>
        </w:rPr>
        <w:t>Sieci</w:t>
      </w:r>
    </w:p>
    <w:p w:rsidR="0099680F" w:rsidRDefault="0099680F" w:rsidP="0099680F">
      <w:r>
        <w:t>Sieci łączą wszystkie pozostałe urządzenia w jeden system sterowania i zarządzania. Wyróżniamy sieci szeregowe i równoległe. W sieciach równoległych równocześnie przesyłana jest informacja wielobitowa, do czego wykorzystywana jest wiązka przewodów. Określone podzbiory przewodów wykorzystywane są do przekazywania danych, adresów przerwań, informacji sterujących itp. Sieci równoległe mogą zapewniać większą szybkość transmisji, lecz ich wadą jest mały zasięg (do kilku metrów) i duża liczba linii przesyłowych. Rozwiązania takie stosowane są w systemach wieloprocesorowych. Były one także wykorzystywane w rozwiązaniach stacji procesowych systemów DCS. W sieciach szeregowych informacja przesyłana jest jako ciąg kolejnych bitów. W przypadku połączeń elektrycznych do transmisji stosowana jest najczęściej para skręconych przewodów. Ten typ transmisji jest dominujący. W systemach sterowania wyróżniamy następujące rodzaje sieci szeregowych:</w:t>
      </w:r>
    </w:p>
    <w:p w:rsidR="0099680F" w:rsidRDefault="0099680F" w:rsidP="00731CBF">
      <w:pPr>
        <w:pStyle w:val="Akapitzlist"/>
        <w:numPr>
          <w:ilvl w:val="0"/>
          <w:numId w:val="47"/>
        </w:numPr>
      </w:pPr>
      <w:r>
        <w:t>sieci polowe (</w:t>
      </w:r>
      <w:proofErr w:type="spellStart"/>
      <w:r>
        <w:t>Fieldbus</w:t>
      </w:r>
      <w:proofErr w:type="spellEnd"/>
      <w:r>
        <w:t>),</w:t>
      </w:r>
    </w:p>
    <w:p w:rsidR="0099680F" w:rsidRDefault="0099680F" w:rsidP="00731CBF">
      <w:pPr>
        <w:pStyle w:val="Akapitzlist"/>
        <w:numPr>
          <w:ilvl w:val="0"/>
          <w:numId w:val="47"/>
        </w:numPr>
      </w:pPr>
      <w:r>
        <w:t xml:space="preserve">lokalne sieci komputerowe (LAN - </w:t>
      </w:r>
      <w:proofErr w:type="spellStart"/>
      <w:r>
        <w:t>Local</w:t>
      </w:r>
      <w:proofErr w:type="spellEnd"/>
      <w:r>
        <w:t xml:space="preserve"> </w:t>
      </w:r>
      <w:proofErr w:type="spellStart"/>
      <w:r>
        <w:t>Area</w:t>
      </w:r>
      <w:proofErr w:type="spellEnd"/>
      <w:r>
        <w:t xml:space="preserve"> Network),</w:t>
      </w:r>
    </w:p>
    <w:p w:rsidR="0099680F" w:rsidRDefault="0099680F" w:rsidP="00731CBF">
      <w:pPr>
        <w:pStyle w:val="Akapitzlist"/>
        <w:numPr>
          <w:ilvl w:val="0"/>
          <w:numId w:val="47"/>
        </w:numPr>
        <w:rPr>
          <w:lang w:val="en-US"/>
        </w:rPr>
      </w:pPr>
      <w:proofErr w:type="spellStart"/>
      <w:r w:rsidRPr="0099680F">
        <w:rPr>
          <w:lang w:val="en-US"/>
        </w:rPr>
        <w:t>sieci</w:t>
      </w:r>
      <w:proofErr w:type="spellEnd"/>
      <w:r w:rsidRPr="0099680F">
        <w:rPr>
          <w:lang w:val="en-US"/>
        </w:rPr>
        <w:t xml:space="preserve"> </w:t>
      </w:r>
      <w:proofErr w:type="spellStart"/>
      <w:r w:rsidRPr="0099680F">
        <w:rPr>
          <w:lang w:val="en-US"/>
        </w:rPr>
        <w:t>rozległe</w:t>
      </w:r>
      <w:proofErr w:type="spellEnd"/>
      <w:r w:rsidRPr="0099680F">
        <w:rPr>
          <w:lang w:val="en-US"/>
        </w:rPr>
        <w:t xml:space="preserve"> (WAN - Wide Area Network).</w:t>
      </w:r>
    </w:p>
    <w:p w:rsidR="0099680F" w:rsidRDefault="0099680F" w:rsidP="0099680F">
      <w:pPr>
        <w:rPr>
          <w:b/>
          <w:lang w:val="en-US"/>
        </w:rPr>
      </w:pPr>
      <w:proofErr w:type="spellStart"/>
      <w:r>
        <w:rPr>
          <w:b/>
          <w:lang w:val="en-US"/>
        </w:rPr>
        <w:t>Serwery</w:t>
      </w:r>
      <w:proofErr w:type="spellEnd"/>
    </w:p>
    <w:p w:rsidR="0099680F" w:rsidRPr="0099680F" w:rsidRDefault="0099680F" w:rsidP="0099680F">
      <w:r w:rsidRPr="0099680F">
        <w:t>W systemach automatyki wykorzystywane są różne rodzaje serwerów:</w:t>
      </w:r>
    </w:p>
    <w:p w:rsidR="0099680F" w:rsidRDefault="0099680F" w:rsidP="00731CBF">
      <w:pPr>
        <w:pStyle w:val="Akapitzlist"/>
        <w:numPr>
          <w:ilvl w:val="0"/>
          <w:numId w:val="48"/>
        </w:numPr>
      </w:pPr>
      <w:r>
        <w:rPr>
          <w:u w:val="single"/>
        </w:rPr>
        <w:t>Serwery do realizacji zaawansowanych obliczeń</w:t>
      </w:r>
      <w:r>
        <w:t xml:space="preserve"> zwiększające moc obliczeniową systemu. Są stosowane do realizacji zaawansowanych algorytmów sterowania i optymalizacji.</w:t>
      </w:r>
    </w:p>
    <w:p w:rsidR="0099680F" w:rsidRDefault="0099680F" w:rsidP="00731CBF">
      <w:pPr>
        <w:pStyle w:val="Akapitzlist"/>
        <w:numPr>
          <w:ilvl w:val="0"/>
          <w:numId w:val="48"/>
        </w:numPr>
      </w:pPr>
      <w:r w:rsidRPr="00E71C86">
        <w:rPr>
          <w:u w:val="single"/>
        </w:rPr>
        <w:t>Serwery archiwizujące</w:t>
      </w:r>
      <w:r>
        <w:t xml:space="preserve"> nazywane </w:t>
      </w:r>
      <w:proofErr w:type="spellStart"/>
      <w:r>
        <w:t>historianami</w:t>
      </w:r>
      <w:proofErr w:type="spellEnd"/>
      <w:r>
        <w:t xml:space="preserve">. </w:t>
      </w:r>
      <w:r w:rsidR="00E71C86">
        <w:t>Archiwizacji mogą podlegać wartości zmiennych procesowych wraz ze stemplami czasowymi, a także alarmy i zdarzenia. Dane archiwizowane wykorzystywane są do analizy przebiegu procesu, w tym szczególnie stanów awaryjnych, do opracowywania różnorodnych raportów, do budowy modeli itp.</w:t>
      </w:r>
    </w:p>
    <w:p w:rsidR="00E71C86" w:rsidRPr="0099680F" w:rsidRDefault="00E71C86" w:rsidP="00731CBF">
      <w:pPr>
        <w:pStyle w:val="Akapitzlist"/>
        <w:numPr>
          <w:ilvl w:val="0"/>
          <w:numId w:val="48"/>
        </w:numPr>
      </w:pPr>
      <w:r>
        <w:rPr>
          <w:u w:val="single"/>
        </w:rPr>
        <w:t>Serwery WWW</w:t>
      </w:r>
      <w:r>
        <w:t xml:space="preserve"> udostępniają dane aktualne i historyczne w sieci Internet/Intranet. Stosowane są do tego standardowe przeglądarki. Odbiorcami danych są kierownictwo zakładu, nadzór dyspozytorski i służby techniczne.</w:t>
      </w:r>
    </w:p>
    <w:p w:rsidR="0099680F" w:rsidRPr="0099680F" w:rsidRDefault="0099680F" w:rsidP="0099680F"/>
    <w:p w:rsidR="0099680F" w:rsidRPr="0099680F" w:rsidRDefault="0099680F" w:rsidP="002C1949"/>
    <w:p w:rsidR="00C86AE2" w:rsidRPr="0099680F" w:rsidRDefault="00C86AE2" w:rsidP="002C1949">
      <w:r w:rsidRPr="0099680F">
        <w:tab/>
      </w:r>
    </w:p>
    <w:p w:rsidR="00C86AE2" w:rsidRPr="0099680F" w:rsidRDefault="00C86AE2" w:rsidP="002C1949">
      <w:pPr>
        <w:rPr>
          <w:b/>
          <w:u w:val="single"/>
        </w:rPr>
      </w:pPr>
    </w:p>
    <w:p w:rsidR="00885ADE" w:rsidRPr="0099680F" w:rsidRDefault="00885ADE" w:rsidP="00885ADE"/>
    <w:p w:rsidR="00553E3E" w:rsidRPr="0099680F" w:rsidRDefault="00553E3E" w:rsidP="00553E3E"/>
    <w:p w:rsidR="003B2565" w:rsidRPr="0099680F" w:rsidRDefault="003B2565" w:rsidP="003B2565">
      <w:pPr>
        <w:pStyle w:val="Akapitzlist"/>
      </w:pPr>
    </w:p>
    <w:p w:rsidR="00155D99" w:rsidRPr="0099680F" w:rsidRDefault="00155D99" w:rsidP="00155D99">
      <w:pPr>
        <w:pStyle w:val="Akapitzlist"/>
        <w:rPr>
          <w:b/>
        </w:rPr>
      </w:pPr>
    </w:p>
    <w:sectPr w:rsidR="00155D99" w:rsidRPr="0099680F"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1CBF" w:rsidRDefault="00731CBF" w:rsidP="00487078">
      <w:pPr>
        <w:spacing w:after="0" w:line="240" w:lineRule="auto"/>
      </w:pPr>
      <w:r>
        <w:separator/>
      </w:r>
    </w:p>
  </w:endnote>
  <w:endnote w:type="continuationSeparator" w:id="0">
    <w:p w:rsidR="00731CBF" w:rsidRDefault="00731CBF"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1CBF" w:rsidRDefault="00731CBF" w:rsidP="00487078">
      <w:pPr>
        <w:spacing w:after="0" w:line="240" w:lineRule="auto"/>
      </w:pPr>
      <w:r>
        <w:separator/>
      </w:r>
    </w:p>
  </w:footnote>
  <w:footnote w:type="continuationSeparator" w:id="0">
    <w:p w:rsidR="00731CBF" w:rsidRDefault="00731CBF"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199"/>
    <w:multiLevelType w:val="hybridMultilevel"/>
    <w:tmpl w:val="4A565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6F04495"/>
    <w:multiLevelType w:val="hybridMultilevel"/>
    <w:tmpl w:val="7892D972"/>
    <w:lvl w:ilvl="0" w:tplc="04150003">
      <w:start w:val="1"/>
      <w:numFmt w:val="bullet"/>
      <w:lvlText w:val="o"/>
      <w:lvlJc w:val="left"/>
      <w:pPr>
        <w:ind w:left="754" w:hanging="360"/>
      </w:pPr>
      <w:rPr>
        <w:rFonts w:ascii="Courier New" w:hAnsi="Courier New" w:cs="Courier New" w:hint="default"/>
      </w:rPr>
    </w:lvl>
    <w:lvl w:ilvl="1" w:tplc="04150003">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3">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FE73306"/>
    <w:multiLevelType w:val="hybridMultilevel"/>
    <w:tmpl w:val="7A860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3029E"/>
    <w:multiLevelType w:val="hybridMultilevel"/>
    <w:tmpl w:val="333E58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5A87190"/>
    <w:multiLevelType w:val="hybridMultilevel"/>
    <w:tmpl w:val="EC66A4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E73DEF"/>
    <w:multiLevelType w:val="hybridMultilevel"/>
    <w:tmpl w:val="885E15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8E8648F"/>
    <w:multiLevelType w:val="hybridMultilevel"/>
    <w:tmpl w:val="B19882A2"/>
    <w:lvl w:ilvl="0" w:tplc="DF205588">
      <w:start w:val="1"/>
      <w:numFmt w:val="decimal"/>
      <w:lvlText w:val="%1."/>
      <w:lvlJc w:val="left"/>
      <w:pPr>
        <w:ind w:left="1431" w:hanging="360"/>
      </w:pPr>
    </w:lvl>
    <w:lvl w:ilvl="1" w:tplc="04150019" w:tentative="1">
      <w:start w:val="1"/>
      <w:numFmt w:val="lowerLetter"/>
      <w:lvlText w:val="%2."/>
      <w:lvlJc w:val="left"/>
      <w:pPr>
        <w:ind w:left="2151" w:hanging="360"/>
      </w:pPr>
    </w:lvl>
    <w:lvl w:ilvl="2" w:tplc="0415001B" w:tentative="1">
      <w:start w:val="1"/>
      <w:numFmt w:val="lowerRoman"/>
      <w:lvlText w:val="%3."/>
      <w:lvlJc w:val="right"/>
      <w:pPr>
        <w:ind w:left="2871" w:hanging="180"/>
      </w:pPr>
    </w:lvl>
    <w:lvl w:ilvl="3" w:tplc="0415000F" w:tentative="1">
      <w:start w:val="1"/>
      <w:numFmt w:val="decimal"/>
      <w:lvlText w:val="%4."/>
      <w:lvlJc w:val="left"/>
      <w:pPr>
        <w:ind w:left="3591" w:hanging="360"/>
      </w:pPr>
    </w:lvl>
    <w:lvl w:ilvl="4" w:tplc="04150019" w:tentative="1">
      <w:start w:val="1"/>
      <w:numFmt w:val="lowerLetter"/>
      <w:lvlText w:val="%5."/>
      <w:lvlJc w:val="left"/>
      <w:pPr>
        <w:ind w:left="4311" w:hanging="360"/>
      </w:pPr>
    </w:lvl>
    <w:lvl w:ilvl="5" w:tplc="0415001B" w:tentative="1">
      <w:start w:val="1"/>
      <w:numFmt w:val="lowerRoman"/>
      <w:lvlText w:val="%6."/>
      <w:lvlJc w:val="right"/>
      <w:pPr>
        <w:ind w:left="5031" w:hanging="180"/>
      </w:pPr>
    </w:lvl>
    <w:lvl w:ilvl="6" w:tplc="0415000F" w:tentative="1">
      <w:start w:val="1"/>
      <w:numFmt w:val="decimal"/>
      <w:lvlText w:val="%7."/>
      <w:lvlJc w:val="left"/>
      <w:pPr>
        <w:ind w:left="5751" w:hanging="360"/>
      </w:pPr>
    </w:lvl>
    <w:lvl w:ilvl="7" w:tplc="04150019" w:tentative="1">
      <w:start w:val="1"/>
      <w:numFmt w:val="lowerLetter"/>
      <w:lvlText w:val="%8."/>
      <w:lvlJc w:val="left"/>
      <w:pPr>
        <w:ind w:left="6471" w:hanging="360"/>
      </w:pPr>
    </w:lvl>
    <w:lvl w:ilvl="8" w:tplc="0415001B" w:tentative="1">
      <w:start w:val="1"/>
      <w:numFmt w:val="lowerRoman"/>
      <w:lvlText w:val="%9."/>
      <w:lvlJc w:val="right"/>
      <w:pPr>
        <w:ind w:left="7191" w:hanging="180"/>
      </w:pPr>
    </w:lvl>
  </w:abstractNum>
  <w:abstractNum w:abstractNumId="18">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837260F"/>
    <w:multiLevelType w:val="hybridMultilevel"/>
    <w:tmpl w:val="9D6A5F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BC870F6"/>
    <w:multiLevelType w:val="hybridMultilevel"/>
    <w:tmpl w:val="A8403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0A34C85"/>
    <w:multiLevelType w:val="hybridMultilevel"/>
    <w:tmpl w:val="AFEA22C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4CA685C"/>
    <w:multiLevelType w:val="hybridMultilevel"/>
    <w:tmpl w:val="991A0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71022DF"/>
    <w:multiLevelType w:val="hybridMultilevel"/>
    <w:tmpl w:val="0714C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755726E"/>
    <w:multiLevelType w:val="hybridMultilevel"/>
    <w:tmpl w:val="8EF82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A191ADE"/>
    <w:multiLevelType w:val="hybridMultilevel"/>
    <w:tmpl w:val="C2281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6C4737D6"/>
    <w:multiLevelType w:val="hybridMultilevel"/>
    <w:tmpl w:val="7AB63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6FAC6C2D"/>
    <w:multiLevelType w:val="hybridMultilevel"/>
    <w:tmpl w:val="ADA28D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0665079"/>
    <w:multiLevelType w:val="hybridMultilevel"/>
    <w:tmpl w:val="DE564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8621FDF"/>
    <w:multiLevelType w:val="hybridMultilevel"/>
    <w:tmpl w:val="D092F68A"/>
    <w:lvl w:ilvl="0" w:tplc="04150003">
      <w:start w:val="1"/>
      <w:numFmt w:val="bullet"/>
      <w:lvlText w:val="o"/>
      <w:lvlJc w:val="left"/>
      <w:pPr>
        <w:ind w:left="754" w:hanging="360"/>
      </w:pPr>
      <w:rPr>
        <w:rFonts w:ascii="Courier New" w:hAnsi="Courier New" w:cs="Courier New" w:hint="default"/>
      </w:rPr>
    </w:lvl>
    <w:lvl w:ilvl="1" w:tplc="04150003" w:tentative="1">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46">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23"/>
  </w:num>
  <w:num w:numId="4">
    <w:abstractNumId w:val="38"/>
  </w:num>
  <w:num w:numId="5">
    <w:abstractNumId w:val="22"/>
  </w:num>
  <w:num w:numId="6">
    <w:abstractNumId w:val="11"/>
  </w:num>
  <w:num w:numId="7">
    <w:abstractNumId w:val="12"/>
  </w:num>
  <w:num w:numId="8">
    <w:abstractNumId w:val="18"/>
  </w:num>
  <w:num w:numId="9">
    <w:abstractNumId w:val="29"/>
  </w:num>
  <w:num w:numId="10">
    <w:abstractNumId w:val="46"/>
  </w:num>
  <w:num w:numId="11">
    <w:abstractNumId w:val="1"/>
  </w:num>
  <w:num w:numId="12">
    <w:abstractNumId w:val="5"/>
  </w:num>
  <w:num w:numId="13">
    <w:abstractNumId w:val="16"/>
  </w:num>
  <w:num w:numId="14">
    <w:abstractNumId w:val="21"/>
  </w:num>
  <w:num w:numId="15">
    <w:abstractNumId w:val="32"/>
  </w:num>
  <w:num w:numId="16">
    <w:abstractNumId w:val="4"/>
  </w:num>
  <w:num w:numId="17">
    <w:abstractNumId w:val="3"/>
  </w:num>
  <w:num w:numId="18">
    <w:abstractNumId w:val="14"/>
  </w:num>
  <w:num w:numId="19">
    <w:abstractNumId w:val="9"/>
  </w:num>
  <w:num w:numId="20">
    <w:abstractNumId w:val="15"/>
  </w:num>
  <w:num w:numId="21">
    <w:abstractNumId w:val="13"/>
  </w:num>
  <w:num w:numId="22">
    <w:abstractNumId w:val="28"/>
  </w:num>
  <w:num w:numId="23">
    <w:abstractNumId w:val="19"/>
  </w:num>
  <w:num w:numId="24">
    <w:abstractNumId w:val="47"/>
  </w:num>
  <w:num w:numId="25">
    <w:abstractNumId w:val="37"/>
  </w:num>
  <w:num w:numId="26">
    <w:abstractNumId w:val="30"/>
  </w:num>
  <w:num w:numId="27">
    <w:abstractNumId w:val="33"/>
  </w:num>
  <w:num w:numId="28">
    <w:abstractNumId w:val="44"/>
  </w:num>
  <w:num w:numId="29">
    <w:abstractNumId w:val="43"/>
  </w:num>
  <w:num w:numId="30">
    <w:abstractNumId w:val="20"/>
  </w:num>
  <w:num w:numId="31">
    <w:abstractNumId w:val="42"/>
  </w:num>
  <w:num w:numId="32">
    <w:abstractNumId w:val="35"/>
  </w:num>
  <w:num w:numId="33">
    <w:abstractNumId w:val="25"/>
  </w:num>
  <w:num w:numId="34">
    <w:abstractNumId w:val="34"/>
  </w:num>
  <w:num w:numId="35">
    <w:abstractNumId w:val="6"/>
  </w:num>
  <w:num w:numId="36">
    <w:abstractNumId w:val="40"/>
  </w:num>
  <w:num w:numId="37">
    <w:abstractNumId w:val="0"/>
  </w:num>
  <w:num w:numId="38">
    <w:abstractNumId w:val="17"/>
  </w:num>
  <w:num w:numId="39">
    <w:abstractNumId w:val="39"/>
  </w:num>
  <w:num w:numId="40">
    <w:abstractNumId w:val="10"/>
  </w:num>
  <w:num w:numId="41">
    <w:abstractNumId w:val="41"/>
  </w:num>
  <w:num w:numId="42">
    <w:abstractNumId w:val="7"/>
  </w:num>
  <w:num w:numId="43">
    <w:abstractNumId w:val="8"/>
  </w:num>
  <w:num w:numId="44">
    <w:abstractNumId w:val="36"/>
  </w:num>
  <w:num w:numId="45">
    <w:abstractNumId w:val="24"/>
  </w:num>
  <w:num w:numId="46">
    <w:abstractNumId w:val="2"/>
  </w:num>
  <w:num w:numId="47">
    <w:abstractNumId w:val="26"/>
  </w:num>
  <w:num w:numId="48">
    <w:abstractNumId w:val="45"/>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47214"/>
    <w:rsid w:val="000503C7"/>
    <w:rsid w:val="0005155D"/>
    <w:rsid w:val="000707B2"/>
    <w:rsid w:val="00082B04"/>
    <w:rsid w:val="00091A7D"/>
    <w:rsid w:val="000A395A"/>
    <w:rsid w:val="000B367A"/>
    <w:rsid w:val="000B3B29"/>
    <w:rsid w:val="000C1481"/>
    <w:rsid w:val="000D148B"/>
    <w:rsid w:val="000E1E0D"/>
    <w:rsid w:val="00107BB0"/>
    <w:rsid w:val="00112108"/>
    <w:rsid w:val="001460DD"/>
    <w:rsid w:val="00155D99"/>
    <w:rsid w:val="00187F01"/>
    <w:rsid w:val="001A3A40"/>
    <w:rsid w:val="001C14A9"/>
    <w:rsid w:val="001C7235"/>
    <w:rsid w:val="001D0801"/>
    <w:rsid w:val="001D4A73"/>
    <w:rsid w:val="001D6365"/>
    <w:rsid w:val="001F193F"/>
    <w:rsid w:val="002121E5"/>
    <w:rsid w:val="00215462"/>
    <w:rsid w:val="0023600D"/>
    <w:rsid w:val="00237983"/>
    <w:rsid w:val="00247D84"/>
    <w:rsid w:val="00261698"/>
    <w:rsid w:val="00281113"/>
    <w:rsid w:val="002A2E56"/>
    <w:rsid w:val="002A61BE"/>
    <w:rsid w:val="002A71CD"/>
    <w:rsid w:val="002B05AD"/>
    <w:rsid w:val="002C1949"/>
    <w:rsid w:val="002C5F5A"/>
    <w:rsid w:val="002F5E6C"/>
    <w:rsid w:val="00301589"/>
    <w:rsid w:val="00301A71"/>
    <w:rsid w:val="00304E58"/>
    <w:rsid w:val="00310116"/>
    <w:rsid w:val="0031058A"/>
    <w:rsid w:val="00332BED"/>
    <w:rsid w:val="0033530D"/>
    <w:rsid w:val="00337BE3"/>
    <w:rsid w:val="0037246B"/>
    <w:rsid w:val="00380462"/>
    <w:rsid w:val="003A1D65"/>
    <w:rsid w:val="003B2565"/>
    <w:rsid w:val="003D0A5C"/>
    <w:rsid w:val="003D3CE3"/>
    <w:rsid w:val="0040251C"/>
    <w:rsid w:val="004116EE"/>
    <w:rsid w:val="0042166F"/>
    <w:rsid w:val="00424354"/>
    <w:rsid w:val="00444852"/>
    <w:rsid w:val="0045591F"/>
    <w:rsid w:val="00465506"/>
    <w:rsid w:val="004722F6"/>
    <w:rsid w:val="004724DE"/>
    <w:rsid w:val="0048170E"/>
    <w:rsid w:val="00487078"/>
    <w:rsid w:val="004A2DEF"/>
    <w:rsid w:val="004C1428"/>
    <w:rsid w:val="004C337B"/>
    <w:rsid w:val="004E3979"/>
    <w:rsid w:val="004F2AA8"/>
    <w:rsid w:val="00522538"/>
    <w:rsid w:val="00535343"/>
    <w:rsid w:val="00553E3E"/>
    <w:rsid w:val="00563E1A"/>
    <w:rsid w:val="005761E6"/>
    <w:rsid w:val="00580619"/>
    <w:rsid w:val="00586D29"/>
    <w:rsid w:val="00590641"/>
    <w:rsid w:val="00597F6B"/>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5D3C"/>
    <w:rsid w:val="006D3D38"/>
    <w:rsid w:val="006E7215"/>
    <w:rsid w:val="0070239D"/>
    <w:rsid w:val="00705AD9"/>
    <w:rsid w:val="00711727"/>
    <w:rsid w:val="0071224D"/>
    <w:rsid w:val="00714394"/>
    <w:rsid w:val="00727FC9"/>
    <w:rsid w:val="00731CBF"/>
    <w:rsid w:val="007346C7"/>
    <w:rsid w:val="007436A0"/>
    <w:rsid w:val="00743D83"/>
    <w:rsid w:val="0074580A"/>
    <w:rsid w:val="007472EE"/>
    <w:rsid w:val="0075611E"/>
    <w:rsid w:val="00761EAE"/>
    <w:rsid w:val="00765F43"/>
    <w:rsid w:val="007736D7"/>
    <w:rsid w:val="00792A37"/>
    <w:rsid w:val="007973D8"/>
    <w:rsid w:val="007A195D"/>
    <w:rsid w:val="007A2143"/>
    <w:rsid w:val="007A7366"/>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8135B"/>
    <w:rsid w:val="00882936"/>
    <w:rsid w:val="00885ADE"/>
    <w:rsid w:val="00886D0D"/>
    <w:rsid w:val="0088729F"/>
    <w:rsid w:val="008977A4"/>
    <w:rsid w:val="008A3CFF"/>
    <w:rsid w:val="008B6144"/>
    <w:rsid w:val="008C31BB"/>
    <w:rsid w:val="008F0711"/>
    <w:rsid w:val="0090038C"/>
    <w:rsid w:val="009124BB"/>
    <w:rsid w:val="009156AE"/>
    <w:rsid w:val="00921114"/>
    <w:rsid w:val="00925491"/>
    <w:rsid w:val="00933AD8"/>
    <w:rsid w:val="0093607B"/>
    <w:rsid w:val="009435C6"/>
    <w:rsid w:val="00961986"/>
    <w:rsid w:val="00970EA9"/>
    <w:rsid w:val="00976FB7"/>
    <w:rsid w:val="0099680F"/>
    <w:rsid w:val="009A651B"/>
    <w:rsid w:val="009B505E"/>
    <w:rsid w:val="009D0210"/>
    <w:rsid w:val="009F4F1A"/>
    <w:rsid w:val="009F622B"/>
    <w:rsid w:val="00A03D7D"/>
    <w:rsid w:val="00A1272F"/>
    <w:rsid w:val="00A26C36"/>
    <w:rsid w:val="00A323AC"/>
    <w:rsid w:val="00A32E2A"/>
    <w:rsid w:val="00A373A4"/>
    <w:rsid w:val="00A43B39"/>
    <w:rsid w:val="00A61888"/>
    <w:rsid w:val="00A652D1"/>
    <w:rsid w:val="00A85128"/>
    <w:rsid w:val="00A86B6A"/>
    <w:rsid w:val="00A87161"/>
    <w:rsid w:val="00AA4032"/>
    <w:rsid w:val="00AB235D"/>
    <w:rsid w:val="00AB392C"/>
    <w:rsid w:val="00AC44A1"/>
    <w:rsid w:val="00AD182D"/>
    <w:rsid w:val="00AD58D1"/>
    <w:rsid w:val="00AE1E76"/>
    <w:rsid w:val="00AE201D"/>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91671"/>
    <w:rsid w:val="00BA151E"/>
    <w:rsid w:val="00BC15DD"/>
    <w:rsid w:val="00BC7442"/>
    <w:rsid w:val="00BF1E12"/>
    <w:rsid w:val="00C0225F"/>
    <w:rsid w:val="00C4791C"/>
    <w:rsid w:val="00C51EDA"/>
    <w:rsid w:val="00C64CCA"/>
    <w:rsid w:val="00C7212D"/>
    <w:rsid w:val="00C86AE2"/>
    <w:rsid w:val="00CB0FF3"/>
    <w:rsid w:val="00CB16C7"/>
    <w:rsid w:val="00CB3CD2"/>
    <w:rsid w:val="00CD4175"/>
    <w:rsid w:val="00CE6A57"/>
    <w:rsid w:val="00CE6B26"/>
    <w:rsid w:val="00CE7619"/>
    <w:rsid w:val="00CF3BF9"/>
    <w:rsid w:val="00D05A09"/>
    <w:rsid w:val="00D12C12"/>
    <w:rsid w:val="00D17365"/>
    <w:rsid w:val="00D27EAB"/>
    <w:rsid w:val="00D303B0"/>
    <w:rsid w:val="00D376E5"/>
    <w:rsid w:val="00D57611"/>
    <w:rsid w:val="00D60A11"/>
    <w:rsid w:val="00D72F9F"/>
    <w:rsid w:val="00D7440B"/>
    <w:rsid w:val="00D84FA7"/>
    <w:rsid w:val="00D94496"/>
    <w:rsid w:val="00D97DDC"/>
    <w:rsid w:val="00DE0C9A"/>
    <w:rsid w:val="00DF7964"/>
    <w:rsid w:val="00E026EF"/>
    <w:rsid w:val="00E04E6D"/>
    <w:rsid w:val="00E1054D"/>
    <w:rsid w:val="00E35838"/>
    <w:rsid w:val="00E3595E"/>
    <w:rsid w:val="00E46BFE"/>
    <w:rsid w:val="00E71C86"/>
    <w:rsid w:val="00E841E5"/>
    <w:rsid w:val="00E96213"/>
    <w:rsid w:val="00EB650C"/>
    <w:rsid w:val="00EC606C"/>
    <w:rsid w:val="00EF66C1"/>
    <w:rsid w:val="00EF6A72"/>
    <w:rsid w:val="00F043EA"/>
    <w:rsid w:val="00F148AF"/>
    <w:rsid w:val="00F15FE1"/>
    <w:rsid w:val="00F2111D"/>
    <w:rsid w:val="00F23B55"/>
    <w:rsid w:val="00F4604C"/>
    <w:rsid w:val="00F66971"/>
    <w:rsid w:val="00F8693F"/>
    <w:rsid w:val="00F91EAE"/>
    <w:rsid w:val="00FA4806"/>
    <w:rsid w:val="00FB0C6D"/>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semiHidden/>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C657801F-0239-4878-93CA-DBB1B2320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26</Pages>
  <Words>8479</Words>
  <Characters>50876</Characters>
  <Application>Microsoft Office Word</Application>
  <DocSecurity>0</DocSecurity>
  <Lines>423</Lines>
  <Paragraphs>118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59237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26</cp:revision>
  <dcterms:created xsi:type="dcterms:W3CDTF">2016-05-14T17:36:00Z</dcterms:created>
  <dcterms:modified xsi:type="dcterms:W3CDTF">2016-05-20T18:50:00Z</dcterms:modified>
</cp:coreProperties>
</file>