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66F05A" w14:textId="48706B3C" w:rsidR="006E5F79" w:rsidRPr="00AD5A40" w:rsidRDefault="00985784" w:rsidP="00AD5A40">
      <w:pPr>
        <w:pStyle w:val="Heading1"/>
        <w:spacing w:line="276" w:lineRule="auto"/>
      </w:pPr>
      <w:r>
        <w:t xml:space="preserve">Supplementary Material </w:t>
      </w:r>
      <w:r w:rsidR="00C76136">
        <w:t xml:space="preserve">-- </w:t>
      </w:r>
      <w:r w:rsidR="00C76136" w:rsidRPr="00AD5A40">
        <w:t>Details</w:t>
      </w:r>
      <w:r w:rsidR="001F239F" w:rsidRPr="00AD5A40">
        <w:t xml:space="preserve"> of the Individual-Based Model (IBM)</w:t>
      </w:r>
    </w:p>
    <w:p w14:paraId="1C8F02C8" w14:textId="2C0F8174" w:rsidR="001F239F" w:rsidRDefault="001F239F" w:rsidP="00AD5A40">
      <w:pPr>
        <w:spacing w:line="276" w:lineRule="auto"/>
        <w:jc w:val="both"/>
      </w:pPr>
      <w:r w:rsidRPr="00AD5A40">
        <w:t xml:space="preserve">This </w:t>
      </w:r>
      <w:r w:rsidR="004E51D9">
        <w:t xml:space="preserve">document </w:t>
      </w:r>
      <w:r w:rsidRPr="00AD5A40">
        <w:t>describes the equations and assumptions used to generate the length</w:t>
      </w:r>
      <w:r w:rsidR="00EC667E" w:rsidRPr="00AD5A40">
        <w:t>-</w:t>
      </w:r>
      <w:r w:rsidRPr="00AD5A40">
        <w:t>at</w:t>
      </w:r>
      <w:r w:rsidR="00EC667E" w:rsidRPr="00AD5A40">
        <w:t>-</w:t>
      </w:r>
      <w:r w:rsidRPr="00AD5A40">
        <w:t xml:space="preserve">age datasets used in the simulation testing component of this study. The first section describes the generation of the observed data, and the second </w:t>
      </w:r>
      <w:r w:rsidR="001F786C">
        <w:t>section</w:t>
      </w:r>
      <w:r w:rsidRPr="00AD5A40">
        <w:t xml:space="preserve"> details further how </w:t>
      </w:r>
      <w:r w:rsidR="00B5588A" w:rsidRPr="00AD5A40">
        <w:t>spatial</w:t>
      </w:r>
      <w:r w:rsidRPr="00AD5A40">
        <w:t xml:space="preserve"> variation</w:t>
      </w:r>
      <w:r w:rsidR="00B5588A" w:rsidRPr="00AD5A40">
        <w:t xml:space="preserve"> in fish size at age</w:t>
      </w:r>
      <w:r w:rsidRPr="00AD5A40">
        <w:t xml:space="preserve"> is introduced.</w:t>
      </w:r>
      <w:r w:rsidR="007C6A64" w:rsidRPr="00AD5A40">
        <w:t xml:space="preserve"> Table </w:t>
      </w:r>
      <w:r w:rsidR="00EE13F1" w:rsidRPr="00AD5A40">
        <w:t>A</w:t>
      </w:r>
      <w:r w:rsidR="007C6A64" w:rsidRPr="00AD5A40">
        <w:t xml:space="preserve">1 provides </w:t>
      </w:r>
      <w:r w:rsidR="00761C5B" w:rsidRPr="00AD5A40">
        <w:t>parameter values used in the study.</w:t>
      </w:r>
    </w:p>
    <w:p w14:paraId="69E6148F" w14:textId="77777777" w:rsidR="00C9622C" w:rsidRPr="00AD5A40" w:rsidRDefault="00C9622C" w:rsidP="00AD5A40">
      <w:pPr>
        <w:spacing w:line="276" w:lineRule="auto"/>
        <w:jc w:val="both"/>
      </w:pPr>
    </w:p>
    <w:p w14:paraId="4BDD5185" w14:textId="0095F481" w:rsidR="00C9622C" w:rsidRPr="00AD5A40" w:rsidRDefault="00C9622C" w:rsidP="00C9622C">
      <w:pPr>
        <w:pStyle w:val="Heading1"/>
        <w:spacing w:line="276" w:lineRule="auto"/>
      </w:pPr>
      <w:r w:rsidRPr="00AD5A40">
        <w:t>A.</w:t>
      </w:r>
      <w:r>
        <w:t>1</w:t>
      </w:r>
      <w:r w:rsidRPr="00AD5A40">
        <w:t xml:space="preserve"> STARS Method Results</w:t>
      </w:r>
    </w:p>
    <w:p w14:paraId="048D4B1D" w14:textId="77777777" w:rsidR="00C9622C" w:rsidRPr="00AD5A40" w:rsidRDefault="00C9622C" w:rsidP="00C9622C">
      <w:pPr>
        <w:spacing w:line="276" w:lineRule="auto"/>
      </w:pPr>
      <w:r w:rsidRPr="00AD5A40">
        <w:rPr>
          <w:noProof/>
          <w:lang w:val="en-AU" w:eastAsia="en-AU"/>
        </w:rPr>
        <w:drawing>
          <wp:inline distT="0" distB="0" distL="0" distR="0" wp14:anchorId="5218CF75" wp14:editId="1CDB9A11">
            <wp:extent cx="5943360" cy="4322444"/>
            <wp:effectExtent l="0" t="0" r="63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RS_cdfprob_2019-05-0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360" cy="4322444"/>
                    </a:xfrm>
                    <a:prstGeom prst="rect">
                      <a:avLst/>
                    </a:prstGeom>
                  </pic:spPr>
                </pic:pic>
              </a:graphicData>
            </a:graphic>
          </wp:inline>
        </w:drawing>
      </w:r>
    </w:p>
    <w:p w14:paraId="25AAAC46" w14:textId="77777777" w:rsidR="00C9622C" w:rsidRDefault="00C9622C" w:rsidP="00C9622C">
      <w:pPr>
        <w:pStyle w:val="Caption"/>
        <w:spacing w:line="276" w:lineRule="auto"/>
        <w:jc w:val="both"/>
      </w:pPr>
      <w:r w:rsidRPr="00AD5A40">
        <w:t>Figure A</w:t>
      </w:r>
      <w:r w:rsidRPr="00AD5A40">
        <w:fldChar w:fldCharType="begin"/>
      </w:r>
      <w:r w:rsidRPr="00AD5A40">
        <w:instrText xml:space="preserve"> SEQ Figure_A \* ARABIC </w:instrText>
      </w:r>
      <w:r w:rsidRPr="00AD5A40">
        <w:fldChar w:fldCharType="separate"/>
      </w:r>
      <w:r>
        <w:rPr>
          <w:noProof/>
        </w:rPr>
        <w:t>1</w:t>
      </w:r>
      <w:r w:rsidRPr="00AD5A40">
        <w:fldChar w:fldCharType="end"/>
      </w:r>
      <w:r w:rsidRPr="00AD5A40">
        <w:t xml:space="preserve">. Using the STARS method </w:t>
      </w:r>
      <w:r w:rsidRPr="00AD5A40">
        <w:fldChar w:fldCharType="begin" w:fldLock="1"/>
      </w:r>
      <w:r w:rsidRPr="00AD5A40">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2004)","plainTextFormattedCitation":"(Rodionov, 2004)","previouslyFormattedCitation":"(Rodionov, 2004)"},"properties":{"noteIndex":0},"schema":"https://github.com/citation-style-language/schema/raw/master/csl-citation.json"}</w:instrText>
      </w:r>
      <w:r w:rsidRPr="00AD5A40">
        <w:fldChar w:fldCharType="separate"/>
      </w:r>
      <w:r w:rsidRPr="00AD5A40">
        <w:rPr>
          <w:noProof/>
        </w:rPr>
        <w:t>(Rodionov, 2004)</w:t>
      </w:r>
      <w:r w:rsidRPr="00AD5A40">
        <w:fldChar w:fldCharType="end"/>
      </w:r>
      <w:r w:rsidRPr="00AD5A40">
        <w:t xml:space="preserve"> a) coverage probabilities for the endpoints of the growth curve, L</w:t>
      </w:r>
      <w:r w:rsidRPr="00AD5A40">
        <w:rPr>
          <w:vertAlign w:val="subscript"/>
        </w:rPr>
        <w:t>1</w:t>
      </w:r>
      <w:r w:rsidRPr="00AD5A40">
        <w:t xml:space="preserve"> (left) and L</w:t>
      </w:r>
      <w:r w:rsidRPr="00AD5A40">
        <w:rPr>
          <w:vertAlign w:val="subscript"/>
        </w:rPr>
        <w:t>2</w:t>
      </w:r>
      <w:r w:rsidRPr="00AD5A40">
        <w:t xml:space="preserve"> (right), and b) proportion of 100 simulations for each spatial scenario wherein the correct latitudinal breaks (left), or longitudinal breaks (center) or yearly break (right) were detected.</w:t>
      </w:r>
    </w:p>
    <w:p w14:paraId="2E92E5EB" w14:textId="77777777" w:rsidR="008377D8" w:rsidRPr="00C8355E" w:rsidRDefault="008377D8" w:rsidP="008377D8">
      <w:pPr>
        <w:spacing w:line="276" w:lineRule="auto"/>
        <w:jc w:val="both"/>
        <w:rPr>
          <w:b/>
          <w:bCs/>
          <w:color w:val="4472C4" w:themeColor="accent1"/>
        </w:rPr>
      </w:pPr>
      <w:r w:rsidRPr="00C8355E">
        <w:rPr>
          <w:b/>
          <w:bCs/>
          <w:color w:val="4472C4" w:themeColor="accent1"/>
        </w:rPr>
        <w:t>Commentary on comparison of simulation study and STARS method</w:t>
      </w:r>
    </w:p>
    <w:p w14:paraId="548B274F" w14:textId="77777777" w:rsidR="008377D8" w:rsidRPr="00980E8B" w:rsidRDefault="008377D8" w:rsidP="008377D8">
      <w:pPr>
        <w:spacing w:line="276" w:lineRule="auto"/>
        <w:jc w:val="both"/>
        <w:rPr>
          <w:color w:val="4472C4" w:themeColor="accent1"/>
        </w:rPr>
      </w:pPr>
    </w:p>
    <w:p w14:paraId="796FF1B7" w14:textId="77777777" w:rsidR="008377D8" w:rsidRPr="00980E8B" w:rsidRDefault="008377D8" w:rsidP="008377D8">
      <w:pPr>
        <w:spacing w:line="276" w:lineRule="auto"/>
        <w:jc w:val="both"/>
        <w:rPr>
          <w:color w:val="4472C4" w:themeColor="accent1"/>
        </w:rPr>
      </w:pPr>
      <w:r w:rsidRPr="00980E8B">
        <w:rPr>
          <w:color w:val="4472C4" w:themeColor="accent1"/>
        </w:rPr>
        <w:t xml:space="preserve">We observed decreased ability of the method to detect breakpoints near the edge of the range, with a true break at 48° inconsistently being assigned between 46° and 50°. This outcome, and the resultant low coverage probabilities for parameters </w:t>
      </w:r>
      <w:r w:rsidRPr="00980E8B">
        <w:rPr>
          <w:i/>
          <w:color w:val="4472C4" w:themeColor="accent1"/>
        </w:rPr>
        <w:t>L</w:t>
      </w:r>
      <w:r w:rsidRPr="00980E8B">
        <w:rPr>
          <w:color w:val="4472C4" w:themeColor="accent1"/>
          <w:vertAlign w:val="subscript"/>
        </w:rPr>
        <w:t>1</w:t>
      </w:r>
      <w:r w:rsidRPr="00980E8B">
        <w:rPr>
          <w:color w:val="4472C4" w:themeColor="accent1"/>
        </w:rPr>
        <w:t xml:space="preserve"> and </w:t>
      </w:r>
      <w:r w:rsidRPr="00980E8B">
        <w:rPr>
          <w:i/>
          <w:color w:val="4472C4" w:themeColor="accent1"/>
        </w:rPr>
        <w:t>L</w:t>
      </w:r>
      <w:r w:rsidRPr="00980E8B">
        <w:rPr>
          <w:color w:val="4472C4" w:themeColor="accent1"/>
          <w:vertAlign w:val="subscript"/>
        </w:rPr>
        <w:t>2</w:t>
      </w:r>
      <w:r w:rsidRPr="00980E8B">
        <w:rPr>
          <w:color w:val="4472C4" w:themeColor="accent1"/>
        </w:rPr>
        <w:t xml:space="preserve"> for this scenario were likely due to the smaller number of samples present in the ‘edge’</w:t>
      </w:r>
      <w:r>
        <w:rPr>
          <w:color w:val="4472C4" w:themeColor="accent1"/>
        </w:rPr>
        <w:t xml:space="preserve"> </w:t>
      </w:r>
      <w:r w:rsidRPr="00980E8B">
        <w:rPr>
          <w:color w:val="4472C4" w:themeColor="accent1"/>
        </w:rPr>
        <w:t xml:space="preserve">of the simulated space, and contrast in length-at-age between the two regions, which rendered estimates of aggregated data uninformative. This suggests that fishery scientists and managers may need alternative tools to detect and appropriately consider variation in growth at the extremes of a stock’s </w:t>
      </w:r>
      <w:r w:rsidRPr="00980E8B">
        <w:rPr>
          <w:color w:val="4472C4" w:themeColor="accent1"/>
        </w:rPr>
        <w:lastRenderedPageBreak/>
        <w:t xml:space="preserve">spatial </w:t>
      </w:r>
      <w:proofErr w:type="gramStart"/>
      <w:r w:rsidRPr="00980E8B">
        <w:rPr>
          <w:color w:val="4472C4" w:themeColor="accent1"/>
        </w:rPr>
        <w:t>domain, or</w:t>
      </w:r>
      <w:proofErr w:type="gramEnd"/>
      <w:r w:rsidRPr="00980E8B">
        <w:rPr>
          <w:color w:val="4472C4" w:themeColor="accent1"/>
        </w:rPr>
        <w:t xml:space="preserve"> occurring at present. Such breakdown of detection methods at the margins of a series (at the edges of a study region, or at the end of a time-series) has been documented in </w:t>
      </w:r>
      <w:r w:rsidRPr="00980E8B">
        <w:rPr>
          <w:color w:val="4472C4" w:themeColor="accent1"/>
        </w:rPr>
        <w:fldChar w:fldCharType="begin" w:fldLock="1"/>
      </w:r>
      <w:r w:rsidRPr="00980E8B">
        <w:rPr>
          <w:color w:val="4472C4" w:themeColor="accent1"/>
        </w:rPr>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rsidRPr="00980E8B">
        <w:rPr>
          <w:color w:val="4472C4" w:themeColor="accent1"/>
        </w:rPr>
        <w:fldChar w:fldCharType="separate"/>
      </w:r>
      <w:r w:rsidRPr="00980E8B">
        <w:rPr>
          <w:noProof/>
          <w:color w:val="4472C4" w:themeColor="accent1"/>
        </w:rPr>
        <w:t>Rodionov (2004)</w:t>
      </w:r>
      <w:r w:rsidRPr="00980E8B">
        <w:rPr>
          <w:color w:val="4472C4" w:themeColor="accent1"/>
        </w:rPr>
        <w:fldChar w:fldCharType="end"/>
      </w:r>
      <w:r w:rsidRPr="00980E8B">
        <w:rPr>
          <w:color w:val="4472C4" w:themeColor="accent1"/>
        </w:rPr>
        <w:t xml:space="preserve">, who developed a method using sequential </w:t>
      </w:r>
      <w:r w:rsidRPr="00980E8B">
        <w:rPr>
          <w:i/>
          <w:iCs/>
          <w:color w:val="4472C4" w:themeColor="accent1"/>
        </w:rPr>
        <w:t>t</w:t>
      </w:r>
      <w:r w:rsidRPr="00980E8B">
        <w:rPr>
          <w:color w:val="4472C4" w:themeColor="accent1"/>
        </w:rPr>
        <w:t xml:space="preserve">-tests (STARS) to perform edge-case detection, and applied it to detect ecosystem regime shifts in the Bering Sea </w:t>
      </w:r>
      <w:r w:rsidRPr="00980E8B">
        <w:rPr>
          <w:color w:val="4472C4" w:themeColor="accent1"/>
        </w:rPr>
        <w:fldChar w:fldCharType="begin" w:fldLock="1"/>
      </w:r>
      <w:r w:rsidRPr="00980E8B">
        <w:rPr>
          <w:color w:val="4472C4" w:themeColor="accent1"/>
        </w:rPr>
        <w:instrText>ADDIN CSL_CITATION {"citationItems":[{"id":"ITEM-1","itemData":{"DOI":"10.1016/j.icesjms.2005.01.013","ISBN":"1054-3139","ISSN":"10543139","abstract":"A common problem of existing methods for regime shift detection is their poor performance at the ends of time-series. Consequently, shifts in environmental and biological indices are usually detected long after their actual appearance. A recently introduced method based on sequential t-test analysis of regime shifts (STARS) treats all incoming data in real time, signals the possibility of a regime shift as soon as possible, then monitors how perception of the magnitude of the shift changes over time. Results of a STARS application to the eastern Bering Sea ecosystem show how the 1989 and 1998 regime shifts manifest themselves in biotic and abiotic indices in comparison with the 1977 shift. © 2005 Published by Elsevier Ltd on behalf of International Council for the Exploration of the Sea.","author":[{"dropping-particle":"","family":"Rodionov","given":"Sergei","non-dropping-particle":"","parse-names":false,"suffix":""},{"dropping-particle":"","family":"Overland","given":"James E.","non-dropping-particle":"","parse-names":false,"suffix":""}],"container-title":"ICES Journal of Marine Science","id":"ITEM-1","issue":"3","issued":{"date-parts":[["2005"]]},"page":"328-332","title":"Application of a sequential regime shift detection method to the Bering Sea ecosystem","type":"article-journal","volume":"62"},"uris":["http://www.mendeley.com/documents/?uuid=9988fbd0-53ea-4f19-8b47-6c25e364d0ab"]}],"mendeley":{"formattedCitation":"(Rodionov and Overland, 2005)","plainTextFormattedCitation":"(Rodionov and Overland, 2005)","previouslyFormattedCitation":"(Rodionov and Overland, 2005)"},"properties":{"noteIndex":0},"schema":"https://github.com/citation-style-language/schema/raw/master/csl-citation.json"}</w:instrText>
      </w:r>
      <w:r w:rsidRPr="00980E8B">
        <w:rPr>
          <w:color w:val="4472C4" w:themeColor="accent1"/>
        </w:rPr>
        <w:fldChar w:fldCharType="separate"/>
      </w:r>
      <w:r w:rsidRPr="00980E8B">
        <w:rPr>
          <w:noProof/>
          <w:color w:val="4472C4" w:themeColor="accent1"/>
        </w:rPr>
        <w:t>(Rodionov and Overland, 2005)</w:t>
      </w:r>
      <w:r w:rsidRPr="00980E8B">
        <w:rPr>
          <w:color w:val="4472C4" w:themeColor="accent1"/>
        </w:rPr>
        <w:fldChar w:fldCharType="end"/>
      </w:r>
      <w:r w:rsidRPr="00980E8B">
        <w:rPr>
          <w:color w:val="4472C4" w:themeColor="accent1"/>
        </w:rPr>
        <w:t xml:space="preserve">. The t-test approach can be tuned by the researcher to control the level of significance that determines a regime shift (or breakpoint), presenting the same challenge of spurious and/or missed detections depending on the sensitivity of the statistical test applied.  Our comparison with the STARS method demonstrated that the GAM-based method performs better at accurately detecting spatial-temporal breakpoints, except for scenarios where the break occurs at the edge of the study system, which was expected. In terms of the coverage probabilities, both methods had a slightly reduced ability to correctly estimate </w:t>
      </w:r>
      <w:r w:rsidRPr="00980E8B">
        <w:rPr>
          <w:i/>
          <w:color w:val="4472C4" w:themeColor="accent1"/>
        </w:rPr>
        <w:t>L</w:t>
      </w:r>
      <w:r w:rsidRPr="00980E8B">
        <w:rPr>
          <w:color w:val="4472C4" w:themeColor="accent1"/>
          <w:vertAlign w:val="subscript"/>
        </w:rPr>
        <w:t>2</w:t>
      </w:r>
      <w:r w:rsidRPr="00980E8B">
        <w:rPr>
          <w:color w:val="4472C4" w:themeColor="accent1"/>
        </w:rPr>
        <w:t xml:space="preserve">, with the STARS method performing slightly better. We believe this outcome is due to two interacting processes: the GAM-based method’s sensitivity to temporal variation, and bias in parameter estimates due to reduced sample sizes at high ages. The GAM appeared to be more sensitive to temporal signals in the datasets, and though it correctly detected (or correctly failed to detect) a temporal breakpoint in the majority of datasets, when it mis-detected a year break it did so seemingly at random, thus splitting the dataset into arbitrary groups and leading to lower accuracy of estimation. This phenomenon was more pronounced for </w:t>
      </w:r>
      <w:r w:rsidRPr="00980E8B">
        <w:rPr>
          <w:i/>
          <w:color w:val="4472C4" w:themeColor="accent1"/>
        </w:rPr>
        <w:t>L</w:t>
      </w:r>
      <w:r w:rsidRPr="00980E8B">
        <w:rPr>
          <w:i/>
          <w:color w:val="4472C4" w:themeColor="accent1"/>
          <w:vertAlign w:val="subscript"/>
        </w:rPr>
        <w:t>2</w:t>
      </w:r>
      <w:r w:rsidRPr="00980E8B">
        <w:rPr>
          <w:color w:val="4472C4" w:themeColor="accent1"/>
        </w:rPr>
        <w:t xml:space="preserve"> since </w:t>
      </w:r>
      <w:r w:rsidRPr="00980E8B">
        <w:rPr>
          <w:i/>
          <w:color w:val="4472C4" w:themeColor="accent1"/>
        </w:rPr>
        <w:t>L</w:t>
      </w:r>
      <w:r w:rsidRPr="00980E8B">
        <w:rPr>
          <w:i/>
          <w:color w:val="4472C4" w:themeColor="accent1"/>
          <w:vertAlign w:val="subscript"/>
        </w:rPr>
        <w:t xml:space="preserve">2 </w:t>
      </w:r>
      <w:r w:rsidRPr="00980E8B">
        <w:rPr>
          <w:color w:val="4472C4" w:themeColor="accent1"/>
        </w:rPr>
        <w:t xml:space="preserve">relies on fish near the terminal age, of which there are typically fewer, and can lead to bias in the resultant estimate when the already-small sample of fish at age </w:t>
      </w:r>
      <w:r w:rsidRPr="00980E8B">
        <w:rPr>
          <w:i/>
          <w:color w:val="4472C4" w:themeColor="accent1"/>
        </w:rPr>
        <w:t>a</w:t>
      </w:r>
      <w:r w:rsidRPr="00980E8B">
        <w:rPr>
          <w:i/>
          <w:color w:val="4472C4" w:themeColor="accent1"/>
          <w:vertAlign w:val="subscript"/>
        </w:rPr>
        <w:t xml:space="preserve">2 </w:t>
      </w:r>
      <w:r w:rsidRPr="00980E8B">
        <w:rPr>
          <w:color w:val="4472C4" w:themeColor="accent1"/>
        </w:rPr>
        <w:t xml:space="preserve">is split further due to spurious year detections. Indeed, for all scenarios besides Scenarios 1 and 4 (no breaks and break-at-edge), the margin by which </w:t>
      </w:r>
      <w:r w:rsidRPr="00980E8B">
        <w:rPr>
          <w:i/>
          <w:color w:val="4472C4" w:themeColor="accent1"/>
        </w:rPr>
        <w:t>L</w:t>
      </w:r>
      <w:r w:rsidRPr="00980E8B">
        <w:rPr>
          <w:i/>
          <w:color w:val="4472C4" w:themeColor="accent1"/>
          <w:vertAlign w:val="subscript"/>
        </w:rPr>
        <w:t>2</w:t>
      </w:r>
      <w:r w:rsidRPr="00980E8B">
        <w:rPr>
          <w:i/>
          <w:color w:val="4472C4" w:themeColor="accent1"/>
        </w:rPr>
        <w:t xml:space="preserve"> </w:t>
      </w:r>
      <w:r w:rsidRPr="00980E8B">
        <w:rPr>
          <w:color w:val="4472C4" w:themeColor="accent1"/>
        </w:rPr>
        <w:t>was missed was greater in simulations that mis-detected the year break (see Supplementary Material, Table A4).  For assessment methods that estimate VBGF growth parameters within the assessment model, this low-data/low-accuracy issue for the terminal length may induce greater uncertainty (e.g., the need for priors with higher standard deviations) until targeted survey sampling can improve precision in less-represented management areas.</w:t>
      </w:r>
    </w:p>
    <w:p w14:paraId="3B8756C6" w14:textId="6ADFC58D" w:rsidR="008377D8" w:rsidRPr="008377D8" w:rsidRDefault="008377D8" w:rsidP="008377D8">
      <w:pPr>
        <w:rPr>
          <w:lang w:val="en"/>
        </w:rPr>
        <w:sectPr w:rsidR="008377D8" w:rsidRPr="008377D8" w:rsidSect="00976DBF">
          <w:pgSz w:w="12240" w:h="15840"/>
          <w:pgMar w:top="1440" w:right="1440" w:bottom="1440" w:left="1440" w:header="720" w:footer="720" w:gutter="0"/>
          <w:lnNumType w:countBy="1" w:restart="continuous"/>
          <w:cols w:space="720"/>
          <w:docGrid w:linePitch="360"/>
        </w:sectPr>
      </w:pPr>
    </w:p>
    <w:p w14:paraId="0C4C5C6A" w14:textId="77777777" w:rsidR="00FC654D" w:rsidRPr="00AD5A40" w:rsidRDefault="00FC654D" w:rsidP="00AD5A40">
      <w:pPr>
        <w:spacing w:line="276" w:lineRule="auto"/>
      </w:pPr>
    </w:p>
    <w:p w14:paraId="6E62AF20" w14:textId="64F74517" w:rsidR="007C6A64" w:rsidRPr="00AD5A40" w:rsidRDefault="00EC667E" w:rsidP="00AD5A40">
      <w:pPr>
        <w:pStyle w:val="Heading1"/>
        <w:spacing w:line="276" w:lineRule="auto"/>
      </w:pPr>
      <w:r w:rsidRPr="00AD5A40">
        <w:t>A.1 G</w:t>
      </w:r>
      <w:r w:rsidR="001F239F" w:rsidRPr="00AD5A40">
        <w:t>eneration of age-length data</w:t>
      </w:r>
    </w:p>
    <w:p w14:paraId="0AA713F1" w14:textId="0958D2E9" w:rsidR="007C6A64" w:rsidRPr="00AD5A40" w:rsidRDefault="007C6A64" w:rsidP="00AD5A40">
      <w:pPr>
        <w:spacing w:line="276" w:lineRule="auto"/>
        <w:jc w:val="both"/>
        <w:rPr>
          <w:rFonts w:eastAsiaTheme="minorEastAsia"/>
        </w:rPr>
      </w:pPr>
      <w:r w:rsidRPr="00AD5A40">
        <w:t xml:space="preserve">The IBM is designed to mimic individual variation in growth for an </w:t>
      </w:r>
      <w:r w:rsidR="008072BE" w:rsidRPr="00AD5A40">
        <w:t>un</w:t>
      </w:r>
      <w:r w:rsidRPr="00AD5A40">
        <w:t>exploited fishery. The model runs for 100 years. Generally, all fish within each simulation are subject to the same baseline life history parameters</w:t>
      </w:r>
      <w:r w:rsidR="002E43FF" w:rsidRPr="00AD5A40">
        <w:t xml:space="preserve">, with </w:t>
      </w:r>
      <w:r w:rsidR="005B3CD6" w:rsidRPr="00AD5A40">
        <w:t>three</w:t>
      </w:r>
      <w:r w:rsidR="002E43FF" w:rsidRPr="00AD5A40">
        <w:t xml:space="preserve"> growth </w:t>
      </w:r>
      <w:r w:rsidR="005B3CD6" w:rsidRPr="00AD5A40">
        <w:t>“</w:t>
      </w:r>
      <w:r w:rsidR="00D9060A" w:rsidRPr="00AD5A40">
        <w:t>r</w:t>
      </w:r>
      <w:r w:rsidR="002E43FF" w:rsidRPr="00AD5A40">
        <w:t>egimes</w:t>
      </w:r>
      <w:r w:rsidR="005B3CD6" w:rsidRPr="00AD5A40">
        <w:t>”</w:t>
      </w:r>
      <w:r w:rsidR="002E43FF" w:rsidRPr="00AD5A40">
        <w:t xml:space="preserve"> (defined by distinct </w:t>
      </w:r>
      <w:r w:rsidR="008072BE" w:rsidRPr="00AD5A40">
        <w:t xml:space="preserve">values for the </w:t>
      </w:r>
      <w:r w:rsidR="005B3CD6" w:rsidRPr="00AD5A40">
        <w:t>parameters</w:t>
      </w:r>
      <w:r w:rsidR="002E43FF" w:rsidRPr="00AD5A40">
        <w:t xml:space="preserve"> of the growth equation</w:t>
      </w:r>
      <w:r w:rsidR="005B3CD6" w:rsidRPr="00AD5A40">
        <w:t>, see below</w:t>
      </w:r>
      <w:r w:rsidR="002E43FF" w:rsidRPr="00AD5A40">
        <w:t xml:space="preserve">) </w:t>
      </w:r>
      <w:r w:rsidRPr="00AD5A40">
        <w:rPr>
          <w:rFonts w:eastAsiaTheme="minorEastAsia"/>
        </w:rPr>
        <w:t xml:space="preserve">assigned </w:t>
      </w:r>
      <w:r w:rsidR="00495E2D" w:rsidRPr="00AD5A40">
        <w:rPr>
          <w:rFonts w:eastAsiaTheme="minorEastAsia"/>
        </w:rPr>
        <w:t xml:space="preserve">spatial ranges accordingly </w:t>
      </w:r>
      <w:r w:rsidRPr="00AD5A40">
        <w:rPr>
          <w:rFonts w:eastAsiaTheme="minorEastAsia"/>
        </w:rPr>
        <w:t>(see</w:t>
      </w:r>
      <w:r w:rsidR="0085512E" w:rsidRPr="00AD5A40">
        <w:rPr>
          <w:rFonts w:eastAsiaTheme="minorEastAsia"/>
        </w:rPr>
        <w:t xml:space="preserve"> Section </w:t>
      </w:r>
      <w:r w:rsidRPr="00AD5A40">
        <w:rPr>
          <w:rFonts w:eastAsiaTheme="minorEastAsia"/>
        </w:rPr>
        <w:t xml:space="preserve"> </w:t>
      </w:r>
      <w:r w:rsidRPr="00AD5A40">
        <w:rPr>
          <w:rFonts w:eastAsiaTheme="minorEastAsia"/>
        </w:rPr>
        <w:fldChar w:fldCharType="begin"/>
      </w:r>
      <w:r w:rsidRPr="00AD5A40">
        <w:rPr>
          <w:rFonts w:eastAsiaTheme="minorEastAsia"/>
        </w:rPr>
        <w:instrText xml:space="preserve"> REF _Ref157361 \h  \* MERGEFORMAT </w:instrText>
      </w:r>
      <w:r w:rsidRPr="00AD5A40">
        <w:rPr>
          <w:rFonts w:eastAsiaTheme="minorEastAsia"/>
        </w:rPr>
      </w:r>
      <w:r w:rsidRPr="00AD5A40">
        <w:rPr>
          <w:rFonts w:eastAsiaTheme="minorEastAsia"/>
        </w:rPr>
        <w:fldChar w:fldCharType="separate"/>
      </w:r>
      <w:r w:rsidR="006E09BE" w:rsidRPr="00AD5A40">
        <w:rPr>
          <w:rFonts w:eastAsiaTheme="minorEastAsia"/>
        </w:rPr>
        <w:t xml:space="preserve">A.1.4 Assigning </w:t>
      </w:r>
      <w:proofErr w:type="spellStart"/>
      <w:r w:rsidR="006E09BE" w:rsidRPr="00AD5A40">
        <w:rPr>
          <w:rFonts w:eastAsiaTheme="minorEastAsia"/>
        </w:rPr>
        <w:t>Spatio</w:t>
      </w:r>
      <w:proofErr w:type="spellEnd"/>
      <w:r w:rsidR="006E09BE" w:rsidRPr="00AD5A40">
        <w:rPr>
          <w:rFonts w:eastAsiaTheme="minorEastAsia"/>
        </w:rPr>
        <w:t>-temporal Variation</w:t>
      </w:r>
      <w:r w:rsidRPr="00AD5A40">
        <w:rPr>
          <w:rFonts w:eastAsiaTheme="minorEastAsia"/>
        </w:rPr>
        <w:fldChar w:fldCharType="end"/>
      </w:r>
      <w:r w:rsidRPr="00AD5A40">
        <w:rPr>
          <w:rFonts w:eastAsiaTheme="minorEastAsia"/>
        </w:rPr>
        <w:t>, below).</w:t>
      </w:r>
      <w:r w:rsidR="00A22AB0" w:rsidRPr="00AD5A40">
        <w:rPr>
          <w:rFonts w:eastAsiaTheme="minorEastAsia"/>
        </w:rPr>
        <w:t xml:space="preserve"> Here we detail the growth component of the IBM, code to execute the simulations is available here: </w:t>
      </w:r>
      <w:hyperlink r:id="rId9" w:history="1">
        <w:r w:rsidR="00A22AB0" w:rsidRPr="00AD5A40">
          <w:rPr>
            <w:rStyle w:val="Hyperlink"/>
          </w:rPr>
          <w:t>https://github.com/mkapur/sab-growth/blob/master/IBM_master.R</w:t>
        </w:r>
      </w:hyperlink>
    </w:p>
    <w:p w14:paraId="2AB54D06" w14:textId="77777777" w:rsidR="00A22AB0" w:rsidRPr="00AD5A40" w:rsidRDefault="00A22AB0" w:rsidP="00AD5A40">
      <w:pPr>
        <w:spacing w:line="276" w:lineRule="auto"/>
        <w:jc w:val="both"/>
        <w:rPr>
          <w:rFonts w:eastAsiaTheme="minorEastAsia"/>
        </w:rPr>
      </w:pPr>
    </w:p>
    <w:p w14:paraId="348737BA" w14:textId="21E6E4DD" w:rsidR="007C6A64" w:rsidRPr="00AD5A40" w:rsidRDefault="007C6A64" w:rsidP="00AD5A40">
      <w:pPr>
        <w:spacing w:line="276" w:lineRule="auto"/>
      </w:pPr>
    </w:p>
    <w:p w14:paraId="0E62BF6F" w14:textId="6D262863" w:rsidR="007C6A64" w:rsidRPr="00AD5A40" w:rsidRDefault="00EC667E" w:rsidP="00AD5A40">
      <w:pPr>
        <w:pStyle w:val="Heading2"/>
        <w:numPr>
          <w:ilvl w:val="0"/>
          <w:numId w:val="0"/>
        </w:numPr>
        <w:spacing w:line="276" w:lineRule="auto"/>
      </w:pPr>
      <w:r w:rsidRPr="00AD5A40">
        <w:t>A.1.1. G</w:t>
      </w:r>
      <w:r w:rsidR="007C6A64" w:rsidRPr="00AD5A40">
        <w:t xml:space="preserve">rowth </w:t>
      </w:r>
    </w:p>
    <w:p w14:paraId="70FE9190" w14:textId="30F08463" w:rsidR="00D566DD" w:rsidRPr="00AD5A40" w:rsidRDefault="001F239F" w:rsidP="00AD5A40">
      <w:pPr>
        <w:spacing w:line="276" w:lineRule="auto"/>
        <w:jc w:val="both"/>
      </w:pPr>
      <w:r w:rsidRPr="00AD5A40">
        <w:t xml:space="preserve">The growth module of the IBM </w:t>
      </w:r>
      <w:r w:rsidR="00EC667E" w:rsidRPr="00AD5A40">
        <w:t>is</w:t>
      </w:r>
      <w:r w:rsidRPr="00AD5A40">
        <w:t xml:space="preserve"> a von </w:t>
      </w:r>
      <w:proofErr w:type="spellStart"/>
      <w:r w:rsidRPr="00AD5A40">
        <w:t>Bertalanf</w:t>
      </w:r>
      <w:r w:rsidR="00CE5099" w:rsidRPr="00AD5A40">
        <w:t>f</w:t>
      </w:r>
      <w:r w:rsidRPr="00AD5A40">
        <w:t>y</w:t>
      </w:r>
      <w:proofErr w:type="spellEnd"/>
      <w:r w:rsidRPr="00AD5A40">
        <w:t xml:space="preserve"> growth function </w:t>
      </w:r>
      <w:r w:rsidR="00EC667E" w:rsidRPr="00AD5A40">
        <w:t xml:space="preserve">parameterized in terms of </w:t>
      </w:r>
      <w:r w:rsidRPr="00AD5A40">
        <w:rPr>
          <w:i/>
        </w:rPr>
        <w:t>L</w:t>
      </w:r>
      <w:r w:rsidRPr="00AD5A40">
        <w:rPr>
          <w:vertAlign w:val="subscript"/>
        </w:rPr>
        <w:t>1</w:t>
      </w:r>
      <w:r w:rsidRPr="00AD5A40">
        <w:t xml:space="preserve"> and </w:t>
      </w:r>
      <w:r w:rsidRPr="00AD5A40">
        <w:rPr>
          <w:i/>
        </w:rPr>
        <w:t>L</w:t>
      </w:r>
      <w:r w:rsidRPr="00AD5A40">
        <w:rPr>
          <w:vertAlign w:val="subscript"/>
        </w:rPr>
        <w:t>2</w:t>
      </w:r>
      <w:r w:rsidR="00EC667E" w:rsidRPr="00AD5A40">
        <w:t>:</w:t>
      </w:r>
      <w:r w:rsidRPr="00AD5A40">
        <w:t xml:space="preserve"> </w:t>
      </w:r>
    </w:p>
    <w:p w14:paraId="56C4DB00" w14:textId="013E8B37" w:rsidR="00EC667E" w:rsidRPr="00AD5A40" w:rsidRDefault="00281C82" w:rsidP="00AD5A40">
      <w:pPr>
        <w:keepNext/>
        <w:spacing w:before="120" w:after="120" w:line="276" w:lineRule="auto"/>
        <w:contextualSpacing w:val="0"/>
      </w:pP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77186B" w:rsidRPr="00AD5A40">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d>
              <m:dPr>
                <m:ctrlPr>
                  <w:rPr>
                    <w:rFonts w:ascii="Cambria Math" w:hAnsi="Cambria Math"/>
                    <w:i/>
                  </w:rPr>
                </m:ctrlPr>
              </m:dPr>
              <m:e>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e>
            </m:d>
            <m:r>
              <w:rPr>
                <w:rFonts w:ascii="Cambria Math" w:hAnsi="Cambria Math"/>
              </w:rPr>
              <m:t>)</m:t>
            </m:r>
          </m:den>
        </m:f>
      </m:oMath>
      <w:r w:rsidR="00EC667E" w:rsidRPr="00AD5A40">
        <w:rPr>
          <w:rFonts w:eastAsiaTheme="minorEastAsia"/>
        </w:rPr>
        <w:tab/>
      </w:r>
      <w:r w:rsidR="00EC667E" w:rsidRPr="00AD5A40">
        <w:tab/>
      </w:r>
      <w:r w:rsidR="00EC667E" w:rsidRPr="00AD5A40">
        <w:tab/>
      </w:r>
      <w:r w:rsidR="00EC667E" w:rsidRPr="00AD5A40">
        <w:tab/>
      </w:r>
      <w:r w:rsidR="00A727A0" w:rsidRPr="00AD5A40">
        <w:tab/>
      </w:r>
      <w:r w:rsidR="00A727A0" w:rsidRPr="00AD5A40">
        <w:tab/>
      </w:r>
      <w:r w:rsidR="00A727A0" w:rsidRPr="00AD5A40">
        <w:tab/>
      </w:r>
      <w:r w:rsidR="00A727A0" w:rsidRPr="00AD5A40">
        <w:tab/>
      </w:r>
      <w:r w:rsidR="00162700" w:rsidRPr="00AD5A40">
        <w:t xml:space="preserve">App. Equation </w:t>
      </w:r>
      <w:r w:rsidR="00BA4C54" w:rsidRPr="00AD5A40">
        <w:rPr>
          <w:noProof/>
        </w:rPr>
        <w:fldChar w:fldCharType="begin"/>
      </w:r>
      <w:r w:rsidR="00BA4C54" w:rsidRPr="00AD5A40">
        <w:rPr>
          <w:noProof/>
        </w:rPr>
        <w:instrText xml:space="preserve"> SEQ App._Equation \* ARABIC </w:instrText>
      </w:r>
      <w:r w:rsidR="00BA4C54" w:rsidRPr="00AD5A40">
        <w:rPr>
          <w:noProof/>
        </w:rPr>
        <w:fldChar w:fldCharType="separate"/>
      </w:r>
      <w:r w:rsidR="00912782" w:rsidRPr="00AD5A40">
        <w:rPr>
          <w:noProof/>
        </w:rPr>
        <w:t>1</w:t>
      </w:r>
      <w:r w:rsidR="00BA4C54" w:rsidRPr="00AD5A40">
        <w:rPr>
          <w:noProof/>
        </w:rPr>
        <w:fldChar w:fldCharType="end"/>
      </w:r>
    </w:p>
    <w:p w14:paraId="1711F8FD" w14:textId="18BB4371" w:rsidR="00CE5099" w:rsidRPr="00AD5A40" w:rsidRDefault="00EC667E" w:rsidP="00AD5A40">
      <w:pPr>
        <w:spacing w:line="276" w:lineRule="auto"/>
        <w:jc w:val="both"/>
        <w:rPr>
          <w:rFonts w:eastAsiaTheme="minorEastAsia"/>
        </w:rPr>
      </w:pPr>
      <w:r w:rsidRPr="00AD5A40">
        <w:t>w</w:t>
      </w:r>
      <w:r w:rsidR="001F239F" w:rsidRPr="00AD5A40">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1,2</m:t>
            </m:r>
          </m:sub>
        </m:sSub>
      </m:oMath>
      <w:r w:rsidR="001F239F" w:rsidRPr="00AD5A40">
        <w:rPr>
          <w:rFonts w:eastAsiaTheme="minorEastAsia"/>
        </w:rPr>
        <w:t xml:space="preserve"> represents the length</w:t>
      </w:r>
      <w:r w:rsidRPr="00AD5A40">
        <w:rPr>
          <w:rFonts w:eastAsiaTheme="minorEastAsia"/>
        </w:rPr>
        <w:t>s</w:t>
      </w:r>
      <w:r w:rsidR="001F239F" w:rsidRPr="00AD5A40">
        <w:rPr>
          <w:rFonts w:eastAsiaTheme="minorEastAsia"/>
        </w:rPr>
        <w:t xml:space="preserve"> of a fish at age</w:t>
      </w:r>
      <w:r w:rsidRPr="00AD5A40">
        <w:rPr>
          <w:rFonts w:eastAsiaTheme="minorEastAsia"/>
        </w:rPr>
        <w:t>s</w:t>
      </w:r>
      <w:r w:rsidR="001F239F" w:rsidRPr="00AD5A40">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1,2</m:t>
            </m:r>
          </m:sub>
        </m:sSub>
      </m:oMath>
      <w:r w:rsidR="001F239F" w:rsidRPr="00AD5A40">
        <w:rPr>
          <w:rFonts w:eastAsiaTheme="minorEastAsia"/>
        </w:rPr>
        <w:t xml:space="preserve">, and </w:t>
      </w:r>
      <w:r w:rsidR="00756645" w:rsidRPr="00AD5A40">
        <w:rPr>
          <w:rFonts w:eastAsiaTheme="minorEastAsia"/>
          <w:i/>
        </w:rPr>
        <w:t>k</w:t>
      </w:r>
      <w:r w:rsidR="001F239F" w:rsidRPr="00AD5A40">
        <w:rPr>
          <w:rFonts w:eastAsiaTheme="minorEastAsia"/>
        </w:rPr>
        <w:t xml:space="preserve"> is the </w:t>
      </w:r>
      <w:r w:rsidR="00FC654D" w:rsidRPr="00AD5A40">
        <w:rPr>
          <w:rFonts w:eastAsiaTheme="minorEastAsia"/>
        </w:rPr>
        <w:t>growth coefficient</w:t>
      </w:r>
      <w:r w:rsidR="001F239F" w:rsidRPr="00AD5A40">
        <w:rPr>
          <w:rFonts w:eastAsiaTheme="minorEastAsia"/>
        </w:rPr>
        <w:t xml:space="preserve">. </w:t>
      </w:r>
      <w:r w:rsidR="0046625D" w:rsidRPr="00AD5A40">
        <w:rPr>
          <w:rFonts w:eastAsiaTheme="minorEastAsia"/>
        </w:rPr>
        <w:t xml:space="preserve">The </w:t>
      </w:r>
      <w:r w:rsidRPr="00AD5A40">
        <w:rPr>
          <w:rFonts w:eastAsiaTheme="minorEastAsia"/>
        </w:rPr>
        <w:t xml:space="preserve">size </w:t>
      </w:r>
      <w:r w:rsidR="0046625D" w:rsidRPr="00AD5A40">
        <w:rPr>
          <w:rFonts w:eastAsiaTheme="minorEastAsia"/>
        </w:rPr>
        <w:t xml:space="preserve">of </w:t>
      </w:r>
      <w:r w:rsidR="001F239F" w:rsidRPr="00AD5A40">
        <w:rPr>
          <w:rFonts w:eastAsiaTheme="minorEastAsia"/>
        </w:rPr>
        <w:t xml:space="preserve">individual </w:t>
      </w:r>
      <w:proofErr w:type="spellStart"/>
      <w:r w:rsidR="0046625D" w:rsidRPr="00AD5A40">
        <w:rPr>
          <w:rFonts w:eastAsiaTheme="minorEastAsia"/>
          <w:i/>
        </w:rPr>
        <w:t>i</w:t>
      </w:r>
      <w:proofErr w:type="spellEnd"/>
      <w:r w:rsidR="0046625D" w:rsidRPr="00AD5A40">
        <w:rPr>
          <w:rFonts w:eastAsiaTheme="minorEastAsia"/>
          <w:i/>
        </w:rPr>
        <w:t xml:space="preserve"> </w:t>
      </w:r>
      <w:r w:rsidR="0077345F" w:rsidRPr="00AD5A40">
        <w:rPr>
          <w:rFonts w:eastAsiaTheme="minorEastAsia"/>
        </w:rPr>
        <w:t xml:space="preserve">at age </w:t>
      </w:r>
      <w:r w:rsidR="0077345F" w:rsidRPr="00AD5A40">
        <w:rPr>
          <w:rFonts w:eastAsiaTheme="minorEastAsia"/>
          <w:i/>
        </w:rPr>
        <w:t>a</w:t>
      </w:r>
      <w:r w:rsidR="0077345F" w:rsidRPr="00AD5A40">
        <w:rPr>
          <w:rFonts w:eastAsiaTheme="minorEastAsia"/>
        </w:rPr>
        <w:t xml:space="preserve"> </w:t>
      </w:r>
      <w:r w:rsidR="0046625D" w:rsidRPr="00AD5A40">
        <w:rPr>
          <w:rFonts w:eastAsiaTheme="minorEastAsia"/>
        </w:rPr>
        <w:t xml:space="preserve">is </w:t>
      </w:r>
      <w:r w:rsidR="00CE5099" w:rsidRPr="00AD5A40">
        <w:rPr>
          <w:rFonts w:eastAsiaTheme="minorEastAsia"/>
        </w:rPr>
        <w:t xml:space="preserve">defined by </w:t>
      </w:r>
      <w:r w:rsidR="0046625D" w:rsidRPr="00AD5A40">
        <w:rPr>
          <w:rFonts w:eastAsiaTheme="minorEastAsia"/>
        </w:rPr>
        <w:t>its length in the previous year and</w:t>
      </w:r>
      <w:r w:rsidR="00CE5099" w:rsidRPr="00AD5A40">
        <w:rPr>
          <w:rFonts w:eastAsiaTheme="minorEastAsia"/>
        </w:rPr>
        <w:t xml:space="preserve"> a growth increment </w:t>
      </w:r>
      <w:r w:rsidR="00CE5099" w:rsidRPr="00AD5A40">
        <w:rPr>
          <w:rFonts w:eastAsiaTheme="minorEastAsia"/>
          <w:i/>
        </w:rPr>
        <w:t xml:space="preserve">I </w:t>
      </w:r>
      <w:r w:rsidRPr="00AD5A40">
        <w:rPr>
          <w:rFonts w:eastAsiaTheme="minorEastAsia"/>
        </w:rPr>
        <w:t>that is lognormal</w:t>
      </w:r>
      <w:r w:rsidR="00CE5099" w:rsidRPr="00AD5A40">
        <w:rPr>
          <w:rFonts w:eastAsiaTheme="minorEastAsia"/>
        </w:rPr>
        <w:t>:</w:t>
      </w:r>
    </w:p>
    <w:p w14:paraId="040A22B1" w14:textId="30E973D3" w:rsidR="00EC667E" w:rsidRPr="00AD5A40" w:rsidRDefault="00281C82" w:rsidP="00AD5A40">
      <w:pPr>
        <w:pStyle w:val="Caption"/>
        <w:spacing w:line="276" w:lineRule="auto"/>
      </w:pPr>
      <m:oMath>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i,a</m:t>
            </m:r>
          </m:sub>
        </m:sSub>
        <m:r>
          <w:rPr>
            <w:rFonts w:ascii="Cambria Math" w:hAnsi="Cambria Math"/>
          </w:rPr>
          <m:t>=</m:t>
        </m:r>
        <m:d>
          <m:dPr>
            <m:begChr m:val="{"/>
            <m:endChr m:val="}"/>
            <m:ctrlPr>
              <w:rPr>
                <w:rFonts w:ascii="Cambria Math" w:eastAsiaTheme="majorEastAsia" w:hAnsi="Cambria Math"/>
                <w:i/>
                <w:iCs w:val="0"/>
                <w:szCs w:val="24"/>
              </w:rPr>
            </m:ctrlPr>
          </m:dPr>
          <m:e>
            <m:m>
              <m:mPr>
                <m:mcs>
                  <m:mc>
                    <m:mcPr>
                      <m:count m:val="2"/>
                      <m:mcJc m:val="center"/>
                    </m:mcPr>
                  </m:mc>
                </m:mcs>
                <m:ctrlPr>
                  <w:rPr>
                    <w:rFonts w:ascii="Cambria Math" w:eastAsiaTheme="majorEastAsia" w:hAnsi="Cambria Math"/>
                    <w:i/>
                    <w:iCs w:val="0"/>
                    <w:szCs w:val="24"/>
                  </w:rPr>
                </m:ctrlPr>
              </m:mPr>
              <m:mr>
                <m:e>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1</m:t>
                      </m:r>
                    </m:sub>
                  </m:sSub>
                  <m:r>
                    <w:rPr>
                      <w:rFonts w:ascii="Cambria Math" w:hAnsi="Cambria Math"/>
                    </w:rPr>
                    <m:t>ε</m:t>
                  </m:r>
                </m:e>
                <m:e>
                  <m:r>
                    <w:rPr>
                      <w:rFonts w:ascii="Cambria Math" w:hAnsi="Cambria Math"/>
                    </w:rPr>
                    <m:t>for a=1</m:t>
                  </m:r>
                </m:e>
              </m:mr>
              <m:mr>
                <m:e>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i,a-1</m:t>
                      </m:r>
                    </m:sub>
                  </m:sSub>
                  <m:r>
                    <w:rPr>
                      <w:rFonts w:ascii="Cambria Math" w:hAnsi="Cambria Math"/>
                    </w:rPr>
                    <m:t>+(</m:t>
                  </m:r>
                  <m:sSub>
                    <m:sSubPr>
                      <m:ctrlPr>
                        <w:rPr>
                          <w:rFonts w:ascii="Cambria Math" w:eastAsiaTheme="majorEastAsia" w:hAnsi="Cambria Math"/>
                          <w:i/>
                          <w:iCs w:val="0"/>
                          <w:szCs w:val="24"/>
                        </w:rPr>
                      </m:ctrlPr>
                    </m:sSubPr>
                    <m:e>
                      <m:r>
                        <w:rPr>
                          <w:rFonts w:ascii="Cambria Math" w:hAnsi="Cambria Math"/>
                        </w:rPr>
                        <m:t>I</m:t>
                      </m:r>
                    </m:e>
                    <m:sub>
                      <m:r>
                        <w:rPr>
                          <w:rFonts w:ascii="Cambria Math" w:hAnsi="Cambria Math"/>
                        </w:rPr>
                        <m:t>i,a-1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i,a</m:t>
                      </m:r>
                    </m:sub>
                  </m:sSub>
                </m:e>
                <m:e>
                  <m:r>
                    <w:rPr>
                      <w:rFonts w:ascii="Cambria Math" w:hAnsi="Cambria Math"/>
                    </w:rPr>
                    <m:t>for a&gt;1</m:t>
                  </m:r>
                </m:e>
              </m:mr>
            </m:m>
          </m:e>
        </m:d>
      </m:oMath>
      <w:r w:rsidR="00EC667E" w:rsidRPr="00AD5A40">
        <w:rPr>
          <w:iCs w:val="0"/>
          <w:szCs w:val="24"/>
        </w:rPr>
        <w:tab/>
      </w:r>
      <w:r w:rsidR="00EC667E" w:rsidRPr="00AD5A40">
        <w:rPr>
          <w:iCs w:val="0"/>
          <w:szCs w:val="24"/>
        </w:rPr>
        <w:tab/>
      </w:r>
      <w:r w:rsidR="00A727A0" w:rsidRPr="00AD5A40">
        <w:rPr>
          <w:iCs w:val="0"/>
          <w:szCs w:val="24"/>
        </w:rPr>
        <w:tab/>
      </w:r>
      <w:r w:rsidR="00A727A0" w:rsidRPr="00AD5A40">
        <w:rPr>
          <w:iCs w:val="0"/>
          <w:szCs w:val="24"/>
        </w:rPr>
        <w:tab/>
      </w:r>
      <w:r w:rsidR="00A727A0" w:rsidRPr="00AD5A40">
        <w:rPr>
          <w:iCs w:val="0"/>
          <w:szCs w:val="24"/>
        </w:rPr>
        <w:tab/>
      </w:r>
      <w:r w:rsidR="00A727A0" w:rsidRPr="00AD5A40">
        <w:rPr>
          <w:iCs w:val="0"/>
          <w:szCs w:val="24"/>
        </w:rPr>
        <w:tab/>
      </w:r>
      <w:r w:rsidR="00162700" w:rsidRPr="00AD5A40">
        <w:t xml:space="preserve">App. Equation </w:t>
      </w:r>
      <w:r w:rsidR="00162700" w:rsidRPr="00AD5A40">
        <w:fldChar w:fldCharType="begin"/>
      </w:r>
      <w:r w:rsidR="00162700" w:rsidRPr="00AD5A40">
        <w:instrText xml:space="preserve"> SEQ App._Equation \* ARABIC </w:instrText>
      </w:r>
      <w:r w:rsidR="00162700" w:rsidRPr="00AD5A40">
        <w:fldChar w:fldCharType="separate"/>
      </w:r>
      <w:r w:rsidR="00912782" w:rsidRPr="00AD5A40">
        <w:rPr>
          <w:noProof/>
        </w:rPr>
        <w:t>2</w:t>
      </w:r>
      <w:r w:rsidR="00162700" w:rsidRPr="00AD5A40">
        <w:fldChar w:fldCharType="end"/>
      </w:r>
    </w:p>
    <w:p w14:paraId="45398842" w14:textId="7F041D47" w:rsidR="00F74C71" w:rsidRPr="00AD5A40" w:rsidRDefault="0046625D" w:rsidP="00AD5A40">
      <w:pPr>
        <w:pStyle w:val="Caption"/>
        <w:spacing w:line="276" w:lineRule="auto"/>
        <w:jc w:val="both"/>
      </w:pPr>
      <w:r w:rsidRPr="00AD5A40">
        <w:t>where</w:t>
      </w:r>
      <w:r w:rsidR="00EC667E" w:rsidRPr="00AD5A40">
        <w:t xml:space="preserve"> </w:t>
      </w:r>
      <w:r w:rsidRPr="00AD5A40">
        <w:t xml:space="preserve"> </w:t>
      </w:r>
      <m:oMath>
        <m:sSub>
          <m:sSubPr>
            <m:ctrlPr>
              <w:rPr>
                <w:rFonts w:ascii="Cambria Math" w:hAnsi="Cambria Math"/>
                <w:i/>
              </w:rPr>
            </m:ctrlPr>
          </m:sSubPr>
          <m:e>
            <m:r>
              <w:rPr>
                <w:rFonts w:ascii="Cambria Math" w:hAnsi="Cambria Math"/>
              </w:rPr>
              <m:t>I</m:t>
            </m:r>
          </m:e>
          <m:sub>
            <m:r>
              <w:rPr>
                <w:rFonts w:ascii="Cambria Math" w:hAnsi="Cambria Math"/>
              </w:rPr>
              <m:t>i,a</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i,a</m:t>
            </m:r>
          </m:sub>
        </m:sSub>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m:t>
            </m:r>
          </m:sup>
        </m:sSup>
      </m:oMath>
      <w:r w:rsidR="00CE5099" w:rsidRPr="00AD5A40">
        <w:t>)</w:t>
      </w:r>
      <w:r w:rsidR="00EC667E" w:rsidRPr="00AD5A40">
        <w:t xml:space="preserve"> and </w:t>
      </w:r>
      <m:oMath>
        <m:sSub>
          <m:sSubPr>
            <m:ctrlPr>
              <w:rPr>
                <w:rFonts w:ascii="Cambria Math" w:hAnsi="Cambria Math"/>
                <w:i/>
              </w:rPr>
            </m:ctrlPr>
          </m:sSubPr>
          <m:e>
            <m:r>
              <w:rPr>
                <w:rFonts w:ascii="Cambria Math" w:hAnsi="Cambria Math"/>
              </w:rPr>
              <m:t>ε</m:t>
            </m:r>
          </m:e>
          <m:sub>
            <m:r>
              <w:rPr>
                <w:rFonts w:ascii="Cambria Math" w:hAnsi="Cambria Math"/>
              </w:rPr>
              <m:t>i,a</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σ</m:t>
                        </m:r>
                      </m:e>
                      <m:sub>
                        <m:r>
                          <w:rPr>
                            <w:rFonts w:ascii="Cambria Math" w:hAnsi="Cambria Math"/>
                          </w:rPr>
                          <m:t>ε</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ε</m:t>
                            </m:r>
                          </m:sub>
                        </m:sSub>
                      </m:e>
                      <m:sup>
                        <m:r>
                          <w:rPr>
                            <w:rFonts w:ascii="Cambria Math" w:hAnsi="Cambria Math"/>
                          </w:rPr>
                          <m:t>2</m:t>
                        </m:r>
                      </m:sup>
                    </m:sSup>
                  </m:num>
                  <m:den>
                    <m:r>
                      <w:rPr>
                        <w:rFonts w:ascii="Cambria Math" w:hAnsi="Cambria Math"/>
                      </w:rPr>
                      <m:t>2</m:t>
                    </m:r>
                  </m:den>
                </m:f>
              </m:e>
            </m:d>
          </m:e>
        </m:func>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ε</m:t>
            </m:r>
          </m:sub>
        </m:sSub>
      </m:oMath>
      <w:r w:rsidR="005B3CD6" w:rsidRPr="00AD5A40">
        <w:t xml:space="preserve"> = 0.025</w:t>
      </w:r>
      <w:r w:rsidR="00775178" w:rsidRPr="00AD5A40">
        <w:t xml:space="preserve"> </w:t>
      </w:r>
      <w:r w:rsidR="005B3CD6" w:rsidRPr="00AD5A40">
        <w:t xml:space="preserve">for all ages and </w:t>
      </w:r>
      <w:r w:rsidR="00756645" w:rsidRPr="00AD5A40">
        <w:t>growth</w:t>
      </w:r>
      <w:r w:rsidR="005B3CD6" w:rsidRPr="00AD5A40">
        <w:t xml:space="preserve"> </w:t>
      </w:r>
      <w:r w:rsidR="00AC25F7">
        <w:t>regime</w:t>
      </w:r>
      <w:r w:rsidR="005B3CD6" w:rsidRPr="00AD5A40">
        <w:t>s</w:t>
      </w:r>
      <w:r w:rsidR="00756645" w:rsidRPr="00AD5A40">
        <w:t xml:space="preserve"> (</w:t>
      </w:r>
      <w:r w:rsidR="00756645" w:rsidRPr="00AD5A40">
        <w:fldChar w:fldCharType="begin"/>
      </w:r>
      <w:r w:rsidR="00756645" w:rsidRPr="00AD5A40">
        <w:instrText xml:space="preserve"> REF _Ref9575210 \h </w:instrText>
      </w:r>
      <w:r w:rsidR="00AD5A40">
        <w:instrText xml:space="preserve"> \* MERGEFORMAT </w:instrText>
      </w:r>
      <w:r w:rsidR="00756645" w:rsidRPr="00AD5A40">
        <w:fldChar w:fldCharType="separate"/>
      </w:r>
      <w:r w:rsidR="006E09BE" w:rsidRPr="00AD5A40">
        <w:t>Table A</w:t>
      </w:r>
      <w:r w:rsidR="006E09BE" w:rsidRPr="00AD5A40">
        <w:rPr>
          <w:noProof/>
        </w:rPr>
        <w:t>1</w:t>
      </w:r>
      <w:r w:rsidR="00756645" w:rsidRPr="00AD5A40">
        <w:fldChar w:fldCharType="end"/>
      </w:r>
      <w:r w:rsidR="00756645" w:rsidRPr="00AD5A40">
        <w:t>)</w:t>
      </w:r>
      <w:r w:rsidR="005B3CD6" w:rsidRPr="00AD5A40">
        <w:t>.</w:t>
      </w:r>
      <w:r w:rsidR="00775178" w:rsidRPr="00AD5A40">
        <w:t xml:space="preserve"> </w:t>
      </w:r>
      <w:r w:rsidR="003B6653" w:rsidRPr="00AD5A40">
        <w:t xml:space="preserve">The value for </w:t>
      </w:r>
      <m:oMath>
        <m:sSub>
          <m:sSubPr>
            <m:ctrlPr>
              <w:rPr>
                <w:rFonts w:ascii="Cambria Math" w:hAnsi="Cambria Math"/>
                <w:i/>
              </w:rPr>
            </m:ctrlPr>
          </m:sSubPr>
          <m:e>
            <m:r>
              <w:rPr>
                <w:rFonts w:ascii="Cambria Math" w:hAnsi="Cambria Math"/>
              </w:rPr>
              <m:t>σ</m:t>
            </m:r>
          </m:e>
          <m:sub>
            <m:r>
              <w:rPr>
                <w:rFonts w:ascii="Cambria Math" w:hAnsi="Cambria Math"/>
              </w:rPr>
              <m:t>ε</m:t>
            </m:r>
          </m:sub>
        </m:sSub>
      </m:oMath>
      <w:r w:rsidR="001F786C">
        <w:t xml:space="preserve"> </w:t>
      </w:r>
      <w:r w:rsidR="003B6653" w:rsidRPr="00AD5A40">
        <w:t>was selected so that the growth increment</w:t>
      </w:r>
      <w:r w:rsidR="00200145">
        <w:t xml:space="preserve">s were </w:t>
      </w:r>
      <w:proofErr w:type="gramStart"/>
      <w:r w:rsidR="00D137DA" w:rsidRPr="00CE42D9">
        <w:rPr>
          <w:color w:val="4472C4" w:themeColor="accent1"/>
        </w:rPr>
        <w:t>similar to</w:t>
      </w:r>
      <w:proofErr w:type="gramEnd"/>
      <w:r w:rsidR="00D137DA" w:rsidRPr="00CE42D9">
        <w:rPr>
          <w:color w:val="4472C4" w:themeColor="accent1"/>
        </w:rPr>
        <w:t xml:space="preserve"> </w:t>
      </w:r>
      <w:r w:rsidR="00200145">
        <w:rPr>
          <w:color w:val="4472C4" w:themeColor="accent1"/>
        </w:rPr>
        <w:t xml:space="preserve">those for </w:t>
      </w:r>
      <w:r w:rsidR="00D137DA" w:rsidRPr="00CE42D9">
        <w:rPr>
          <w:color w:val="4472C4" w:themeColor="accent1"/>
        </w:rPr>
        <w:t>sablefish.</w:t>
      </w:r>
    </w:p>
    <w:p w14:paraId="0E2AF343" w14:textId="6C980094" w:rsidR="0077345F" w:rsidRPr="00AD5A40" w:rsidRDefault="00EC667E" w:rsidP="00AD5A40">
      <w:pPr>
        <w:pStyle w:val="Heading2"/>
        <w:numPr>
          <w:ilvl w:val="0"/>
          <w:numId w:val="0"/>
        </w:numPr>
        <w:spacing w:line="276" w:lineRule="auto"/>
        <w:rPr>
          <w:lang w:val="en"/>
        </w:rPr>
      </w:pPr>
      <w:r w:rsidRPr="00AD5A40">
        <w:rPr>
          <w:lang w:val="en"/>
        </w:rPr>
        <w:t>A.1.2 S</w:t>
      </w:r>
      <w:r w:rsidR="0077345F" w:rsidRPr="00AD5A40">
        <w:rPr>
          <w:lang w:val="en"/>
        </w:rPr>
        <w:t>urvival</w:t>
      </w:r>
    </w:p>
    <w:p w14:paraId="20BD002B" w14:textId="27DF59E6" w:rsidR="00756645" w:rsidRPr="00AD5A40" w:rsidRDefault="00E373E1" w:rsidP="00AD5A40">
      <w:pPr>
        <w:spacing w:line="276" w:lineRule="auto"/>
        <w:jc w:val="both"/>
      </w:pPr>
      <w:r w:rsidRPr="00AD5A40">
        <w:rPr>
          <w:lang w:val="en"/>
        </w:rPr>
        <w:t xml:space="preserve">The composition of the fishery during year </w:t>
      </w:r>
      <w:r w:rsidRPr="00AD5A40">
        <w:rPr>
          <w:i/>
          <w:lang w:val="en"/>
        </w:rPr>
        <w:t>y</w:t>
      </w:r>
      <w:r w:rsidRPr="00AD5A40">
        <w:rPr>
          <w:lang w:val="en"/>
        </w:rPr>
        <w:t xml:space="preserve"> includes all surviving fish from recruitment to a maximum age (represented here as a plus group </w:t>
      </w:r>
      <m:oMath>
        <m:sSup>
          <m:sSupPr>
            <m:ctrlPr>
              <w:rPr>
                <w:rFonts w:ascii="Cambria Math" w:hAnsi="Cambria Math"/>
                <w:i/>
                <w:lang w:val="en"/>
              </w:rPr>
            </m:ctrlPr>
          </m:sSupPr>
          <m:e>
            <m:sSub>
              <m:sSubPr>
                <m:ctrlPr>
                  <w:rPr>
                    <w:rFonts w:ascii="Cambria Math" w:hAnsi="Cambria Math"/>
                    <w:i/>
                    <w:lang w:val="en"/>
                  </w:rPr>
                </m:ctrlPr>
              </m:sSubPr>
              <m:e>
                <m:r>
                  <w:rPr>
                    <w:rFonts w:ascii="Cambria Math" w:hAnsi="Cambria Math"/>
                  </w:rPr>
                  <m:t>a</m:t>
                </m:r>
              </m:e>
              <m:sub>
                <m:r>
                  <w:rPr>
                    <w:rFonts w:ascii="Cambria Math" w:hAnsi="Cambria Math"/>
                  </w:rPr>
                  <m:t>2</m:t>
                </m:r>
              </m:sub>
            </m:sSub>
          </m:e>
          <m:sup>
            <m:r>
              <w:rPr>
                <w:rFonts w:ascii="Cambria Math" w:hAnsi="Cambria Math"/>
              </w:rPr>
              <m:t>+</m:t>
            </m:r>
          </m:sup>
        </m:sSup>
      </m:oMath>
      <w:r w:rsidRPr="00AD5A40">
        <w:rPr>
          <w:lang w:val="en"/>
        </w:rPr>
        <w:t>). After recruitment, all fish are subject to mortality</w:t>
      </w:r>
      <w:r w:rsidR="001F786C">
        <w:rPr>
          <w:lang w:val="en"/>
        </w:rPr>
        <w:t>,</w:t>
      </w:r>
      <w:r w:rsidRPr="00AD5A40">
        <w:rPr>
          <w:lang w:val="en"/>
        </w:rPr>
        <w:t xml:space="preserve"> which consists only of natural mortality (</w:t>
      </w:r>
      <w:r w:rsidR="00D9060A" w:rsidRPr="00AD5A40">
        <w:rPr>
          <w:i/>
          <w:lang w:val="en"/>
        </w:rPr>
        <w:t>M</w:t>
      </w:r>
      <w:r w:rsidR="00A4485A" w:rsidRPr="00AD5A40">
        <w:rPr>
          <w:i/>
          <w:lang w:val="en"/>
        </w:rPr>
        <w:t xml:space="preserve">; </w:t>
      </w:r>
      <w:r w:rsidR="00A4485A" w:rsidRPr="00AD5A40">
        <w:rPr>
          <w:lang w:val="en"/>
        </w:rPr>
        <w:t>set</w:t>
      </w:r>
      <w:r w:rsidRPr="00AD5A40">
        <w:rPr>
          <w:lang w:val="en"/>
        </w:rPr>
        <w:t xml:space="preserve"> to 0.25yr</w:t>
      </w:r>
      <w:r w:rsidRPr="00AD5A40">
        <w:rPr>
          <w:vertAlign w:val="superscript"/>
          <w:lang w:val="en"/>
        </w:rPr>
        <w:t>-1</w:t>
      </w:r>
      <w:r w:rsidRPr="00AD5A40">
        <w:rPr>
          <w:lang w:val="en"/>
        </w:rPr>
        <w:t xml:space="preserve"> for all ages </w:t>
      </w:r>
      <w:r w:rsidR="00D9060A" w:rsidRPr="00AD5A40">
        <w:rPr>
          <w:lang w:val="en"/>
        </w:rPr>
        <w:t>and</w:t>
      </w:r>
      <w:r w:rsidRPr="00AD5A40">
        <w:rPr>
          <w:lang w:val="en"/>
        </w:rPr>
        <w:t xml:space="preserve"> years) as there is no fishery, thus fishing mortality (typically denoted </w:t>
      </w:r>
      <w:r w:rsidRPr="00AD5A40">
        <w:rPr>
          <w:i/>
          <w:lang w:val="en"/>
        </w:rPr>
        <w:t>F</w:t>
      </w:r>
      <w:r w:rsidRPr="00AD5A40">
        <w:rPr>
          <w:lang w:val="en"/>
        </w:rPr>
        <w:t xml:space="preserve">) and selectivity are ignored. </w:t>
      </w:r>
      <w:r w:rsidRPr="00AD5A40">
        <w:t>Because no fishing pressure nor selectivity acted upon the simulated population, we are unconcerned about variation in growth that can either be engendered (over time) or misrepresented by differences in selectivity</w:t>
      </w:r>
      <w:r w:rsidR="00F36C67">
        <w:rPr>
          <w:rStyle w:val="FootnoteReference"/>
        </w:rPr>
        <w:footnoteReference w:id="1"/>
      </w:r>
      <w:r w:rsidRPr="00AD5A40">
        <w:t>.</w:t>
      </w:r>
      <w:r w:rsidRPr="00AD5A40">
        <w:rPr>
          <w:lang w:val="en"/>
        </w:rPr>
        <w:t xml:space="preserve"> </w:t>
      </w:r>
      <w:r w:rsidR="00F508DF" w:rsidRPr="00AD5A40">
        <w:t>Whether an individual survives the year</w:t>
      </w:r>
      <w:r w:rsidR="00756645" w:rsidRPr="00AD5A40">
        <w:t xml:space="preserve"> is simulated by randomly drawing a number </w:t>
      </w:r>
      <w:r w:rsidR="00756645" w:rsidRPr="00AD5A40">
        <w:rPr>
          <w:i/>
        </w:rPr>
        <w:t>u</w:t>
      </w:r>
      <w:r w:rsidR="00756645" w:rsidRPr="00AD5A40">
        <w:t xml:space="preserve"> from </w:t>
      </w:r>
      <w:proofErr w:type="gramStart"/>
      <w:r w:rsidR="00756645" w:rsidRPr="00AD5A40">
        <w:t>U[</w:t>
      </w:r>
      <w:proofErr w:type="gramEnd"/>
      <w:r w:rsidR="00756645" w:rsidRPr="00AD5A40">
        <w:t>0,1] and allowing the individual to survive if this number is less than exp(-</w:t>
      </w:r>
      <w:r w:rsidR="00756645" w:rsidRPr="00AD5A40">
        <w:rPr>
          <w:i/>
        </w:rPr>
        <w:t>M</w:t>
      </w:r>
      <w:r w:rsidR="00756645" w:rsidRPr="00AD5A40">
        <w:t>)</w:t>
      </w:r>
      <w:r w:rsidR="001F786C">
        <w:t>, i.e.:</w:t>
      </w:r>
    </w:p>
    <w:p w14:paraId="0AD51838" w14:textId="77777777" w:rsidR="00A4485A" w:rsidRPr="00AD5A40" w:rsidRDefault="00A4485A" w:rsidP="00AD5A40">
      <w:pPr>
        <w:spacing w:line="276" w:lineRule="auto"/>
        <w:jc w:val="both"/>
        <w:rPr>
          <w:lang w:val="en"/>
        </w:rPr>
      </w:pPr>
    </w:p>
    <w:p w14:paraId="57C85AC4" w14:textId="13117AC0" w:rsidR="000806E3" w:rsidRPr="00AD5A40" w:rsidRDefault="00281C82" w:rsidP="00AD5A40">
      <w:pPr>
        <w:spacing w:line="276" w:lineRule="auto"/>
        <w:rPr>
          <w:lang w:val="en"/>
        </w:rPr>
      </w:pPr>
      <m:oMath>
        <m:sSub>
          <m:sSubPr>
            <m:ctrlPr>
              <w:rPr>
                <w:rFonts w:ascii="Cambria Math" w:hAnsi="Cambria Math"/>
                <w:i/>
              </w:rPr>
            </m:ctrlPr>
          </m:sSubPr>
          <m:e>
            <m:r>
              <w:rPr>
                <w:rFonts w:ascii="Cambria Math" w:hAnsi="Cambria Math"/>
              </w:rPr>
              <m:t>S</m:t>
            </m:r>
          </m:e>
          <m:sub>
            <m:r>
              <w:rPr>
                <w:rFonts w:ascii="Cambria Math" w:hAnsi="Cambria Math"/>
              </w:rPr>
              <m:t>i,y,a</m:t>
            </m:r>
          </m:sub>
        </m:sSub>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 xml:space="preserve">1 if </m:t>
                        </m:r>
                        <m:sSub>
                          <m:sSubPr>
                            <m:ctrlPr>
                              <w:rPr>
                                <w:rFonts w:ascii="Cambria Math" w:hAnsi="Cambria Math"/>
                                <w:i/>
                              </w:rPr>
                            </m:ctrlPr>
                          </m:sSubPr>
                          <m:e>
                            <m:r>
                              <w:rPr>
                                <w:rFonts w:ascii="Cambria Math" w:hAnsi="Cambria Math"/>
                              </w:rPr>
                              <m:t>u</m:t>
                            </m:r>
                          </m:e>
                          <m:sub>
                            <m:r>
                              <w:rPr>
                                <w:rFonts w:ascii="Cambria Math" w:hAnsi="Cambria Math"/>
                              </w:rPr>
                              <m:t xml:space="preserve">i </m:t>
                            </m:r>
                          </m:sub>
                        </m:sSub>
                        <m:r>
                          <w:rPr>
                            <w:rFonts w:ascii="Cambria Math" w:hAnsi="Cambria Math"/>
                          </w:rPr>
                          <m:t>&lt;</m:t>
                        </m:r>
                        <m:sSup>
                          <m:sSupPr>
                            <m:ctrlPr>
                              <w:rPr>
                                <w:rFonts w:ascii="Cambria Math" w:hAnsi="Cambria Math"/>
                                <w:i/>
                              </w:rPr>
                            </m:ctrlPr>
                          </m:sSupPr>
                          <m:e>
                            <m:r>
                              <w:rPr>
                                <w:rFonts w:ascii="Cambria Math" w:hAnsi="Cambria Math"/>
                              </w:rPr>
                              <m:t>e</m:t>
                            </m:r>
                          </m:e>
                          <m:sup>
                            <m:r>
                              <w:rPr>
                                <w:rFonts w:ascii="Cambria Math" w:hAnsi="Cambria Math"/>
                              </w:rPr>
                              <m:t>-M</m:t>
                            </m:r>
                          </m:sup>
                        </m:sSup>
                      </m:e>
                    </m:mr>
                    <m:mr>
                      <m:e>
                        <m:r>
                          <w:rPr>
                            <w:rFonts w:ascii="Cambria Math" w:hAnsi="Cambria Math"/>
                          </w:rPr>
                          <m:t xml:space="preserve">0 if </m:t>
                        </m:r>
                        <m:sSub>
                          <m:sSubPr>
                            <m:ctrlPr>
                              <w:rPr>
                                <w:rFonts w:ascii="Cambria Math" w:hAnsi="Cambria Math"/>
                                <w:i/>
                              </w:rPr>
                            </m:ctrlPr>
                          </m:sSubPr>
                          <m:e>
                            <m:r>
                              <w:rPr>
                                <w:rFonts w:ascii="Cambria Math" w:hAnsi="Cambria Math"/>
                              </w:rPr>
                              <m:t>u</m:t>
                            </m:r>
                          </m:e>
                          <m:sub>
                            <m:r>
                              <w:rPr>
                                <w:rFonts w:ascii="Cambria Math" w:hAnsi="Cambria Math"/>
                              </w:rPr>
                              <m:t xml:space="preserve">i </m:t>
                            </m:r>
                          </m:sub>
                        </m:sSub>
                        <m:r>
                          <w:rPr>
                            <w:rFonts w:ascii="Cambria Math" w:hAnsi="Cambria Math"/>
                          </w:rPr>
                          <m:t>&gt;</m:t>
                        </m:r>
                        <m:sSup>
                          <m:sSupPr>
                            <m:ctrlPr>
                              <w:rPr>
                                <w:rFonts w:ascii="Cambria Math" w:hAnsi="Cambria Math"/>
                                <w:i/>
                              </w:rPr>
                            </m:ctrlPr>
                          </m:sSupPr>
                          <m:e>
                            <m:r>
                              <w:rPr>
                                <w:rFonts w:ascii="Cambria Math" w:hAnsi="Cambria Math"/>
                              </w:rPr>
                              <m:t>e</m:t>
                            </m:r>
                          </m:e>
                          <m:sup>
                            <m:r>
                              <w:rPr>
                                <w:rFonts w:ascii="Cambria Math" w:hAnsi="Cambria Math"/>
                              </w:rPr>
                              <m:t>-M</m:t>
                            </m:r>
                          </m:sup>
                        </m:sSup>
                      </m:e>
                    </m:mr>
                  </m:m>
                  <m:r>
                    <w:rPr>
                      <w:rFonts w:ascii="Cambria Math" w:hAnsi="Cambria Math"/>
                    </w:rPr>
                    <m:t xml:space="preserve">    for 0≤a≤ </m:t>
                  </m:r>
                  <m:sSup>
                    <m:sSupPr>
                      <m:ctrlPr>
                        <w:rPr>
                          <w:rFonts w:ascii="Cambria Math" w:hAnsi="Cambria Math"/>
                          <w:i/>
                          <w:sz w:val="22"/>
                        </w:rPr>
                      </m:ctrlPr>
                    </m:sSupPr>
                    <m:e>
                      <m:sSub>
                        <m:sSubPr>
                          <m:ctrlPr>
                            <w:rPr>
                              <w:rFonts w:ascii="Cambria Math" w:hAnsi="Cambria Math"/>
                              <w:i/>
                              <w:sz w:val="22"/>
                            </w:rPr>
                          </m:ctrlPr>
                        </m:sSubPr>
                        <m:e>
                          <m:r>
                            <w:rPr>
                              <w:rFonts w:ascii="Cambria Math" w:hAnsi="Cambria Math"/>
                            </w:rPr>
                            <m:t>a</m:t>
                          </m:r>
                        </m:e>
                        <m:sub>
                          <m:r>
                            <w:rPr>
                              <w:rFonts w:ascii="Cambria Math" w:hAnsi="Cambria Math"/>
                            </w:rPr>
                            <m:t>2</m:t>
                          </m:r>
                        </m:sub>
                      </m:sSub>
                    </m:e>
                    <m:sup>
                      <m:r>
                        <w:rPr>
                          <w:rFonts w:ascii="Cambria Math" w:hAnsi="Cambria Math"/>
                        </w:rPr>
                        <m:t>+</m:t>
                      </m:r>
                    </m:sup>
                  </m:sSup>
                </m:e>
              </m:mr>
            </m:m>
          </m:e>
        </m:d>
      </m:oMath>
      <w:r w:rsidR="00756645" w:rsidRPr="00AD5A40">
        <w:t xml:space="preserve"> </w:t>
      </w:r>
      <w:r w:rsidR="00756645" w:rsidRPr="00AD5A40">
        <w:tab/>
      </w:r>
      <w:r w:rsidR="00756645" w:rsidRPr="00AD5A40">
        <w:tab/>
      </w:r>
      <w:r w:rsidR="00756645" w:rsidRPr="00AD5A40">
        <w:tab/>
      </w:r>
      <w:r w:rsidR="00756645" w:rsidRPr="00AD5A40">
        <w:tab/>
        <w:t xml:space="preserve">App. Equation </w:t>
      </w:r>
      <w:r w:rsidR="005A36FC">
        <w:rPr>
          <w:noProof/>
        </w:rPr>
        <w:fldChar w:fldCharType="begin"/>
      </w:r>
      <w:r w:rsidR="005A36FC">
        <w:rPr>
          <w:noProof/>
        </w:rPr>
        <w:instrText xml:space="preserve"> SEQ App._Equation \* ARABIC </w:instrText>
      </w:r>
      <w:r w:rsidR="005A36FC">
        <w:rPr>
          <w:noProof/>
        </w:rPr>
        <w:fldChar w:fldCharType="separate"/>
      </w:r>
      <w:r w:rsidR="00912782" w:rsidRPr="00AD5A40">
        <w:rPr>
          <w:noProof/>
        </w:rPr>
        <w:t>3</w:t>
      </w:r>
      <w:r w:rsidR="005A36FC">
        <w:rPr>
          <w:noProof/>
        </w:rPr>
        <w:fldChar w:fldCharType="end"/>
      </w:r>
    </w:p>
    <w:p w14:paraId="0A60E28B" w14:textId="740B36F2" w:rsidR="001F786C" w:rsidRDefault="001F786C" w:rsidP="0094385A">
      <w:pPr>
        <w:spacing w:line="276" w:lineRule="auto"/>
        <w:contextualSpacing w:val="0"/>
        <w:jc w:val="both"/>
        <w:rPr>
          <w:lang w:val="en"/>
        </w:rPr>
      </w:pPr>
      <w:r>
        <w:rPr>
          <w:lang w:val="en"/>
        </w:rPr>
        <w:t xml:space="preserve">where </w:t>
      </w:r>
      <m:oMath>
        <m:sSub>
          <m:sSubPr>
            <m:ctrlPr>
              <w:rPr>
                <w:rFonts w:ascii="Cambria Math" w:hAnsi="Cambria Math"/>
                <w:i/>
              </w:rPr>
            </m:ctrlPr>
          </m:sSubPr>
          <m:e>
            <m:r>
              <w:rPr>
                <w:rFonts w:ascii="Cambria Math" w:hAnsi="Cambria Math"/>
              </w:rPr>
              <m:t>S</m:t>
            </m:r>
          </m:e>
          <m:sub>
            <m:r>
              <w:rPr>
                <w:rFonts w:ascii="Cambria Math" w:hAnsi="Cambria Math"/>
              </w:rPr>
              <m:t>i,y,a</m:t>
            </m:r>
          </m:sub>
        </m:sSub>
      </m:oMath>
      <w:r>
        <w:t xml:space="preserve"> is a value to indicate whether individual </w:t>
      </w:r>
      <w:proofErr w:type="spellStart"/>
      <w:r w:rsidRPr="00692A9F">
        <w:rPr>
          <w:i/>
        </w:rPr>
        <w:t>i</w:t>
      </w:r>
      <w:proofErr w:type="spellEnd"/>
      <w:r>
        <w:t xml:space="preserve"> is alive (1) or dead (0) during year </w:t>
      </w:r>
      <w:r w:rsidRPr="00692A9F">
        <w:rPr>
          <w:i/>
        </w:rPr>
        <w:t>y</w:t>
      </w:r>
      <w:r>
        <w:t xml:space="preserve"> when it would be of age </w:t>
      </w:r>
      <w:proofErr w:type="gramStart"/>
      <w:r w:rsidRPr="00692A9F">
        <w:rPr>
          <w:i/>
        </w:rPr>
        <w:t>a</w:t>
      </w:r>
      <w:r>
        <w:t>.</w:t>
      </w:r>
      <w:proofErr w:type="gramEnd"/>
    </w:p>
    <w:p w14:paraId="0BE39C36" w14:textId="767CBD46" w:rsidR="007F0D1A" w:rsidRPr="00AD5A40" w:rsidRDefault="000806E3" w:rsidP="00692A9F">
      <w:pPr>
        <w:spacing w:before="240" w:line="276" w:lineRule="auto"/>
        <w:contextualSpacing w:val="0"/>
        <w:jc w:val="both"/>
        <w:rPr>
          <w:iCs/>
          <w:lang w:val="en"/>
        </w:rPr>
      </w:pPr>
      <w:r w:rsidRPr="00AD5A40">
        <w:rPr>
          <w:lang w:val="en"/>
        </w:rPr>
        <w:lastRenderedPageBreak/>
        <w:t>We initialized the population</w:t>
      </w:r>
      <w:r w:rsidR="002C3F5B" w:rsidRPr="00AD5A40">
        <w:rPr>
          <w:lang w:val="en"/>
        </w:rPr>
        <w:t xml:space="preserve"> in year </w:t>
      </w:r>
      <w:r w:rsidR="00CD1ABD" w:rsidRPr="00AD5A40">
        <w:rPr>
          <w:lang w:val="en"/>
        </w:rPr>
        <w:t>zero at</w:t>
      </w:r>
      <w:r w:rsidRPr="00AD5A40">
        <w:rPr>
          <w:lang w:val="en"/>
        </w:rPr>
        <w:t xml:space="preserve"> equilibrium</w:t>
      </w:r>
      <w:r w:rsidR="00AE44B1" w:rsidRPr="00AD5A40">
        <w:rPr>
          <w:lang w:val="en"/>
        </w:rPr>
        <w:t xml:space="preserve"> as follows</w:t>
      </w:r>
      <w:r w:rsidR="007F0D1A" w:rsidRPr="00AD5A40">
        <w:rPr>
          <w:lang w:val="en"/>
        </w:rPr>
        <w:t xml:space="preserve">. </w:t>
      </w:r>
      <w:r w:rsidR="007F0D1A" w:rsidRPr="00AD5A40">
        <w:rPr>
          <w:iCs/>
          <w:lang w:val="en"/>
        </w:rPr>
        <w:t xml:space="preserve">The number of fish in the system is scaled by </w:t>
      </w:r>
      <w:r w:rsidR="007F0D1A" w:rsidRPr="00AD5A40">
        <w:rPr>
          <w:i/>
          <w:iCs/>
          <w:lang w:val="en"/>
        </w:rPr>
        <w:t>R</w:t>
      </w:r>
      <w:r w:rsidR="007F0D1A" w:rsidRPr="00AD5A40">
        <w:rPr>
          <w:iCs/>
          <w:vertAlign w:val="subscript"/>
          <w:lang w:val="en"/>
        </w:rPr>
        <w:t>0,</w:t>
      </w:r>
      <w:r w:rsidR="007F0D1A" w:rsidRPr="00AD5A40">
        <w:rPr>
          <w:iCs/>
          <w:lang w:val="en"/>
        </w:rPr>
        <w:t xml:space="preserve"> or the expected number of recruits for an unfished population. For computational efficiency we set </w:t>
      </w:r>
      <w:r w:rsidR="007F0D1A" w:rsidRPr="00AD5A40">
        <w:rPr>
          <w:i/>
          <w:iCs/>
          <w:lang w:val="en"/>
        </w:rPr>
        <w:t>R</w:t>
      </w:r>
      <w:r w:rsidR="007F0D1A" w:rsidRPr="00AD5A40">
        <w:rPr>
          <w:iCs/>
          <w:vertAlign w:val="subscript"/>
          <w:lang w:val="en"/>
        </w:rPr>
        <w:t>0</w:t>
      </w:r>
      <w:r w:rsidR="005B5F08" w:rsidRPr="00AD5A40">
        <w:rPr>
          <w:iCs/>
          <w:lang w:val="en"/>
        </w:rPr>
        <w:t>=1</w:t>
      </w:r>
      <w:r w:rsidR="007F0D1A" w:rsidRPr="00AD5A40">
        <w:rPr>
          <w:iCs/>
          <w:lang w:val="en"/>
        </w:rPr>
        <w:t xml:space="preserve">2 (see sensitivities on sample size in later sections). </w:t>
      </w:r>
      <w:r w:rsidR="00293988" w:rsidRPr="00AD5A40">
        <w:rPr>
          <w:iCs/>
          <w:lang w:val="en"/>
        </w:rPr>
        <w:t xml:space="preserve"> </w:t>
      </w:r>
      <w:r w:rsidR="001F4DA7" w:rsidRPr="00AD5A40">
        <w:rPr>
          <w:iCs/>
          <w:lang w:val="en"/>
        </w:rPr>
        <w:t>Numbers at age are rounded to the nearest integer.</w:t>
      </w:r>
    </w:p>
    <w:p w14:paraId="7918E45B" w14:textId="63EAA38C" w:rsidR="000806E3" w:rsidRPr="00AD5A40" w:rsidRDefault="000806E3" w:rsidP="00AD5A40">
      <w:pPr>
        <w:spacing w:line="276" w:lineRule="auto"/>
      </w:pPr>
    </w:p>
    <w:p w14:paraId="0F83C05A" w14:textId="49CB2677" w:rsidR="000806E3" w:rsidRPr="00AD5A40" w:rsidRDefault="00281C82" w:rsidP="00AD5A40">
      <w:pPr>
        <w:pStyle w:val="Caption"/>
        <w:spacing w:line="276" w:lineRule="auto"/>
      </w:pP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y=0,a</m:t>
            </m:r>
          </m:sub>
        </m:sSub>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ctrlPr>
                    <w:rPr>
                      <w:rFonts w:ascii="Cambria Math" w:eastAsia="Cambria Math" w:hAnsi="Cambria Math"/>
                      <w:i/>
                      <w:iCs w:val="0"/>
                      <w:szCs w:val="24"/>
                    </w:rPr>
                  </m:ctrlPr>
                </m:e>
                <m:e>
                  <m:r>
                    <w:rPr>
                      <w:rFonts w:ascii="Cambria Math" w:hAnsi="Cambria Math"/>
                      <w:szCs w:val="24"/>
                    </w:rPr>
                    <m:t xml:space="preserve">  for a=0</m:t>
                  </m:r>
                </m:e>
              </m:mr>
              <m:mr>
                <m:e>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0,a-1</m:t>
                          </m:r>
                        </m:sub>
                      </m:sSub>
                      <m:r>
                        <w:rPr>
                          <w:rFonts w:ascii="Cambria Math" w:hAnsi="Cambria Math"/>
                          <w:szCs w:val="24"/>
                        </w:rPr>
                        <m:t>e</m:t>
                      </m:r>
                    </m:e>
                    <m:sup>
                      <m:r>
                        <w:rPr>
                          <w:rFonts w:ascii="Cambria Math" w:hAnsi="Cambria Math"/>
                          <w:szCs w:val="24"/>
                        </w:rPr>
                        <m:t>-M</m:t>
                      </m:r>
                    </m:sup>
                  </m:sSup>
                  <m:ctrlPr>
                    <w:rPr>
                      <w:rFonts w:ascii="Cambria Math" w:eastAsia="Cambria Math" w:hAnsi="Cambria Math"/>
                      <w:i/>
                      <w:iCs w:val="0"/>
                      <w:szCs w:val="24"/>
                    </w:rPr>
                  </m:ctrlPr>
                </m:e>
                <m:e>
                  <m:m>
                    <m:mPr>
                      <m:mcs>
                        <m:mc>
                          <m:mcPr>
                            <m:count m:val="1"/>
                            <m:mcJc m:val="center"/>
                          </m:mcPr>
                        </m:mc>
                      </m:mcs>
                      <m:ctrlPr>
                        <w:rPr>
                          <w:rFonts w:ascii="Cambria Math" w:hAnsi="Cambria Math"/>
                          <w:i/>
                          <w:szCs w:val="24"/>
                        </w:rPr>
                      </m:ctrlPr>
                    </m:mPr>
                    <m:mr>
                      <m:e>
                        <m:r>
                          <w:rPr>
                            <w:rFonts w:ascii="Cambria Math" w:hAnsi="Cambria Math"/>
                          </w:rPr>
                          <m:t>f</m:t>
                        </m:r>
                        <m:r>
                          <w:rPr>
                            <w:rFonts w:ascii="Cambria Math" w:eastAsiaTheme="majorEastAsia" w:hAnsi="Cambria Math"/>
                            <w:szCs w:val="24"/>
                          </w:rPr>
                          <m:t xml:space="preserve">or 1≤a&lt; </m:t>
                        </m:r>
                      </m:e>
                    </m:mr>
                  </m:m>
                  <m:sSup>
                    <m:sSupPr>
                      <m:ctrlPr>
                        <w:rPr>
                          <w:rFonts w:ascii="Cambria Math" w:eastAsiaTheme="majorEastAsia" w:hAnsi="Cambria Math"/>
                          <w:i/>
                          <w:sz w:val="22"/>
                          <w:szCs w:val="24"/>
                        </w:rPr>
                      </m:ctrlPr>
                    </m:sSupPr>
                    <m:e>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m:t>
                          </m:r>
                        </m:sub>
                      </m:sSub>
                    </m:e>
                    <m:sup>
                      <m:r>
                        <w:rPr>
                          <w:rFonts w:ascii="Cambria Math" w:eastAsiaTheme="majorEastAsia" w:hAnsi="Cambria Math"/>
                          <w:sz w:val="22"/>
                          <w:szCs w:val="24"/>
                        </w:rPr>
                        <m:t>+</m:t>
                      </m:r>
                    </m:sup>
                  </m:sSup>
                  <m:ctrlPr>
                    <w:rPr>
                      <w:rFonts w:ascii="Cambria Math" w:eastAsia="Cambria Math" w:hAnsi="Cambria Math"/>
                      <w:i/>
                      <w:iCs w:val="0"/>
                      <w:szCs w:val="24"/>
                    </w:rPr>
                  </m:ctrlPr>
                </m:e>
              </m:mr>
              <m:mr>
                <m:e>
                  <m:f>
                    <m:fPr>
                      <m:ctrlPr>
                        <w:rPr>
                          <w:rFonts w:ascii="Cambria Math" w:eastAsiaTheme="minorEastAsia"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0,</m:t>
                          </m:r>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2-1</m:t>
                              </m:r>
                            </m:sub>
                          </m:sSub>
                        </m:sub>
                      </m:sSub>
                    </m:num>
                    <m:den>
                      <m:r>
                        <w:rPr>
                          <w:rFonts w:ascii="Cambria Math" w:eastAsiaTheme="minorEastAsia" w:hAnsi="Cambria Math"/>
                          <w:szCs w:val="24"/>
                        </w:rPr>
                        <m:t>1-</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m:t>
                          </m:r>
                        </m:sup>
                      </m:sSup>
                    </m:den>
                  </m:f>
                  <m:ctrlPr>
                    <w:rPr>
                      <w:rFonts w:ascii="Cambria Math" w:eastAsia="Cambria Math" w:hAnsi="Cambria Math"/>
                      <w:i/>
                      <w:iCs w:val="0"/>
                      <w:szCs w:val="24"/>
                    </w:rPr>
                  </m:ctrlPr>
                </m:e>
                <m:e>
                  <m:r>
                    <w:rPr>
                      <w:rFonts w:ascii="Cambria Math" w:hAnsi="Cambria Math"/>
                      <w:szCs w:val="24"/>
                    </w:rPr>
                    <m:t xml:space="preserve"> </m:t>
                  </m:r>
                  <m:r>
                    <w:rPr>
                      <w:rFonts w:ascii="Cambria Math" w:eastAsiaTheme="majorEastAsia" w:hAnsi="Cambria Math"/>
                      <w:szCs w:val="24"/>
                    </w:rPr>
                    <m:t xml:space="preserve">for a= </m:t>
                  </m:r>
                  <m:sSup>
                    <m:sSupPr>
                      <m:ctrlPr>
                        <w:rPr>
                          <w:rFonts w:ascii="Cambria Math" w:eastAsiaTheme="majorEastAsia" w:hAnsi="Cambria Math"/>
                          <w:i/>
                          <w:sz w:val="22"/>
                          <w:szCs w:val="24"/>
                        </w:rPr>
                      </m:ctrlPr>
                    </m:sSupPr>
                    <m:e>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m:t>
                          </m:r>
                        </m:sub>
                      </m:sSub>
                    </m:e>
                    <m:sup>
                      <m:r>
                        <w:rPr>
                          <w:rFonts w:ascii="Cambria Math" w:eastAsiaTheme="majorEastAsia" w:hAnsi="Cambria Math"/>
                          <w:sz w:val="22"/>
                          <w:szCs w:val="24"/>
                        </w:rPr>
                        <m:t>+</m:t>
                      </m:r>
                    </m:sup>
                  </m:sSup>
                </m:e>
              </m:mr>
            </m:m>
          </m:e>
        </m:d>
      </m:oMath>
      <w:r w:rsidR="00F27D7C" w:rsidRPr="00AD5A40">
        <w:rPr>
          <w:szCs w:val="24"/>
        </w:rPr>
        <w:tab/>
      </w:r>
      <w:r w:rsidR="00F27D7C" w:rsidRPr="00AD5A40">
        <w:rPr>
          <w:szCs w:val="24"/>
        </w:rPr>
        <w:tab/>
      </w:r>
      <w:r w:rsidR="00F27D7C" w:rsidRPr="00AD5A40">
        <w:rPr>
          <w:szCs w:val="24"/>
        </w:rPr>
        <w:tab/>
      </w:r>
      <w:r w:rsidR="00F27D7C" w:rsidRPr="00AD5A40">
        <w:rPr>
          <w:szCs w:val="24"/>
        </w:rPr>
        <w:tab/>
      </w:r>
      <w:r w:rsidR="00F27D7C" w:rsidRPr="00AD5A40">
        <w:rPr>
          <w:szCs w:val="24"/>
        </w:rPr>
        <w:tab/>
      </w:r>
      <w:r w:rsidR="00F27D7C" w:rsidRPr="00AD5A40">
        <w:rPr>
          <w:szCs w:val="24"/>
        </w:rPr>
        <w:tab/>
      </w:r>
      <w:r w:rsidR="00F27D7C" w:rsidRPr="00AD5A40">
        <w:t xml:space="preserve">App. Equation </w:t>
      </w:r>
      <w:r w:rsidR="00F27D7C" w:rsidRPr="00AD5A40">
        <w:fldChar w:fldCharType="begin"/>
      </w:r>
      <w:r w:rsidR="00F27D7C" w:rsidRPr="00AD5A40">
        <w:instrText xml:space="preserve"> SEQ App._Equation \* ARABIC </w:instrText>
      </w:r>
      <w:r w:rsidR="00F27D7C" w:rsidRPr="00AD5A40">
        <w:fldChar w:fldCharType="separate"/>
      </w:r>
      <w:r w:rsidR="00912782" w:rsidRPr="00AD5A40">
        <w:rPr>
          <w:noProof/>
        </w:rPr>
        <w:t>4</w:t>
      </w:r>
      <w:r w:rsidR="00F27D7C" w:rsidRPr="00AD5A40">
        <w:fldChar w:fldCharType="end"/>
      </w:r>
    </w:p>
    <w:p w14:paraId="411B437B" w14:textId="094E381C" w:rsidR="00293988" w:rsidRPr="00AD5A40" w:rsidRDefault="00293988" w:rsidP="00AD5A40">
      <w:pPr>
        <w:spacing w:line="276" w:lineRule="auto"/>
        <w:jc w:val="both"/>
      </w:pPr>
      <w:r w:rsidRPr="00AD5A40">
        <w:rPr>
          <w:iCs/>
          <w:lang w:val="en"/>
        </w:rPr>
        <w:t xml:space="preserve">Lengths and weights for </w:t>
      </w:r>
      <w:proofErr w:type="gramStart"/>
      <w:r w:rsidRPr="00AD5A40">
        <w:rPr>
          <w:iCs/>
          <w:lang w:val="en"/>
        </w:rPr>
        <w:t>each individual</w:t>
      </w:r>
      <w:proofErr w:type="gramEnd"/>
      <w:r w:rsidRPr="00AD5A40">
        <w:rPr>
          <w:iCs/>
          <w:lang w:val="en"/>
        </w:rPr>
        <w:t xml:space="preserve"> in year 0 are calculated as in App. Equations 1 and 2. </w:t>
      </w:r>
      <w:r w:rsidRPr="00AD5A40">
        <w:t>The starting stock spawning biomass (</w:t>
      </w:r>
      <w:r w:rsidRPr="00AD5A40">
        <w:rPr>
          <w:i/>
        </w:rPr>
        <w:t>SSB</w:t>
      </w:r>
      <w:r w:rsidRPr="00AD5A40">
        <w:rPr>
          <w:i/>
          <w:vertAlign w:val="subscript"/>
        </w:rPr>
        <w:t>0</w:t>
      </w:r>
      <w:r w:rsidRPr="00AD5A40">
        <w:t>) is calculated using the sum</w:t>
      </w:r>
      <w:r w:rsidR="000754A3" w:rsidRPr="00AD5A40">
        <w:t xml:space="preserve"> of expected weights, maturities, and numbers of individuals at all ages </w:t>
      </w:r>
      <w:r w:rsidRPr="00AD5A40">
        <w:t>in year 0</w:t>
      </w:r>
      <w:r w:rsidR="000754A3" w:rsidRPr="00AD5A40">
        <w:t>. M</w:t>
      </w:r>
      <w:r w:rsidRPr="00AD5A40">
        <w:t>aturity</w:t>
      </w:r>
      <w:r w:rsidR="00AD5A40">
        <w:t xml:space="preserve"> at age</w:t>
      </w:r>
      <w:r w:rsidRPr="00AD5A40">
        <w:t xml:space="preserve"> </w:t>
      </w:r>
      <m:oMath>
        <m:sSub>
          <m:sSubPr>
            <m:ctrlPr>
              <w:rPr>
                <w:rFonts w:ascii="Cambria Math" w:hAnsi="Cambria Math"/>
                <w:i/>
              </w:rPr>
            </m:ctrlPr>
          </m:sSubPr>
          <m:e>
            <m:r>
              <w:rPr>
                <w:rFonts w:ascii="Cambria Math" w:hAnsi="Cambria Math"/>
              </w:rPr>
              <m:t>x</m:t>
            </m:r>
          </m:e>
          <m:sub>
            <m:r>
              <w:rPr>
                <w:rFonts w:ascii="Cambria Math" w:hAnsi="Cambria Math"/>
              </w:rPr>
              <m:t>0,a</m:t>
            </m:r>
          </m:sub>
        </m:sSub>
        <m:r>
          <w:rPr>
            <w:rFonts w:ascii="Cambria Math" w:hAnsi="Cambria Math"/>
          </w:rPr>
          <m:t xml:space="preserve"> </m:t>
        </m:r>
      </m:oMath>
      <w:r w:rsidR="00781DEE" w:rsidRPr="00AD5A40">
        <w:t xml:space="preserve">is </w:t>
      </w:r>
      <w:r w:rsidRPr="00AD5A40">
        <w:t xml:space="preserve">given by </w:t>
      </w:r>
      <w:proofErr w:type="spellStart"/>
      <w:r w:rsidR="00200145">
        <w:t>App.</w:t>
      </w:r>
      <w:r w:rsidRPr="00AD5A40">
        <w:t>Equation</w:t>
      </w:r>
      <w:proofErr w:type="spellEnd"/>
      <w:r w:rsidRPr="00AD5A40">
        <w:t xml:space="preserve"> </w:t>
      </w:r>
      <w:r w:rsidR="00912782" w:rsidRPr="00AD5A40">
        <w:t>7</w:t>
      </w:r>
      <w:r w:rsidRPr="00AD5A40">
        <w:t>a:</w:t>
      </w:r>
    </w:p>
    <w:p w14:paraId="1FC724CF" w14:textId="77777777" w:rsidR="00912782" w:rsidRPr="00AD5A40" w:rsidRDefault="00912782" w:rsidP="00AD5A40">
      <w:pPr>
        <w:spacing w:line="276" w:lineRule="auto"/>
        <w:jc w:val="both"/>
      </w:pPr>
    </w:p>
    <w:p w14:paraId="29A99D33" w14:textId="57F94EA8" w:rsidR="00293988" w:rsidRPr="00AD5A40" w:rsidRDefault="00281C82" w:rsidP="00AD5A40">
      <w:pPr>
        <w:pStyle w:val="Caption"/>
        <w:spacing w:line="276" w:lineRule="auto"/>
      </w:pPr>
      <m:oMath>
        <m:sSub>
          <m:sSubPr>
            <m:ctrlPr>
              <w:rPr>
                <w:rFonts w:ascii="Cambria Math" w:eastAsiaTheme="majorEastAsia" w:hAnsi="Cambria Math"/>
                <w:i/>
                <w:iCs w:val="0"/>
                <w:szCs w:val="24"/>
                <w:lang w:val="en-US"/>
              </w:rPr>
            </m:ctrlPr>
          </m:sSubPr>
          <m:e>
            <m:r>
              <w:rPr>
                <w:rFonts w:ascii="Cambria Math" w:hAnsi="Cambria Math"/>
              </w:rPr>
              <m:t>SSB</m:t>
            </m:r>
          </m:e>
          <m:sub>
            <m:r>
              <w:rPr>
                <w:rFonts w:ascii="Cambria Math" w:hAnsi="Cambria Math"/>
              </w:rPr>
              <m:t>0</m:t>
            </m:r>
          </m:sub>
        </m:sSub>
        <m:r>
          <w:rPr>
            <w:rFonts w:ascii="Cambria Math" w:hAnsi="Cambria Math"/>
          </w:rPr>
          <m:t>=</m:t>
        </m:r>
        <m:nary>
          <m:naryPr>
            <m:chr m:val="∑"/>
            <m:limLoc m:val="undOvr"/>
            <m:ctrlPr>
              <w:rPr>
                <w:rFonts w:ascii="Cambria Math" w:hAnsi="Cambria Math"/>
                <w:i/>
                <w:szCs w:val="24"/>
              </w:rPr>
            </m:ctrlPr>
          </m:naryPr>
          <m:sub>
            <m:r>
              <w:rPr>
                <w:rFonts w:ascii="Cambria Math" w:hAnsi="Cambria Math"/>
                <w:szCs w:val="24"/>
              </w:rPr>
              <m:t>1</m:t>
            </m:r>
          </m:sub>
          <m:sup>
            <m:sSup>
              <m:sSupPr>
                <m:ctrlPr>
                  <w:rPr>
                    <w:rFonts w:ascii="Cambria Math" w:eastAsiaTheme="majorEastAsia" w:hAnsi="Cambria Math"/>
                    <w:i/>
                    <w:sz w:val="22"/>
                    <w:szCs w:val="24"/>
                  </w:rPr>
                </m:ctrlPr>
              </m:sSupPr>
              <m:e>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m:t>
                    </m:r>
                  </m:sub>
                </m:sSub>
              </m:e>
              <m:sup>
                <m:r>
                  <w:rPr>
                    <w:rFonts w:ascii="Cambria Math" w:eastAsiaTheme="majorEastAsia" w:hAnsi="Cambria Math"/>
                    <w:sz w:val="22"/>
                    <w:szCs w:val="24"/>
                  </w:rPr>
                  <m:t>+</m:t>
                </m:r>
              </m:sup>
            </m:sSup>
          </m:sup>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0,a</m:t>
                </m:r>
              </m:sub>
            </m:sSub>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r>
                  <w:rPr>
                    <w:rFonts w:ascii="Cambria Math" w:hAnsi="Cambria Math"/>
                  </w:rPr>
                  <m:t>,a</m:t>
                </m:r>
              </m:sub>
            </m:sSub>
            <m:sSub>
              <m:sSubPr>
                <m:ctrlPr>
                  <w:rPr>
                    <w:rFonts w:ascii="Cambria Math" w:hAnsi="Cambria Math"/>
                    <w:i/>
                    <w:szCs w:val="24"/>
                  </w:rPr>
                </m:ctrlPr>
              </m:sSubPr>
              <m:e>
                <m:r>
                  <w:rPr>
                    <w:rFonts w:ascii="Cambria Math" w:hAnsi="Cambria Math"/>
                  </w:rPr>
                  <m:t>x</m:t>
                </m:r>
              </m:e>
              <m:sub>
                <m:r>
                  <w:rPr>
                    <w:rFonts w:ascii="Cambria Math" w:hAnsi="Cambria Math"/>
                  </w:rPr>
                  <m:t>0,a</m:t>
                </m:r>
              </m:sub>
            </m:sSub>
          </m:e>
        </m:nary>
      </m:oMath>
      <w:r w:rsidR="00912782" w:rsidRPr="00AD5A40">
        <w:t xml:space="preserve"> </w:t>
      </w:r>
      <w:r w:rsidR="00912782" w:rsidRPr="00AD5A40">
        <w:tab/>
      </w:r>
      <w:r w:rsidR="00912782" w:rsidRPr="00AD5A40">
        <w:tab/>
      </w:r>
      <w:r w:rsidR="00912782" w:rsidRPr="00AD5A40">
        <w:tab/>
      </w:r>
      <w:r w:rsidR="00912782" w:rsidRPr="00AD5A40">
        <w:tab/>
      </w:r>
      <w:r w:rsidR="00912782" w:rsidRPr="00AD5A40">
        <w:tab/>
      </w:r>
      <w:r w:rsidR="00912782" w:rsidRPr="00AD5A40">
        <w:tab/>
      </w:r>
      <w:r w:rsidR="00912782" w:rsidRPr="00AD5A40">
        <w:tab/>
      </w:r>
      <w:r w:rsidR="00912782" w:rsidRPr="00AD5A40">
        <w:tab/>
        <w:t xml:space="preserve">App. Equation </w:t>
      </w:r>
      <w:r w:rsidR="00912782" w:rsidRPr="00AD5A40">
        <w:fldChar w:fldCharType="begin"/>
      </w:r>
      <w:r w:rsidR="00912782" w:rsidRPr="00AD5A40">
        <w:instrText xml:space="preserve"> SEQ App._Equation \* ARABIC </w:instrText>
      </w:r>
      <w:r w:rsidR="00912782" w:rsidRPr="00AD5A40">
        <w:fldChar w:fldCharType="separate"/>
      </w:r>
      <w:r w:rsidR="00912782" w:rsidRPr="00AD5A40">
        <w:rPr>
          <w:noProof/>
        </w:rPr>
        <w:t>5</w:t>
      </w:r>
      <w:r w:rsidR="00912782" w:rsidRPr="00AD5A40">
        <w:fldChar w:fldCharType="end"/>
      </w:r>
    </w:p>
    <w:p w14:paraId="6FDD56F1" w14:textId="290D9936" w:rsidR="00756645" w:rsidRPr="00AD5A40" w:rsidRDefault="005B593C" w:rsidP="00AD5A40">
      <w:pPr>
        <w:spacing w:line="276" w:lineRule="auto"/>
        <w:jc w:val="both"/>
        <w:rPr>
          <w:lang w:val="en"/>
        </w:rPr>
      </w:pPr>
      <w:r w:rsidRPr="00AD5A40">
        <w:t xml:space="preserve">Otherwise, the </w:t>
      </w:r>
      <w:r w:rsidR="00756645" w:rsidRPr="00AD5A40">
        <w:t xml:space="preserve">total </w:t>
      </w:r>
      <w:r w:rsidR="00D9060A" w:rsidRPr="00AD5A40">
        <w:t>number</w:t>
      </w:r>
      <w:r w:rsidR="00756645" w:rsidRPr="00AD5A40">
        <w:t xml:space="preserve"> of individuals </w:t>
      </w:r>
      <w:r w:rsidR="00D9060A" w:rsidRPr="00AD5A40">
        <w:t xml:space="preserve">of age </w:t>
      </w:r>
      <w:proofErr w:type="spellStart"/>
      <w:r w:rsidR="00D9060A" w:rsidRPr="00AD5A40">
        <w:rPr>
          <w:i/>
        </w:rPr>
        <w:t>a</w:t>
      </w:r>
      <w:proofErr w:type="spellEnd"/>
      <w:r w:rsidR="00D9060A" w:rsidRPr="00AD5A40">
        <w:rPr>
          <w:i/>
        </w:rPr>
        <w:t xml:space="preserve"> </w:t>
      </w:r>
      <w:r w:rsidR="00756645" w:rsidRPr="00AD5A40">
        <w:t xml:space="preserve">in the population </w:t>
      </w:r>
      <w:r w:rsidR="00045086" w:rsidRPr="00AD5A40">
        <w:t>in</w:t>
      </w:r>
      <w:r w:rsidR="00D9060A" w:rsidRPr="00AD5A40">
        <w:t xml:space="preserve"> </w:t>
      </w:r>
      <w:r w:rsidR="000806E3" w:rsidRPr="00AD5A40">
        <w:t xml:space="preserve">simulation </w:t>
      </w:r>
      <w:r w:rsidR="00756645" w:rsidRPr="00AD5A40">
        <w:t xml:space="preserve">year </w:t>
      </w:r>
      <w:r w:rsidR="00756645" w:rsidRPr="00AD5A40">
        <w:rPr>
          <w:i/>
        </w:rPr>
        <w:t>y</w:t>
      </w:r>
      <w:r w:rsidR="00192C09" w:rsidRPr="00AD5A40">
        <w:rPr>
          <w:i/>
        </w:rPr>
        <w:t xml:space="preserve"> </w:t>
      </w:r>
      <w:r w:rsidR="00192C09" w:rsidRPr="00AD5A40">
        <w:t>(where y &gt; 0)</w:t>
      </w:r>
      <w:r w:rsidR="00756645" w:rsidRPr="00AD5A40">
        <w:t xml:space="preserve"> is given by: </w:t>
      </w:r>
    </w:p>
    <w:p w14:paraId="1C1705C7" w14:textId="77777777" w:rsidR="00756645" w:rsidRPr="00AD5A40" w:rsidRDefault="00756645" w:rsidP="00AD5A40">
      <w:pPr>
        <w:spacing w:line="276" w:lineRule="auto"/>
        <w:rPr>
          <w:rFonts w:eastAsiaTheme="minorEastAsia"/>
        </w:rPr>
      </w:pPr>
    </w:p>
    <w:p w14:paraId="382F7271" w14:textId="7D9A7FD8" w:rsidR="00756645" w:rsidRPr="00AD5A40" w:rsidRDefault="00281C82" w:rsidP="00AD5A40">
      <w:pPr>
        <w:pStyle w:val="Caption"/>
        <w:spacing w:line="276" w:lineRule="auto"/>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y,a</m:t>
            </m:r>
          </m:sub>
        </m:sSub>
        <m:r>
          <w:rPr>
            <w:rFonts w:ascii="Cambria Math" w:eastAsiaTheme="minorEastAsia" w:hAnsi="Cambria Math"/>
            <w:szCs w:val="24"/>
          </w:rPr>
          <m:t xml:space="preserve">= </m:t>
        </m:r>
        <m:m>
          <m:mPr>
            <m:mcs>
              <m:mc>
                <m:mcPr>
                  <m:count m:val="1"/>
                  <m:mcJc m:val="center"/>
                </m:mcPr>
              </m:mc>
            </m:mcs>
            <m:ctrlPr>
              <w:rPr>
                <w:rFonts w:ascii="Cambria Math" w:eastAsiaTheme="minorEastAsia" w:hAnsi="Cambria Math"/>
                <w:i/>
                <w:szCs w:val="24"/>
              </w:rPr>
            </m:ctrlPr>
          </m:mPr>
          <m:mr>
            <m:e>
              <m:nary>
                <m:naryPr>
                  <m:chr m:val="∑"/>
                  <m:limLoc m:val="undOvr"/>
                  <m:ctrlPr>
                    <w:rPr>
                      <w:rFonts w:ascii="Cambria Math" w:eastAsiaTheme="minorEastAsia" w:hAnsi="Cambria Math"/>
                      <w:i/>
                      <w:szCs w:val="24"/>
                    </w:rPr>
                  </m:ctrlPr>
                </m:naryPr>
                <m:sub>
                  <m:r>
                    <w:rPr>
                      <w:rFonts w:ascii="Cambria Math" w:eastAsiaTheme="minorEastAsia" w:hAnsi="Cambria Math"/>
                      <w:szCs w:val="24"/>
                    </w:rPr>
                    <m:t>1</m:t>
                  </m:r>
                </m:sub>
                <m:sup>
                  <m:r>
                    <w:rPr>
                      <w:rFonts w:ascii="Cambria Math" w:eastAsiaTheme="minorEastAsia" w:hAnsi="Cambria Math"/>
                      <w:szCs w:val="24"/>
                    </w:rPr>
                    <m:t>i</m:t>
                  </m:r>
                </m:sup>
                <m:e>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i,y,a</m:t>
                      </m:r>
                    </m:sub>
                  </m:sSub>
                </m:e>
              </m:nary>
            </m:e>
          </m:mr>
        </m:m>
      </m:oMath>
      <w:r w:rsidR="00756645" w:rsidRPr="00AD5A40">
        <w:rPr>
          <w:rFonts w:eastAsiaTheme="minorEastAsia"/>
        </w:rPr>
        <w:t xml:space="preserve"> </w:t>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F0D1A" w:rsidRPr="00AD5A40">
        <w:rPr>
          <w:rFonts w:eastAsiaTheme="minorEastAsia"/>
        </w:rPr>
        <w:tab/>
      </w:r>
      <w:r w:rsidR="00756645" w:rsidRPr="00AD5A40">
        <w:t xml:space="preserve">App. Equation </w:t>
      </w:r>
      <w:r w:rsidR="00756645" w:rsidRPr="00AD5A40">
        <w:fldChar w:fldCharType="begin"/>
      </w:r>
      <w:r w:rsidR="00756645" w:rsidRPr="00AD5A40">
        <w:instrText xml:space="preserve"> SEQ App._Equation \* ARABIC </w:instrText>
      </w:r>
      <w:r w:rsidR="00756645" w:rsidRPr="00AD5A40">
        <w:fldChar w:fldCharType="separate"/>
      </w:r>
      <w:r w:rsidR="00912782" w:rsidRPr="00AD5A40">
        <w:rPr>
          <w:noProof/>
        </w:rPr>
        <w:t>6</w:t>
      </w:r>
      <w:r w:rsidR="00756645" w:rsidRPr="00AD5A40">
        <w:fldChar w:fldCharType="end"/>
      </w:r>
    </w:p>
    <w:p w14:paraId="4416C0C9" w14:textId="2236DCCF" w:rsidR="00EC667E" w:rsidRPr="00AD5A40" w:rsidRDefault="00EC667E" w:rsidP="00AD5A40">
      <w:pPr>
        <w:pStyle w:val="Caption"/>
        <w:spacing w:line="276" w:lineRule="auto"/>
      </w:pPr>
      <w:r w:rsidRPr="00AD5A40">
        <w:rPr>
          <w:iCs w:val="0"/>
          <w:szCs w:val="24"/>
        </w:rPr>
        <w:tab/>
      </w:r>
    </w:p>
    <w:p w14:paraId="7A394D50" w14:textId="21273488" w:rsidR="007C6A64" w:rsidRPr="00AD5A40" w:rsidRDefault="008663D8" w:rsidP="00AD5A40">
      <w:pPr>
        <w:pStyle w:val="Heading2"/>
        <w:numPr>
          <w:ilvl w:val="0"/>
          <w:numId w:val="0"/>
        </w:numPr>
        <w:spacing w:line="276" w:lineRule="auto"/>
      </w:pPr>
      <w:r w:rsidRPr="00AD5A40">
        <w:t xml:space="preserve">A.1.3 </w:t>
      </w:r>
      <w:r w:rsidR="004E56FA" w:rsidRPr="00AD5A40">
        <w:t>Recruitment</w:t>
      </w:r>
    </w:p>
    <w:p w14:paraId="4D05DA1E" w14:textId="4386E5A9" w:rsidR="00176213" w:rsidRPr="00AD5A40" w:rsidRDefault="00A875F3" w:rsidP="00AD5A40">
      <w:pPr>
        <w:spacing w:line="276" w:lineRule="auto"/>
        <w:jc w:val="both"/>
      </w:pPr>
      <w:r w:rsidRPr="00AD5A40">
        <w:t xml:space="preserve">Recruitment in the IBM is governed by a </w:t>
      </w:r>
      <w:proofErr w:type="spellStart"/>
      <w:r w:rsidRPr="00AD5A40">
        <w:t>Beverton</w:t>
      </w:r>
      <w:proofErr w:type="spellEnd"/>
      <w:r w:rsidRPr="00AD5A40">
        <w:t xml:space="preserve">-Holt stock-recruitment function </w:t>
      </w:r>
      <w:r w:rsidRPr="00AD5A40">
        <w:fldChar w:fldCharType="begin" w:fldLock="1"/>
      </w:r>
      <w:r w:rsidR="007E1CCD" w:rsidRPr="00AD5A40">
        <w:instrText>ADDIN CSL_CITATION {"citationItems":[{"id":"ITEM-1","itemData":{"DOI":"10.1007/BF00044132","ISBN":"0960-3166","ISSN":"0960-3166","PMID":"21727890","abstract":"This volume, in 4 parts, contains the theoretical development of simple and complex deterministic models, and their application to 2 North Sea fisheries. Four primary factors which change the total weight of the fishable stock, recruitment, growth, capture, and \"natural\" death, are considered. I. The development of a theory of fishing, each factor represented by constant and independent parameters. The 4 primary factors are brought together by considering a year-class of recruits to the fished area, and by applying the other 3 factors to deduce the total yield of the year-class throughout its life, equivalent to the steady state yield in 1 year from all year-classes. From this equation are derived expressions for yield in number, catch per unit of effort, population number, population biomass, and mean length, weight and age of fish in the population and in the catch. II. The theory is extended to include the effects of change in, and interaction between, primary factors. Recruitment is usually but not always independent of population density in marine fishes. A relationship between egg-production (E) and recruitment (R) is developed, in which R approaches an asymptote as E increases indefinitely, with E proportional to adult stock weight and prerecruit mortality rates a linear function of the density of young fish. Since E is related to biomass, fecundity and pre-recruitment mortality can be substituted for the recruitment terms in the yield equation. To test whether a regulated fishery is behaving as expected, a model is derived relating variations in R and annual yield. Other possible types of relationship between R and E are considered more briefly. Capture and natural death: Variations with age in both natural (M) and fishing (F) mortality are considered; M in relation to stock density, F to mesh selection and ability to avoid the net. Methods are developed for dealing with seasonal variation in fishing intensity and with \"transitional\" periods between periods of steady state. The lack of uniformity in the spatial distribution of fish and fishing effort, involving an analysis of the movements within the exploited area is investigated. Growth: Even though growth is variable, von Bertalanffy's equation remains the most suitable formulation. Methods are discussed Df considering variations in growth with age, between individual fish, and due to dependence on food consumption. The latter is treated mainly by an analysis of the interaction between the fi…","author":[{"dropping-particle":"","family":"Beverton","given":"Raymond J H","non-dropping-particle":"","parse-names":false,"suffix":""},{"dropping-particle":"","family":"Holt","given":"Sidney J","non-dropping-particle":"","parse-names":false,"suffix":""}],"container-title":"Fisheries Investigations Series 2: Sea Fisheries","id":"ITEM-1","issue":"2","issued":{"date-parts":[["1957"]]},"number-of-pages":"540","title":"On the Dynamics of Exploited Fish Populations","type":"book","volume":"4"},"uris":["http://www.mendeley.com/documents/?uuid=ce8ce1c2-0359-4f72-8d6f-19b70001e82d"]}],"mendeley":{"formattedCitation":"(Beverton and Holt, 1957)","plainTextFormattedCitation":"(Beverton and Holt, 1957)","previouslyFormattedCitation":"(Beverton and Holt, 1957)"},"properties":{"noteIndex":0},"schema":"https://github.com/citation-style-language/schema/raw/master/csl-citation.json"}</w:instrText>
      </w:r>
      <w:r w:rsidRPr="00AD5A40">
        <w:fldChar w:fldCharType="separate"/>
      </w:r>
      <w:r w:rsidRPr="00AD5A40">
        <w:rPr>
          <w:noProof/>
        </w:rPr>
        <w:t>(Beverton and Holt, 1957)</w:t>
      </w:r>
      <w:r w:rsidRPr="00AD5A40">
        <w:fldChar w:fldCharType="end"/>
      </w:r>
      <w:r w:rsidRPr="00AD5A40">
        <w:t xml:space="preserve">, and a size-based maturity ogive </w:t>
      </w:r>
      <w:r w:rsidR="006F6200" w:rsidRPr="00AD5A40">
        <w:t>that</w:t>
      </w:r>
      <w:r w:rsidRPr="00AD5A40">
        <w:t xml:space="preserve"> determines </w:t>
      </w:r>
      <w:r w:rsidR="006123F9" w:rsidRPr="00AD5A40">
        <w:t>the probability o</w:t>
      </w:r>
      <w:r w:rsidR="008072BE" w:rsidRPr="00AD5A40">
        <w:t>f</w:t>
      </w:r>
      <w:r w:rsidR="006123F9" w:rsidRPr="00AD5A40">
        <w:t xml:space="preserve"> individual </w:t>
      </w:r>
      <w:proofErr w:type="spellStart"/>
      <w:r w:rsidR="006123F9" w:rsidRPr="00AD5A40">
        <w:rPr>
          <w:i/>
        </w:rPr>
        <w:t>i</w:t>
      </w:r>
      <w:proofErr w:type="spellEnd"/>
      <w:r w:rsidR="006123F9" w:rsidRPr="00AD5A40">
        <w:rPr>
          <w:i/>
        </w:rPr>
        <w:t xml:space="preserve"> </w:t>
      </w:r>
      <w:r w:rsidR="008072BE" w:rsidRPr="00AD5A40">
        <w:t xml:space="preserve">maturing </w:t>
      </w:r>
      <w:r w:rsidR="00170D58" w:rsidRPr="00AD5A40">
        <w:t>in a given year</w:t>
      </w:r>
      <w:r w:rsidR="006123F9" w:rsidRPr="00AD5A40">
        <w:t xml:space="preserve"> </w:t>
      </w:r>
      <w:r w:rsidR="00176213" w:rsidRPr="00AD5A40">
        <w:rPr>
          <w:i/>
        </w:rPr>
        <w:t>y</w:t>
      </w:r>
      <w:r w:rsidR="006123F9" w:rsidRPr="00AD5A40">
        <w:t>,</w:t>
      </w:r>
      <w:r w:rsidR="008072BE" w:rsidRPr="00AD5A40">
        <w:t xml:space="preserve"> </w:t>
      </w:r>
      <w:r w:rsidR="006123F9" w:rsidRPr="00AD5A40">
        <w:t xml:space="preserve"> </w:t>
      </w:r>
      <m:oMath>
        <m:sSub>
          <m:sSubPr>
            <m:ctrlPr>
              <w:rPr>
                <w:rFonts w:ascii="Cambria Math" w:eastAsia="Times New Roman" w:hAnsi="Cambria Math"/>
                <w:i/>
                <w:iCs/>
                <w:szCs w:val="18"/>
                <w:lang w:val="en"/>
              </w:rPr>
            </m:ctrlPr>
          </m:sSubPr>
          <m:e>
            <m:r>
              <w:rPr>
                <w:rFonts w:ascii="Cambria Math" w:hAnsi="Cambria Math"/>
              </w:rPr>
              <m:t>p</m:t>
            </m:r>
          </m:e>
          <m:sub>
            <m:r>
              <w:rPr>
                <w:rFonts w:ascii="Cambria Math" w:hAnsi="Cambria Math"/>
              </w:rPr>
              <m:t>i,y</m:t>
            </m:r>
          </m:sub>
        </m:sSub>
      </m:oMath>
      <w:r w:rsidR="00146783" w:rsidRPr="00AD5A40">
        <w:t>.</w:t>
      </w:r>
      <w:r w:rsidR="00D22326" w:rsidRPr="00AD5A40">
        <w:t xml:space="preserve"> </w:t>
      </w:r>
      <w:r w:rsidR="006F6200" w:rsidRPr="00AD5A40">
        <w:t xml:space="preserve">The maturity ogives were fixed for all regimes, with </w:t>
      </w:r>
      <m:oMath>
        <m:sSub>
          <m:sSubPr>
            <m:ctrlPr>
              <w:rPr>
                <w:rFonts w:ascii="Cambria Math" w:hAnsi="Cambria Math"/>
                <w:i/>
              </w:rPr>
            </m:ctrlPr>
          </m:sSubPr>
          <m:e>
            <m:r>
              <w:rPr>
                <w:rFonts w:ascii="Cambria Math" w:hAnsi="Cambria Math"/>
              </w:rPr>
              <m:t>L</m:t>
            </m:r>
          </m:e>
          <m:sub>
            <m:r>
              <w:rPr>
                <w:rFonts w:ascii="Cambria Math" w:hAnsi="Cambria Math"/>
              </w:rPr>
              <m:t>50</m:t>
            </m:r>
          </m:sub>
        </m:sSub>
      </m:oMath>
      <w:r w:rsidR="006F6200" w:rsidRPr="00AD5A40">
        <w:t xml:space="preserve"> (the length at 50% maturity) </w:t>
      </w:r>
      <w:r w:rsidR="00D45F4D">
        <w:t xml:space="preserve">at </w:t>
      </w:r>
      <w:r w:rsidR="000806E3" w:rsidRPr="00AD5A40">
        <w:t>75</w:t>
      </w:r>
      <w:r w:rsidR="006F6200" w:rsidRPr="00AD5A40">
        <w:t xml:space="preserve"> cm, and the slope of the ogive at -0.1034. The probability of an individual matur</w:t>
      </w:r>
      <w:r w:rsidR="008072BE" w:rsidRPr="00AD5A40">
        <w:t>ing</w:t>
      </w:r>
      <w:r w:rsidR="006F6200" w:rsidRPr="00AD5A40">
        <w:t xml:space="preserve"> in a given year </w:t>
      </w:r>
      <m:oMath>
        <m:sSub>
          <m:sSubPr>
            <m:ctrlPr>
              <w:rPr>
                <w:rFonts w:ascii="Cambria Math" w:hAnsi="Cambria Math"/>
                <w:i/>
              </w:rPr>
            </m:ctrlPr>
          </m:sSubPr>
          <m:e>
            <m:r>
              <w:rPr>
                <w:rFonts w:ascii="Cambria Math" w:hAnsi="Cambria Math"/>
              </w:rPr>
              <m:t>p</m:t>
            </m:r>
          </m:e>
          <m:sub>
            <m:r>
              <w:rPr>
                <w:rFonts w:ascii="Cambria Math" w:hAnsi="Cambria Math"/>
              </w:rPr>
              <m:t>i,y</m:t>
            </m:r>
          </m:sub>
        </m:sSub>
      </m:oMath>
      <w:r w:rsidR="006F6200" w:rsidRPr="00AD5A40">
        <w:t xml:space="preserve"> is conditional on the </w:t>
      </w:r>
      <w:r w:rsidR="008072BE" w:rsidRPr="00AD5A40">
        <w:t xml:space="preserve">probability in the </w:t>
      </w:r>
      <w:r w:rsidR="006F6200" w:rsidRPr="00AD5A40">
        <w:t xml:space="preserve">current and previous </w:t>
      </w:r>
      <w:r w:rsidR="008072BE" w:rsidRPr="00AD5A40">
        <w:t xml:space="preserve">year of being mature </w:t>
      </w:r>
      <m:oMath>
        <m:sSub>
          <m:sSubPr>
            <m:ctrlPr>
              <w:rPr>
                <w:rFonts w:ascii="Cambria Math" w:hAnsi="Cambria Math"/>
                <w:i/>
              </w:rPr>
            </m:ctrlPr>
          </m:sSubPr>
          <m:e>
            <m:r>
              <w:rPr>
                <w:rFonts w:ascii="Cambria Math" w:hAnsi="Cambria Math"/>
              </w:rPr>
              <m:t>x</m:t>
            </m:r>
          </m:e>
          <m:sub>
            <m:r>
              <w:rPr>
                <w:rFonts w:ascii="Cambria Math" w:hAnsi="Cambria Math"/>
              </w:rPr>
              <m:t>i,y</m:t>
            </m:r>
          </m:sub>
        </m:sSub>
        <m:r>
          <m:rPr>
            <m:sty m:val="p"/>
          </m:rPr>
          <w:rPr>
            <w:rFonts w:ascii="Cambria Math" w:hAnsi="Cambria Math"/>
          </w:rPr>
          <m:t>, and</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i,y-1</m:t>
            </m:r>
          </m:sub>
        </m:sSub>
      </m:oMath>
      <w:r w:rsidR="006F6200" w:rsidRPr="00AD5A40">
        <w:t xml:space="preserve">, which is then converted to </w:t>
      </w:r>
      <m:oMath>
        <m:sSub>
          <m:sSubPr>
            <m:ctrlPr>
              <w:rPr>
                <w:rFonts w:ascii="Cambria Math" w:hAnsi="Cambria Math"/>
                <w:i/>
              </w:rPr>
            </m:ctrlPr>
          </m:sSubPr>
          <m:e>
            <m:r>
              <w:rPr>
                <w:rFonts w:ascii="Cambria Math" w:hAnsi="Cambria Math"/>
              </w:rPr>
              <m:t>m</m:t>
            </m:r>
          </m:e>
          <m:sub>
            <m:r>
              <w:rPr>
                <w:rFonts w:ascii="Cambria Math" w:hAnsi="Cambria Math"/>
              </w:rPr>
              <m:t>i,y</m:t>
            </m:r>
          </m:sub>
        </m:sSub>
      </m:oMath>
      <w:r w:rsidR="006F6200" w:rsidRPr="00AD5A40">
        <w:t xml:space="preserve"> </w:t>
      </w:r>
      <w:r w:rsidR="008072BE" w:rsidRPr="00AD5A40">
        <w:t xml:space="preserve">(0 for immature; 1 for mature) </w:t>
      </w:r>
      <w:r w:rsidR="006F6200" w:rsidRPr="00AD5A40">
        <w:t xml:space="preserve">by randomly drawing a number </w:t>
      </w:r>
      <w:proofErr w:type="spellStart"/>
      <w:r w:rsidR="006F6200" w:rsidRPr="00AD5A40">
        <w:rPr>
          <w:i/>
        </w:rPr>
        <w:t>u</w:t>
      </w:r>
      <w:r w:rsidR="00B52061" w:rsidRPr="00AD5A40">
        <w:rPr>
          <w:i/>
          <w:vertAlign w:val="subscript"/>
        </w:rPr>
        <w:t>i</w:t>
      </w:r>
      <w:proofErr w:type="spellEnd"/>
      <w:r w:rsidR="006F6200" w:rsidRPr="00AD5A40">
        <w:t xml:space="preserve"> from U[0,1] and defining the animal as mature if </w:t>
      </w:r>
      <w:proofErr w:type="spellStart"/>
      <w:r w:rsidR="006F6200" w:rsidRPr="00AD5A40">
        <w:rPr>
          <w:i/>
        </w:rPr>
        <w:t>u</w:t>
      </w:r>
      <w:r w:rsidR="00B52061" w:rsidRPr="00AD5A40">
        <w:rPr>
          <w:i/>
          <w:vertAlign w:val="subscript"/>
        </w:rPr>
        <w:t>i</w:t>
      </w:r>
      <w:proofErr w:type="spellEnd"/>
      <w:r w:rsidR="006F6200" w:rsidRPr="00AD5A40">
        <w:rPr>
          <w:i/>
        </w:rPr>
        <w:t xml:space="preserve"> </w:t>
      </w:r>
      <w:r w:rsidR="006F6200" w:rsidRPr="00AD5A40">
        <w:t xml:space="preserve">is less than </w:t>
      </w:r>
      <w:proofErr w:type="spellStart"/>
      <w:r w:rsidR="00B52061" w:rsidRPr="00AD5A40">
        <w:rPr>
          <w:i/>
        </w:rPr>
        <w:t>p</w:t>
      </w:r>
      <w:r w:rsidR="00B52061" w:rsidRPr="00AD5A40">
        <w:rPr>
          <w:i/>
          <w:vertAlign w:val="subscript"/>
        </w:rPr>
        <w:t>i,y</w:t>
      </w:r>
      <w:proofErr w:type="spellEnd"/>
      <w:r w:rsidR="006F6200" w:rsidRPr="00AD5A40">
        <w:t>.</w:t>
      </w:r>
    </w:p>
    <w:p w14:paraId="5BF1EE41" w14:textId="5F6021FE" w:rsidR="00CA3694" w:rsidRPr="00AD5A40" w:rsidRDefault="00D22326" w:rsidP="00AD5A40">
      <w:pPr>
        <w:spacing w:line="276" w:lineRule="auto"/>
        <w:ind w:firstLine="360"/>
        <w:jc w:val="both"/>
        <w:rPr>
          <w:iCs/>
          <w:lang w:val="en"/>
        </w:rPr>
      </w:pPr>
      <w:r w:rsidRPr="00AD5A40">
        <w:t xml:space="preserve">Recruitment in a given year </w:t>
      </w:r>
      <w:r w:rsidRPr="00AD5A40">
        <w:rPr>
          <w:i/>
        </w:rPr>
        <w:t>R</w:t>
      </w:r>
      <w:r w:rsidRPr="00AD5A40">
        <w:rPr>
          <w:i/>
          <w:vertAlign w:val="subscript"/>
        </w:rPr>
        <w:t>y</w:t>
      </w:r>
      <w:r w:rsidR="00544F67" w:rsidRPr="00AD5A40">
        <w:rPr>
          <w:vertAlign w:val="subscript"/>
        </w:rPr>
        <w:t xml:space="preserve"> </w:t>
      </w:r>
      <w:r w:rsidR="00702A14" w:rsidRPr="00AD5A40">
        <w:t xml:space="preserve">is the sum of the </w:t>
      </w:r>
      <w:r w:rsidR="008072BE" w:rsidRPr="00AD5A40">
        <w:t>sum of</w:t>
      </w:r>
      <w:r w:rsidR="00702A14" w:rsidRPr="00AD5A40">
        <w:t xml:space="preserve"> empirical weights of each individual</w:t>
      </w:r>
      <w:r w:rsidR="00D62A65" w:rsidRPr="00AD5A40">
        <w:t xml:space="preserve"> </w:t>
      </w:r>
      <w:r w:rsidR="008072BE" w:rsidRPr="00AD5A40">
        <w:t xml:space="preserve">that is mature </w:t>
      </w:r>
      <w:r w:rsidR="00D62A65" w:rsidRPr="00AD5A40">
        <w:t>in that year,</w:t>
      </w:r>
      <w:r w:rsidR="00702A14" w:rsidRPr="00AD5A40">
        <w:t xml:space="preserve"> which is governed by a deterministic exponential length-weight relationship (</w:t>
      </w:r>
      <w:r w:rsidR="002379A2" w:rsidRPr="00AD5A40">
        <w:fldChar w:fldCharType="begin"/>
      </w:r>
      <w:r w:rsidR="002379A2" w:rsidRPr="00AD5A40">
        <w:instrText xml:space="preserve"> REF _Ref6556365 \h </w:instrText>
      </w:r>
      <w:r w:rsidR="00222845" w:rsidRPr="00AD5A40">
        <w:instrText xml:space="preserve"> \* MERGEFORMAT </w:instrText>
      </w:r>
      <w:r w:rsidR="002379A2" w:rsidRPr="00AD5A40">
        <w:fldChar w:fldCharType="separate"/>
      </w:r>
      <w:r w:rsidR="006E09BE" w:rsidRPr="00AD5A40">
        <w:t>Figure A1</w:t>
      </w:r>
      <w:r w:rsidR="002379A2" w:rsidRPr="00AD5A40">
        <w:fldChar w:fldCharType="end"/>
      </w:r>
      <w:r w:rsidR="00702A14" w:rsidRPr="00AD5A40">
        <w:t xml:space="preserve">). The parameters of this relationship were the same </w:t>
      </w:r>
      <w:r w:rsidR="0085512E" w:rsidRPr="00AD5A40">
        <w:t xml:space="preserve">for </w:t>
      </w:r>
      <w:r w:rsidR="00702A14" w:rsidRPr="00AD5A40">
        <w:t xml:space="preserve">all </w:t>
      </w:r>
      <w:r w:rsidR="00AC25F7">
        <w:t>regime</w:t>
      </w:r>
      <w:r w:rsidR="00702A14" w:rsidRPr="00AD5A40">
        <w:t>s.</w:t>
      </w:r>
      <w:r w:rsidR="00350BEF" w:rsidRPr="00AD5A40">
        <w:t xml:space="preserve"> </w:t>
      </w:r>
      <w:r w:rsidR="00170D58" w:rsidRPr="00AD5A40">
        <w:t xml:space="preserve">Recruitment </w:t>
      </w:r>
      <w:r w:rsidR="00125E74" w:rsidRPr="00AD5A40">
        <w:t xml:space="preserve">is subject to variation via </w:t>
      </w:r>
      <w:r w:rsidR="00210EFE" w:rsidRPr="00AD5A40">
        <w:t>a bias-corrected lognormal</w:t>
      </w:r>
      <w:r w:rsidR="00125E74" w:rsidRPr="00AD5A40">
        <w:t xml:space="preserve"> recruitment deviation </w:t>
      </w:r>
      <m:oMath>
        <m:sSub>
          <m:sSubPr>
            <m:ctrlPr>
              <w:rPr>
                <w:rFonts w:ascii="Cambria Math" w:eastAsia="Times New Roman" w:hAnsi="Cambria Math"/>
                <w:i/>
                <w:iCs/>
                <w:lang w:val="en"/>
              </w:rPr>
            </m:ctrlPr>
          </m:sSubPr>
          <m:e>
            <m:r>
              <w:rPr>
                <w:rFonts w:ascii="Cambria Math" w:hAnsi="Cambria Math"/>
              </w:rPr>
              <m:t>∂</m:t>
            </m:r>
          </m:e>
          <m:sub>
            <m:r>
              <w:rPr>
                <w:rFonts w:ascii="Cambria Math" w:hAnsi="Cambria Math"/>
              </w:rPr>
              <m:t>r,y</m:t>
            </m:r>
          </m:sub>
        </m:sSub>
      </m:oMath>
      <w:r w:rsidR="00170D58" w:rsidRPr="00AD5A40">
        <w:rPr>
          <w:iCs/>
          <w:lang w:val="en"/>
        </w:rPr>
        <w:t>.</w:t>
      </w:r>
      <w:r w:rsidR="009108AE" w:rsidRPr="00AD5A40">
        <w:rPr>
          <w:iCs/>
          <w:lang w:val="en"/>
        </w:rPr>
        <w:t xml:space="preserve"> </w:t>
      </w:r>
    </w:p>
    <w:p w14:paraId="11E70ECD" w14:textId="77777777" w:rsidR="00A4485A" w:rsidRPr="00AD5A40" w:rsidRDefault="00A4485A" w:rsidP="00AD5A40">
      <w:pPr>
        <w:spacing w:line="276" w:lineRule="auto"/>
        <w:ind w:firstLine="360"/>
        <w:jc w:val="both"/>
        <w:rPr>
          <w:iCs/>
          <w:lang w:val="en"/>
        </w:rPr>
      </w:pPr>
    </w:p>
    <w:p w14:paraId="28CC6EE6" w14:textId="5ECF56C7" w:rsidR="0048311C" w:rsidRPr="00AD5A40" w:rsidRDefault="00281C82" w:rsidP="00692A9F">
      <w:pPr>
        <w:pStyle w:val="Caption"/>
        <w:spacing w:line="276" w:lineRule="auto"/>
        <w:jc w:val="center"/>
        <w:rPr>
          <w:szCs w:val="24"/>
        </w:rPr>
      </w:pPr>
      <m:oMath>
        <m:m>
          <m:mPr>
            <m:mcs>
              <m:mc>
                <m:mcPr>
                  <m:count m:val="1"/>
                  <m:mcJc m:val="center"/>
                </m:mcPr>
              </m:mc>
            </m:mcs>
            <m:ctrlPr>
              <w:rPr>
                <w:rFonts w:ascii="Cambria Math" w:eastAsiaTheme="majorEastAsia" w:hAnsi="Cambria Math"/>
                <w:i/>
                <w:iCs w:val="0"/>
                <w:szCs w:val="24"/>
                <w:lang w:val="en-US"/>
              </w:rPr>
            </m:ctrlPr>
          </m:mPr>
          <m:mr>
            <m:e>
              <m:sSub>
                <m:sSubPr>
                  <m:ctrlPr>
                    <w:rPr>
                      <w:rFonts w:ascii="Cambria Math" w:hAnsi="Cambria Math"/>
                      <w:i/>
                      <w:szCs w:val="24"/>
                    </w:rPr>
                  </m:ctrlPr>
                </m:sSubPr>
                <m:e>
                  <m:r>
                    <w:rPr>
                      <w:rFonts w:ascii="Cambria Math" w:hAnsi="Cambria Math"/>
                    </w:rPr>
                    <m:t>x</m:t>
                  </m:r>
                </m:e>
                <m:sub>
                  <m:r>
                    <w:rPr>
                      <w:rFonts w:ascii="Cambria Math" w:hAnsi="Cambria Math"/>
                      <w:szCs w:val="24"/>
                    </w:rPr>
                    <m:t>i,y</m:t>
                  </m:r>
                </m:sub>
              </m:sSub>
              <m:r>
                <w:rPr>
                  <w:rFonts w:ascii="Cambria Math" w:hAnsi="Cambria Math"/>
                </w:rPr>
                <m:t xml:space="preserve">= </m:t>
              </m:r>
              <m:f>
                <m:fPr>
                  <m:ctrlPr>
                    <w:rPr>
                      <w:rFonts w:ascii="Cambria Math" w:hAnsi="Cambria Math"/>
                      <w:i/>
                      <w:szCs w:val="24"/>
                    </w:rPr>
                  </m:ctrlPr>
                </m:fPr>
                <m:num>
                  <m:r>
                    <w:rPr>
                      <w:rFonts w:ascii="Cambria Math" w:hAnsi="Cambria Math"/>
                      <w:szCs w:val="24"/>
                    </w:rPr>
                    <m:t>1</m:t>
                  </m:r>
                </m:num>
                <m:den>
                  <m:r>
                    <w:rPr>
                      <w:rFonts w:ascii="Cambria Math" w:hAnsi="Cambria Math"/>
                      <w:szCs w:val="24"/>
                    </w:rPr>
                    <m:t>1+</m:t>
                  </m:r>
                  <m:func>
                    <m:funcPr>
                      <m:ctrlPr>
                        <w:rPr>
                          <w:rFonts w:ascii="Cambria Math" w:hAnsi="Cambria Math"/>
                        </w:rPr>
                      </m:ctrlPr>
                    </m:funcPr>
                    <m:fName>
                      <m:r>
                        <m:rPr>
                          <m:sty m:val="p"/>
                        </m:rPr>
                        <w:rPr>
                          <w:rFonts w:ascii="Cambria Math" w:hAnsi="Cambria Math"/>
                          <w:szCs w:val="24"/>
                        </w:rPr>
                        <m:t>exp</m:t>
                      </m:r>
                      <m:ctrlPr>
                        <w:rPr>
                          <w:rFonts w:ascii="Cambria Math" w:hAnsi="Cambria Math"/>
                          <w:i/>
                        </w:rPr>
                      </m:ctrlPr>
                    </m:fName>
                    <m:e>
                      <m:d>
                        <m:dPr>
                          <m:begChr m:val="["/>
                          <m:endChr m:val="]"/>
                          <m:ctrlPr>
                            <w:rPr>
                              <w:rFonts w:ascii="Cambria Math" w:hAnsi="Cambria Math"/>
                              <w:i/>
                              <w:szCs w:val="24"/>
                            </w:rPr>
                          </m:ctrlPr>
                        </m:dPr>
                        <m:e>
                          <m:r>
                            <w:rPr>
                              <w:rFonts w:ascii="Cambria Math" w:hAnsi="Cambria Math"/>
                              <w:szCs w:val="24"/>
                            </w:rPr>
                            <m:t>-0.1034(</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50)</m:t>
                              </m:r>
                            </m:sub>
                          </m:sSub>
                        </m:e>
                      </m:d>
                      <m:r>
                        <w:rPr>
                          <w:rFonts w:ascii="Cambria Math" w:eastAsiaTheme="majorEastAsia" w:hAnsi="Cambria Math"/>
                          <w:szCs w:val="24"/>
                        </w:rPr>
                        <m:t xml:space="preserve"> </m:t>
                      </m:r>
                    </m:e>
                  </m:func>
                </m:den>
              </m:f>
            </m:e>
          </m:mr>
          <m:mr>
            <m:e>
              <m:sSub>
                <m:sSubPr>
                  <m:ctrlPr>
                    <w:rPr>
                      <w:rFonts w:ascii="Cambria Math" w:hAnsi="Cambria Math"/>
                      <w:i/>
                      <w:szCs w:val="24"/>
                    </w:rPr>
                  </m:ctrlPr>
                </m:sSubPr>
                <m:e>
                  <m:r>
                    <w:rPr>
                      <w:rFonts w:ascii="Cambria Math" w:hAnsi="Cambria Math"/>
                    </w:rPr>
                    <m:t>p</m:t>
                  </m:r>
                </m:e>
                <m:sub>
                  <m:r>
                    <w:rPr>
                      <w:rFonts w:ascii="Cambria Math" w:hAnsi="Cambria Math"/>
                      <w:szCs w:val="24"/>
                    </w:rPr>
                    <m:t>i,y</m:t>
                  </m:r>
                </m:sub>
              </m:sSub>
              <m:r>
                <w:rPr>
                  <w:rFonts w:ascii="Cambria Math" w:hAnsi="Cambria Math"/>
                  <w:szCs w:val="24"/>
                </w:rPr>
                <m:t>=</m:t>
              </m:r>
              <m:f>
                <m:fPr>
                  <m:ctrlPr>
                    <w:rPr>
                      <w:rFonts w:ascii="Cambria Math" w:eastAsiaTheme="majorEastAsia" w:hAnsi="Cambria Math"/>
                      <w:i/>
                      <w:iCs w:val="0"/>
                      <w:szCs w:val="24"/>
                    </w:rPr>
                  </m:ctrlPr>
                </m:fPr>
                <m:num>
                  <m:r>
                    <w:rPr>
                      <w:rFonts w:ascii="Cambria Math" w:hAnsi="Cambria Math"/>
                    </w:rPr>
                    <m:t xml:space="preserve"> </m:t>
                  </m:r>
                  <m:sSub>
                    <m:sSubPr>
                      <m:ctrlPr>
                        <w:rPr>
                          <w:rFonts w:ascii="Cambria Math" w:hAnsi="Cambria Math"/>
                          <w:i/>
                          <w:szCs w:val="24"/>
                        </w:rPr>
                      </m:ctrlPr>
                    </m:sSubPr>
                    <m:e>
                      <m:r>
                        <w:rPr>
                          <w:rFonts w:ascii="Cambria Math" w:hAnsi="Cambria Math"/>
                        </w:rPr>
                        <m:t>x</m:t>
                      </m:r>
                    </m:e>
                    <m:sub>
                      <m:r>
                        <w:rPr>
                          <w:rFonts w:ascii="Cambria Math" w:hAnsi="Cambria Math"/>
                          <w:szCs w:val="24"/>
                        </w:rPr>
                        <m:t>i,y</m:t>
                      </m:r>
                    </m:sub>
                  </m:sSub>
                  <m:r>
                    <w:rPr>
                      <w:rFonts w:ascii="Cambria Math" w:hAnsi="Cambria Math"/>
                    </w:rPr>
                    <m:t xml:space="preserve">-  </m:t>
                  </m:r>
                  <m:sSub>
                    <m:sSubPr>
                      <m:ctrlPr>
                        <w:rPr>
                          <w:rFonts w:ascii="Cambria Math" w:hAnsi="Cambria Math"/>
                          <w:i/>
                          <w:szCs w:val="24"/>
                        </w:rPr>
                      </m:ctrlPr>
                    </m:sSubPr>
                    <m:e>
                      <m:r>
                        <w:rPr>
                          <w:rFonts w:ascii="Cambria Math" w:hAnsi="Cambria Math"/>
                        </w:rPr>
                        <m:t>x</m:t>
                      </m:r>
                    </m:e>
                    <m:sub>
                      <m:r>
                        <w:rPr>
                          <w:rFonts w:ascii="Cambria Math" w:hAnsi="Cambria Math"/>
                          <w:szCs w:val="24"/>
                        </w:rPr>
                        <m:t>i,y</m:t>
                      </m:r>
                      <m:r>
                        <w:rPr>
                          <w:rFonts w:ascii="Cambria Math" w:hAnsi="Cambria Math"/>
                        </w:rPr>
                        <m:t>-1</m:t>
                      </m:r>
                    </m:sub>
                  </m:sSub>
                </m:num>
                <m:den>
                  <m:r>
                    <w:rPr>
                      <w:rFonts w:ascii="Cambria Math" w:hAnsi="Cambria Math"/>
                    </w:rPr>
                    <m:t>1-</m:t>
                  </m:r>
                  <m:sSub>
                    <m:sSubPr>
                      <m:ctrlPr>
                        <w:rPr>
                          <w:rFonts w:ascii="Cambria Math" w:hAnsi="Cambria Math"/>
                          <w:i/>
                          <w:szCs w:val="24"/>
                        </w:rPr>
                      </m:ctrlPr>
                    </m:sSubPr>
                    <m:e>
                      <m:r>
                        <w:rPr>
                          <w:rFonts w:ascii="Cambria Math" w:hAnsi="Cambria Math"/>
                        </w:rPr>
                        <m:t>x</m:t>
                      </m:r>
                    </m:e>
                    <m:sub>
                      <m:r>
                        <w:rPr>
                          <w:rFonts w:ascii="Cambria Math" w:hAnsi="Cambria Math"/>
                          <w:szCs w:val="24"/>
                        </w:rPr>
                        <m:t>i,y</m:t>
                      </m:r>
                      <m:r>
                        <w:rPr>
                          <w:rFonts w:ascii="Cambria Math" w:hAnsi="Cambria Math"/>
                        </w:rPr>
                        <m:t>-1</m:t>
                      </m:r>
                    </m:sub>
                  </m:sSub>
                </m:den>
              </m:f>
              <m:ctrlPr>
                <w:rPr>
                  <w:rFonts w:ascii="Cambria Math" w:eastAsia="Cambria Math" w:hAnsi="Cambria Math"/>
                  <w:i/>
                  <w:szCs w:val="24"/>
                </w:rPr>
              </m:ctrlPr>
            </m:e>
          </m:mr>
          <m:mr>
            <m:e>
              <m:sSub>
                <m:sSubPr>
                  <m:ctrlPr>
                    <w:rPr>
                      <w:rFonts w:ascii="Cambria Math" w:hAnsi="Cambria Math"/>
                      <w:i/>
                      <w:szCs w:val="24"/>
                    </w:rPr>
                  </m:ctrlPr>
                </m:sSubPr>
                <m:e>
                  <m:r>
                    <w:rPr>
                      <w:rFonts w:ascii="Cambria Math" w:hAnsi="Cambria Math"/>
                    </w:rPr>
                    <m:t>m</m:t>
                  </m:r>
                </m:e>
                <m:sub>
                  <m:r>
                    <w:rPr>
                      <w:rFonts w:ascii="Cambria Math" w:hAnsi="Cambria Math"/>
                      <w:szCs w:val="24"/>
                    </w:rPr>
                    <m:t>i,y</m:t>
                  </m:r>
                </m:sub>
              </m:sSub>
              <m:r>
                <w:rPr>
                  <w:rFonts w:ascii="Cambria Math" w:hAnsi="Cambria Math"/>
                </w:rPr>
                <m:t>=</m:t>
              </m:r>
              <m:d>
                <m:dPr>
                  <m:begChr m:val="{"/>
                  <m:endChr m:val="}"/>
                  <m:ctrlPr>
                    <w:rPr>
                      <w:rFonts w:ascii="Cambria Math" w:eastAsiaTheme="majorEastAsia" w:hAnsi="Cambria Math"/>
                      <w:i/>
                      <w:iCs w:val="0"/>
                      <w:szCs w:val="24"/>
                      <w:lang w:val="en-US"/>
                    </w:rPr>
                  </m:ctrlPr>
                </m:dPr>
                <m:e>
                  <m:eqArr>
                    <m:eqArrPr>
                      <m:ctrlPr>
                        <w:rPr>
                          <w:rFonts w:ascii="Cambria Math" w:eastAsiaTheme="majorEastAsia" w:hAnsi="Cambria Math"/>
                          <w:i/>
                          <w:iCs w:val="0"/>
                          <w:szCs w:val="24"/>
                          <w:lang w:val="en-US"/>
                        </w:rPr>
                      </m:ctrlPr>
                    </m:eqArrPr>
                    <m:e>
                      <m:m>
                        <m:mPr>
                          <m:mcs>
                            <m:mc>
                              <m:mcPr>
                                <m:count m:val="2"/>
                                <m:mcJc m:val="center"/>
                              </m:mcPr>
                            </m:mc>
                          </m:mcs>
                          <m:ctrlPr>
                            <w:rPr>
                              <w:rFonts w:ascii="Cambria Math" w:hAnsi="Cambria Math"/>
                              <w:i/>
                              <w:szCs w:val="24"/>
                            </w:rPr>
                          </m:ctrlPr>
                        </m:mPr>
                        <m:mr>
                          <m:e>
                            <m:m>
                              <m:mPr>
                                <m:mcs>
                                  <m:mc>
                                    <m:mcPr>
                                      <m:count m:val="1"/>
                                      <m:mcJc m:val="center"/>
                                    </m:mcPr>
                                  </m:mc>
                                </m:mcs>
                                <m:ctrlPr>
                                  <w:rPr>
                                    <w:rFonts w:ascii="Cambria Math" w:hAnsi="Cambria Math"/>
                                    <w:i/>
                                    <w:szCs w:val="24"/>
                                  </w:rPr>
                                </m:ctrlPr>
                              </m:mPr>
                              <m:mr>
                                <m:e>
                                  <m:r>
                                    <w:rPr>
                                      <w:rFonts w:ascii="Cambria Math" w:hAnsi="Cambria Math"/>
                                      <w:szCs w:val="24"/>
                                    </w:rPr>
                                    <m:t xml:space="preserve">1   </m:t>
                                  </m:r>
                                </m:e>
                              </m:mr>
                            </m:m>
                          </m:e>
                          <m:e>
                            <m:r>
                              <w:rPr>
                                <w:rFonts w:ascii="Cambria Math" w:hAnsi="Cambria Math"/>
                                <w:szCs w:val="24"/>
                              </w:rPr>
                              <m:t xml:space="preserve">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&lt;</m:t>
                            </m:r>
                            <m:sSub>
                              <m:sSubPr>
                                <m:ctrlPr>
                                  <w:rPr>
                                    <w:rFonts w:ascii="Cambria Math" w:hAnsi="Cambria Math"/>
                                    <w:i/>
                                    <w:szCs w:val="24"/>
                                  </w:rPr>
                                </m:ctrlPr>
                              </m:sSubPr>
                              <m:e>
                                <m:r>
                                  <w:rPr>
                                    <w:rFonts w:ascii="Cambria Math" w:hAnsi="Cambria Math"/>
                                  </w:rPr>
                                  <m:t>p</m:t>
                                </m:r>
                              </m:e>
                              <m:sub>
                                <m:r>
                                  <w:rPr>
                                    <w:rFonts w:ascii="Cambria Math" w:hAnsi="Cambria Math"/>
                                    <w:szCs w:val="24"/>
                                  </w:rPr>
                                  <m:t>i,y</m:t>
                                </m:r>
                              </m:sub>
                            </m:sSub>
                            <m:r>
                              <w:rPr>
                                <w:rFonts w:ascii="Cambria Math" w:hAnsi="Cambria Math"/>
                                <w:szCs w:val="24"/>
                              </w:rPr>
                              <m:t xml:space="preserve"> or </m:t>
                            </m:r>
                            <m:sSub>
                              <m:sSubPr>
                                <m:ctrlPr>
                                  <w:rPr>
                                    <w:rFonts w:ascii="Cambria Math" w:hAnsi="Cambria Math"/>
                                    <w:i/>
                                    <w:szCs w:val="24"/>
                                  </w:rPr>
                                </m:ctrlPr>
                              </m:sSubPr>
                              <m:e>
                                <m:r>
                                  <w:rPr>
                                    <w:rFonts w:ascii="Cambria Math" w:hAnsi="Cambria Math"/>
                                  </w:rPr>
                                  <m:t>m</m:t>
                                </m:r>
                              </m:e>
                              <m:sub>
                                <m:r>
                                  <w:rPr>
                                    <w:rFonts w:ascii="Cambria Math" w:hAnsi="Cambria Math"/>
                                    <w:szCs w:val="24"/>
                                  </w:rPr>
                                  <m:t>i,y-1</m:t>
                                </m:r>
                              </m:sub>
                            </m:sSub>
                            <m:r>
                              <w:rPr>
                                <w:rFonts w:ascii="Cambria Math" w:hAnsi="Cambria Math"/>
                                <w:szCs w:val="24"/>
                              </w:rPr>
                              <m:t>=1</m:t>
                            </m:r>
                          </m:e>
                        </m:mr>
                        <m:mr>
                          <m:e>
                            <m:r>
                              <w:rPr>
                                <w:rFonts w:ascii="Cambria Math" w:hAnsi="Cambria Math"/>
                                <w:szCs w:val="24"/>
                              </w:rPr>
                              <m:t>0</m:t>
                            </m:r>
                          </m:e>
                          <m:e>
                            <m:r>
                              <w:rPr>
                                <w:rFonts w:ascii="Cambria Math" w:hAnsi="Cambria Math"/>
                                <w:szCs w:val="24"/>
                              </w:rPr>
                              <m:t xml:space="preserve">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&gt;</m:t>
                            </m:r>
                            <m:sSub>
                              <m:sSubPr>
                                <m:ctrlPr>
                                  <w:rPr>
                                    <w:rFonts w:ascii="Cambria Math" w:hAnsi="Cambria Math"/>
                                    <w:i/>
                                    <w:szCs w:val="24"/>
                                  </w:rPr>
                                </m:ctrlPr>
                              </m:sSubPr>
                              <m:e>
                                <m:r>
                                  <w:rPr>
                                    <w:rFonts w:ascii="Cambria Math" w:hAnsi="Cambria Math"/>
                                  </w:rPr>
                                  <m:t>p</m:t>
                                </m:r>
                              </m:e>
                              <m:sub>
                                <m:r>
                                  <w:rPr>
                                    <w:rFonts w:ascii="Cambria Math" w:hAnsi="Cambria Math"/>
                                    <w:szCs w:val="24"/>
                                  </w:rPr>
                                  <m:t>i,y</m:t>
                                </m:r>
                              </m:sub>
                            </m:sSub>
                          </m:e>
                        </m:mr>
                      </m:m>
                      <m:r>
                        <w:rPr>
                          <w:rFonts w:ascii="Cambria Math" w:hAnsi="Cambria Math"/>
                          <w:szCs w:val="24"/>
                        </w:rPr>
                        <m:t xml:space="preserve"> </m:t>
                      </m:r>
                      <m:ctrlPr>
                        <w:rPr>
                          <w:rFonts w:ascii="Cambria Math" w:hAnsi="Cambria Math"/>
                          <w:i/>
                          <w:szCs w:val="24"/>
                        </w:rPr>
                      </m:ctrlPr>
                    </m:e>
                  </m:eqArr>
                </m:e>
              </m:d>
            </m:e>
          </m:mr>
        </m:m>
        <m:r>
          <w:rPr>
            <w:rFonts w:ascii="Cambria Math" w:hAnsi="Cambria Math"/>
          </w:rPr>
          <m:t xml:space="preserve">  </m:t>
        </m:r>
      </m:oMath>
      <w:r w:rsidR="0027268B" w:rsidRPr="00AD5A40">
        <w:tab/>
      </w:r>
      <w:r w:rsidR="0027268B" w:rsidRPr="00AD5A40">
        <w:tab/>
      </w:r>
      <w:r w:rsidR="0027268B" w:rsidRPr="00AD5A40">
        <w:tab/>
      </w:r>
      <w:r w:rsidR="0027268B" w:rsidRPr="00AD5A40">
        <w:tab/>
      </w:r>
      <w:r w:rsidR="0027268B" w:rsidRPr="00AD5A40">
        <w:tab/>
      </w:r>
      <w:r w:rsidR="0048311C" w:rsidRPr="00AD5A40">
        <w:rPr>
          <w:szCs w:val="24"/>
        </w:rPr>
        <w:t xml:space="preserve">App. Equation </w:t>
      </w:r>
      <w:r w:rsidR="0048311C" w:rsidRPr="00AD5A40">
        <w:rPr>
          <w:szCs w:val="24"/>
        </w:rPr>
        <w:fldChar w:fldCharType="begin"/>
      </w:r>
      <w:r w:rsidR="0048311C" w:rsidRPr="00AD5A40">
        <w:rPr>
          <w:szCs w:val="24"/>
        </w:rPr>
        <w:instrText xml:space="preserve"> SEQ App._Equation \* ARABIC </w:instrText>
      </w:r>
      <w:r w:rsidR="0048311C" w:rsidRPr="00AD5A40">
        <w:rPr>
          <w:szCs w:val="24"/>
        </w:rPr>
        <w:fldChar w:fldCharType="separate"/>
      </w:r>
      <w:r w:rsidR="00912782" w:rsidRPr="00AD5A40">
        <w:rPr>
          <w:noProof/>
          <w:szCs w:val="24"/>
        </w:rPr>
        <w:t>7</w:t>
      </w:r>
      <w:r w:rsidR="0048311C" w:rsidRPr="00AD5A40">
        <w:rPr>
          <w:szCs w:val="24"/>
        </w:rPr>
        <w:fldChar w:fldCharType="end"/>
      </w:r>
      <w:r w:rsidR="0048311C" w:rsidRPr="00AD5A40">
        <w:rPr>
          <w:szCs w:val="24"/>
        </w:rPr>
        <w:t>a, b, c</w:t>
      </w:r>
    </w:p>
    <w:p w14:paraId="400ED42A" w14:textId="7A3CFA8C" w:rsidR="000D3FAB" w:rsidRPr="00AD5A40" w:rsidRDefault="0027268B" w:rsidP="00AD5A40">
      <w:pPr>
        <w:spacing w:line="276" w:lineRule="auto"/>
        <w:ind w:firstLine="360"/>
      </w:pPr>
      <w:r w:rsidRPr="00AD5A40">
        <w:tab/>
      </w:r>
    </w:p>
    <w:p w14:paraId="4D772C74" w14:textId="36555F4D" w:rsidR="00162700" w:rsidRPr="00AD5A40" w:rsidRDefault="00281C82" w:rsidP="00AD5A40">
      <w:pPr>
        <w:pStyle w:val="Caption"/>
        <w:spacing w:line="276" w:lineRule="auto"/>
        <w:rPr>
          <w:szCs w:val="24"/>
        </w:rPr>
      </w:p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i,y</m:t>
            </m:r>
          </m:sub>
        </m:sSub>
        <m:r>
          <w:rPr>
            <w:rFonts w:ascii="Cambria Math" w:hAnsi="Cambria Math"/>
            <w:szCs w:val="24"/>
          </w:rPr>
          <m:t>=</m:t>
        </m:r>
        <m:sSup>
          <m:sSupPr>
            <m:ctrlPr>
              <w:rPr>
                <w:rFonts w:ascii="Cambria Math" w:hAnsi="Cambria Math"/>
                <w:i/>
                <w:szCs w:val="24"/>
              </w:rPr>
            </m:ctrlPr>
          </m:sSupPr>
          <m:e>
            <m:sSup>
              <m:sSupPr>
                <m:ctrlPr>
                  <w:rPr>
                    <w:rFonts w:ascii="Cambria Math" w:hAnsi="Cambria Math"/>
                    <w:i/>
                    <w:szCs w:val="24"/>
                  </w:rPr>
                </m:ctrlPr>
              </m:sSupPr>
              <m:e>
                <m:r>
                  <w:rPr>
                    <w:rFonts w:ascii="Cambria Math" w:hAnsi="Cambria Math"/>
                    <w:szCs w:val="24"/>
                  </w:rPr>
                  <m:t>1.35×10</m:t>
                </m:r>
              </m:e>
              <m:sup>
                <m:r>
                  <w:rPr>
                    <w:rFonts w:ascii="Cambria Math" w:hAnsi="Cambria Math"/>
                    <w:szCs w:val="24"/>
                  </w:rPr>
                  <m:t>-6</m:t>
                </m:r>
              </m:sup>
            </m:sSup>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e>
          <m:sup>
            <m:r>
              <w:rPr>
                <w:rFonts w:ascii="Cambria Math" w:hAnsi="Cambria Math"/>
                <w:szCs w:val="24"/>
              </w:rPr>
              <m:t>3.42</m:t>
            </m:r>
          </m:sup>
        </m:sSup>
      </m:oMath>
      <w:r w:rsidR="00A727A0" w:rsidRPr="00AD5A40">
        <w:rPr>
          <w:szCs w:val="24"/>
        </w:rPr>
        <w:tab/>
      </w:r>
      <w:r w:rsidR="00A727A0" w:rsidRPr="00AD5A40">
        <w:rPr>
          <w:szCs w:val="24"/>
        </w:rPr>
        <w:tab/>
      </w:r>
      <w:r w:rsidR="00A727A0" w:rsidRPr="00AD5A40">
        <w:rPr>
          <w:szCs w:val="24"/>
        </w:rPr>
        <w:tab/>
      </w:r>
      <w:r w:rsidR="00A727A0" w:rsidRPr="00AD5A40">
        <w:rPr>
          <w:szCs w:val="24"/>
        </w:rPr>
        <w:tab/>
      </w:r>
      <w:r w:rsidR="00A727A0" w:rsidRPr="00AD5A40">
        <w:rPr>
          <w:szCs w:val="24"/>
        </w:rPr>
        <w:tab/>
      </w:r>
      <w:r w:rsidR="00A727A0" w:rsidRPr="00AD5A40">
        <w:rPr>
          <w:szCs w:val="24"/>
        </w:rPr>
        <w:tab/>
      </w:r>
      <w:r w:rsidR="000B517C" w:rsidRPr="00AD5A40">
        <w:rPr>
          <w:szCs w:val="24"/>
        </w:rPr>
        <w:tab/>
      </w:r>
      <w:r w:rsidR="00A727A0" w:rsidRPr="00AD5A40">
        <w:rPr>
          <w:szCs w:val="24"/>
        </w:rPr>
        <w:tab/>
      </w:r>
      <w:r w:rsidR="00162700" w:rsidRPr="00AD5A40">
        <w:rPr>
          <w:szCs w:val="24"/>
        </w:rPr>
        <w:t xml:space="preserve">App. Equation </w:t>
      </w:r>
      <w:r w:rsidR="00162700" w:rsidRPr="00AD5A40">
        <w:rPr>
          <w:szCs w:val="24"/>
        </w:rPr>
        <w:fldChar w:fldCharType="begin"/>
      </w:r>
      <w:r w:rsidR="00162700" w:rsidRPr="00AD5A40">
        <w:rPr>
          <w:szCs w:val="24"/>
        </w:rPr>
        <w:instrText xml:space="preserve"> SEQ App._Equation \* ARABIC </w:instrText>
      </w:r>
      <w:r w:rsidR="00162700" w:rsidRPr="00AD5A40">
        <w:rPr>
          <w:szCs w:val="24"/>
        </w:rPr>
        <w:fldChar w:fldCharType="separate"/>
      </w:r>
      <w:r w:rsidR="00912782" w:rsidRPr="00AD5A40">
        <w:rPr>
          <w:noProof/>
          <w:szCs w:val="24"/>
        </w:rPr>
        <w:t>8</w:t>
      </w:r>
      <w:r w:rsidR="00162700" w:rsidRPr="00AD5A40">
        <w:rPr>
          <w:szCs w:val="24"/>
        </w:rPr>
        <w:fldChar w:fldCharType="end"/>
      </w:r>
    </w:p>
    <w:p w14:paraId="72519274" w14:textId="77777777" w:rsidR="00147D96" w:rsidRPr="00AD5A40" w:rsidRDefault="00147D96" w:rsidP="00AD5A40">
      <w:pPr>
        <w:spacing w:line="276" w:lineRule="auto"/>
        <w:rPr>
          <w:lang w:val="en"/>
        </w:rPr>
      </w:pPr>
    </w:p>
    <w:p w14:paraId="58FCE005" w14:textId="052C557C" w:rsidR="00D22326" w:rsidRPr="00AD5A40" w:rsidRDefault="00281C82" w:rsidP="00AD5A40">
      <w:pPr>
        <w:pStyle w:val="Caption"/>
        <w:spacing w:line="276" w:lineRule="auto"/>
        <w:rPr>
          <w:szCs w:val="24"/>
        </w:rPr>
      </w:pPr>
      <m:oMath>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m:t>
            </m:r>
          </m:sub>
        </m:sSub>
        <m:r>
          <w:rPr>
            <w:rFonts w:ascii="Cambria Math" w:hAnsi="Cambria Math"/>
            <w:szCs w:val="24"/>
          </w:rPr>
          <m:t>=</m:t>
        </m:r>
        <m:m>
          <m:mPr>
            <m:mcs>
              <m:mc>
                <m:mcPr>
                  <m:count m:val="1"/>
                  <m:mcJc m:val="center"/>
                </m:mcPr>
              </m:mc>
            </m:mcs>
            <m:ctrlPr>
              <w:rPr>
                <w:rFonts w:ascii="Cambria Math" w:hAnsi="Cambria Math"/>
                <w:i/>
                <w:szCs w:val="24"/>
              </w:rPr>
            </m:ctrlPr>
          </m:mPr>
          <m:mr>
            <m:e>
              <m:nary>
                <m:naryPr>
                  <m:chr m:val="∑"/>
                  <m:limLoc m:val="undOvr"/>
                  <m:ctrlPr>
                    <w:rPr>
                      <w:rFonts w:ascii="Cambria Math" w:hAnsi="Cambria Math"/>
                      <w:i/>
                      <w:szCs w:val="24"/>
                    </w:rPr>
                  </m:ctrlPr>
                </m:naryPr>
                <m:sub>
                  <m:r>
                    <w:rPr>
                      <w:rFonts w:ascii="Cambria Math" w:hAnsi="Cambria Math"/>
                      <w:szCs w:val="24"/>
                    </w:rPr>
                    <m:t>1</m:t>
                  </m:r>
                </m:sub>
                <m:sup>
                  <m:r>
                    <w:rPr>
                      <w:rFonts w:ascii="Cambria Math" w:hAnsi="Cambria Math"/>
                      <w:szCs w:val="24"/>
                    </w:rPr>
                    <m:t>i</m:t>
                  </m:r>
                </m:sup>
                <m:e>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i,y</m:t>
                      </m:r>
                    </m:sub>
                  </m:sSub>
                  <m:sSub>
                    <m:sSubPr>
                      <m:ctrlPr>
                        <w:rPr>
                          <w:rFonts w:ascii="Cambria Math" w:hAnsi="Cambria Math"/>
                          <w:i/>
                          <w:szCs w:val="24"/>
                        </w:rPr>
                      </m:ctrlPr>
                    </m:sSubPr>
                    <m:e>
                      <m:r>
                        <w:rPr>
                          <w:rFonts w:ascii="Cambria Math" w:hAnsi="Cambria Math"/>
                          <w:szCs w:val="24"/>
                        </w:rPr>
                        <m:t>W</m:t>
                      </m:r>
                    </m:e>
                    <m:sub>
                      <m:r>
                        <w:rPr>
                          <w:rFonts w:ascii="Cambria Math" w:hAnsi="Cambria Math"/>
                          <w:szCs w:val="24"/>
                        </w:rPr>
                        <m:t>i,y</m:t>
                      </m:r>
                    </m:sub>
                  </m:sSub>
                  <m:sSub>
                    <m:sSubPr>
                      <m:ctrlPr>
                        <w:rPr>
                          <w:rFonts w:ascii="Cambria Math" w:hAnsi="Cambria Math"/>
                          <w:i/>
                          <w:szCs w:val="24"/>
                        </w:rPr>
                      </m:ctrlPr>
                    </m:sSubPr>
                    <m:e>
                      <m:r>
                        <w:rPr>
                          <w:rFonts w:ascii="Cambria Math" w:hAnsi="Cambria Math"/>
                        </w:rPr>
                        <m:t>m</m:t>
                      </m:r>
                    </m:e>
                    <m:sub>
                      <m:r>
                        <w:rPr>
                          <w:rFonts w:ascii="Cambria Math" w:hAnsi="Cambria Math"/>
                          <w:szCs w:val="24"/>
                        </w:rPr>
                        <m:t>i,y</m:t>
                      </m:r>
                    </m:sub>
                  </m:sSub>
                </m:e>
              </m:nary>
            </m:e>
          </m:mr>
        </m:m>
      </m:oMath>
      <w:r w:rsidR="00A727A0" w:rsidRPr="00AD5A40">
        <w:rPr>
          <w:szCs w:val="24"/>
        </w:rPr>
        <w:tab/>
      </w:r>
      <w:r w:rsidR="00A727A0" w:rsidRPr="00AD5A40">
        <w:rPr>
          <w:szCs w:val="24"/>
        </w:rPr>
        <w:tab/>
      </w:r>
      <w:r w:rsidR="00A727A0" w:rsidRPr="00AD5A40">
        <w:rPr>
          <w:szCs w:val="24"/>
        </w:rPr>
        <w:tab/>
      </w:r>
      <w:r w:rsidR="000F246C" w:rsidRPr="00AD5A40">
        <w:rPr>
          <w:szCs w:val="24"/>
        </w:rPr>
        <w:tab/>
      </w:r>
      <w:r w:rsidR="0027268B" w:rsidRPr="00AD5A40">
        <w:rPr>
          <w:szCs w:val="24"/>
        </w:rPr>
        <w:tab/>
      </w:r>
      <w:r w:rsidR="004D4716" w:rsidRPr="00AD5A40">
        <w:rPr>
          <w:szCs w:val="24"/>
        </w:rPr>
        <w:tab/>
      </w:r>
      <w:r w:rsidR="00CA2754">
        <w:rPr>
          <w:szCs w:val="24"/>
        </w:rPr>
        <w:tab/>
      </w:r>
      <w:r w:rsidR="00CA2754">
        <w:rPr>
          <w:szCs w:val="24"/>
        </w:rPr>
        <w:tab/>
      </w:r>
      <w:r w:rsidR="00162700" w:rsidRPr="00AD5A40">
        <w:rPr>
          <w:szCs w:val="24"/>
        </w:rPr>
        <w:t xml:space="preserve">App. Equation </w:t>
      </w:r>
      <w:r w:rsidR="00162700" w:rsidRPr="00AD5A40">
        <w:rPr>
          <w:szCs w:val="24"/>
        </w:rPr>
        <w:fldChar w:fldCharType="begin"/>
      </w:r>
      <w:r w:rsidR="00162700" w:rsidRPr="00AD5A40">
        <w:rPr>
          <w:szCs w:val="24"/>
        </w:rPr>
        <w:instrText xml:space="preserve"> SEQ App._Equation \* ARABIC </w:instrText>
      </w:r>
      <w:r w:rsidR="00162700" w:rsidRPr="00AD5A40">
        <w:rPr>
          <w:szCs w:val="24"/>
        </w:rPr>
        <w:fldChar w:fldCharType="separate"/>
      </w:r>
      <w:r w:rsidR="00912782" w:rsidRPr="00AD5A40">
        <w:rPr>
          <w:noProof/>
          <w:szCs w:val="24"/>
        </w:rPr>
        <w:t>9</w:t>
      </w:r>
      <w:r w:rsidR="00162700" w:rsidRPr="00AD5A40">
        <w:rPr>
          <w:szCs w:val="24"/>
        </w:rPr>
        <w:fldChar w:fldCharType="end"/>
      </w:r>
    </w:p>
    <w:p w14:paraId="59CA059B" w14:textId="77777777" w:rsidR="00147D96" w:rsidRPr="00AD5A40" w:rsidRDefault="00147D96" w:rsidP="00AD5A40">
      <w:pPr>
        <w:spacing w:line="276" w:lineRule="auto"/>
        <w:rPr>
          <w:lang w:val="en"/>
        </w:rPr>
      </w:pPr>
    </w:p>
    <w:p w14:paraId="6ACC49BB" w14:textId="603FFE74" w:rsidR="00162700" w:rsidRPr="00AD5A40" w:rsidRDefault="00281C82" w:rsidP="00AD5A40">
      <w:pPr>
        <w:pStyle w:val="Caption"/>
        <w:spacing w:line="276" w:lineRule="auto"/>
        <w:rPr>
          <w:szCs w:val="24"/>
        </w:rPr>
      </w:pP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y</m:t>
            </m:r>
          </m:sub>
        </m:sSub>
        <m:r>
          <w:rPr>
            <w:rFonts w:ascii="Cambria Math" w:hAnsi="Cambria Math"/>
            <w:szCs w:val="24"/>
          </w:rPr>
          <m:t>=</m:t>
        </m:r>
        <m:f>
          <m:fPr>
            <m:ctrlPr>
              <w:rPr>
                <w:rFonts w:ascii="Cambria Math" w:hAnsi="Cambria Math"/>
                <w:i/>
                <w:szCs w:val="24"/>
              </w:rPr>
            </m:ctrlPr>
          </m:fPr>
          <m:num>
            <m:r>
              <w:rPr>
                <w:rFonts w:ascii="Cambria Math" w:hAnsi="Cambria Math"/>
                <w:szCs w:val="24"/>
              </w:rPr>
              <m:t>4</m:t>
            </m:r>
            <m:r>
              <w:rPr>
                <w:rFonts w:ascii="Cambria Math" w:hAnsi="Cambria Math"/>
                <w:szCs w:val="24"/>
              </w:rPr>
              <m:t>h</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y-1</m:t>
                </m:r>
              </m:sub>
            </m:sSub>
          </m:num>
          <m:den>
            <m:sSub>
              <m:sSubPr>
                <m:ctrlPr>
                  <w:rPr>
                    <w:rFonts w:ascii="Cambria Math" w:hAnsi="Cambria Math"/>
                    <w:i/>
                    <w:szCs w:val="24"/>
                  </w:rPr>
                </m:ctrlPr>
              </m:sSubPr>
              <m:e>
                <m:r>
                  <w:rPr>
                    <w:rFonts w:ascii="Cambria Math" w:hAnsi="Cambria Math"/>
                    <w:szCs w:val="24"/>
                  </w:rPr>
                  <m:t>SSB</m:t>
                </m:r>
              </m:e>
              <m:sub>
                <m:r>
                  <w:rPr>
                    <w:rFonts w:ascii="Cambria Math" w:hAnsi="Cambria Math"/>
                    <w:szCs w:val="24"/>
                  </w:rPr>
                  <m:t>0</m:t>
                </m:r>
              </m:sub>
            </m:sSub>
            <m:d>
              <m:dPr>
                <m:ctrlPr>
                  <w:rPr>
                    <w:rFonts w:ascii="Cambria Math" w:hAnsi="Cambria Math"/>
                    <w:i/>
                    <w:szCs w:val="24"/>
                  </w:rPr>
                </m:ctrlPr>
              </m:dPr>
              <m:e>
                <m:r>
                  <w:rPr>
                    <w:rFonts w:ascii="Cambria Math" w:hAnsi="Cambria Math"/>
                    <w:szCs w:val="24"/>
                  </w:rPr>
                  <m:t>1-</m:t>
                </m:r>
                <m:r>
                  <w:rPr>
                    <w:rFonts w:ascii="Cambria Math" w:hAnsi="Cambria Math"/>
                    <w:szCs w:val="24"/>
                  </w:rPr>
                  <m:t>h</m:t>
                </m:r>
              </m:e>
            </m:d>
            <m:r>
              <w:rPr>
                <w:rFonts w:ascii="Cambria Math" w:hAnsi="Cambria Math"/>
                <w:szCs w:val="24"/>
              </w:rPr>
              <m:t>+</m:t>
            </m:r>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y-1</m:t>
                </m:r>
              </m:sub>
            </m:sSub>
            <m:d>
              <m:dPr>
                <m:ctrlPr>
                  <w:rPr>
                    <w:rFonts w:ascii="Cambria Math" w:hAnsi="Cambria Math"/>
                    <w:i/>
                    <w:szCs w:val="24"/>
                  </w:rPr>
                </m:ctrlPr>
              </m:dPr>
              <m:e>
                <m:r>
                  <w:rPr>
                    <w:rFonts w:ascii="Cambria Math" w:hAnsi="Cambria Math"/>
                    <w:szCs w:val="24"/>
                  </w:rPr>
                  <m:t>5</m:t>
                </m:r>
                <m:r>
                  <w:rPr>
                    <w:rFonts w:ascii="Cambria Math" w:hAnsi="Cambria Math"/>
                    <w:szCs w:val="24"/>
                  </w:rPr>
                  <m:t>h-</m:t>
                </m:r>
                <m:r>
                  <w:rPr>
                    <w:rFonts w:ascii="Cambria Math" w:hAnsi="Cambria Math"/>
                    <w:szCs w:val="24"/>
                  </w:rPr>
                  <m:t>1</m:t>
                </m:r>
              </m:e>
            </m:d>
          </m:den>
        </m:f>
        <m:func>
          <m:funcPr>
            <m:ctrlPr>
              <w:rPr>
                <w:rFonts w:ascii="Cambria Math" w:hAnsi="Cambria Math"/>
                <w:szCs w:val="24"/>
              </w:rPr>
            </m:ctrlPr>
          </m:funcPr>
          <m:fName>
            <m:r>
              <m:rPr>
                <m:sty m:val="p"/>
              </m:rPr>
              <w:rPr>
                <w:rFonts w:ascii="Cambria Math" w:hAnsi="Cambria Math"/>
                <w:szCs w:val="24"/>
              </w:rPr>
              <m:t>exp</m:t>
            </m:r>
          </m:fNa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m:t>
                    </m:r>
                  </m:e>
                  <m:sub>
                    <m:r>
                      <w:rPr>
                        <w:rFonts w:ascii="Cambria Math" w:hAnsi="Cambria Math"/>
                        <w:szCs w:val="24"/>
                      </w:rPr>
                      <m:t>r,y</m:t>
                    </m:r>
                  </m:sub>
                </m:sSub>
              </m:e>
            </m:d>
          </m:e>
        </m:func>
      </m:oMath>
      <w:r w:rsidR="0027268B" w:rsidRPr="00AD5A40">
        <w:rPr>
          <w:szCs w:val="24"/>
        </w:rPr>
        <w:tab/>
      </w:r>
      <w:r w:rsidR="0027268B" w:rsidRPr="00AD5A40">
        <w:rPr>
          <w:szCs w:val="24"/>
        </w:rPr>
        <w:tab/>
      </w:r>
      <w:r w:rsidR="0027268B" w:rsidRPr="00AD5A40">
        <w:rPr>
          <w:szCs w:val="24"/>
        </w:rPr>
        <w:tab/>
      </w:r>
      <w:r w:rsidR="0027268B" w:rsidRPr="00AD5A40">
        <w:rPr>
          <w:szCs w:val="24"/>
        </w:rPr>
        <w:tab/>
      </w:r>
      <w:r w:rsidR="0027268B" w:rsidRPr="00AD5A40">
        <w:rPr>
          <w:szCs w:val="24"/>
        </w:rPr>
        <w:tab/>
        <w:t xml:space="preserve">        </w:t>
      </w:r>
      <w:r w:rsidR="00CA2754">
        <w:rPr>
          <w:szCs w:val="24"/>
        </w:rPr>
        <w:t xml:space="preserve">    </w:t>
      </w:r>
      <w:r w:rsidR="00162700" w:rsidRPr="00AD5A40">
        <w:rPr>
          <w:szCs w:val="24"/>
        </w:rPr>
        <w:t xml:space="preserve">App. Equation </w:t>
      </w:r>
      <w:r w:rsidR="00162700" w:rsidRPr="00AD5A40">
        <w:rPr>
          <w:szCs w:val="24"/>
        </w:rPr>
        <w:fldChar w:fldCharType="begin"/>
      </w:r>
      <w:r w:rsidR="00162700" w:rsidRPr="00AD5A40">
        <w:rPr>
          <w:szCs w:val="24"/>
        </w:rPr>
        <w:instrText xml:space="preserve"> SEQ App._Equation \* ARABIC </w:instrText>
      </w:r>
      <w:r w:rsidR="00162700" w:rsidRPr="00AD5A40">
        <w:rPr>
          <w:szCs w:val="24"/>
        </w:rPr>
        <w:fldChar w:fldCharType="separate"/>
      </w:r>
      <w:r w:rsidR="00912782" w:rsidRPr="00AD5A40">
        <w:rPr>
          <w:noProof/>
          <w:szCs w:val="24"/>
        </w:rPr>
        <w:t>10</w:t>
      </w:r>
      <w:r w:rsidR="00162700" w:rsidRPr="00AD5A40">
        <w:rPr>
          <w:szCs w:val="24"/>
        </w:rPr>
        <w:fldChar w:fldCharType="end"/>
      </w:r>
    </w:p>
    <w:p w14:paraId="18AD77FC" w14:textId="77777777" w:rsidR="00147D96" w:rsidRPr="00AD5A40" w:rsidRDefault="00147D96" w:rsidP="00AD5A40">
      <w:pPr>
        <w:spacing w:line="276" w:lineRule="auto"/>
        <w:rPr>
          <w:lang w:val="en"/>
        </w:rPr>
      </w:pPr>
    </w:p>
    <w:p w14:paraId="57EFB4D8" w14:textId="4A09D9EC" w:rsidR="00A2616C" w:rsidRPr="00AD5A40" w:rsidRDefault="00281C82" w:rsidP="00AD5A40">
      <w:pPr>
        <w:pStyle w:val="Caption"/>
        <w:spacing w:line="276" w:lineRule="auto"/>
        <w:rPr>
          <w:szCs w:val="24"/>
        </w:rPr>
      </w:pPr>
      <m:oMath>
        <m:sSub>
          <m:sSubPr>
            <m:ctrlPr>
              <w:rPr>
                <w:rFonts w:ascii="Cambria Math" w:hAnsi="Cambria Math"/>
                <w:i/>
                <w:szCs w:val="24"/>
              </w:rPr>
            </m:ctrlPr>
          </m:sSubPr>
          <m:e>
            <m:r>
              <w:rPr>
                <w:rFonts w:ascii="Cambria Math" w:hAnsi="Cambria Math"/>
                <w:szCs w:val="24"/>
              </w:rPr>
              <m:t>∂</m:t>
            </m:r>
          </m:e>
          <m:sub>
            <m:r>
              <w:rPr>
                <w:rFonts w:ascii="Cambria Math" w:hAnsi="Cambria Math"/>
                <w:szCs w:val="24"/>
              </w:rPr>
              <m:t>r,y</m:t>
            </m:r>
          </m:sub>
        </m:sSub>
        <m:r>
          <w:rPr>
            <w:rFonts w:ascii="Cambria Math" w:hAnsi="Cambria Math"/>
            <w:szCs w:val="24"/>
          </w:rPr>
          <m:t>=N(0,</m:t>
        </m:r>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r>
          <w:rPr>
            <w:rFonts w:ascii="Cambria Math" w:hAnsi="Cambria Math"/>
            <w:szCs w:val="24"/>
          </w:rPr>
          <m:t>)</m:t>
        </m:r>
        <m:r>
          <m:rPr>
            <m:sty m:val="p"/>
          </m:rPr>
          <w:rPr>
            <w:rFonts w:ascii="Cambria Math" w:hAnsi="Cambria Math"/>
            <w:szCs w:val="24"/>
          </w:rPr>
          <m:t>-0.5</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e>
          <m:sup>
            <m:r>
              <w:rPr>
                <w:rFonts w:ascii="Cambria Math" w:hAnsi="Cambria Math"/>
                <w:szCs w:val="24"/>
              </w:rPr>
              <m:t>2</m:t>
            </m:r>
          </m:sup>
        </m:sSup>
      </m:oMath>
      <w:r w:rsidR="0027343E" w:rsidRPr="00AD5A40">
        <w:rPr>
          <w:szCs w:val="24"/>
        </w:rPr>
        <w:tab/>
      </w:r>
      <w:r w:rsidR="00A727A0" w:rsidRPr="00AD5A40">
        <w:rPr>
          <w:szCs w:val="24"/>
        </w:rPr>
        <w:tab/>
      </w:r>
      <w:r w:rsidR="00A727A0" w:rsidRPr="00AD5A40">
        <w:rPr>
          <w:szCs w:val="24"/>
        </w:rPr>
        <w:tab/>
      </w:r>
      <w:r w:rsidR="00A727A0" w:rsidRPr="00AD5A40">
        <w:rPr>
          <w:szCs w:val="24"/>
        </w:rPr>
        <w:tab/>
      </w:r>
      <w:r w:rsidR="00A727A0" w:rsidRPr="00AD5A40">
        <w:rPr>
          <w:szCs w:val="24"/>
        </w:rPr>
        <w:tab/>
      </w:r>
      <w:r w:rsidR="00A727A0" w:rsidRPr="00AD5A40">
        <w:rPr>
          <w:szCs w:val="24"/>
        </w:rPr>
        <w:tab/>
      </w:r>
      <w:r w:rsidR="00A727A0" w:rsidRPr="00AD5A40">
        <w:rPr>
          <w:szCs w:val="24"/>
        </w:rPr>
        <w:tab/>
      </w:r>
      <w:r w:rsidR="00CA2754">
        <w:rPr>
          <w:szCs w:val="24"/>
        </w:rPr>
        <w:t xml:space="preserve">            </w:t>
      </w:r>
      <w:r w:rsidR="00162700" w:rsidRPr="00AD5A40">
        <w:rPr>
          <w:szCs w:val="24"/>
        </w:rPr>
        <w:t xml:space="preserve">App. Equation </w:t>
      </w:r>
      <w:r w:rsidR="00162700" w:rsidRPr="00AD5A40">
        <w:rPr>
          <w:szCs w:val="24"/>
        </w:rPr>
        <w:fldChar w:fldCharType="begin"/>
      </w:r>
      <w:r w:rsidR="00162700" w:rsidRPr="00AD5A40">
        <w:rPr>
          <w:szCs w:val="24"/>
        </w:rPr>
        <w:instrText xml:space="preserve"> SEQ App._Equation \* ARABIC </w:instrText>
      </w:r>
      <w:r w:rsidR="00162700" w:rsidRPr="00AD5A40">
        <w:rPr>
          <w:szCs w:val="24"/>
        </w:rPr>
        <w:fldChar w:fldCharType="separate"/>
      </w:r>
      <w:r w:rsidR="00912782" w:rsidRPr="00AD5A40">
        <w:rPr>
          <w:noProof/>
          <w:szCs w:val="24"/>
        </w:rPr>
        <w:t>11</w:t>
      </w:r>
      <w:r w:rsidR="00162700" w:rsidRPr="00AD5A40">
        <w:rPr>
          <w:szCs w:val="24"/>
        </w:rPr>
        <w:fldChar w:fldCharType="end"/>
      </w:r>
    </w:p>
    <w:p w14:paraId="62A9F394" w14:textId="2C6B46D3" w:rsidR="00E9779C" w:rsidRPr="00AD5A40" w:rsidRDefault="002A37FF" w:rsidP="00AD5A40">
      <w:pPr>
        <w:pStyle w:val="Heading2"/>
        <w:numPr>
          <w:ilvl w:val="0"/>
          <w:numId w:val="0"/>
        </w:numPr>
        <w:spacing w:line="276" w:lineRule="auto"/>
        <w:rPr>
          <w:rFonts w:eastAsiaTheme="minorEastAsia"/>
        </w:rPr>
      </w:pPr>
      <w:bookmarkStart w:id="0" w:name="_Ref157361"/>
      <w:r w:rsidRPr="00AD5A40">
        <w:rPr>
          <w:rFonts w:eastAsiaTheme="minorEastAsia"/>
        </w:rPr>
        <w:t xml:space="preserve">A.1.4 </w:t>
      </w:r>
      <w:r w:rsidR="001F239F" w:rsidRPr="00AD5A40">
        <w:rPr>
          <w:rFonts w:eastAsiaTheme="minorEastAsia"/>
        </w:rPr>
        <w:t xml:space="preserve">Assigning </w:t>
      </w:r>
      <w:proofErr w:type="spellStart"/>
      <w:r w:rsidR="005A36FC">
        <w:rPr>
          <w:rFonts w:eastAsiaTheme="minorEastAsia"/>
        </w:rPr>
        <w:t>s</w:t>
      </w:r>
      <w:r w:rsidR="001F239F" w:rsidRPr="00AD5A40">
        <w:rPr>
          <w:rFonts w:eastAsiaTheme="minorEastAsia"/>
        </w:rPr>
        <w:t>patio</w:t>
      </w:r>
      <w:proofErr w:type="spellEnd"/>
      <w:r w:rsidR="001F239F" w:rsidRPr="00AD5A40">
        <w:rPr>
          <w:rFonts w:eastAsiaTheme="minorEastAsia"/>
        </w:rPr>
        <w:t xml:space="preserve">-temporal </w:t>
      </w:r>
      <w:r w:rsidR="005A36FC">
        <w:rPr>
          <w:rFonts w:eastAsiaTheme="minorEastAsia"/>
        </w:rPr>
        <w:t>v</w:t>
      </w:r>
      <w:r w:rsidR="001F239F" w:rsidRPr="00AD5A40">
        <w:rPr>
          <w:rFonts w:eastAsiaTheme="minorEastAsia"/>
        </w:rPr>
        <w:t>ariation</w:t>
      </w:r>
      <w:bookmarkEnd w:id="0"/>
      <w:r w:rsidR="00C76136">
        <w:rPr>
          <w:rFonts w:eastAsiaTheme="minorEastAsia"/>
        </w:rPr>
        <w:t xml:space="preserve"> to </w:t>
      </w:r>
      <w:r w:rsidR="005A36FC">
        <w:rPr>
          <w:rFonts w:eastAsiaTheme="minorEastAsia"/>
        </w:rPr>
        <w:t>s</w:t>
      </w:r>
      <w:r w:rsidR="00C76136">
        <w:rPr>
          <w:rFonts w:eastAsiaTheme="minorEastAsia"/>
        </w:rPr>
        <w:t xml:space="preserve">ynthetic </w:t>
      </w:r>
      <w:r w:rsidR="005A36FC">
        <w:rPr>
          <w:rFonts w:eastAsiaTheme="minorEastAsia"/>
        </w:rPr>
        <w:t>p</w:t>
      </w:r>
      <w:r w:rsidR="00C76136">
        <w:rPr>
          <w:rFonts w:eastAsiaTheme="minorEastAsia"/>
        </w:rPr>
        <w:t>opulations</w:t>
      </w:r>
    </w:p>
    <w:p w14:paraId="3E8E1603" w14:textId="3134F8E1" w:rsidR="0065797E" w:rsidRPr="00AD5A40" w:rsidRDefault="00E9779C" w:rsidP="00AD5A40">
      <w:pPr>
        <w:spacing w:line="276" w:lineRule="auto"/>
        <w:jc w:val="both"/>
      </w:pPr>
      <w:r w:rsidRPr="00AD5A40">
        <w:t xml:space="preserve">The simulation testing component required generation of datasets that comprised variation in fish </w:t>
      </w:r>
      <w:r w:rsidR="00BA49B6" w:rsidRPr="00AD5A40">
        <w:t>length</w:t>
      </w:r>
      <w:r w:rsidRPr="00AD5A40">
        <w:t>-at</w:t>
      </w:r>
      <w:r w:rsidR="008208A7" w:rsidRPr="00AD5A40">
        <w:t xml:space="preserve">-age across space and/or time. </w:t>
      </w:r>
      <w:r w:rsidR="00956348" w:rsidRPr="00AD5A40">
        <w:t xml:space="preserve">To obtain </w:t>
      </w:r>
      <w:r w:rsidR="007B099E" w:rsidRPr="00AD5A40">
        <w:t>spatial variation</w:t>
      </w:r>
      <w:r w:rsidR="00956348" w:rsidRPr="00AD5A40">
        <w:t xml:space="preserve"> in length-at-age</w:t>
      </w:r>
      <w:r w:rsidR="00CA30EE" w:rsidRPr="00AD5A40">
        <w:t xml:space="preserve">, we </w:t>
      </w:r>
      <w:r w:rsidR="008663D8" w:rsidRPr="00AD5A40">
        <w:t xml:space="preserve">conducted </w:t>
      </w:r>
      <w:r w:rsidR="00CA30EE" w:rsidRPr="00AD5A40">
        <w:t xml:space="preserve">simulations using one of </w:t>
      </w:r>
      <w:r w:rsidR="00BA49B6" w:rsidRPr="00AD5A40">
        <w:t xml:space="preserve">two </w:t>
      </w:r>
      <w:r w:rsidR="00CA30EE" w:rsidRPr="00AD5A40">
        <w:t>growth “</w:t>
      </w:r>
      <w:r w:rsidR="0085533C" w:rsidRPr="00AD5A40">
        <w:t>r</w:t>
      </w:r>
      <w:r w:rsidR="00BA49B6" w:rsidRPr="00AD5A40">
        <w:t>egimes</w:t>
      </w:r>
      <w:r w:rsidR="00CA30EE" w:rsidRPr="00AD5A40">
        <w:t>”</w:t>
      </w:r>
      <w:r w:rsidR="00E01183" w:rsidRPr="00AD5A40">
        <w:t xml:space="preserve">. </w:t>
      </w:r>
      <w:r w:rsidR="00BA49B6" w:rsidRPr="00AD5A40">
        <w:t xml:space="preserve">Our synthetic </w:t>
      </w:r>
      <w:r w:rsidR="00E85F98" w:rsidRPr="00AD5A40">
        <w:t>populations</w:t>
      </w:r>
      <w:r w:rsidR="00BA49B6" w:rsidRPr="00AD5A40">
        <w:t xml:space="preserve"> were designed to mimic the level of variation among </w:t>
      </w:r>
      <w:r w:rsidR="00BA49B6" w:rsidRPr="00AD5A40">
        <w:rPr>
          <w:i/>
        </w:rPr>
        <w:t>L</w:t>
      </w:r>
      <w:r w:rsidR="00BA49B6" w:rsidRPr="00AD5A40">
        <w:rPr>
          <w:vertAlign w:val="subscript"/>
        </w:rPr>
        <w:t>1</w:t>
      </w:r>
      <w:r w:rsidR="00BA49B6" w:rsidRPr="00AD5A40">
        <w:rPr>
          <w:rFonts w:eastAsiaTheme="minorEastAsia"/>
        </w:rPr>
        <w:t xml:space="preserve"> and </w:t>
      </w:r>
      <w:r w:rsidR="00BA49B6" w:rsidRPr="00AD5A40">
        <w:rPr>
          <w:i/>
        </w:rPr>
        <w:t>L</w:t>
      </w:r>
      <w:r w:rsidR="00BA49B6" w:rsidRPr="00AD5A40">
        <w:rPr>
          <w:vertAlign w:val="subscript"/>
        </w:rPr>
        <w:t xml:space="preserve">2 </w:t>
      </w:r>
      <w:r w:rsidR="00BA49B6" w:rsidRPr="00AD5A40">
        <w:t xml:space="preserve">in the sablefish dataset, which ranged from 10% to </w:t>
      </w:r>
      <w:r w:rsidR="00000AF0" w:rsidRPr="00AD5A40">
        <w:t>4</w:t>
      </w:r>
      <w:r w:rsidR="00BA49B6" w:rsidRPr="00AD5A40">
        <w:t>0% between regions</w:t>
      </w:r>
      <w:r w:rsidR="00000AF0" w:rsidRPr="00AD5A40">
        <w:t xml:space="preserve"> (see main text, Table 3</w:t>
      </w:r>
      <w:r w:rsidR="00F36C67">
        <w:t xml:space="preserve"> and Figure 8</w:t>
      </w:r>
      <w:r w:rsidR="00000AF0" w:rsidRPr="00AD5A40">
        <w:t>)</w:t>
      </w:r>
      <w:r w:rsidR="00BA49B6" w:rsidRPr="00AD5A40">
        <w:t xml:space="preserve">; </w:t>
      </w:r>
      <w:r w:rsidR="006668BB" w:rsidRPr="00AD5A40">
        <w:t>we used</w:t>
      </w:r>
      <w:r w:rsidR="00BA49B6" w:rsidRPr="00AD5A40">
        <w:t xml:space="preserve"> a</w:t>
      </w:r>
      <w:r w:rsidR="003A0479" w:rsidRPr="00AD5A40">
        <w:t xml:space="preserve"> slightly conservative</w:t>
      </w:r>
      <w:r w:rsidR="00BA49B6" w:rsidRPr="00AD5A40">
        <w:t xml:space="preserve"> difference in 20% for each of </w:t>
      </w:r>
      <w:r w:rsidR="00BA49B6" w:rsidRPr="00AD5A40">
        <w:rPr>
          <w:i/>
        </w:rPr>
        <w:t>L</w:t>
      </w:r>
      <w:r w:rsidR="00BA49B6" w:rsidRPr="00AD5A40">
        <w:rPr>
          <w:vertAlign w:val="subscript"/>
        </w:rPr>
        <w:t>1</w:t>
      </w:r>
      <w:r w:rsidR="00BA49B6" w:rsidRPr="00AD5A40">
        <w:rPr>
          <w:rFonts w:eastAsiaTheme="minorEastAsia"/>
        </w:rPr>
        <w:t xml:space="preserve"> and </w:t>
      </w:r>
      <w:r w:rsidR="00BA49B6" w:rsidRPr="00AD5A40">
        <w:rPr>
          <w:i/>
        </w:rPr>
        <w:t>L</w:t>
      </w:r>
      <w:r w:rsidR="00BA49B6" w:rsidRPr="00AD5A40">
        <w:rPr>
          <w:vertAlign w:val="subscript"/>
        </w:rPr>
        <w:t>2</w:t>
      </w:r>
      <w:r w:rsidR="00BA49B6" w:rsidRPr="00AD5A40">
        <w:t xml:space="preserve"> to generate our synthetic population.</w:t>
      </w:r>
      <w:r w:rsidR="00900625" w:rsidRPr="00AD5A40">
        <w:t xml:space="preserve"> Other parameters were held constant across regimes. Spatial scenarios tested are described in</w:t>
      </w:r>
      <w:r w:rsidR="0085512E" w:rsidRPr="00AD5A40">
        <w:t xml:space="preserve"> </w:t>
      </w:r>
      <w:r w:rsidR="00900625" w:rsidRPr="00AD5A40">
        <w:t>Table 1</w:t>
      </w:r>
      <w:r w:rsidR="0085512E" w:rsidRPr="00AD5A40">
        <w:t xml:space="preserve"> of the main text</w:t>
      </w:r>
      <w:r w:rsidR="00900625" w:rsidRPr="00AD5A40">
        <w:t xml:space="preserve">. </w:t>
      </w:r>
      <w:r w:rsidR="00E85F98" w:rsidRPr="00AD5A40">
        <w:rPr>
          <w:rFonts w:eastAsiaTheme="minorEastAsia"/>
        </w:rPr>
        <w:t xml:space="preserve">To simulate spatial zones, fish locations were sampled from a uniform distribution with boundaries specific to a certain growth </w:t>
      </w:r>
      <w:r w:rsidR="0085533C" w:rsidRPr="00AD5A40">
        <w:rPr>
          <w:rFonts w:eastAsiaTheme="minorEastAsia"/>
        </w:rPr>
        <w:t>r</w:t>
      </w:r>
      <w:r w:rsidR="00E85F98" w:rsidRPr="00AD5A40">
        <w:rPr>
          <w:rFonts w:eastAsiaTheme="minorEastAsia"/>
        </w:rPr>
        <w:t>egime. In all except Scenario 4, where the break is located at 4</w:t>
      </w:r>
      <w:r w:rsidR="0065797E" w:rsidRPr="00AD5A40">
        <w:rPr>
          <w:rFonts w:eastAsiaTheme="minorEastAsia"/>
        </w:rPr>
        <w:t>8</w:t>
      </w:r>
      <w:r w:rsidR="00E85F98" w:rsidRPr="00AD5A40">
        <w:t xml:space="preserve">° </w:t>
      </w:r>
      <w:r w:rsidR="00E85F98" w:rsidRPr="00AD5A40">
        <w:rPr>
          <w:rFonts w:eastAsiaTheme="minorEastAsia"/>
        </w:rPr>
        <w:t xml:space="preserve">and non-spatial scenarios, the latitude and longitude of fish grown under </w:t>
      </w:r>
      <w:r w:rsidR="0085533C" w:rsidRPr="00AD5A40">
        <w:rPr>
          <w:rFonts w:eastAsiaTheme="minorEastAsia"/>
        </w:rPr>
        <w:t>r</w:t>
      </w:r>
      <w:r w:rsidR="00E85F98" w:rsidRPr="00AD5A40">
        <w:rPr>
          <w:rFonts w:eastAsiaTheme="minorEastAsia"/>
        </w:rPr>
        <w:t xml:space="preserve">egime 1 were </w:t>
      </w:r>
      <w:r w:rsidR="00E85F98" w:rsidRPr="00AD5A40">
        <w:t>sampled independently and at random from a uniform distribution between 0° and 25°; for simulations with spati</w:t>
      </w:r>
      <w:r w:rsidR="0085533C" w:rsidRPr="00AD5A40">
        <w:t>al variation, fish grown under r</w:t>
      </w:r>
      <w:r w:rsidR="00E85F98" w:rsidRPr="00AD5A40">
        <w:t xml:space="preserve">egime 2 have </w:t>
      </w:r>
      <w:r w:rsidR="00E85F98" w:rsidRPr="00AD5A40">
        <w:rPr>
          <w:rFonts w:eastAsiaTheme="minorEastAsia"/>
        </w:rPr>
        <w:t xml:space="preserve">latitude and longitude </w:t>
      </w:r>
      <w:r w:rsidR="00E85F98" w:rsidRPr="00AD5A40">
        <w:t xml:space="preserve">sampled uniformly from 25° to 50°. In Scenario 4, </w:t>
      </w:r>
      <w:r w:rsidR="0065797E" w:rsidRPr="00AD5A40">
        <w:t xml:space="preserve">all simulated fish </w:t>
      </w:r>
      <w:r w:rsidR="0065797E" w:rsidRPr="00AD5A40">
        <w:rPr>
          <w:rFonts w:eastAsiaTheme="minorEastAsia"/>
        </w:rPr>
        <w:t>were assigned latitudes</w:t>
      </w:r>
      <w:r w:rsidR="0065797E" w:rsidRPr="00AD5A40">
        <w:t xml:space="preserve"> sampled independently and at random from a uniform distribution from 0° to 50°. Fish simulated under </w:t>
      </w:r>
      <w:r w:rsidR="0085533C" w:rsidRPr="00AD5A40">
        <w:t>r</w:t>
      </w:r>
      <w:r w:rsidR="0065797E" w:rsidRPr="00AD5A40">
        <w:t xml:space="preserve">egime 2 were assigned longitudes sampled randomly from 0° to 48° and fish simulated under </w:t>
      </w:r>
      <w:r w:rsidR="00AC25F7">
        <w:t>regime</w:t>
      </w:r>
      <w:r w:rsidR="005A36FC">
        <w:t xml:space="preserve"> 2</w:t>
      </w:r>
      <w:r w:rsidR="0065797E" w:rsidRPr="00AD5A40">
        <w:t xml:space="preserve"> have longitudes sampled randomly from 48° to 50°, forming a vertical “band” of larger fish in higher longitudes.</w:t>
      </w:r>
    </w:p>
    <w:p w14:paraId="34FA7A9A" w14:textId="77777777" w:rsidR="0065797E" w:rsidRPr="00AD5A40" w:rsidRDefault="0065797E" w:rsidP="00AD5A40">
      <w:pPr>
        <w:spacing w:line="276" w:lineRule="auto"/>
        <w:jc w:val="both"/>
      </w:pPr>
    </w:p>
    <w:p w14:paraId="7C66F253" w14:textId="1FF1DF94" w:rsidR="00900625" w:rsidRPr="00AD5A40" w:rsidRDefault="00900625" w:rsidP="00AD5A40">
      <w:pPr>
        <w:spacing w:line="276" w:lineRule="auto"/>
        <w:jc w:val="both"/>
      </w:pPr>
    </w:p>
    <w:p w14:paraId="23F2198D" w14:textId="4022B82D" w:rsidR="005A41F0" w:rsidRPr="00AD5A40" w:rsidRDefault="005A41F0" w:rsidP="00AD5A40">
      <w:pPr>
        <w:spacing w:line="276" w:lineRule="auto"/>
        <w:jc w:val="both"/>
      </w:pPr>
      <w:r w:rsidRPr="00AD5A40">
        <w:rPr>
          <w:noProof/>
          <w:lang w:val="en-AU" w:eastAsia="en-AU"/>
        </w:rPr>
        <w:lastRenderedPageBreak/>
        <w:drawing>
          <wp:inline distT="0" distB="0" distL="0" distR="0" wp14:anchorId="539C272C" wp14:editId="5BC3411A">
            <wp:extent cx="5943598" cy="4457698"/>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bm_growth.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598" cy="4457698"/>
                    </a:xfrm>
                    <a:prstGeom prst="rect">
                      <a:avLst/>
                    </a:prstGeom>
                  </pic:spPr>
                </pic:pic>
              </a:graphicData>
            </a:graphic>
          </wp:inline>
        </w:drawing>
      </w:r>
    </w:p>
    <w:p w14:paraId="28B845C1" w14:textId="77777777" w:rsidR="005A41F0" w:rsidRPr="00AD5A40" w:rsidRDefault="005A41F0" w:rsidP="00AD5A40">
      <w:pPr>
        <w:spacing w:line="276" w:lineRule="auto"/>
        <w:jc w:val="both"/>
      </w:pPr>
    </w:p>
    <w:p w14:paraId="49A074EE" w14:textId="53C1C129" w:rsidR="005A41F0" w:rsidRPr="00AD5A40" w:rsidRDefault="00F37BDF" w:rsidP="00AD5A40">
      <w:pPr>
        <w:pStyle w:val="Caption"/>
        <w:spacing w:line="276" w:lineRule="auto"/>
        <w:jc w:val="both"/>
        <w:sectPr w:rsidR="005A41F0" w:rsidRPr="00AD5A40" w:rsidSect="00976DBF">
          <w:footerReference w:type="default" r:id="rId11"/>
          <w:pgSz w:w="12240" w:h="15840"/>
          <w:pgMar w:top="1440" w:right="1440" w:bottom="1440" w:left="1440" w:header="720" w:footer="720" w:gutter="0"/>
          <w:lnNumType w:countBy="1" w:restart="continuous"/>
          <w:cols w:space="720"/>
          <w:docGrid w:linePitch="360"/>
        </w:sectPr>
      </w:pPr>
      <w:bookmarkStart w:id="1" w:name="_Ref6556365"/>
      <w:r w:rsidRPr="00AD5A40">
        <w:t>Figure A</w:t>
      </w:r>
      <w:r w:rsidRPr="00AD5A40">
        <w:fldChar w:fldCharType="begin"/>
      </w:r>
      <w:r w:rsidRPr="00AD5A40">
        <w:instrText xml:space="preserve"> SEQ Figure_A \* ARABIC </w:instrText>
      </w:r>
      <w:r w:rsidRPr="00AD5A40">
        <w:fldChar w:fldCharType="separate"/>
      </w:r>
      <w:r w:rsidR="00A1289B">
        <w:rPr>
          <w:noProof/>
        </w:rPr>
        <w:t>2</w:t>
      </w:r>
      <w:r w:rsidRPr="00AD5A40">
        <w:fldChar w:fldCharType="end"/>
      </w:r>
      <w:bookmarkEnd w:id="1"/>
      <w:r w:rsidR="000B005F" w:rsidRPr="00AD5A40">
        <w:t xml:space="preserve">. Example growth trajectories from simulated populations. Each circle represents a simulated individual fish’s length and age; colors correspond to the growth regime (i.e., growth curve) under which that fish was generated. </w:t>
      </w:r>
    </w:p>
    <w:p w14:paraId="60AAAF57" w14:textId="44338457" w:rsidR="00041698" w:rsidRPr="00AD5A40" w:rsidRDefault="00041698" w:rsidP="00AD5A40">
      <w:pPr>
        <w:pStyle w:val="Caption"/>
        <w:spacing w:line="276" w:lineRule="auto"/>
      </w:pPr>
    </w:p>
    <w:tbl>
      <w:tblPr>
        <w:tblStyle w:val="TableGrid"/>
        <w:tblW w:w="0" w:type="auto"/>
        <w:tblLook w:val="04A0" w:firstRow="1" w:lastRow="0" w:firstColumn="1" w:lastColumn="0" w:noHBand="0" w:noVBand="1"/>
      </w:tblPr>
      <w:tblGrid>
        <w:gridCol w:w="2147"/>
        <w:gridCol w:w="1448"/>
        <w:gridCol w:w="3780"/>
        <w:gridCol w:w="1975"/>
      </w:tblGrid>
      <w:tr w:rsidR="00041698" w:rsidRPr="00AD5A40" w14:paraId="7E540AA7" w14:textId="77777777" w:rsidTr="00692A9F">
        <w:trPr>
          <w:cantSplit/>
        </w:trPr>
        <w:tc>
          <w:tcPr>
            <w:tcW w:w="2147" w:type="dxa"/>
            <w:tcBorders>
              <w:top w:val="single" w:sz="12" w:space="0" w:color="auto"/>
              <w:left w:val="nil"/>
              <w:bottom w:val="single" w:sz="12" w:space="0" w:color="auto"/>
              <w:right w:val="nil"/>
            </w:tcBorders>
          </w:tcPr>
          <w:p w14:paraId="4A9D4EB3" w14:textId="52FFE756" w:rsidR="00041698" w:rsidRPr="00AD5A40" w:rsidRDefault="00041698" w:rsidP="00692A9F">
            <w:pPr>
              <w:pStyle w:val="Caption"/>
              <w:spacing w:after="0"/>
              <w:contextualSpacing w:val="0"/>
            </w:pPr>
            <w:r w:rsidRPr="00AD5A40">
              <w:t>Module</w:t>
            </w:r>
          </w:p>
        </w:tc>
        <w:tc>
          <w:tcPr>
            <w:tcW w:w="1448" w:type="dxa"/>
            <w:tcBorders>
              <w:top w:val="single" w:sz="12" w:space="0" w:color="auto"/>
              <w:left w:val="nil"/>
              <w:bottom w:val="single" w:sz="12" w:space="0" w:color="auto"/>
              <w:right w:val="nil"/>
            </w:tcBorders>
          </w:tcPr>
          <w:p w14:paraId="271B7F89" w14:textId="44D8C228" w:rsidR="00041698" w:rsidRPr="00AD5A40" w:rsidRDefault="00041698" w:rsidP="00692A9F">
            <w:pPr>
              <w:pStyle w:val="Caption"/>
              <w:spacing w:after="0"/>
              <w:contextualSpacing w:val="0"/>
            </w:pPr>
            <w:r w:rsidRPr="00AD5A40">
              <w:t>Parameter</w:t>
            </w:r>
          </w:p>
        </w:tc>
        <w:tc>
          <w:tcPr>
            <w:tcW w:w="3780" w:type="dxa"/>
            <w:tcBorders>
              <w:top w:val="single" w:sz="12" w:space="0" w:color="auto"/>
              <w:left w:val="nil"/>
              <w:bottom w:val="single" w:sz="12" w:space="0" w:color="auto"/>
              <w:right w:val="nil"/>
            </w:tcBorders>
          </w:tcPr>
          <w:p w14:paraId="64F866EF" w14:textId="737275AE" w:rsidR="00041698" w:rsidRPr="00AD5A40" w:rsidRDefault="00041698" w:rsidP="00692A9F">
            <w:pPr>
              <w:pStyle w:val="Caption"/>
              <w:spacing w:after="0"/>
              <w:contextualSpacing w:val="0"/>
            </w:pPr>
            <w:r w:rsidRPr="00AD5A40">
              <w:t>Definition</w:t>
            </w:r>
          </w:p>
        </w:tc>
        <w:tc>
          <w:tcPr>
            <w:tcW w:w="1975" w:type="dxa"/>
            <w:tcBorders>
              <w:top w:val="single" w:sz="12" w:space="0" w:color="auto"/>
              <w:left w:val="nil"/>
              <w:bottom w:val="single" w:sz="12" w:space="0" w:color="auto"/>
              <w:right w:val="nil"/>
            </w:tcBorders>
          </w:tcPr>
          <w:p w14:paraId="2891D98F" w14:textId="5BB4DA9C" w:rsidR="00041698" w:rsidRPr="00AD5A40" w:rsidRDefault="00041698" w:rsidP="00692A9F">
            <w:pPr>
              <w:pStyle w:val="Caption"/>
              <w:spacing w:after="0"/>
              <w:contextualSpacing w:val="0"/>
            </w:pPr>
            <w:r w:rsidRPr="00AD5A40">
              <w:t>Value</w:t>
            </w:r>
          </w:p>
        </w:tc>
      </w:tr>
      <w:tr w:rsidR="00041698" w:rsidRPr="00AD5A40" w14:paraId="120A5760" w14:textId="77777777" w:rsidTr="00692A9F">
        <w:trPr>
          <w:cantSplit/>
        </w:trPr>
        <w:tc>
          <w:tcPr>
            <w:tcW w:w="2147" w:type="dxa"/>
            <w:tcBorders>
              <w:top w:val="single" w:sz="12" w:space="0" w:color="auto"/>
              <w:left w:val="nil"/>
              <w:bottom w:val="nil"/>
              <w:right w:val="nil"/>
            </w:tcBorders>
          </w:tcPr>
          <w:p w14:paraId="757F8E2C" w14:textId="4229A2DF" w:rsidR="00041698" w:rsidRPr="00AD5A40" w:rsidRDefault="002E43FF" w:rsidP="00692A9F">
            <w:pPr>
              <w:pStyle w:val="Caption"/>
              <w:spacing w:after="0"/>
              <w:contextualSpacing w:val="0"/>
            </w:pPr>
            <w:r w:rsidRPr="00AD5A40">
              <w:t>Growth</w:t>
            </w:r>
          </w:p>
        </w:tc>
        <w:tc>
          <w:tcPr>
            <w:tcW w:w="1448" w:type="dxa"/>
            <w:tcBorders>
              <w:top w:val="single" w:sz="12" w:space="0" w:color="auto"/>
              <w:left w:val="nil"/>
              <w:bottom w:val="nil"/>
              <w:right w:val="nil"/>
            </w:tcBorders>
          </w:tcPr>
          <w:p w14:paraId="6F461E8B" w14:textId="62EECE63" w:rsidR="00041698" w:rsidRPr="00AD5A40" w:rsidRDefault="00281C82" w:rsidP="00692A9F">
            <w:pPr>
              <w:pStyle w:val="Caption"/>
              <w:spacing w:after="0"/>
              <w:contextualSpacing w:val="0"/>
              <w:jc w:val="cente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m:oMathPara>
          </w:p>
        </w:tc>
        <w:tc>
          <w:tcPr>
            <w:tcW w:w="3780" w:type="dxa"/>
            <w:tcBorders>
              <w:top w:val="single" w:sz="12" w:space="0" w:color="auto"/>
              <w:left w:val="nil"/>
              <w:bottom w:val="nil"/>
              <w:right w:val="nil"/>
            </w:tcBorders>
          </w:tcPr>
          <w:p w14:paraId="700EA2CB" w14:textId="1EE33F7D" w:rsidR="00041698" w:rsidRPr="00AD5A40" w:rsidRDefault="00EE0E9B" w:rsidP="00692A9F">
            <w:pPr>
              <w:pStyle w:val="Caption"/>
              <w:spacing w:after="0"/>
              <w:contextualSpacing w:val="0"/>
            </w:pPr>
            <w:r w:rsidRPr="00AD5A40">
              <w:t xml:space="preserve">Length </w:t>
            </w:r>
            <w:r w:rsidR="00041698" w:rsidRPr="00AD5A40">
              <w:t xml:space="preserve">at age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EE13F1" w:rsidRPr="00AD5A40">
              <w:t xml:space="preserve"> </w:t>
            </w:r>
            <w:r w:rsidR="00041698" w:rsidRPr="00AD5A40">
              <w:t>(cm)</w:t>
            </w:r>
          </w:p>
        </w:tc>
        <w:tc>
          <w:tcPr>
            <w:tcW w:w="1975" w:type="dxa"/>
            <w:tcBorders>
              <w:top w:val="single" w:sz="12" w:space="0" w:color="auto"/>
              <w:left w:val="nil"/>
              <w:bottom w:val="nil"/>
              <w:right w:val="nil"/>
            </w:tcBorders>
          </w:tcPr>
          <w:p w14:paraId="21503E44" w14:textId="262FC08C" w:rsidR="002E43FF" w:rsidRPr="00AD5A40" w:rsidRDefault="00A86F1E" w:rsidP="00692A9F">
            <w:pPr>
              <w:pStyle w:val="Caption"/>
              <w:spacing w:after="0"/>
              <w:contextualSpacing w:val="0"/>
            </w:pPr>
            <w:r>
              <w:t>10</w:t>
            </w:r>
            <w:r w:rsidRPr="00AD5A40">
              <w:t xml:space="preserve"> </w:t>
            </w:r>
            <w:r w:rsidR="002E43FF" w:rsidRPr="00AD5A40">
              <w:t>(</w:t>
            </w:r>
            <w:r w:rsidR="00AC25F7">
              <w:t>regime</w:t>
            </w:r>
            <w:r w:rsidR="002E43FF" w:rsidRPr="00AD5A40">
              <w:t xml:space="preserve"> 1)</w:t>
            </w:r>
          </w:p>
          <w:p w14:paraId="7C883FF3" w14:textId="10FA78D4" w:rsidR="00041698" w:rsidRPr="00AD5A40" w:rsidRDefault="00A86F1E" w:rsidP="00692A9F">
            <w:pPr>
              <w:pStyle w:val="Caption"/>
              <w:spacing w:after="0"/>
              <w:contextualSpacing w:val="0"/>
            </w:pPr>
            <w:r>
              <w:t>70</w:t>
            </w:r>
            <w:r w:rsidRPr="00AD5A40">
              <w:t xml:space="preserve"> </w:t>
            </w:r>
            <w:r w:rsidR="002E43FF" w:rsidRPr="00AD5A40">
              <w:t>(</w:t>
            </w:r>
            <w:r w:rsidR="00AC25F7">
              <w:t>regime</w:t>
            </w:r>
            <w:r w:rsidR="002E43FF" w:rsidRPr="00AD5A40">
              <w:t xml:space="preserve"> 2)</w:t>
            </w:r>
          </w:p>
        </w:tc>
      </w:tr>
      <w:tr w:rsidR="00FC654D" w:rsidRPr="00AD5A40" w14:paraId="58B9506D" w14:textId="77777777" w:rsidTr="00692A9F">
        <w:trPr>
          <w:cantSplit/>
        </w:trPr>
        <w:tc>
          <w:tcPr>
            <w:tcW w:w="2147" w:type="dxa"/>
            <w:tcBorders>
              <w:top w:val="nil"/>
              <w:left w:val="nil"/>
              <w:bottom w:val="nil"/>
              <w:right w:val="nil"/>
            </w:tcBorders>
          </w:tcPr>
          <w:p w14:paraId="6C1BC99F" w14:textId="6F6180CB" w:rsidR="00FC654D" w:rsidRPr="00AD5A40" w:rsidRDefault="00FC654D" w:rsidP="00692A9F">
            <w:pPr>
              <w:pStyle w:val="Caption"/>
              <w:spacing w:after="0"/>
              <w:contextualSpacing w:val="0"/>
            </w:pPr>
            <w:r w:rsidRPr="00AD5A40">
              <w:t>Growth</w:t>
            </w:r>
          </w:p>
        </w:tc>
        <w:tc>
          <w:tcPr>
            <w:tcW w:w="1448" w:type="dxa"/>
            <w:tcBorders>
              <w:top w:val="nil"/>
              <w:left w:val="nil"/>
              <w:bottom w:val="nil"/>
              <w:right w:val="nil"/>
            </w:tcBorders>
          </w:tcPr>
          <w:p w14:paraId="0112C783" w14:textId="5BAF3B2A" w:rsidR="00FC654D" w:rsidRPr="00AD5A40" w:rsidRDefault="00281C82" w:rsidP="00692A9F">
            <w:pPr>
              <w:pStyle w:val="Caption"/>
              <w:spacing w:after="0"/>
              <w:contextualSpacing w:val="0"/>
              <w:jc w:val="cente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m:oMathPara>
          </w:p>
        </w:tc>
        <w:tc>
          <w:tcPr>
            <w:tcW w:w="3780" w:type="dxa"/>
            <w:tcBorders>
              <w:top w:val="nil"/>
              <w:left w:val="nil"/>
              <w:bottom w:val="nil"/>
              <w:right w:val="nil"/>
            </w:tcBorders>
          </w:tcPr>
          <w:p w14:paraId="487C8BAF" w14:textId="08574505" w:rsidR="00FC654D" w:rsidRPr="00AD5A40" w:rsidRDefault="00EE0E9B" w:rsidP="00692A9F">
            <w:pPr>
              <w:pStyle w:val="Caption"/>
              <w:spacing w:after="0"/>
              <w:contextualSpacing w:val="0"/>
            </w:pPr>
            <w:r w:rsidRPr="00AD5A40">
              <w:t xml:space="preserve">Length </w:t>
            </w:r>
            <w:r w:rsidR="00FC654D" w:rsidRPr="00AD5A40">
              <w:t xml:space="preserve">at age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EE13F1" w:rsidRPr="00AD5A40">
              <w:t xml:space="preserve"> </w:t>
            </w:r>
            <w:r w:rsidR="00FC654D" w:rsidRPr="00AD5A40">
              <w:t>(cm)</w:t>
            </w:r>
          </w:p>
        </w:tc>
        <w:tc>
          <w:tcPr>
            <w:tcW w:w="1975" w:type="dxa"/>
            <w:tcBorders>
              <w:top w:val="nil"/>
              <w:left w:val="nil"/>
              <w:bottom w:val="nil"/>
              <w:right w:val="nil"/>
            </w:tcBorders>
          </w:tcPr>
          <w:p w14:paraId="460B5A5D" w14:textId="5C969517" w:rsidR="00FC654D" w:rsidRPr="00AD5A40" w:rsidRDefault="00A86F1E" w:rsidP="00692A9F">
            <w:pPr>
              <w:pStyle w:val="Caption"/>
              <w:spacing w:after="0"/>
              <w:contextualSpacing w:val="0"/>
            </w:pPr>
            <w:r>
              <w:t>12</w:t>
            </w:r>
            <w:r w:rsidRPr="00AD5A40">
              <w:t xml:space="preserve"> </w:t>
            </w:r>
            <w:r w:rsidR="00FC654D" w:rsidRPr="00AD5A40">
              <w:t>(</w:t>
            </w:r>
            <w:r w:rsidR="00AC25F7">
              <w:t>regime</w:t>
            </w:r>
            <w:r w:rsidR="00FC654D" w:rsidRPr="00AD5A40">
              <w:t xml:space="preserve"> 1)</w:t>
            </w:r>
          </w:p>
          <w:p w14:paraId="368A4C42" w14:textId="17E26FBF" w:rsidR="00FC654D" w:rsidRPr="00AD5A40" w:rsidRDefault="00A86F1E" w:rsidP="00692A9F">
            <w:pPr>
              <w:pStyle w:val="Caption"/>
              <w:spacing w:after="0"/>
              <w:contextualSpacing w:val="0"/>
            </w:pPr>
            <w:r>
              <w:t>84</w:t>
            </w:r>
            <w:r w:rsidRPr="00AD5A40">
              <w:t xml:space="preserve"> </w:t>
            </w:r>
            <w:r w:rsidR="00FC654D" w:rsidRPr="00AD5A40">
              <w:t>(</w:t>
            </w:r>
            <w:r w:rsidR="00AC25F7">
              <w:t>regime</w:t>
            </w:r>
            <w:r w:rsidR="00FC654D" w:rsidRPr="00AD5A40">
              <w:t xml:space="preserve"> 2)</w:t>
            </w:r>
          </w:p>
          <w:p w14:paraId="6D07A106" w14:textId="499B28FF" w:rsidR="00514264" w:rsidRPr="00AD5A40" w:rsidRDefault="00514264" w:rsidP="00692A9F">
            <w:pPr>
              <w:spacing w:line="240" w:lineRule="auto"/>
              <w:contextualSpacing w:val="0"/>
              <w:rPr>
                <w:lang w:val="en"/>
              </w:rPr>
            </w:pPr>
          </w:p>
        </w:tc>
      </w:tr>
      <w:tr w:rsidR="00FC654D" w:rsidRPr="00AD5A40" w14:paraId="5DE7E828" w14:textId="77777777" w:rsidTr="00692A9F">
        <w:trPr>
          <w:cantSplit/>
        </w:trPr>
        <w:tc>
          <w:tcPr>
            <w:tcW w:w="2147" w:type="dxa"/>
            <w:tcBorders>
              <w:top w:val="nil"/>
              <w:left w:val="nil"/>
              <w:bottom w:val="nil"/>
              <w:right w:val="nil"/>
            </w:tcBorders>
          </w:tcPr>
          <w:p w14:paraId="1693D70D" w14:textId="0A96E6B5" w:rsidR="00FC654D" w:rsidRPr="00AD5A40" w:rsidRDefault="00FC654D" w:rsidP="00692A9F">
            <w:pPr>
              <w:pStyle w:val="Caption"/>
              <w:spacing w:after="0"/>
              <w:contextualSpacing w:val="0"/>
            </w:pPr>
            <w:r w:rsidRPr="00AD5A40">
              <w:t>Growth</w:t>
            </w:r>
          </w:p>
        </w:tc>
        <w:tc>
          <w:tcPr>
            <w:tcW w:w="1448" w:type="dxa"/>
            <w:tcBorders>
              <w:top w:val="nil"/>
              <w:left w:val="nil"/>
              <w:bottom w:val="nil"/>
              <w:right w:val="nil"/>
            </w:tcBorders>
          </w:tcPr>
          <w:p w14:paraId="40ADBAC1" w14:textId="49C9A701" w:rsidR="00FC654D" w:rsidRPr="00AD5A40" w:rsidRDefault="008951FE" w:rsidP="00692A9F">
            <w:pPr>
              <w:pStyle w:val="Caption"/>
              <w:spacing w:after="0"/>
              <w:contextualSpacing w:val="0"/>
              <w:jc w:val="center"/>
            </w:pPr>
            <w:r w:rsidRPr="00AD5A40">
              <w:t>k</w:t>
            </w:r>
          </w:p>
        </w:tc>
        <w:tc>
          <w:tcPr>
            <w:tcW w:w="3780" w:type="dxa"/>
            <w:tcBorders>
              <w:top w:val="nil"/>
              <w:left w:val="nil"/>
              <w:bottom w:val="nil"/>
              <w:right w:val="nil"/>
            </w:tcBorders>
          </w:tcPr>
          <w:p w14:paraId="63E25E52" w14:textId="125D9489" w:rsidR="00FC654D" w:rsidRPr="00AD5A40" w:rsidRDefault="00A878C2" w:rsidP="00692A9F">
            <w:pPr>
              <w:pStyle w:val="Caption"/>
              <w:spacing w:after="0"/>
              <w:contextualSpacing w:val="0"/>
            </w:pPr>
            <w:r w:rsidRPr="00AD5A40">
              <w:t>Growth coefficient</w:t>
            </w:r>
            <w:r w:rsidR="00204691" w:rsidRPr="00AD5A40">
              <w:t xml:space="preserve"> (year</w:t>
            </w:r>
            <w:r w:rsidR="00204691" w:rsidRPr="00AD5A40">
              <w:rPr>
                <w:vertAlign w:val="superscript"/>
              </w:rPr>
              <w:t>-1</w:t>
            </w:r>
            <w:r w:rsidR="00204691" w:rsidRPr="00AD5A40">
              <w:t>)</w:t>
            </w:r>
          </w:p>
        </w:tc>
        <w:tc>
          <w:tcPr>
            <w:tcW w:w="1975" w:type="dxa"/>
            <w:tcBorders>
              <w:top w:val="nil"/>
              <w:left w:val="nil"/>
              <w:bottom w:val="nil"/>
              <w:right w:val="nil"/>
            </w:tcBorders>
          </w:tcPr>
          <w:p w14:paraId="1B245080" w14:textId="64E5A470" w:rsidR="00D5715F" w:rsidRPr="00AD5A40" w:rsidRDefault="00FC654D" w:rsidP="00692A9F">
            <w:pPr>
              <w:pStyle w:val="Caption"/>
              <w:spacing w:after="0"/>
              <w:contextualSpacing w:val="0"/>
            </w:pPr>
            <w:r w:rsidRPr="00AD5A40">
              <w:t>0.</w:t>
            </w:r>
            <w:r w:rsidR="00D53141">
              <w:t>30</w:t>
            </w:r>
            <w:r w:rsidRPr="00AD5A40">
              <w:t xml:space="preserve"> (</w:t>
            </w:r>
            <w:r w:rsidR="00AC25F7">
              <w:t>regime</w:t>
            </w:r>
            <w:r w:rsidRPr="00AD5A40">
              <w:t xml:space="preserve"> 1)</w:t>
            </w:r>
          </w:p>
          <w:p w14:paraId="7E495251" w14:textId="7B411478" w:rsidR="00AE1859" w:rsidRPr="00AD5A40" w:rsidRDefault="00FC654D" w:rsidP="00692A9F">
            <w:pPr>
              <w:pStyle w:val="Caption"/>
              <w:spacing w:after="0"/>
              <w:contextualSpacing w:val="0"/>
            </w:pPr>
            <w:r w:rsidRPr="00AD5A40">
              <w:t>0.</w:t>
            </w:r>
            <w:r w:rsidR="00D53141">
              <w:t xml:space="preserve">30 </w:t>
            </w:r>
            <w:r w:rsidRPr="00AD5A40">
              <w:t>(</w:t>
            </w:r>
            <w:r w:rsidR="00AC25F7">
              <w:t>regime</w:t>
            </w:r>
            <w:r w:rsidRPr="00AD5A40">
              <w:t xml:space="preserve"> 2)</w:t>
            </w:r>
          </w:p>
        </w:tc>
      </w:tr>
      <w:tr w:rsidR="00FC654D" w:rsidRPr="00AD5A40" w14:paraId="69CD597C" w14:textId="77777777" w:rsidTr="00692A9F">
        <w:trPr>
          <w:cantSplit/>
        </w:trPr>
        <w:tc>
          <w:tcPr>
            <w:tcW w:w="2147" w:type="dxa"/>
            <w:tcBorders>
              <w:top w:val="nil"/>
              <w:left w:val="nil"/>
              <w:bottom w:val="nil"/>
              <w:right w:val="nil"/>
            </w:tcBorders>
          </w:tcPr>
          <w:p w14:paraId="2476EBA8" w14:textId="5A1D6413" w:rsidR="00FC654D" w:rsidRPr="00AD5A40" w:rsidRDefault="00FC654D" w:rsidP="00692A9F">
            <w:pPr>
              <w:pStyle w:val="Caption"/>
              <w:spacing w:after="0"/>
              <w:contextualSpacing w:val="0"/>
            </w:pPr>
            <w:r w:rsidRPr="00AD5A40">
              <w:t>Growth</w:t>
            </w:r>
          </w:p>
        </w:tc>
        <w:bookmarkStart w:id="2" w:name="_Hlk5259652"/>
        <w:tc>
          <w:tcPr>
            <w:tcW w:w="1448" w:type="dxa"/>
            <w:tcBorders>
              <w:top w:val="nil"/>
              <w:left w:val="nil"/>
              <w:bottom w:val="nil"/>
              <w:right w:val="nil"/>
            </w:tcBorders>
          </w:tcPr>
          <w:p w14:paraId="013B473B" w14:textId="23F468FF" w:rsidR="00FC654D" w:rsidRPr="00AD5A40" w:rsidRDefault="00281C82" w:rsidP="00692A9F">
            <w:pPr>
              <w:pStyle w:val="Caption"/>
              <w:spacing w:after="0"/>
              <w:contextualSpacing w:val="0"/>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m:oMathPara>
            <w:bookmarkEnd w:id="2"/>
          </w:p>
        </w:tc>
        <w:tc>
          <w:tcPr>
            <w:tcW w:w="3780" w:type="dxa"/>
            <w:tcBorders>
              <w:top w:val="nil"/>
              <w:left w:val="nil"/>
              <w:bottom w:val="nil"/>
              <w:right w:val="nil"/>
            </w:tcBorders>
          </w:tcPr>
          <w:p w14:paraId="5A284294" w14:textId="0FEE141B" w:rsidR="00FC654D" w:rsidRPr="00AD5A40" w:rsidRDefault="00FC654D" w:rsidP="00692A9F">
            <w:pPr>
              <w:pStyle w:val="Caption"/>
              <w:spacing w:after="0"/>
              <w:contextualSpacing w:val="0"/>
            </w:pPr>
            <w:r w:rsidRPr="00AD5A40">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660368" w:rsidRPr="00AD5A40">
              <w:t xml:space="preserve"> </w:t>
            </w:r>
            <w:r w:rsidRPr="00AD5A40">
              <w:t>(years)</w:t>
            </w:r>
          </w:p>
        </w:tc>
        <w:tc>
          <w:tcPr>
            <w:tcW w:w="1975" w:type="dxa"/>
            <w:tcBorders>
              <w:top w:val="nil"/>
              <w:left w:val="nil"/>
              <w:bottom w:val="nil"/>
              <w:right w:val="nil"/>
            </w:tcBorders>
          </w:tcPr>
          <w:p w14:paraId="558EFEAF" w14:textId="0ABB2D11" w:rsidR="00FC654D" w:rsidRPr="00AD5A40" w:rsidRDefault="00A86F1E" w:rsidP="00692A9F">
            <w:pPr>
              <w:pStyle w:val="Caption"/>
              <w:spacing w:after="0"/>
              <w:contextualSpacing w:val="0"/>
            </w:pPr>
            <w:r>
              <w:t>3</w:t>
            </w:r>
          </w:p>
        </w:tc>
      </w:tr>
      <w:tr w:rsidR="00FC654D" w:rsidRPr="00AD5A40" w14:paraId="55182102" w14:textId="77777777" w:rsidTr="00692A9F">
        <w:trPr>
          <w:cantSplit/>
        </w:trPr>
        <w:tc>
          <w:tcPr>
            <w:tcW w:w="2147" w:type="dxa"/>
            <w:tcBorders>
              <w:top w:val="nil"/>
              <w:left w:val="nil"/>
              <w:bottom w:val="nil"/>
              <w:right w:val="nil"/>
            </w:tcBorders>
          </w:tcPr>
          <w:p w14:paraId="7DF5E123" w14:textId="34952131" w:rsidR="00FC654D" w:rsidRPr="00AD5A40" w:rsidRDefault="00FC654D" w:rsidP="00692A9F">
            <w:pPr>
              <w:pStyle w:val="Caption"/>
              <w:spacing w:after="0"/>
              <w:contextualSpacing w:val="0"/>
            </w:pPr>
            <w:r w:rsidRPr="00AD5A40">
              <w:t>Growth</w:t>
            </w:r>
          </w:p>
        </w:tc>
        <w:tc>
          <w:tcPr>
            <w:tcW w:w="1448" w:type="dxa"/>
            <w:tcBorders>
              <w:top w:val="nil"/>
              <w:left w:val="nil"/>
              <w:bottom w:val="nil"/>
              <w:right w:val="nil"/>
            </w:tcBorders>
          </w:tcPr>
          <w:p w14:paraId="5CCB04C2" w14:textId="206B4C70" w:rsidR="00FC654D" w:rsidRPr="00AD5A40" w:rsidRDefault="00281C82" w:rsidP="00692A9F">
            <w:pPr>
              <w:pStyle w:val="Caption"/>
              <w:spacing w:after="0"/>
              <w:contextualSpacing w:val="0"/>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m:oMathPara>
          </w:p>
        </w:tc>
        <w:tc>
          <w:tcPr>
            <w:tcW w:w="3780" w:type="dxa"/>
            <w:tcBorders>
              <w:top w:val="nil"/>
              <w:left w:val="nil"/>
              <w:bottom w:val="nil"/>
              <w:right w:val="nil"/>
            </w:tcBorders>
          </w:tcPr>
          <w:p w14:paraId="738268DB" w14:textId="4E5EEDED" w:rsidR="00FC654D" w:rsidRPr="00AD5A40" w:rsidRDefault="00FC654D" w:rsidP="00692A9F">
            <w:pPr>
              <w:pStyle w:val="Caption"/>
              <w:spacing w:after="0"/>
              <w:contextualSpacing w:val="0"/>
            </w:pPr>
            <w:r w:rsidRPr="00AD5A40">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660368" w:rsidRPr="00AD5A40">
              <w:t xml:space="preserve"> </w:t>
            </w:r>
            <w:r w:rsidRPr="00AD5A40">
              <w:t>(years)</w:t>
            </w:r>
          </w:p>
        </w:tc>
        <w:tc>
          <w:tcPr>
            <w:tcW w:w="1975" w:type="dxa"/>
            <w:tcBorders>
              <w:top w:val="nil"/>
              <w:left w:val="nil"/>
              <w:bottom w:val="nil"/>
              <w:right w:val="nil"/>
            </w:tcBorders>
          </w:tcPr>
          <w:p w14:paraId="6CFD865A" w14:textId="49BCA730" w:rsidR="00FC654D" w:rsidRPr="00AD5A40" w:rsidRDefault="00D137DA" w:rsidP="00692A9F">
            <w:pPr>
              <w:pStyle w:val="Caption"/>
              <w:spacing w:after="0"/>
              <w:contextualSpacing w:val="0"/>
            </w:pPr>
            <w:r>
              <w:t>30</w:t>
            </w:r>
          </w:p>
        </w:tc>
      </w:tr>
      <w:tr w:rsidR="00FC654D" w:rsidRPr="00AD5A40" w14:paraId="7719466A" w14:textId="77777777" w:rsidTr="00692A9F">
        <w:trPr>
          <w:cantSplit/>
        </w:trPr>
        <w:tc>
          <w:tcPr>
            <w:tcW w:w="2147" w:type="dxa"/>
            <w:tcBorders>
              <w:top w:val="nil"/>
              <w:left w:val="nil"/>
              <w:bottom w:val="nil"/>
              <w:right w:val="nil"/>
            </w:tcBorders>
          </w:tcPr>
          <w:p w14:paraId="5C234F4A" w14:textId="58272B0B" w:rsidR="00FC654D" w:rsidRPr="00AD5A40" w:rsidRDefault="00FC654D" w:rsidP="00692A9F">
            <w:pPr>
              <w:pStyle w:val="Caption"/>
              <w:spacing w:after="0"/>
              <w:contextualSpacing w:val="0"/>
            </w:pPr>
            <w:r w:rsidRPr="00AD5A40">
              <w:t>Growth</w:t>
            </w:r>
          </w:p>
        </w:tc>
        <w:tc>
          <w:tcPr>
            <w:tcW w:w="1448" w:type="dxa"/>
            <w:tcBorders>
              <w:top w:val="nil"/>
              <w:left w:val="nil"/>
              <w:bottom w:val="nil"/>
              <w:right w:val="nil"/>
            </w:tcBorders>
          </w:tcPr>
          <w:p w14:paraId="51A5A3CC" w14:textId="0DEBBFDF" w:rsidR="00FC654D" w:rsidRPr="00AD5A40" w:rsidRDefault="00281C82" w:rsidP="00692A9F">
            <w:pPr>
              <w:pStyle w:val="Caption"/>
              <w:spacing w:after="0"/>
              <w:contextualSpacing w:val="0"/>
              <w:jc w:val="center"/>
            </w:pPr>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ε</m:t>
                    </m:r>
                  </m:sub>
                </m:sSub>
              </m:oMath>
            </m:oMathPara>
          </w:p>
        </w:tc>
        <w:tc>
          <w:tcPr>
            <w:tcW w:w="3780" w:type="dxa"/>
            <w:tcBorders>
              <w:top w:val="nil"/>
              <w:left w:val="nil"/>
              <w:bottom w:val="nil"/>
              <w:right w:val="nil"/>
            </w:tcBorders>
          </w:tcPr>
          <w:p w14:paraId="5A89A1C0" w14:textId="5279A32E" w:rsidR="00FC654D" w:rsidRPr="00AD5A40" w:rsidRDefault="00FC654D" w:rsidP="00692A9F">
            <w:pPr>
              <w:pStyle w:val="Caption"/>
              <w:spacing w:after="0"/>
              <w:contextualSpacing w:val="0"/>
            </w:pPr>
            <w:r w:rsidRPr="00AD5A40">
              <w:t>Lognormal growth error term</w:t>
            </w:r>
          </w:p>
        </w:tc>
        <w:tc>
          <w:tcPr>
            <w:tcW w:w="1975" w:type="dxa"/>
            <w:tcBorders>
              <w:top w:val="nil"/>
              <w:left w:val="nil"/>
              <w:bottom w:val="nil"/>
              <w:right w:val="nil"/>
            </w:tcBorders>
          </w:tcPr>
          <w:p w14:paraId="6D0F1804" w14:textId="6566B740" w:rsidR="00FC654D" w:rsidRPr="00AD5A40" w:rsidRDefault="00FC654D" w:rsidP="00692A9F">
            <w:pPr>
              <w:pStyle w:val="Caption"/>
              <w:spacing w:after="0"/>
              <w:contextualSpacing w:val="0"/>
            </w:pPr>
            <w:r w:rsidRPr="00AD5A40">
              <w:t>0.</w:t>
            </w:r>
            <w:r w:rsidR="00A86F1E">
              <w:t>1</w:t>
            </w:r>
          </w:p>
        </w:tc>
      </w:tr>
      <w:tr w:rsidR="00FC654D" w:rsidRPr="00AD5A40" w14:paraId="580E54D4" w14:textId="77777777" w:rsidTr="00692A9F">
        <w:trPr>
          <w:cantSplit/>
        </w:trPr>
        <w:tc>
          <w:tcPr>
            <w:tcW w:w="2147" w:type="dxa"/>
            <w:tcBorders>
              <w:top w:val="nil"/>
              <w:left w:val="nil"/>
              <w:bottom w:val="nil"/>
              <w:right w:val="nil"/>
            </w:tcBorders>
          </w:tcPr>
          <w:p w14:paraId="6B13DD81" w14:textId="71AB2174" w:rsidR="00FC654D" w:rsidRPr="00AD5A40" w:rsidRDefault="00FC654D" w:rsidP="00692A9F">
            <w:pPr>
              <w:pStyle w:val="Caption"/>
              <w:spacing w:after="0"/>
              <w:contextualSpacing w:val="0"/>
            </w:pPr>
            <w:r w:rsidRPr="00AD5A40">
              <w:t>Growth</w:t>
            </w:r>
          </w:p>
        </w:tc>
        <w:tc>
          <w:tcPr>
            <w:tcW w:w="1448" w:type="dxa"/>
            <w:tcBorders>
              <w:top w:val="nil"/>
              <w:left w:val="nil"/>
              <w:bottom w:val="nil"/>
              <w:right w:val="nil"/>
            </w:tcBorders>
          </w:tcPr>
          <w:p w14:paraId="74258F01" w14:textId="38D922DB" w:rsidR="00FC654D" w:rsidRPr="00AD5A40" w:rsidRDefault="00FC654D" w:rsidP="00692A9F">
            <w:pPr>
              <w:pStyle w:val="Caption"/>
              <w:spacing w:after="0"/>
              <w:contextualSpacing w:val="0"/>
              <w:jc w:val="center"/>
              <w:rPr>
                <w:i/>
              </w:rPr>
            </w:pPr>
            <w:r w:rsidRPr="00AD5A40">
              <w:rPr>
                <w:i/>
              </w:rPr>
              <w:t>a</w:t>
            </w:r>
          </w:p>
        </w:tc>
        <w:tc>
          <w:tcPr>
            <w:tcW w:w="3780" w:type="dxa"/>
            <w:tcBorders>
              <w:top w:val="nil"/>
              <w:left w:val="nil"/>
              <w:bottom w:val="nil"/>
              <w:right w:val="nil"/>
            </w:tcBorders>
          </w:tcPr>
          <w:p w14:paraId="5FEBFDFE" w14:textId="55B4D474" w:rsidR="00FC654D" w:rsidRPr="00AD5A40" w:rsidRDefault="00FC654D" w:rsidP="00692A9F">
            <w:pPr>
              <w:pStyle w:val="Caption"/>
              <w:spacing w:after="0"/>
              <w:contextualSpacing w:val="0"/>
            </w:pPr>
            <w:r w:rsidRPr="00AD5A40">
              <w:t>Multiplier of length-weight function</w:t>
            </w:r>
            <w:r w:rsidR="0089321B" w:rsidRPr="00AD5A40">
              <w:t xml:space="preserve"> (g/cm)</w:t>
            </w:r>
          </w:p>
        </w:tc>
        <w:tc>
          <w:tcPr>
            <w:tcW w:w="1975" w:type="dxa"/>
            <w:tcBorders>
              <w:top w:val="nil"/>
              <w:left w:val="nil"/>
              <w:bottom w:val="nil"/>
              <w:right w:val="nil"/>
            </w:tcBorders>
          </w:tcPr>
          <w:p w14:paraId="7B7BD103" w14:textId="5632A0F1" w:rsidR="00FC654D" w:rsidRPr="00AD5A40" w:rsidRDefault="00FC654D" w:rsidP="00692A9F">
            <w:pPr>
              <w:pStyle w:val="Caption"/>
              <w:spacing w:after="0"/>
              <w:contextualSpacing w:val="0"/>
            </w:pPr>
            <w:r w:rsidRPr="00AD5A40">
              <w:t>1.35e-6</w:t>
            </w:r>
            <w:r w:rsidR="0089321B" w:rsidRPr="00AD5A40">
              <w:t xml:space="preserve"> </w:t>
            </w:r>
          </w:p>
        </w:tc>
      </w:tr>
      <w:tr w:rsidR="00FC654D" w:rsidRPr="00AD5A40" w14:paraId="2CBD73EB" w14:textId="77777777" w:rsidTr="00692A9F">
        <w:trPr>
          <w:cantSplit/>
        </w:trPr>
        <w:tc>
          <w:tcPr>
            <w:tcW w:w="2147" w:type="dxa"/>
            <w:tcBorders>
              <w:top w:val="nil"/>
              <w:left w:val="nil"/>
              <w:bottom w:val="nil"/>
              <w:right w:val="nil"/>
            </w:tcBorders>
          </w:tcPr>
          <w:p w14:paraId="0486BD2F" w14:textId="4D2F64E3" w:rsidR="00FC654D" w:rsidRPr="00AD5A40" w:rsidRDefault="00FC654D" w:rsidP="00692A9F">
            <w:pPr>
              <w:pStyle w:val="Caption"/>
              <w:spacing w:after="0"/>
              <w:contextualSpacing w:val="0"/>
            </w:pPr>
            <w:r w:rsidRPr="00AD5A40">
              <w:t>Growth</w:t>
            </w:r>
          </w:p>
        </w:tc>
        <w:tc>
          <w:tcPr>
            <w:tcW w:w="1448" w:type="dxa"/>
            <w:tcBorders>
              <w:top w:val="nil"/>
              <w:left w:val="nil"/>
              <w:bottom w:val="nil"/>
              <w:right w:val="nil"/>
            </w:tcBorders>
          </w:tcPr>
          <w:p w14:paraId="4014715E" w14:textId="7D1AFD3A" w:rsidR="00FC654D" w:rsidRPr="00AD5A40" w:rsidRDefault="00FC654D" w:rsidP="00692A9F">
            <w:pPr>
              <w:pStyle w:val="Caption"/>
              <w:spacing w:after="0"/>
              <w:contextualSpacing w:val="0"/>
              <w:jc w:val="center"/>
              <w:rPr>
                <w:i/>
              </w:rPr>
            </w:pPr>
            <w:r w:rsidRPr="00AD5A40">
              <w:rPr>
                <w:i/>
              </w:rPr>
              <w:t>b</w:t>
            </w:r>
          </w:p>
        </w:tc>
        <w:tc>
          <w:tcPr>
            <w:tcW w:w="3780" w:type="dxa"/>
            <w:tcBorders>
              <w:top w:val="nil"/>
              <w:left w:val="nil"/>
              <w:bottom w:val="nil"/>
              <w:right w:val="nil"/>
            </w:tcBorders>
          </w:tcPr>
          <w:p w14:paraId="6B4DECF3" w14:textId="44A2C5A3" w:rsidR="00FC654D" w:rsidRPr="00AD5A40" w:rsidRDefault="00FC654D" w:rsidP="00692A9F">
            <w:pPr>
              <w:pStyle w:val="Caption"/>
              <w:spacing w:after="0"/>
              <w:contextualSpacing w:val="0"/>
            </w:pPr>
            <w:r w:rsidRPr="00AD5A40">
              <w:t>Exponent of length-weight function</w:t>
            </w:r>
          </w:p>
        </w:tc>
        <w:tc>
          <w:tcPr>
            <w:tcW w:w="1975" w:type="dxa"/>
            <w:tcBorders>
              <w:top w:val="nil"/>
              <w:left w:val="nil"/>
              <w:bottom w:val="nil"/>
              <w:right w:val="nil"/>
            </w:tcBorders>
          </w:tcPr>
          <w:p w14:paraId="27882342" w14:textId="7D080468" w:rsidR="00FC654D" w:rsidRPr="00AD5A40" w:rsidRDefault="00FC654D" w:rsidP="00692A9F">
            <w:pPr>
              <w:pStyle w:val="Caption"/>
              <w:spacing w:after="0"/>
              <w:contextualSpacing w:val="0"/>
            </w:pPr>
            <w:r w:rsidRPr="00AD5A40">
              <w:t>3.427</w:t>
            </w:r>
          </w:p>
        </w:tc>
      </w:tr>
      <w:tr w:rsidR="00FC654D" w:rsidRPr="00AD5A40" w14:paraId="59D8B8DA" w14:textId="77777777" w:rsidTr="00692A9F">
        <w:trPr>
          <w:cantSplit/>
        </w:trPr>
        <w:tc>
          <w:tcPr>
            <w:tcW w:w="2147" w:type="dxa"/>
            <w:tcBorders>
              <w:top w:val="nil"/>
              <w:left w:val="nil"/>
              <w:bottom w:val="nil"/>
              <w:right w:val="nil"/>
            </w:tcBorders>
          </w:tcPr>
          <w:p w14:paraId="7F30E0EA" w14:textId="79D916F5" w:rsidR="00FC654D" w:rsidRPr="00AD5A40" w:rsidRDefault="00FC654D" w:rsidP="00692A9F">
            <w:pPr>
              <w:pStyle w:val="Caption"/>
              <w:spacing w:after="0"/>
              <w:contextualSpacing w:val="0"/>
            </w:pPr>
            <w:r w:rsidRPr="00AD5A40">
              <w:t>Survival</w:t>
            </w:r>
          </w:p>
        </w:tc>
        <w:tc>
          <w:tcPr>
            <w:tcW w:w="1448" w:type="dxa"/>
            <w:tcBorders>
              <w:top w:val="nil"/>
              <w:left w:val="nil"/>
              <w:bottom w:val="nil"/>
              <w:right w:val="nil"/>
            </w:tcBorders>
          </w:tcPr>
          <w:p w14:paraId="11315E7B" w14:textId="478A1F28" w:rsidR="00FC654D" w:rsidRPr="00AD5A40" w:rsidRDefault="00FC654D" w:rsidP="00692A9F">
            <w:pPr>
              <w:pStyle w:val="Caption"/>
              <w:spacing w:after="0"/>
              <w:contextualSpacing w:val="0"/>
              <w:jc w:val="center"/>
              <w:rPr>
                <w:i/>
              </w:rPr>
            </w:pPr>
            <w:r w:rsidRPr="00AD5A40">
              <w:rPr>
                <w:i/>
              </w:rPr>
              <w:t>M</w:t>
            </w:r>
          </w:p>
        </w:tc>
        <w:tc>
          <w:tcPr>
            <w:tcW w:w="3780" w:type="dxa"/>
            <w:tcBorders>
              <w:top w:val="nil"/>
              <w:left w:val="nil"/>
              <w:bottom w:val="nil"/>
              <w:right w:val="nil"/>
            </w:tcBorders>
          </w:tcPr>
          <w:p w14:paraId="2E0256B2" w14:textId="2CDE63E5" w:rsidR="00FC654D" w:rsidRPr="00AD5A40" w:rsidRDefault="00FC654D" w:rsidP="00692A9F">
            <w:pPr>
              <w:pStyle w:val="Caption"/>
              <w:spacing w:after="0"/>
              <w:contextualSpacing w:val="0"/>
            </w:pPr>
            <w:r w:rsidRPr="00AD5A40">
              <w:t>Natural mortality</w:t>
            </w:r>
            <w:r w:rsidR="0085512E" w:rsidRPr="00AD5A40">
              <w:t xml:space="preserve"> (yr</w:t>
            </w:r>
            <w:r w:rsidR="0085512E" w:rsidRPr="00AD5A40">
              <w:rPr>
                <w:vertAlign w:val="superscript"/>
              </w:rPr>
              <w:t>-1</w:t>
            </w:r>
            <w:r w:rsidR="0085512E" w:rsidRPr="00AD5A40">
              <w:t>)</w:t>
            </w:r>
          </w:p>
        </w:tc>
        <w:tc>
          <w:tcPr>
            <w:tcW w:w="1975" w:type="dxa"/>
            <w:tcBorders>
              <w:top w:val="nil"/>
              <w:left w:val="nil"/>
              <w:bottom w:val="nil"/>
              <w:right w:val="nil"/>
            </w:tcBorders>
          </w:tcPr>
          <w:p w14:paraId="2AC4C57B" w14:textId="5C8E7E2A" w:rsidR="00FC654D" w:rsidRPr="00AD5A40" w:rsidRDefault="00FC654D" w:rsidP="00692A9F">
            <w:pPr>
              <w:pStyle w:val="Caption"/>
              <w:spacing w:after="0"/>
              <w:contextualSpacing w:val="0"/>
            </w:pPr>
            <w:r w:rsidRPr="00AD5A40">
              <w:t>0.25</w:t>
            </w:r>
          </w:p>
        </w:tc>
      </w:tr>
      <w:tr w:rsidR="00041698" w:rsidRPr="00AD5A40" w14:paraId="01013C90" w14:textId="77777777" w:rsidTr="00692A9F">
        <w:trPr>
          <w:cantSplit/>
        </w:trPr>
        <w:tc>
          <w:tcPr>
            <w:tcW w:w="2147" w:type="dxa"/>
            <w:tcBorders>
              <w:top w:val="nil"/>
              <w:left w:val="nil"/>
              <w:bottom w:val="nil"/>
              <w:right w:val="nil"/>
            </w:tcBorders>
          </w:tcPr>
          <w:p w14:paraId="3D9C3368" w14:textId="1B93CEB9" w:rsidR="00041698" w:rsidRPr="00AD5A40" w:rsidRDefault="004E56FA" w:rsidP="00692A9F">
            <w:pPr>
              <w:pStyle w:val="Caption"/>
              <w:spacing w:after="0"/>
              <w:contextualSpacing w:val="0"/>
            </w:pPr>
            <w:r w:rsidRPr="00AD5A40">
              <w:t>Recruitment</w:t>
            </w:r>
          </w:p>
        </w:tc>
        <w:tc>
          <w:tcPr>
            <w:tcW w:w="1448" w:type="dxa"/>
            <w:tcBorders>
              <w:top w:val="nil"/>
              <w:left w:val="nil"/>
              <w:bottom w:val="nil"/>
              <w:right w:val="nil"/>
            </w:tcBorders>
          </w:tcPr>
          <w:p w14:paraId="2C6CE7C9" w14:textId="74D90C79" w:rsidR="00041698" w:rsidRPr="00AD5A40" w:rsidRDefault="00151783" w:rsidP="00692A9F">
            <w:pPr>
              <w:pStyle w:val="Caption"/>
              <w:spacing w:after="0"/>
              <w:contextualSpacing w:val="0"/>
              <w:jc w:val="center"/>
              <w:rPr>
                <w:i/>
              </w:rPr>
            </w:pPr>
            <w:r w:rsidRPr="00AD5A40">
              <w:rPr>
                <w:i/>
              </w:rPr>
              <w:t>r</w:t>
            </w:r>
          </w:p>
        </w:tc>
        <w:tc>
          <w:tcPr>
            <w:tcW w:w="3780" w:type="dxa"/>
            <w:tcBorders>
              <w:top w:val="nil"/>
              <w:left w:val="nil"/>
              <w:bottom w:val="nil"/>
              <w:right w:val="nil"/>
            </w:tcBorders>
          </w:tcPr>
          <w:p w14:paraId="6904DD0A" w14:textId="3301AFB8" w:rsidR="00041698" w:rsidRPr="00AD5A40" w:rsidRDefault="00D37AF4" w:rsidP="00692A9F">
            <w:pPr>
              <w:pStyle w:val="Caption"/>
              <w:spacing w:after="0"/>
              <w:contextualSpacing w:val="0"/>
            </w:pPr>
            <w:r w:rsidRPr="00AD5A40">
              <w:t>Slope of maturity ogive</w:t>
            </w:r>
          </w:p>
        </w:tc>
        <w:tc>
          <w:tcPr>
            <w:tcW w:w="1975" w:type="dxa"/>
            <w:tcBorders>
              <w:top w:val="nil"/>
              <w:left w:val="nil"/>
              <w:bottom w:val="nil"/>
              <w:right w:val="nil"/>
            </w:tcBorders>
          </w:tcPr>
          <w:p w14:paraId="7AA0AC5C" w14:textId="0A984273" w:rsidR="00041698" w:rsidRPr="00AD5A40" w:rsidRDefault="00041698" w:rsidP="00692A9F">
            <w:pPr>
              <w:pStyle w:val="Caption"/>
              <w:spacing w:after="0"/>
              <w:contextualSpacing w:val="0"/>
            </w:pPr>
            <w:r w:rsidRPr="00AD5A40">
              <w:t>-0.1034</w:t>
            </w:r>
          </w:p>
        </w:tc>
      </w:tr>
      <w:tr w:rsidR="00FC654D" w:rsidRPr="00AD5A40" w14:paraId="601257A0" w14:textId="77777777" w:rsidTr="00692A9F">
        <w:trPr>
          <w:cantSplit/>
        </w:trPr>
        <w:tc>
          <w:tcPr>
            <w:tcW w:w="2147" w:type="dxa"/>
            <w:tcBorders>
              <w:top w:val="nil"/>
              <w:left w:val="nil"/>
              <w:bottom w:val="nil"/>
              <w:right w:val="nil"/>
            </w:tcBorders>
          </w:tcPr>
          <w:p w14:paraId="088782C5" w14:textId="3B6D1FF9" w:rsidR="00FC654D" w:rsidRPr="00AD5A40" w:rsidRDefault="00FC654D" w:rsidP="00692A9F">
            <w:pPr>
              <w:pStyle w:val="Caption"/>
              <w:spacing w:after="0"/>
              <w:contextualSpacing w:val="0"/>
            </w:pPr>
            <w:r w:rsidRPr="00AD5A40">
              <w:t>Recruitment</w:t>
            </w:r>
          </w:p>
        </w:tc>
        <w:tc>
          <w:tcPr>
            <w:tcW w:w="1448" w:type="dxa"/>
            <w:tcBorders>
              <w:top w:val="nil"/>
              <w:left w:val="nil"/>
              <w:bottom w:val="nil"/>
              <w:right w:val="nil"/>
            </w:tcBorders>
          </w:tcPr>
          <w:p w14:paraId="51B06315" w14:textId="49C2FF52" w:rsidR="00FC654D" w:rsidRPr="00AD5A40" w:rsidRDefault="00FC654D" w:rsidP="00692A9F">
            <w:pPr>
              <w:pStyle w:val="Caption"/>
              <w:spacing w:after="0"/>
              <w:contextualSpacing w:val="0"/>
              <w:jc w:val="center"/>
              <w:rPr>
                <w:i/>
              </w:rPr>
            </w:pPr>
            <w:r w:rsidRPr="00AD5A40">
              <w:rPr>
                <w:i/>
              </w:rPr>
              <w:t>L</w:t>
            </w:r>
            <w:r w:rsidRPr="00AD5A40">
              <w:rPr>
                <w:i/>
                <w:vertAlign w:val="subscript"/>
              </w:rPr>
              <w:t>50</w:t>
            </w:r>
          </w:p>
        </w:tc>
        <w:tc>
          <w:tcPr>
            <w:tcW w:w="3780" w:type="dxa"/>
            <w:tcBorders>
              <w:top w:val="nil"/>
              <w:left w:val="nil"/>
              <w:bottom w:val="nil"/>
              <w:right w:val="nil"/>
            </w:tcBorders>
          </w:tcPr>
          <w:p w14:paraId="76D5FA36" w14:textId="16D10319" w:rsidR="00FC654D" w:rsidRPr="00AD5A40" w:rsidRDefault="00FC654D" w:rsidP="00692A9F">
            <w:pPr>
              <w:pStyle w:val="Caption"/>
              <w:spacing w:after="0"/>
              <w:contextualSpacing w:val="0"/>
            </w:pPr>
            <w:r w:rsidRPr="00AD5A40">
              <w:t>Length at 50% maturity</w:t>
            </w:r>
            <w:r w:rsidR="0089321B" w:rsidRPr="00AD5A40">
              <w:t xml:space="preserve"> (cm)</w:t>
            </w:r>
          </w:p>
        </w:tc>
        <w:tc>
          <w:tcPr>
            <w:tcW w:w="1975" w:type="dxa"/>
            <w:tcBorders>
              <w:top w:val="nil"/>
              <w:left w:val="nil"/>
              <w:bottom w:val="nil"/>
              <w:right w:val="nil"/>
            </w:tcBorders>
          </w:tcPr>
          <w:p w14:paraId="09ECE4CE" w14:textId="3090F1C9" w:rsidR="00FC654D" w:rsidRPr="00AD5A40" w:rsidRDefault="00A86F1E" w:rsidP="00692A9F">
            <w:pPr>
              <w:pStyle w:val="Caption"/>
              <w:spacing w:after="0"/>
              <w:contextualSpacing w:val="0"/>
            </w:pPr>
            <w:r>
              <w:t>44</w:t>
            </w:r>
          </w:p>
        </w:tc>
      </w:tr>
      <w:tr w:rsidR="00FC654D" w:rsidRPr="00AD5A40" w14:paraId="3BB7FD56" w14:textId="77777777" w:rsidTr="00692A9F">
        <w:trPr>
          <w:cantSplit/>
        </w:trPr>
        <w:tc>
          <w:tcPr>
            <w:tcW w:w="2147" w:type="dxa"/>
            <w:tcBorders>
              <w:top w:val="nil"/>
              <w:left w:val="nil"/>
              <w:bottom w:val="nil"/>
              <w:right w:val="nil"/>
            </w:tcBorders>
          </w:tcPr>
          <w:p w14:paraId="0C5C6066" w14:textId="64706667" w:rsidR="00FC654D" w:rsidRPr="00AD5A40" w:rsidRDefault="00FC654D" w:rsidP="00692A9F">
            <w:pPr>
              <w:pStyle w:val="Caption"/>
              <w:spacing w:after="0"/>
              <w:contextualSpacing w:val="0"/>
            </w:pPr>
            <w:r w:rsidRPr="00AD5A40">
              <w:t>Recruitment</w:t>
            </w:r>
          </w:p>
        </w:tc>
        <w:tc>
          <w:tcPr>
            <w:tcW w:w="1448" w:type="dxa"/>
            <w:tcBorders>
              <w:top w:val="nil"/>
              <w:left w:val="nil"/>
              <w:bottom w:val="nil"/>
              <w:right w:val="nil"/>
            </w:tcBorders>
          </w:tcPr>
          <w:p w14:paraId="4EEAE97E" w14:textId="5C7B6665" w:rsidR="00FC654D" w:rsidRPr="00AD5A40" w:rsidRDefault="00FC654D" w:rsidP="00692A9F">
            <w:pPr>
              <w:pStyle w:val="Caption"/>
              <w:spacing w:after="0"/>
              <w:contextualSpacing w:val="0"/>
              <w:jc w:val="center"/>
              <w:rPr>
                <w:i/>
              </w:rPr>
            </w:pPr>
            <w:r w:rsidRPr="00AD5A40">
              <w:rPr>
                <w:i/>
              </w:rPr>
              <w:t>h</w:t>
            </w:r>
          </w:p>
        </w:tc>
        <w:tc>
          <w:tcPr>
            <w:tcW w:w="3780" w:type="dxa"/>
            <w:tcBorders>
              <w:top w:val="nil"/>
              <w:left w:val="nil"/>
              <w:bottom w:val="nil"/>
              <w:right w:val="nil"/>
            </w:tcBorders>
          </w:tcPr>
          <w:p w14:paraId="250C68B5" w14:textId="74FDA2D9" w:rsidR="00FC654D" w:rsidRPr="00AD5A40" w:rsidRDefault="00FC654D" w:rsidP="00692A9F">
            <w:pPr>
              <w:pStyle w:val="Caption"/>
              <w:spacing w:after="0"/>
              <w:contextualSpacing w:val="0"/>
            </w:pPr>
            <w:r w:rsidRPr="00AD5A40">
              <w:t xml:space="preserve">Steepness of </w:t>
            </w:r>
            <w:proofErr w:type="spellStart"/>
            <w:r w:rsidRPr="00AD5A40">
              <w:t>Beverton</w:t>
            </w:r>
            <w:proofErr w:type="spellEnd"/>
            <w:r w:rsidRPr="00AD5A40">
              <w:t>-Holt SRR</w:t>
            </w:r>
          </w:p>
        </w:tc>
        <w:tc>
          <w:tcPr>
            <w:tcW w:w="1975" w:type="dxa"/>
            <w:tcBorders>
              <w:top w:val="nil"/>
              <w:left w:val="nil"/>
              <w:bottom w:val="nil"/>
              <w:right w:val="nil"/>
            </w:tcBorders>
          </w:tcPr>
          <w:p w14:paraId="6819AABD" w14:textId="4360CECF" w:rsidR="00FC654D" w:rsidRPr="00AD5A40" w:rsidRDefault="00FC654D" w:rsidP="00692A9F">
            <w:pPr>
              <w:pStyle w:val="Caption"/>
              <w:spacing w:after="0"/>
              <w:contextualSpacing w:val="0"/>
            </w:pPr>
            <w:r w:rsidRPr="00AD5A40">
              <w:t>0.9</w:t>
            </w:r>
          </w:p>
        </w:tc>
      </w:tr>
      <w:tr w:rsidR="00FC654D" w:rsidRPr="00AD5A40" w14:paraId="16372E18" w14:textId="77777777" w:rsidTr="00692A9F">
        <w:trPr>
          <w:cantSplit/>
        </w:trPr>
        <w:tc>
          <w:tcPr>
            <w:tcW w:w="2147" w:type="dxa"/>
            <w:tcBorders>
              <w:top w:val="nil"/>
              <w:left w:val="nil"/>
              <w:bottom w:val="nil"/>
              <w:right w:val="nil"/>
            </w:tcBorders>
          </w:tcPr>
          <w:p w14:paraId="663B0591" w14:textId="47155A2E" w:rsidR="00FC654D" w:rsidRPr="00AD5A40" w:rsidRDefault="00FC654D" w:rsidP="00692A9F">
            <w:pPr>
              <w:pStyle w:val="Caption"/>
              <w:spacing w:after="0"/>
              <w:contextualSpacing w:val="0"/>
            </w:pPr>
            <w:r w:rsidRPr="00AD5A40">
              <w:t>Recruitment</w:t>
            </w:r>
          </w:p>
        </w:tc>
        <w:tc>
          <w:tcPr>
            <w:tcW w:w="1448" w:type="dxa"/>
            <w:tcBorders>
              <w:top w:val="nil"/>
              <w:left w:val="nil"/>
              <w:bottom w:val="nil"/>
              <w:right w:val="nil"/>
            </w:tcBorders>
          </w:tcPr>
          <w:p w14:paraId="01517B79" w14:textId="53F340AC" w:rsidR="00FC654D" w:rsidRPr="00AD5A40" w:rsidRDefault="00FC654D" w:rsidP="00692A9F">
            <w:pPr>
              <w:pStyle w:val="Caption"/>
              <w:spacing w:after="0"/>
              <w:contextualSpacing w:val="0"/>
              <w:jc w:val="center"/>
              <w:rPr>
                <w:i/>
              </w:rPr>
            </w:pPr>
            <w:r w:rsidRPr="00AD5A40">
              <w:rPr>
                <w:i/>
              </w:rPr>
              <w:t>R</w:t>
            </w:r>
            <w:r w:rsidRPr="00AD5A40">
              <w:rPr>
                <w:i/>
                <w:vertAlign w:val="subscript"/>
              </w:rPr>
              <w:t>0</w:t>
            </w:r>
          </w:p>
        </w:tc>
        <w:tc>
          <w:tcPr>
            <w:tcW w:w="3780" w:type="dxa"/>
            <w:tcBorders>
              <w:top w:val="nil"/>
              <w:left w:val="nil"/>
              <w:bottom w:val="nil"/>
              <w:right w:val="nil"/>
            </w:tcBorders>
          </w:tcPr>
          <w:p w14:paraId="2DFA84BC" w14:textId="573337D9" w:rsidR="00FC654D" w:rsidRPr="00AD5A40" w:rsidRDefault="00FC654D" w:rsidP="00692A9F">
            <w:pPr>
              <w:pStyle w:val="Caption"/>
              <w:spacing w:after="0"/>
              <w:contextualSpacing w:val="0"/>
            </w:pPr>
            <w:r w:rsidRPr="00AD5A40">
              <w:t>Maximum number of recruits per year</w:t>
            </w:r>
          </w:p>
        </w:tc>
        <w:tc>
          <w:tcPr>
            <w:tcW w:w="1975" w:type="dxa"/>
            <w:tcBorders>
              <w:top w:val="nil"/>
              <w:left w:val="nil"/>
              <w:bottom w:val="nil"/>
              <w:right w:val="nil"/>
            </w:tcBorders>
          </w:tcPr>
          <w:p w14:paraId="7EC2E77A" w14:textId="53F0B36B" w:rsidR="00FC654D" w:rsidRPr="00AD5A40" w:rsidRDefault="00FC654D" w:rsidP="00692A9F">
            <w:pPr>
              <w:pStyle w:val="Caption"/>
              <w:spacing w:after="0"/>
              <w:contextualSpacing w:val="0"/>
            </w:pPr>
            <w:r w:rsidRPr="00AD5A40">
              <w:t>12</w:t>
            </w:r>
          </w:p>
        </w:tc>
      </w:tr>
      <w:tr w:rsidR="00FC654D" w:rsidRPr="00AD5A40" w14:paraId="7D5D61EC" w14:textId="77777777" w:rsidTr="00CE42D9">
        <w:trPr>
          <w:cantSplit/>
          <w:trHeight w:val="106"/>
        </w:trPr>
        <w:tc>
          <w:tcPr>
            <w:tcW w:w="2147" w:type="dxa"/>
            <w:tcBorders>
              <w:top w:val="nil"/>
              <w:left w:val="nil"/>
              <w:bottom w:val="single" w:sz="12" w:space="0" w:color="auto"/>
              <w:right w:val="nil"/>
            </w:tcBorders>
          </w:tcPr>
          <w:p w14:paraId="0E0089C3" w14:textId="19316B9B" w:rsidR="00FC654D" w:rsidRPr="00AD5A40" w:rsidRDefault="00FC654D" w:rsidP="00692A9F">
            <w:pPr>
              <w:pStyle w:val="Caption"/>
              <w:spacing w:after="0"/>
              <w:contextualSpacing w:val="0"/>
            </w:pPr>
            <w:r w:rsidRPr="00AD5A40">
              <w:t>Recruitment</w:t>
            </w:r>
          </w:p>
        </w:tc>
        <w:tc>
          <w:tcPr>
            <w:tcW w:w="1448" w:type="dxa"/>
            <w:tcBorders>
              <w:top w:val="nil"/>
              <w:left w:val="nil"/>
              <w:bottom w:val="single" w:sz="12" w:space="0" w:color="auto"/>
              <w:right w:val="nil"/>
            </w:tcBorders>
          </w:tcPr>
          <w:p w14:paraId="45B1C000" w14:textId="02828D27" w:rsidR="00FC654D" w:rsidRPr="00AD5A40" w:rsidRDefault="00281C82" w:rsidP="00692A9F">
            <w:pPr>
              <w:pStyle w:val="Caption"/>
              <w:spacing w:after="0"/>
              <w:contextualSpacing w:val="0"/>
              <w:jc w:val="center"/>
            </w:pPr>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r</m:t>
                    </m:r>
                  </m:sub>
                </m:sSub>
              </m:oMath>
            </m:oMathPara>
          </w:p>
        </w:tc>
        <w:tc>
          <w:tcPr>
            <w:tcW w:w="3780" w:type="dxa"/>
            <w:tcBorders>
              <w:top w:val="nil"/>
              <w:left w:val="nil"/>
              <w:bottom w:val="single" w:sz="12" w:space="0" w:color="auto"/>
              <w:right w:val="nil"/>
            </w:tcBorders>
          </w:tcPr>
          <w:p w14:paraId="4F1FA8C0" w14:textId="03FF4FF5" w:rsidR="00FC654D" w:rsidRPr="00AD5A40" w:rsidRDefault="00FC654D" w:rsidP="00692A9F">
            <w:pPr>
              <w:pStyle w:val="Caption"/>
              <w:spacing w:after="0"/>
              <w:contextualSpacing w:val="0"/>
            </w:pPr>
            <w:r w:rsidRPr="00AD5A40">
              <w:t>Variation in recruitment</w:t>
            </w:r>
          </w:p>
        </w:tc>
        <w:tc>
          <w:tcPr>
            <w:tcW w:w="1975" w:type="dxa"/>
            <w:tcBorders>
              <w:top w:val="nil"/>
              <w:left w:val="nil"/>
              <w:bottom w:val="single" w:sz="12" w:space="0" w:color="auto"/>
              <w:right w:val="nil"/>
            </w:tcBorders>
          </w:tcPr>
          <w:p w14:paraId="0C99A50C" w14:textId="54BF4766" w:rsidR="00FC654D" w:rsidRPr="00AD5A40" w:rsidRDefault="00FC654D" w:rsidP="00692A9F">
            <w:pPr>
              <w:pStyle w:val="Caption"/>
              <w:spacing w:after="0"/>
              <w:contextualSpacing w:val="0"/>
            </w:pPr>
            <w:r w:rsidRPr="00AD5A40">
              <w:t>0.1</w:t>
            </w:r>
          </w:p>
        </w:tc>
      </w:tr>
    </w:tbl>
    <w:p w14:paraId="5648D89C" w14:textId="350B671C" w:rsidR="00CF36A9" w:rsidRPr="00AD5A40" w:rsidRDefault="007B4FD6" w:rsidP="00AD5A40">
      <w:pPr>
        <w:pStyle w:val="Caption"/>
        <w:spacing w:line="276" w:lineRule="auto"/>
      </w:pPr>
      <w:bookmarkStart w:id="3" w:name="_Ref9575210"/>
      <w:r w:rsidRPr="00AD5A40">
        <w:t>Table A</w:t>
      </w:r>
      <w:r w:rsidRPr="00AD5A40">
        <w:fldChar w:fldCharType="begin"/>
      </w:r>
      <w:r w:rsidRPr="00AD5A40">
        <w:instrText xml:space="preserve"> SEQ Table_A \* ARABIC </w:instrText>
      </w:r>
      <w:r w:rsidRPr="00AD5A40">
        <w:fldChar w:fldCharType="separate"/>
      </w:r>
      <w:r w:rsidR="00C9622C">
        <w:rPr>
          <w:noProof/>
        </w:rPr>
        <w:t>1</w:t>
      </w:r>
      <w:r w:rsidRPr="00AD5A40">
        <w:fldChar w:fldCharType="end"/>
      </w:r>
      <w:bookmarkEnd w:id="3"/>
      <w:r w:rsidR="00041698" w:rsidRPr="00AD5A40">
        <w:t xml:space="preserve">. Parameter symbols, definitions and values used in the simulation study. </w:t>
      </w:r>
    </w:p>
    <w:p w14:paraId="7F1E7A4A" w14:textId="77777777" w:rsidR="00D437F5" w:rsidRPr="00AD5A40" w:rsidRDefault="00D437F5" w:rsidP="00AD5A40">
      <w:pPr>
        <w:pStyle w:val="Heading1"/>
        <w:spacing w:line="276" w:lineRule="auto"/>
        <w:rPr>
          <w:lang w:val="en"/>
        </w:rPr>
        <w:sectPr w:rsidR="00D437F5" w:rsidRPr="00AD5A40" w:rsidSect="00976DBF">
          <w:pgSz w:w="12240" w:h="15840"/>
          <w:pgMar w:top="1440" w:right="1440" w:bottom="1440" w:left="1440" w:header="720" w:footer="720" w:gutter="0"/>
          <w:lnNumType w:countBy="1" w:restart="continuous"/>
          <w:cols w:space="720"/>
          <w:docGrid w:linePitch="360"/>
        </w:sectPr>
      </w:pPr>
    </w:p>
    <w:tbl>
      <w:tblPr>
        <w:tblStyle w:val="TableGrid"/>
        <w:tblW w:w="9350" w:type="dxa"/>
        <w:tblLook w:val="04A0" w:firstRow="1" w:lastRow="0" w:firstColumn="1" w:lastColumn="0" w:noHBand="0" w:noVBand="1"/>
      </w:tblPr>
      <w:tblGrid>
        <w:gridCol w:w="889"/>
        <w:gridCol w:w="1104"/>
        <w:gridCol w:w="956"/>
        <w:gridCol w:w="1070"/>
        <w:gridCol w:w="1069"/>
        <w:gridCol w:w="1070"/>
        <w:gridCol w:w="1069"/>
        <w:gridCol w:w="1062"/>
        <w:gridCol w:w="1061"/>
      </w:tblGrid>
      <w:tr w:rsidR="00952953" w:rsidRPr="00AD5A40" w14:paraId="34F2EA27" w14:textId="77777777" w:rsidTr="00F3649D">
        <w:trPr>
          <w:trHeight w:val="9"/>
        </w:trPr>
        <w:tc>
          <w:tcPr>
            <w:tcW w:w="2949" w:type="dxa"/>
            <w:gridSpan w:val="3"/>
          </w:tcPr>
          <w:p w14:paraId="271E0CD3" w14:textId="77777777" w:rsidR="00952953" w:rsidRPr="00AD5A40" w:rsidRDefault="00952953" w:rsidP="00AD5A40">
            <w:pPr>
              <w:spacing w:line="276" w:lineRule="auto"/>
              <w:rPr>
                <w:b/>
                <w:sz w:val="20"/>
                <w:szCs w:val="20"/>
              </w:rPr>
            </w:pPr>
          </w:p>
        </w:tc>
        <w:tc>
          <w:tcPr>
            <w:tcW w:w="2139" w:type="dxa"/>
            <w:gridSpan w:val="2"/>
          </w:tcPr>
          <w:p w14:paraId="69016BB1" w14:textId="149348A9" w:rsidR="00952953" w:rsidRPr="00AD5A40" w:rsidRDefault="00392501" w:rsidP="00AD5A40">
            <w:pPr>
              <w:spacing w:line="276" w:lineRule="auto"/>
              <w:rPr>
                <w:b/>
                <w:sz w:val="20"/>
                <w:szCs w:val="20"/>
              </w:rPr>
            </w:pPr>
            <w:r w:rsidRPr="00AD5A40">
              <w:rPr>
                <w:b/>
                <w:sz w:val="20"/>
                <w:szCs w:val="20"/>
              </w:rPr>
              <w:t>Original sample size (average # age six fish = 530)</w:t>
            </w:r>
          </w:p>
        </w:tc>
        <w:tc>
          <w:tcPr>
            <w:tcW w:w="2139" w:type="dxa"/>
            <w:gridSpan w:val="2"/>
          </w:tcPr>
          <w:p w14:paraId="25F54025" w14:textId="5AE4374D" w:rsidR="00952953" w:rsidRPr="00AD5A40" w:rsidRDefault="00952953" w:rsidP="00AD5A40">
            <w:pPr>
              <w:spacing w:line="276" w:lineRule="auto"/>
              <w:rPr>
                <w:b/>
                <w:sz w:val="20"/>
                <w:szCs w:val="20"/>
              </w:rPr>
            </w:pPr>
            <w:r w:rsidRPr="00AD5A40">
              <w:rPr>
                <w:b/>
                <w:sz w:val="20"/>
                <w:szCs w:val="20"/>
              </w:rPr>
              <w:t>With sample size halved</w:t>
            </w:r>
          </w:p>
        </w:tc>
        <w:tc>
          <w:tcPr>
            <w:tcW w:w="2123" w:type="dxa"/>
            <w:gridSpan w:val="2"/>
          </w:tcPr>
          <w:p w14:paraId="47F59F73" w14:textId="4BB84641" w:rsidR="00952953" w:rsidRPr="00AD5A40" w:rsidRDefault="00952953" w:rsidP="00AD5A40">
            <w:pPr>
              <w:spacing w:line="276" w:lineRule="auto"/>
              <w:rPr>
                <w:b/>
                <w:sz w:val="20"/>
                <w:szCs w:val="20"/>
              </w:rPr>
            </w:pPr>
            <w:r w:rsidRPr="00AD5A40">
              <w:rPr>
                <w:b/>
                <w:sz w:val="20"/>
                <w:szCs w:val="20"/>
              </w:rPr>
              <w:t>With sample size reduced by 25%</w:t>
            </w:r>
          </w:p>
        </w:tc>
      </w:tr>
      <w:tr w:rsidR="000B56E4" w:rsidRPr="00AD5A40" w14:paraId="254BD9B5" w14:textId="791A1932" w:rsidTr="00F3649D">
        <w:trPr>
          <w:trHeight w:val="9"/>
        </w:trPr>
        <w:tc>
          <w:tcPr>
            <w:tcW w:w="889" w:type="dxa"/>
          </w:tcPr>
          <w:p w14:paraId="5FDC8340" w14:textId="77777777" w:rsidR="004722E8" w:rsidRPr="00AD5A40" w:rsidRDefault="004722E8" w:rsidP="00AD5A40">
            <w:pPr>
              <w:spacing w:line="276" w:lineRule="auto"/>
              <w:rPr>
                <w:b/>
                <w:sz w:val="20"/>
                <w:szCs w:val="20"/>
              </w:rPr>
            </w:pPr>
            <w:r w:rsidRPr="00AD5A40">
              <w:rPr>
                <w:b/>
                <w:sz w:val="20"/>
                <w:szCs w:val="20"/>
              </w:rPr>
              <w:t>Scenario Number</w:t>
            </w:r>
          </w:p>
        </w:tc>
        <w:tc>
          <w:tcPr>
            <w:tcW w:w="1104" w:type="dxa"/>
          </w:tcPr>
          <w:p w14:paraId="29A411AE" w14:textId="77777777" w:rsidR="004722E8" w:rsidRPr="00AD5A40" w:rsidRDefault="004722E8" w:rsidP="00AD5A40">
            <w:pPr>
              <w:spacing w:line="276" w:lineRule="auto"/>
              <w:rPr>
                <w:b/>
                <w:sz w:val="20"/>
                <w:szCs w:val="20"/>
              </w:rPr>
            </w:pPr>
            <w:r w:rsidRPr="00AD5A40">
              <w:rPr>
                <w:b/>
                <w:sz w:val="20"/>
                <w:szCs w:val="20"/>
              </w:rPr>
              <w:t>Scenario Description</w:t>
            </w:r>
          </w:p>
        </w:tc>
        <w:tc>
          <w:tcPr>
            <w:tcW w:w="956" w:type="dxa"/>
          </w:tcPr>
          <w:p w14:paraId="16471B7A" w14:textId="77777777" w:rsidR="004722E8" w:rsidRPr="00AD5A40" w:rsidRDefault="004722E8" w:rsidP="00AD5A40">
            <w:pPr>
              <w:spacing w:line="276" w:lineRule="auto"/>
              <w:rPr>
                <w:b/>
                <w:sz w:val="20"/>
                <w:szCs w:val="20"/>
              </w:rPr>
            </w:pPr>
            <w:r w:rsidRPr="00AD5A40">
              <w:rPr>
                <w:b/>
                <w:sz w:val="20"/>
                <w:szCs w:val="20"/>
              </w:rPr>
              <w:t>True Break Points</w:t>
            </w:r>
          </w:p>
        </w:tc>
        <w:tc>
          <w:tcPr>
            <w:tcW w:w="1070" w:type="dxa"/>
          </w:tcPr>
          <w:p w14:paraId="40F5D3F0" w14:textId="77777777" w:rsidR="004722E8" w:rsidRPr="00AD5A40" w:rsidRDefault="004722E8" w:rsidP="00AD5A40">
            <w:pPr>
              <w:spacing w:line="276" w:lineRule="auto"/>
              <w:rPr>
                <w:b/>
                <w:sz w:val="20"/>
                <w:szCs w:val="20"/>
              </w:rPr>
            </w:pPr>
            <w:r w:rsidRPr="00AD5A40">
              <w:rPr>
                <w:b/>
                <w:sz w:val="20"/>
                <w:szCs w:val="20"/>
              </w:rPr>
              <w:t>Coverage probability for L</w:t>
            </w:r>
            <w:r w:rsidRPr="00AD5A40">
              <w:rPr>
                <w:b/>
                <w:sz w:val="20"/>
                <w:szCs w:val="20"/>
                <w:vertAlign w:val="subscript"/>
              </w:rPr>
              <w:t>1,</w:t>
            </w:r>
            <w:r w:rsidRPr="00AD5A40">
              <w:rPr>
                <w:b/>
                <w:sz w:val="20"/>
                <w:szCs w:val="20"/>
              </w:rPr>
              <w:t xml:space="preserve"> L</w:t>
            </w:r>
            <w:r w:rsidRPr="00AD5A40">
              <w:rPr>
                <w:b/>
                <w:sz w:val="20"/>
                <w:szCs w:val="20"/>
                <w:vertAlign w:val="subscript"/>
              </w:rPr>
              <w:t>2</w:t>
            </w:r>
          </w:p>
        </w:tc>
        <w:tc>
          <w:tcPr>
            <w:tcW w:w="1069" w:type="dxa"/>
          </w:tcPr>
          <w:p w14:paraId="31D07601" w14:textId="77777777" w:rsidR="004722E8" w:rsidRPr="00AD5A40" w:rsidDel="009C2770" w:rsidRDefault="004722E8" w:rsidP="00AD5A40">
            <w:pPr>
              <w:spacing w:line="276" w:lineRule="auto"/>
              <w:rPr>
                <w:b/>
                <w:sz w:val="20"/>
                <w:szCs w:val="20"/>
              </w:rPr>
            </w:pPr>
            <w:r w:rsidRPr="00AD5A40">
              <w:rPr>
                <w:b/>
                <w:sz w:val="20"/>
                <w:szCs w:val="20"/>
              </w:rPr>
              <w:t>Proportion correct latitude, longitude, year</w:t>
            </w:r>
          </w:p>
        </w:tc>
        <w:tc>
          <w:tcPr>
            <w:tcW w:w="1070" w:type="dxa"/>
          </w:tcPr>
          <w:p w14:paraId="06A7166E" w14:textId="5A028727" w:rsidR="004722E8" w:rsidRPr="00AD5A40" w:rsidRDefault="004722E8" w:rsidP="00AD5A40">
            <w:pPr>
              <w:spacing w:line="276" w:lineRule="auto"/>
              <w:rPr>
                <w:b/>
                <w:sz w:val="20"/>
                <w:szCs w:val="20"/>
              </w:rPr>
            </w:pPr>
            <w:r w:rsidRPr="00AD5A40">
              <w:rPr>
                <w:b/>
                <w:sz w:val="20"/>
                <w:szCs w:val="20"/>
              </w:rPr>
              <w:t>Coverage probability for L</w:t>
            </w:r>
            <w:r w:rsidRPr="00AD5A40">
              <w:rPr>
                <w:b/>
                <w:sz w:val="20"/>
                <w:szCs w:val="20"/>
                <w:vertAlign w:val="subscript"/>
              </w:rPr>
              <w:t>1,</w:t>
            </w:r>
            <w:r w:rsidRPr="00AD5A40">
              <w:rPr>
                <w:b/>
                <w:sz w:val="20"/>
                <w:szCs w:val="20"/>
              </w:rPr>
              <w:t xml:space="preserve"> L</w:t>
            </w:r>
            <w:r w:rsidRPr="00AD5A40">
              <w:rPr>
                <w:b/>
                <w:sz w:val="20"/>
                <w:szCs w:val="20"/>
                <w:vertAlign w:val="subscript"/>
              </w:rPr>
              <w:t>2</w:t>
            </w:r>
          </w:p>
        </w:tc>
        <w:tc>
          <w:tcPr>
            <w:tcW w:w="1069" w:type="dxa"/>
          </w:tcPr>
          <w:p w14:paraId="250582A7" w14:textId="7D4EE057" w:rsidR="004722E8" w:rsidRPr="00AD5A40" w:rsidRDefault="004722E8" w:rsidP="00AD5A40">
            <w:pPr>
              <w:spacing w:line="276" w:lineRule="auto"/>
              <w:rPr>
                <w:b/>
                <w:sz w:val="20"/>
                <w:szCs w:val="20"/>
              </w:rPr>
            </w:pPr>
            <w:r w:rsidRPr="00AD5A40">
              <w:rPr>
                <w:b/>
                <w:sz w:val="20"/>
                <w:szCs w:val="20"/>
              </w:rPr>
              <w:t>Proportion correct latitude, longitude, year</w:t>
            </w:r>
          </w:p>
        </w:tc>
        <w:tc>
          <w:tcPr>
            <w:tcW w:w="1062" w:type="dxa"/>
          </w:tcPr>
          <w:p w14:paraId="3F6A539D" w14:textId="55A838FC" w:rsidR="004722E8" w:rsidRPr="00AD5A40" w:rsidRDefault="004722E8" w:rsidP="00AD5A40">
            <w:pPr>
              <w:spacing w:line="276" w:lineRule="auto"/>
              <w:rPr>
                <w:b/>
                <w:sz w:val="20"/>
                <w:szCs w:val="20"/>
              </w:rPr>
            </w:pPr>
            <w:r w:rsidRPr="00AD5A40">
              <w:rPr>
                <w:b/>
                <w:sz w:val="20"/>
                <w:szCs w:val="20"/>
              </w:rPr>
              <w:t>Coverage probability for L</w:t>
            </w:r>
            <w:r w:rsidRPr="00AD5A40">
              <w:rPr>
                <w:b/>
                <w:sz w:val="20"/>
                <w:szCs w:val="20"/>
                <w:vertAlign w:val="subscript"/>
              </w:rPr>
              <w:t>1,</w:t>
            </w:r>
            <w:r w:rsidRPr="00AD5A40">
              <w:rPr>
                <w:b/>
                <w:sz w:val="20"/>
                <w:szCs w:val="20"/>
              </w:rPr>
              <w:t xml:space="preserve"> L</w:t>
            </w:r>
            <w:r w:rsidRPr="00AD5A40">
              <w:rPr>
                <w:b/>
                <w:sz w:val="20"/>
                <w:szCs w:val="20"/>
                <w:vertAlign w:val="subscript"/>
              </w:rPr>
              <w:t>2</w:t>
            </w:r>
          </w:p>
        </w:tc>
        <w:tc>
          <w:tcPr>
            <w:tcW w:w="1061" w:type="dxa"/>
          </w:tcPr>
          <w:p w14:paraId="79457DA2" w14:textId="3A698670" w:rsidR="004722E8" w:rsidRPr="00AD5A40" w:rsidRDefault="004722E8" w:rsidP="00AD5A40">
            <w:pPr>
              <w:spacing w:line="276" w:lineRule="auto"/>
              <w:rPr>
                <w:b/>
                <w:sz w:val="20"/>
                <w:szCs w:val="20"/>
              </w:rPr>
            </w:pPr>
            <w:r w:rsidRPr="00AD5A40">
              <w:rPr>
                <w:b/>
                <w:sz w:val="20"/>
                <w:szCs w:val="20"/>
              </w:rPr>
              <w:t>Proportion correct latitude, longitude, year</w:t>
            </w:r>
          </w:p>
        </w:tc>
      </w:tr>
      <w:tr w:rsidR="004467A0" w:rsidRPr="00AD5A40" w14:paraId="7CECF20E" w14:textId="79F1B466" w:rsidTr="00087FC7">
        <w:trPr>
          <w:trHeight w:val="9"/>
        </w:trPr>
        <w:tc>
          <w:tcPr>
            <w:tcW w:w="889" w:type="dxa"/>
            <w:vAlign w:val="center"/>
          </w:tcPr>
          <w:p w14:paraId="69EBCA52" w14:textId="77777777" w:rsidR="004467A0" w:rsidRPr="00AD5A40" w:rsidRDefault="004467A0" w:rsidP="00087FC7">
            <w:pPr>
              <w:spacing w:line="276" w:lineRule="auto"/>
              <w:jc w:val="center"/>
              <w:rPr>
                <w:sz w:val="20"/>
                <w:szCs w:val="20"/>
              </w:rPr>
            </w:pPr>
            <w:r w:rsidRPr="00AD5A40">
              <w:rPr>
                <w:sz w:val="20"/>
                <w:szCs w:val="20"/>
              </w:rPr>
              <w:t>1</w:t>
            </w:r>
          </w:p>
        </w:tc>
        <w:tc>
          <w:tcPr>
            <w:tcW w:w="1104" w:type="dxa"/>
            <w:vAlign w:val="center"/>
          </w:tcPr>
          <w:p w14:paraId="15BD9644" w14:textId="77777777" w:rsidR="004467A0" w:rsidRPr="00AD5A40" w:rsidRDefault="004467A0" w:rsidP="00087FC7">
            <w:pPr>
              <w:spacing w:line="276" w:lineRule="auto"/>
              <w:jc w:val="center"/>
              <w:rPr>
                <w:sz w:val="20"/>
                <w:szCs w:val="20"/>
              </w:rPr>
            </w:pPr>
            <w:r w:rsidRPr="00AD5A40">
              <w:rPr>
                <w:sz w:val="20"/>
                <w:szCs w:val="20"/>
              </w:rPr>
              <w:t>No spatial breaks</w:t>
            </w:r>
          </w:p>
        </w:tc>
        <w:tc>
          <w:tcPr>
            <w:tcW w:w="956" w:type="dxa"/>
            <w:vAlign w:val="center"/>
          </w:tcPr>
          <w:p w14:paraId="253A6674" w14:textId="77777777" w:rsidR="004467A0" w:rsidRPr="00AD5A40" w:rsidRDefault="004467A0" w:rsidP="00087FC7">
            <w:pPr>
              <w:spacing w:line="276" w:lineRule="auto"/>
              <w:jc w:val="center"/>
              <w:rPr>
                <w:sz w:val="20"/>
                <w:szCs w:val="20"/>
              </w:rPr>
            </w:pPr>
            <w:r w:rsidRPr="00AD5A40">
              <w:rPr>
                <w:sz w:val="20"/>
                <w:szCs w:val="20"/>
              </w:rPr>
              <w:t>None</w:t>
            </w:r>
          </w:p>
        </w:tc>
        <w:tc>
          <w:tcPr>
            <w:tcW w:w="1070" w:type="dxa"/>
            <w:vAlign w:val="center"/>
          </w:tcPr>
          <w:p w14:paraId="4C792903" w14:textId="7780376F" w:rsidR="004467A0" w:rsidRPr="004467A0" w:rsidRDefault="004467A0" w:rsidP="00087FC7">
            <w:pPr>
              <w:spacing w:line="276" w:lineRule="auto"/>
              <w:jc w:val="center"/>
              <w:rPr>
                <w:sz w:val="20"/>
                <w:szCs w:val="20"/>
              </w:rPr>
            </w:pPr>
            <w:r w:rsidRPr="00980E8B">
              <w:rPr>
                <w:color w:val="000000"/>
                <w:sz w:val="22"/>
                <w:szCs w:val="22"/>
              </w:rPr>
              <w:t>0.96, 0.74</w:t>
            </w:r>
          </w:p>
        </w:tc>
        <w:tc>
          <w:tcPr>
            <w:tcW w:w="1069" w:type="dxa"/>
            <w:vAlign w:val="center"/>
          </w:tcPr>
          <w:p w14:paraId="5F272CC2" w14:textId="0CDB90DE" w:rsidR="004467A0" w:rsidRPr="004467A0" w:rsidRDefault="004467A0" w:rsidP="00087FC7">
            <w:pPr>
              <w:spacing w:line="276" w:lineRule="auto"/>
              <w:jc w:val="center"/>
              <w:rPr>
                <w:sz w:val="20"/>
                <w:szCs w:val="20"/>
              </w:rPr>
            </w:pPr>
            <w:r w:rsidRPr="00980E8B">
              <w:rPr>
                <w:color w:val="000000"/>
                <w:sz w:val="22"/>
                <w:szCs w:val="22"/>
              </w:rPr>
              <w:t>0.86, 0.86, 0.82</w:t>
            </w:r>
          </w:p>
        </w:tc>
        <w:tc>
          <w:tcPr>
            <w:tcW w:w="1070" w:type="dxa"/>
            <w:vAlign w:val="center"/>
          </w:tcPr>
          <w:p w14:paraId="4684E5DA" w14:textId="08857FBC" w:rsidR="004467A0" w:rsidRPr="004467A0" w:rsidRDefault="004467A0" w:rsidP="00087FC7">
            <w:pPr>
              <w:spacing w:line="276" w:lineRule="auto"/>
              <w:jc w:val="center"/>
              <w:rPr>
                <w:sz w:val="20"/>
                <w:szCs w:val="20"/>
              </w:rPr>
            </w:pPr>
            <w:r w:rsidRPr="00980E8B">
              <w:rPr>
                <w:color w:val="000000"/>
                <w:sz w:val="22"/>
                <w:szCs w:val="22"/>
              </w:rPr>
              <w:t>0.96, 0.02</w:t>
            </w:r>
          </w:p>
        </w:tc>
        <w:tc>
          <w:tcPr>
            <w:tcW w:w="1069" w:type="dxa"/>
            <w:vAlign w:val="center"/>
          </w:tcPr>
          <w:p w14:paraId="32C3F4B3" w14:textId="04820B8B" w:rsidR="004467A0" w:rsidRPr="004467A0" w:rsidRDefault="004467A0" w:rsidP="00087FC7">
            <w:pPr>
              <w:spacing w:line="276" w:lineRule="auto"/>
              <w:jc w:val="center"/>
              <w:rPr>
                <w:sz w:val="20"/>
                <w:szCs w:val="20"/>
              </w:rPr>
            </w:pPr>
            <w:r w:rsidRPr="00980E8B">
              <w:rPr>
                <w:color w:val="000000"/>
                <w:sz w:val="22"/>
                <w:szCs w:val="22"/>
              </w:rPr>
              <w:t>0.95, 0.93, 0.75</w:t>
            </w:r>
          </w:p>
        </w:tc>
        <w:tc>
          <w:tcPr>
            <w:tcW w:w="1062" w:type="dxa"/>
            <w:vAlign w:val="center"/>
          </w:tcPr>
          <w:p w14:paraId="14C929A7" w14:textId="0C018879" w:rsidR="004467A0" w:rsidRPr="004467A0" w:rsidRDefault="004467A0" w:rsidP="00087FC7">
            <w:pPr>
              <w:spacing w:line="276" w:lineRule="auto"/>
              <w:jc w:val="center"/>
              <w:rPr>
                <w:sz w:val="20"/>
                <w:szCs w:val="20"/>
              </w:rPr>
            </w:pPr>
            <w:r w:rsidRPr="00980E8B">
              <w:rPr>
                <w:color w:val="000000"/>
                <w:sz w:val="22"/>
                <w:szCs w:val="22"/>
              </w:rPr>
              <w:t>0.95, 0.01</w:t>
            </w:r>
          </w:p>
        </w:tc>
        <w:tc>
          <w:tcPr>
            <w:tcW w:w="1061" w:type="dxa"/>
            <w:vAlign w:val="center"/>
          </w:tcPr>
          <w:p w14:paraId="48A29355" w14:textId="31DD4D8B" w:rsidR="004467A0" w:rsidRPr="004467A0" w:rsidRDefault="004467A0" w:rsidP="00087FC7">
            <w:pPr>
              <w:spacing w:line="276" w:lineRule="auto"/>
              <w:jc w:val="center"/>
              <w:rPr>
                <w:sz w:val="20"/>
                <w:szCs w:val="20"/>
              </w:rPr>
            </w:pPr>
            <w:r w:rsidRPr="00980E8B">
              <w:rPr>
                <w:color w:val="000000"/>
                <w:sz w:val="22"/>
                <w:szCs w:val="22"/>
              </w:rPr>
              <w:t>0.95, 0.91, 0.83</w:t>
            </w:r>
          </w:p>
        </w:tc>
      </w:tr>
      <w:tr w:rsidR="004467A0" w:rsidRPr="00AD5A40" w14:paraId="1A561C3D" w14:textId="1FFAFB79" w:rsidTr="00087FC7">
        <w:trPr>
          <w:trHeight w:val="9"/>
        </w:trPr>
        <w:tc>
          <w:tcPr>
            <w:tcW w:w="889" w:type="dxa"/>
            <w:vAlign w:val="center"/>
          </w:tcPr>
          <w:p w14:paraId="290EEC49" w14:textId="77777777" w:rsidR="004467A0" w:rsidRPr="00AD5A40" w:rsidRDefault="004467A0" w:rsidP="00087FC7">
            <w:pPr>
              <w:spacing w:line="276" w:lineRule="auto"/>
              <w:jc w:val="center"/>
              <w:rPr>
                <w:sz w:val="20"/>
                <w:szCs w:val="20"/>
              </w:rPr>
            </w:pPr>
            <w:r w:rsidRPr="00AD5A40">
              <w:rPr>
                <w:sz w:val="20"/>
                <w:szCs w:val="20"/>
              </w:rPr>
              <w:t>2</w:t>
            </w:r>
          </w:p>
        </w:tc>
        <w:tc>
          <w:tcPr>
            <w:tcW w:w="1104" w:type="dxa"/>
            <w:vAlign w:val="center"/>
          </w:tcPr>
          <w:p w14:paraId="3C8B8742" w14:textId="77777777" w:rsidR="004467A0" w:rsidRPr="00AD5A40" w:rsidRDefault="004467A0" w:rsidP="00087FC7">
            <w:pPr>
              <w:spacing w:line="276" w:lineRule="auto"/>
              <w:jc w:val="center"/>
              <w:rPr>
                <w:sz w:val="20"/>
                <w:szCs w:val="20"/>
              </w:rPr>
            </w:pPr>
            <w:r w:rsidRPr="00AD5A40">
              <w:rPr>
                <w:sz w:val="20"/>
                <w:szCs w:val="20"/>
              </w:rPr>
              <w:t>Single, spatial break in middle of range, with no overlap and strong contrast</w:t>
            </w:r>
          </w:p>
        </w:tc>
        <w:tc>
          <w:tcPr>
            <w:tcW w:w="956" w:type="dxa"/>
            <w:vAlign w:val="center"/>
          </w:tcPr>
          <w:p w14:paraId="4FD0C78B" w14:textId="77777777" w:rsidR="004467A0" w:rsidRPr="00AD5A40" w:rsidRDefault="004467A0" w:rsidP="00087FC7">
            <w:pPr>
              <w:spacing w:line="276" w:lineRule="auto"/>
              <w:jc w:val="center"/>
              <w:rPr>
                <w:sz w:val="20"/>
                <w:szCs w:val="20"/>
              </w:rPr>
            </w:pPr>
            <w:r w:rsidRPr="00AD5A40">
              <w:rPr>
                <w:sz w:val="20"/>
                <w:szCs w:val="20"/>
              </w:rPr>
              <w:t>25° Latitude and 25° Longitude</w:t>
            </w:r>
          </w:p>
        </w:tc>
        <w:tc>
          <w:tcPr>
            <w:tcW w:w="1070" w:type="dxa"/>
            <w:vAlign w:val="center"/>
          </w:tcPr>
          <w:p w14:paraId="1783EDCD" w14:textId="11F4A132" w:rsidR="004467A0" w:rsidRPr="004467A0" w:rsidRDefault="004467A0" w:rsidP="00087FC7">
            <w:pPr>
              <w:spacing w:line="276" w:lineRule="auto"/>
              <w:jc w:val="center"/>
              <w:rPr>
                <w:sz w:val="20"/>
                <w:szCs w:val="20"/>
              </w:rPr>
            </w:pPr>
            <w:r w:rsidRPr="00980E8B">
              <w:rPr>
                <w:color w:val="000000"/>
                <w:sz w:val="22"/>
                <w:szCs w:val="22"/>
              </w:rPr>
              <w:t>0.48, 0.43</w:t>
            </w:r>
          </w:p>
        </w:tc>
        <w:tc>
          <w:tcPr>
            <w:tcW w:w="1069" w:type="dxa"/>
            <w:vAlign w:val="center"/>
          </w:tcPr>
          <w:p w14:paraId="3B467DD5" w14:textId="70D8AA84" w:rsidR="004467A0" w:rsidRPr="004467A0" w:rsidRDefault="004467A0" w:rsidP="00087FC7">
            <w:pPr>
              <w:spacing w:line="276" w:lineRule="auto"/>
              <w:jc w:val="center"/>
              <w:rPr>
                <w:sz w:val="20"/>
                <w:szCs w:val="20"/>
              </w:rPr>
            </w:pPr>
            <w:r w:rsidRPr="00980E8B">
              <w:rPr>
                <w:color w:val="000000"/>
                <w:sz w:val="22"/>
                <w:szCs w:val="22"/>
              </w:rPr>
              <w:t>0.92, 0.99, 0.89</w:t>
            </w:r>
          </w:p>
        </w:tc>
        <w:tc>
          <w:tcPr>
            <w:tcW w:w="1070" w:type="dxa"/>
            <w:vAlign w:val="center"/>
          </w:tcPr>
          <w:p w14:paraId="14C0D1CC" w14:textId="37A338FF" w:rsidR="004467A0" w:rsidRPr="004467A0" w:rsidRDefault="004467A0" w:rsidP="00087FC7">
            <w:pPr>
              <w:spacing w:line="276" w:lineRule="auto"/>
              <w:jc w:val="center"/>
              <w:rPr>
                <w:sz w:val="20"/>
                <w:szCs w:val="20"/>
              </w:rPr>
            </w:pPr>
            <w:r w:rsidRPr="00980E8B">
              <w:rPr>
                <w:color w:val="000000"/>
                <w:sz w:val="22"/>
                <w:szCs w:val="22"/>
              </w:rPr>
              <w:t>0.47, 0.02</w:t>
            </w:r>
          </w:p>
        </w:tc>
        <w:tc>
          <w:tcPr>
            <w:tcW w:w="1069" w:type="dxa"/>
            <w:vAlign w:val="center"/>
          </w:tcPr>
          <w:p w14:paraId="6D40FBC9" w14:textId="0BCE5AD8" w:rsidR="004467A0" w:rsidRPr="004467A0" w:rsidRDefault="004467A0" w:rsidP="00087FC7">
            <w:pPr>
              <w:spacing w:line="276" w:lineRule="auto"/>
              <w:jc w:val="center"/>
              <w:rPr>
                <w:sz w:val="20"/>
                <w:szCs w:val="20"/>
              </w:rPr>
            </w:pPr>
            <w:r w:rsidRPr="00980E8B">
              <w:rPr>
                <w:color w:val="000000"/>
                <w:sz w:val="22"/>
                <w:szCs w:val="22"/>
              </w:rPr>
              <w:t>0.78, 0.8, 0.87</w:t>
            </w:r>
          </w:p>
        </w:tc>
        <w:tc>
          <w:tcPr>
            <w:tcW w:w="1062" w:type="dxa"/>
            <w:vAlign w:val="center"/>
          </w:tcPr>
          <w:p w14:paraId="7F8789DE" w14:textId="067FB989" w:rsidR="004467A0" w:rsidRPr="004467A0" w:rsidRDefault="004467A0" w:rsidP="00087FC7">
            <w:pPr>
              <w:spacing w:line="276" w:lineRule="auto"/>
              <w:jc w:val="center"/>
              <w:rPr>
                <w:sz w:val="20"/>
                <w:szCs w:val="20"/>
              </w:rPr>
            </w:pPr>
            <w:r w:rsidRPr="00980E8B">
              <w:rPr>
                <w:color w:val="000000"/>
                <w:sz w:val="22"/>
                <w:szCs w:val="22"/>
              </w:rPr>
              <w:t>0.48, 0</w:t>
            </w:r>
          </w:p>
        </w:tc>
        <w:tc>
          <w:tcPr>
            <w:tcW w:w="1061" w:type="dxa"/>
            <w:vAlign w:val="center"/>
          </w:tcPr>
          <w:p w14:paraId="7A8E1164" w14:textId="6CFD5E8F" w:rsidR="004467A0" w:rsidRPr="004467A0" w:rsidRDefault="004467A0" w:rsidP="00087FC7">
            <w:pPr>
              <w:spacing w:line="276" w:lineRule="auto"/>
              <w:jc w:val="center"/>
              <w:rPr>
                <w:sz w:val="20"/>
                <w:szCs w:val="20"/>
              </w:rPr>
            </w:pPr>
            <w:r w:rsidRPr="00980E8B">
              <w:rPr>
                <w:color w:val="000000"/>
                <w:sz w:val="22"/>
                <w:szCs w:val="22"/>
              </w:rPr>
              <w:t>0.82, 0.92, 0.86</w:t>
            </w:r>
          </w:p>
        </w:tc>
      </w:tr>
      <w:tr w:rsidR="004467A0" w:rsidRPr="00AD5A40" w14:paraId="06BB36DA" w14:textId="373E31A0" w:rsidTr="00087FC7">
        <w:trPr>
          <w:trHeight w:val="9"/>
        </w:trPr>
        <w:tc>
          <w:tcPr>
            <w:tcW w:w="889" w:type="dxa"/>
            <w:vAlign w:val="center"/>
          </w:tcPr>
          <w:p w14:paraId="74860B0D" w14:textId="77777777" w:rsidR="004467A0" w:rsidRPr="00AD5A40" w:rsidRDefault="004467A0" w:rsidP="00087FC7">
            <w:pPr>
              <w:spacing w:line="276" w:lineRule="auto"/>
              <w:jc w:val="center"/>
              <w:rPr>
                <w:sz w:val="20"/>
                <w:szCs w:val="20"/>
              </w:rPr>
            </w:pPr>
            <w:r w:rsidRPr="00AD5A40">
              <w:rPr>
                <w:sz w:val="20"/>
                <w:szCs w:val="20"/>
              </w:rPr>
              <w:t>3</w:t>
            </w:r>
          </w:p>
        </w:tc>
        <w:tc>
          <w:tcPr>
            <w:tcW w:w="1104" w:type="dxa"/>
            <w:vAlign w:val="center"/>
          </w:tcPr>
          <w:p w14:paraId="5562E915" w14:textId="76569A36" w:rsidR="004467A0" w:rsidRPr="00AD5A40" w:rsidRDefault="004467A0" w:rsidP="00087FC7">
            <w:pPr>
              <w:spacing w:line="276" w:lineRule="auto"/>
              <w:jc w:val="center"/>
              <w:rPr>
                <w:sz w:val="20"/>
                <w:szCs w:val="20"/>
              </w:rPr>
            </w:pPr>
            <w:r w:rsidRPr="00AD5A40">
              <w:rPr>
                <w:sz w:val="20"/>
                <w:szCs w:val="20"/>
              </w:rPr>
              <w:t>Some overlap between regions</w:t>
            </w:r>
          </w:p>
        </w:tc>
        <w:tc>
          <w:tcPr>
            <w:tcW w:w="956" w:type="dxa"/>
            <w:vAlign w:val="center"/>
          </w:tcPr>
          <w:p w14:paraId="4E94B21B" w14:textId="77777777" w:rsidR="004467A0" w:rsidRPr="00AD5A40" w:rsidRDefault="004467A0" w:rsidP="00087FC7">
            <w:pPr>
              <w:spacing w:line="276" w:lineRule="auto"/>
              <w:jc w:val="center"/>
              <w:rPr>
                <w:sz w:val="20"/>
                <w:szCs w:val="20"/>
              </w:rPr>
            </w:pPr>
            <w:r w:rsidRPr="00AD5A40">
              <w:rPr>
                <w:sz w:val="20"/>
                <w:szCs w:val="20"/>
              </w:rPr>
              <w:t>Between 20° and 25° Latitude</w:t>
            </w:r>
          </w:p>
        </w:tc>
        <w:tc>
          <w:tcPr>
            <w:tcW w:w="1070" w:type="dxa"/>
            <w:vAlign w:val="center"/>
          </w:tcPr>
          <w:p w14:paraId="398189BB" w14:textId="4F219114" w:rsidR="004467A0" w:rsidRPr="004467A0" w:rsidRDefault="004467A0" w:rsidP="00087FC7">
            <w:pPr>
              <w:spacing w:line="276" w:lineRule="auto"/>
              <w:jc w:val="center"/>
              <w:rPr>
                <w:sz w:val="20"/>
                <w:szCs w:val="20"/>
              </w:rPr>
            </w:pPr>
            <w:r w:rsidRPr="00980E8B">
              <w:rPr>
                <w:color w:val="000000"/>
                <w:sz w:val="22"/>
                <w:szCs w:val="22"/>
              </w:rPr>
              <w:t>0.85, 0.58</w:t>
            </w:r>
          </w:p>
        </w:tc>
        <w:tc>
          <w:tcPr>
            <w:tcW w:w="1069" w:type="dxa"/>
            <w:vAlign w:val="center"/>
          </w:tcPr>
          <w:p w14:paraId="398D8F32" w14:textId="55C7934B" w:rsidR="004467A0" w:rsidRPr="004467A0" w:rsidRDefault="004467A0" w:rsidP="00087FC7">
            <w:pPr>
              <w:spacing w:line="276" w:lineRule="auto"/>
              <w:jc w:val="center"/>
              <w:rPr>
                <w:sz w:val="20"/>
                <w:szCs w:val="20"/>
              </w:rPr>
            </w:pPr>
            <w:r w:rsidRPr="00980E8B">
              <w:rPr>
                <w:color w:val="000000"/>
                <w:sz w:val="22"/>
                <w:szCs w:val="22"/>
              </w:rPr>
              <w:t>0.84, 0.11, 0.91</w:t>
            </w:r>
          </w:p>
        </w:tc>
        <w:tc>
          <w:tcPr>
            <w:tcW w:w="1070" w:type="dxa"/>
            <w:vAlign w:val="center"/>
          </w:tcPr>
          <w:p w14:paraId="796BC5F0" w14:textId="646A74B8" w:rsidR="004467A0" w:rsidRPr="004467A0" w:rsidRDefault="004467A0" w:rsidP="00087FC7">
            <w:pPr>
              <w:spacing w:line="276" w:lineRule="auto"/>
              <w:jc w:val="center"/>
              <w:rPr>
                <w:sz w:val="20"/>
                <w:szCs w:val="20"/>
              </w:rPr>
            </w:pPr>
            <w:r w:rsidRPr="00980E8B">
              <w:rPr>
                <w:color w:val="000000"/>
                <w:sz w:val="22"/>
                <w:szCs w:val="22"/>
              </w:rPr>
              <w:t>0.86, 0</w:t>
            </w:r>
          </w:p>
        </w:tc>
        <w:tc>
          <w:tcPr>
            <w:tcW w:w="1069" w:type="dxa"/>
            <w:vAlign w:val="center"/>
          </w:tcPr>
          <w:p w14:paraId="65A53E5A" w14:textId="630C93D4" w:rsidR="004467A0" w:rsidRPr="004467A0" w:rsidRDefault="004467A0" w:rsidP="00087FC7">
            <w:pPr>
              <w:spacing w:line="276" w:lineRule="auto"/>
              <w:jc w:val="center"/>
              <w:rPr>
                <w:sz w:val="20"/>
                <w:szCs w:val="20"/>
              </w:rPr>
            </w:pPr>
            <w:r w:rsidRPr="00980E8B">
              <w:rPr>
                <w:color w:val="000000"/>
                <w:sz w:val="22"/>
                <w:szCs w:val="22"/>
              </w:rPr>
              <w:t>0.75, 0.21, 0.8</w:t>
            </w:r>
          </w:p>
        </w:tc>
        <w:tc>
          <w:tcPr>
            <w:tcW w:w="1062" w:type="dxa"/>
            <w:vAlign w:val="center"/>
          </w:tcPr>
          <w:p w14:paraId="3ED52246" w14:textId="749015D0" w:rsidR="004467A0" w:rsidRPr="004467A0" w:rsidRDefault="004467A0" w:rsidP="00087FC7">
            <w:pPr>
              <w:spacing w:line="276" w:lineRule="auto"/>
              <w:jc w:val="center"/>
              <w:rPr>
                <w:sz w:val="20"/>
                <w:szCs w:val="20"/>
              </w:rPr>
            </w:pPr>
            <w:r w:rsidRPr="00980E8B">
              <w:rPr>
                <w:color w:val="000000"/>
                <w:sz w:val="22"/>
                <w:szCs w:val="22"/>
              </w:rPr>
              <w:t>0.87, 0</w:t>
            </w:r>
          </w:p>
        </w:tc>
        <w:tc>
          <w:tcPr>
            <w:tcW w:w="1061" w:type="dxa"/>
            <w:vAlign w:val="center"/>
          </w:tcPr>
          <w:p w14:paraId="68028A2F" w14:textId="56A1B8AF" w:rsidR="004467A0" w:rsidRPr="004467A0" w:rsidRDefault="004467A0" w:rsidP="00087FC7">
            <w:pPr>
              <w:spacing w:line="276" w:lineRule="auto"/>
              <w:jc w:val="center"/>
              <w:rPr>
                <w:sz w:val="20"/>
                <w:szCs w:val="20"/>
              </w:rPr>
            </w:pPr>
            <w:r w:rsidRPr="00980E8B">
              <w:rPr>
                <w:color w:val="000000"/>
                <w:sz w:val="22"/>
                <w:szCs w:val="22"/>
              </w:rPr>
              <w:t>0.79, 0.14, 0.88</w:t>
            </w:r>
          </w:p>
        </w:tc>
      </w:tr>
      <w:tr w:rsidR="004467A0" w:rsidRPr="00AD5A40" w14:paraId="773AAFEF" w14:textId="447C1CB8" w:rsidTr="00087FC7">
        <w:trPr>
          <w:trHeight w:val="9"/>
        </w:trPr>
        <w:tc>
          <w:tcPr>
            <w:tcW w:w="889" w:type="dxa"/>
            <w:vAlign w:val="center"/>
          </w:tcPr>
          <w:p w14:paraId="5733F9D3" w14:textId="77777777" w:rsidR="004467A0" w:rsidRPr="00AD5A40" w:rsidRDefault="004467A0" w:rsidP="00087FC7">
            <w:pPr>
              <w:spacing w:line="276" w:lineRule="auto"/>
              <w:jc w:val="center"/>
              <w:rPr>
                <w:sz w:val="20"/>
                <w:szCs w:val="20"/>
              </w:rPr>
            </w:pPr>
            <w:r w:rsidRPr="00AD5A40">
              <w:rPr>
                <w:sz w:val="20"/>
                <w:szCs w:val="20"/>
              </w:rPr>
              <w:t>4</w:t>
            </w:r>
          </w:p>
        </w:tc>
        <w:tc>
          <w:tcPr>
            <w:tcW w:w="1104" w:type="dxa"/>
            <w:vAlign w:val="center"/>
          </w:tcPr>
          <w:p w14:paraId="0003E913" w14:textId="45FDD9A1" w:rsidR="004467A0" w:rsidRPr="00AD5A40" w:rsidRDefault="004467A0" w:rsidP="00087FC7">
            <w:pPr>
              <w:spacing w:line="276" w:lineRule="auto"/>
              <w:jc w:val="center"/>
              <w:rPr>
                <w:sz w:val="20"/>
                <w:szCs w:val="20"/>
              </w:rPr>
            </w:pPr>
            <w:r w:rsidRPr="00AD5A40">
              <w:rPr>
                <w:sz w:val="20"/>
                <w:szCs w:val="20"/>
              </w:rPr>
              <w:t>Single spatial break at edge of range with no overlap</w:t>
            </w:r>
          </w:p>
        </w:tc>
        <w:tc>
          <w:tcPr>
            <w:tcW w:w="956" w:type="dxa"/>
            <w:vAlign w:val="center"/>
          </w:tcPr>
          <w:p w14:paraId="31113414" w14:textId="6F78AB54" w:rsidR="004467A0" w:rsidRPr="00AD5A40" w:rsidRDefault="004467A0" w:rsidP="00087FC7">
            <w:pPr>
              <w:spacing w:line="276" w:lineRule="auto"/>
              <w:jc w:val="center"/>
              <w:rPr>
                <w:sz w:val="20"/>
                <w:szCs w:val="20"/>
              </w:rPr>
            </w:pPr>
            <w:r w:rsidRPr="00AD5A40">
              <w:rPr>
                <w:sz w:val="20"/>
                <w:szCs w:val="20"/>
              </w:rPr>
              <w:t>48° Longitude</w:t>
            </w:r>
          </w:p>
          <w:p w14:paraId="7C07A341" w14:textId="77777777" w:rsidR="004467A0" w:rsidRPr="00AD5A40" w:rsidRDefault="004467A0" w:rsidP="00087FC7">
            <w:pPr>
              <w:spacing w:line="276" w:lineRule="auto"/>
              <w:jc w:val="center"/>
              <w:rPr>
                <w:sz w:val="20"/>
                <w:szCs w:val="20"/>
              </w:rPr>
            </w:pPr>
          </w:p>
        </w:tc>
        <w:tc>
          <w:tcPr>
            <w:tcW w:w="1070" w:type="dxa"/>
            <w:vAlign w:val="center"/>
          </w:tcPr>
          <w:p w14:paraId="4C0EE0EC" w14:textId="1536EF9D" w:rsidR="004467A0" w:rsidRPr="004467A0" w:rsidRDefault="004467A0" w:rsidP="00087FC7">
            <w:pPr>
              <w:spacing w:line="276" w:lineRule="auto"/>
              <w:jc w:val="center"/>
              <w:rPr>
                <w:sz w:val="20"/>
                <w:szCs w:val="20"/>
              </w:rPr>
            </w:pPr>
            <w:r w:rsidRPr="00980E8B">
              <w:rPr>
                <w:color w:val="000000"/>
                <w:sz w:val="22"/>
                <w:szCs w:val="22"/>
              </w:rPr>
              <w:t>0.27, 0.16</w:t>
            </w:r>
          </w:p>
        </w:tc>
        <w:tc>
          <w:tcPr>
            <w:tcW w:w="1069" w:type="dxa"/>
            <w:vAlign w:val="center"/>
          </w:tcPr>
          <w:p w14:paraId="71D799F8" w14:textId="77930BEF" w:rsidR="004467A0" w:rsidRPr="004467A0" w:rsidRDefault="004467A0" w:rsidP="00087FC7">
            <w:pPr>
              <w:spacing w:line="276" w:lineRule="auto"/>
              <w:jc w:val="center"/>
              <w:rPr>
                <w:sz w:val="20"/>
                <w:szCs w:val="20"/>
              </w:rPr>
            </w:pPr>
            <w:r w:rsidRPr="00980E8B">
              <w:rPr>
                <w:color w:val="000000"/>
                <w:sz w:val="22"/>
                <w:szCs w:val="22"/>
              </w:rPr>
              <w:t>1, 1, 0.85</w:t>
            </w:r>
          </w:p>
        </w:tc>
        <w:tc>
          <w:tcPr>
            <w:tcW w:w="1070" w:type="dxa"/>
            <w:vAlign w:val="center"/>
          </w:tcPr>
          <w:p w14:paraId="22282FDF" w14:textId="5F3DCEFA" w:rsidR="004467A0" w:rsidRPr="004467A0" w:rsidRDefault="004467A0" w:rsidP="00087FC7">
            <w:pPr>
              <w:spacing w:line="276" w:lineRule="auto"/>
              <w:jc w:val="center"/>
              <w:rPr>
                <w:sz w:val="20"/>
                <w:szCs w:val="20"/>
              </w:rPr>
            </w:pPr>
            <w:r w:rsidRPr="00980E8B">
              <w:rPr>
                <w:color w:val="000000"/>
                <w:sz w:val="22"/>
                <w:szCs w:val="22"/>
              </w:rPr>
              <w:t>0.3, 0.02</w:t>
            </w:r>
          </w:p>
        </w:tc>
        <w:tc>
          <w:tcPr>
            <w:tcW w:w="1069" w:type="dxa"/>
            <w:vAlign w:val="center"/>
          </w:tcPr>
          <w:p w14:paraId="6C4AC1D1" w14:textId="613A3019" w:rsidR="004467A0" w:rsidRPr="004467A0" w:rsidRDefault="004467A0" w:rsidP="00087FC7">
            <w:pPr>
              <w:spacing w:line="276" w:lineRule="auto"/>
              <w:jc w:val="center"/>
              <w:rPr>
                <w:sz w:val="20"/>
                <w:szCs w:val="20"/>
              </w:rPr>
            </w:pPr>
            <w:r w:rsidRPr="00980E8B">
              <w:rPr>
                <w:color w:val="000000"/>
                <w:sz w:val="22"/>
                <w:szCs w:val="22"/>
              </w:rPr>
              <w:t>0.99, 0.97, 0.92</w:t>
            </w:r>
          </w:p>
        </w:tc>
        <w:tc>
          <w:tcPr>
            <w:tcW w:w="1062" w:type="dxa"/>
            <w:vAlign w:val="center"/>
          </w:tcPr>
          <w:p w14:paraId="7712D40E" w14:textId="34C9CEBF" w:rsidR="004467A0" w:rsidRPr="004467A0" w:rsidRDefault="004467A0" w:rsidP="00087FC7">
            <w:pPr>
              <w:spacing w:line="276" w:lineRule="auto"/>
              <w:jc w:val="center"/>
              <w:rPr>
                <w:sz w:val="20"/>
                <w:szCs w:val="20"/>
              </w:rPr>
            </w:pPr>
            <w:r w:rsidRPr="00980E8B">
              <w:rPr>
                <w:color w:val="000000"/>
                <w:sz w:val="22"/>
                <w:szCs w:val="22"/>
              </w:rPr>
              <w:t>0.29, 0.02</w:t>
            </w:r>
          </w:p>
        </w:tc>
        <w:tc>
          <w:tcPr>
            <w:tcW w:w="1061" w:type="dxa"/>
            <w:vAlign w:val="center"/>
          </w:tcPr>
          <w:p w14:paraId="68668B0B" w14:textId="3D0D402A" w:rsidR="004467A0" w:rsidRPr="004467A0" w:rsidRDefault="004467A0" w:rsidP="00087FC7">
            <w:pPr>
              <w:spacing w:line="276" w:lineRule="auto"/>
              <w:jc w:val="center"/>
              <w:rPr>
                <w:sz w:val="20"/>
                <w:szCs w:val="20"/>
              </w:rPr>
            </w:pPr>
            <w:r w:rsidRPr="00980E8B">
              <w:rPr>
                <w:color w:val="000000"/>
                <w:sz w:val="22"/>
                <w:szCs w:val="22"/>
              </w:rPr>
              <w:t>0.99, 0.97, 0.79</w:t>
            </w:r>
          </w:p>
        </w:tc>
      </w:tr>
      <w:tr w:rsidR="004467A0" w:rsidRPr="00AD5A40" w14:paraId="0648F431" w14:textId="40F11AC9" w:rsidTr="00087FC7">
        <w:trPr>
          <w:trHeight w:val="9"/>
        </w:trPr>
        <w:tc>
          <w:tcPr>
            <w:tcW w:w="889" w:type="dxa"/>
            <w:vAlign w:val="center"/>
          </w:tcPr>
          <w:p w14:paraId="217C52F2" w14:textId="77777777" w:rsidR="004467A0" w:rsidRPr="00AD5A40" w:rsidRDefault="004467A0" w:rsidP="00087FC7">
            <w:pPr>
              <w:spacing w:line="276" w:lineRule="auto"/>
              <w:jc w:val="center"/>
              <w:rPr>
                <w:sz w:val="20"/>
                <w:szCs w:val="20"/>
              </w:rPr>
            </w:pPr>
            <w:r w:rsidRPr="00AD5A40">
              <w:rPr>
                <w:sz w:val="20"/>
                <w:szCs w:val="20"/>
              </w:rPr>
              <w:t>5</w:t>
            </w:r>
          </w:p>
        </w:tc>
        <w:tc>
          <w:tcPr>
            <w:tcW w:w="1104" w:type="dxa"/>
            <w:vAlign w:val="center"/>
          </w:tcPr>
          <w:p w14:paraId="3986CFC7" w14:textId="77777777" w:rsidR="004467A0" w:rsidRPr="00AD5A40" w:rsidRDefault="004467A0" w:rsidP="00087FC7">
            <w:pPr>
              <w:spacing w:line="276" w:lineRule="auto"/>
              <w:jc w:val="center"/>
              <w:rPr>
                <w:sz w:val="20"/>
                <w:szCs w:val="20"/>
              </w:rPr>
            </w:pPr>
            <w:r w:rsidRPr="00AD5A40">
              <w:rPr>
                <w:sz w:val="20"/>
                <w:szCs w:val="20"/>
              </w:rPr>
              <w:t>Single temporal break at year 50 (of 100); no spatial variability</w:t>
            </w:r>
          </w:p>
        </w:tc>
        <w:tc>
          <w:tcPr>
            <w:tcW w:w="956" w:type="dxa"/>
            <w:vAlign w:val="center"/>
          </w:tcPr>
          <w:p w14:paraId="03DDD22C" w14:textId="3A821C79" w:rsidR="004467A0" w:rsidRPr="00AD5A40" w:rsidRDefault="004467A0" w:rsidP="00087FC7">
            <w:pPr>
              <w:spacing w:line="276" w:lineRule="auto"/>
              <w:jc w:val="center"/>
              <w:rPr>
                <w:sz w:val="20"/>
                <w:szCs w:val="20"/>
              </w:rPr>
            </w:pPr>
            <w:r w:rsidRPr="00AD5A40">
              <w:rPr>
                <w:sz w:val="20"/>
                <w:szCs w:val="20"/>
              </w:rPr>
              <w:t xml:space="preserve">None for latitude or longitude; all fish under </w:t>
            </w:r>
            <w:r>
              <w:rPr>
                <w:sz w:val="20"/>
                <w:szCs w:val="20"/>
              </w:rPr>
              <w:t>regime</w:t>
            </w:r>
            <w:r w:rsidRPr="00AD5A40">
              <w:rPr>
                <w:sz w:val="20"/>
                <w:szCs w:val="20"/>
              </w:rPr>
              <w:t xml:space="preserve"> 1 from years 0 to 49 and </w:t>
            </w:r>
            <w:r>
              <w:rPr>
                <w:sz w:val="20"/>
                <w:szCs w:val="20"/>
              </w:rPr>
              <w:t>regime</w:t>
            </w:r>
            <w:r w:rsidRPr="00AD5A40">
              <w:rPr>
                <w:sz w:val="20"/>
                <w:szCs w:val="20"/>
              </w:rPr>
              <w:t xml:space="preserve"> 2 thereafter</w:t>
            </w:r>
          </w:p>
        </w:tc>
        <w:tc>
          <w:tcPr>
            <w:tcW w:w="1070" w:type="dxa"/>
            <w:vAlign w:val="center"/>
          </w:tcPr>
          <w:p w14:paraId="6FD4A365" w14:textId="40636FBD" w:rsidR="004467A0" w:rsidRPr="004467A0" w:rsidRDefault="004467A0" w:rsidP="00087FC7">
            <w:pPr>
              <w:spacing w:line="276" w:lineRule="auto"/>
              <w:jc w:val="center"/>
              <w:rPr>
                <w:sz w:val="20"/>
                <w:szCs w:val="20"/>
              </w:rPr>
            </w:pPr>
            <w:r w:rsidRPr="00980E8B">
              <w:rPr>
                <w:color w:val="000000"/>
                <w:sz w:val="22"/>
                <w:szCs w:val="22"/>
              </w:rPr>
              <w:t>0.97, 0.78</w:t>
            </w:r>
          </w:p>
        </w:tc>
        <w:tc>
          <w:tcPr>
            <w:tcW w:w="1069" w:type="dxa"/>
            <w:vAlign w:val="center"/>
          </w:tcPr>
          <w:p w14:paraId="4B8D497C" w14:textId="41C26F64" w:rsidR="004467A0" w:rsidRPr="004467A0" w:rsidRDefault="004467A0" w:rsidP="00087FC7">
            <w:pPr>
              <w:spacing w:line="276" w:lineRule="auto"/>
              <w:jc w:val="center"/>
              <w:rPr>
                <w:sz w:val="20"/>
                <w:szCs w:val="20"/>
              </w:rPr>
            </w:pPr>
            <w:r w:rsidRPr="00980E8B">
              <w:rPr>
                <w:color w:val="000000"/>
                <w:sz w:val="22"/>
                <w:szCs w:val="22"/>
              </w:rPr>
              <w:t>0.92, 0.96, 0.5</w:t>
            </w:r>
          </w:p>
        </w:tc>
        <w:tc>
          <w:tcPr>
            <w:tcW w:w="1070" w:type="dxa"/>
            <w:vAlign w:val="center"/>
          </w:tcPr>
          <w:p w14:paraId="60A8792D" w14:textId="5B381EFA" w:rsidR="004467A0" w:rsidRPr="004467A0" w:rsidRDefault="004467A0" w:rsidP="00087FC7">
            <w:pPr>
              <w:spacing w:line="276" w:lineRule="auto"/>
              <w:jc w:val="center"/>
              <w:rPr>
                <w:sz w:val="20"/>
                <w:szCs w:val="20"/>
              </w:rPr>
            </w:pPr>
            <w:r w:rsidRPr="00980E8B">
              <w:rPr>
                <w:color w:val="000000"/>
                <w:sz w:val="22"/>
                <w:szCs w:val="22"/>
              </w:rPr>
              <w:t>0.9, 0.13</w:t>
            </w:r>
          </w:p>
        </w:tc>
        <w:tc>
          <w:tcPr>
            <w:tcW w:w="1069" w:type="dxa"/>
            <w:vAlign w:val="center"/>
          </w:tcPr>
          <w:p w14:paraId="44695807" w14:textId="130939E2" w:rsidR="004467A0" w:rsidRPr="004467A0" w:rsidRDefault="004467A0" w:rsidP="00087FC7">
            <w:pPr>
              <w:spacing w:line="276" w:lineRule="auto"/>
              <w:jc w:val="center"/>
              <w:rPr>
                <w:sz w:val="20"/>
                <w:szCs w:val="20"/>
              </w:rPr>
            </w:pPr>
            <w:r w:rsidRPr="00980E8B">
              <w:rPr>
                <w:color w:val="000000"/>
                <w:sz w:val="22"/>
                <w:szCs w:val="22"/>
              </w:rPr>
              <w:t>0.95, 0.96, 0.25</w:t>
            </w:r>
          </w:p>
        </w:tc>
        <w:tc>
          <w:tcPr>
            <w:tcW w:w="1062" w:type="dxa"/>
            <w:vAlign w:val="center"/>
          </w:tcPr>
          <w:p w14:paraId="3B3DACBC" w14:textId="305605DD" w:rsidR="004467A0" w:rsidRPr="004467A0" w:rsidRDefault="004467A0" w:rsidP="00087FC7">
            <w:pPr>
              <w:spacing w:line="276" w:lineRule="auto"/>
              <w:jc w:val="center"/>
              <w:rPr>
                <w:sz w:val="20"/>
                <w:szCs w:val="20"/>
              </w:rPr>
            </w:pPr>
            <w:r w:rsidRPr="00980E8B">
              <w:rPr>
                <w:color w:val="000000"/>
                <w:sz w:val="22"/>
                <w:szCs w:val="22"/>
              </w:rPr>
              <w:t>0.95, 0.08</w:t>
            </w:r>
          </w:p>
        </w:tc>
        <w:tc>
          <w:tcPr>
            <w:tcW w:w="1061" w:type="dxa"/>
            <w:vAlign w:val="center"/>
          </w:tcPr>
          <w:p w14:paraId="7C9D592C" w14:textId="6F2BCD9E" w:rsidR="004467A0" w:rsidRPr="004467A0" w:rsidRDefault="004467A0" w:rsidP="00087FC7">
            <w:pPr>
              <w:spacing w:line="276" w:lineRule="auto"/>
              <w:jc w:val="center"/>
              <w:rPr>
                <w:sz w:val="20"/>
                <w:szCs w:val="20"/>
              </w:rPr>
            </w:pPr>
            <w:r w:rsidRPr="00980E8B">
              <w:rPr>
                <w:color w:val="000000"/>
                <w:sz w:val="22"/>
                <w:szCs w:val="22"/>
              </w:rPr>
              <w:t>0.92, 0.96, 0.33</w:t>
            </w:r>
          </w:p>
        </w:tc>
      </w:tr>
    </w:tbl>
    <w:p w14:paraId="422AD68E" w14:textId="1357C326" w:rsidR="00855A9D" w:rsidRPr="00AD5A40" w:rsidRDefault="00D437F5" w:rsidP="00AD5A40">
      <w:pPr>
        <w:pStyle w:val="Caption"/>
        <w:spacing w:line="276" w:lineRule="auto"/>
        <w:jc w:val="both"/>
        <w:rPr>
          <w:i/>
          <w:iCs w:val="0"/>
        </w:rPr>
        <w:sectPr w:rsidR="00855A9D" w:rsidRPr="00AD5A40" w:rsidSect="00976DBF">
          <w:pgSz w:w="12240" w:h="15840"/>
          <w:pgMar w:top="1440" w:right="1440" w:bottom="1440" w:left="1440" w:header="720" w:footer="720" w:gutter="0"/>
          <w:lnNumType w:countBy="1" w:restart="continuous"/>
          <w:cols w:space="720"/>
          <w:docGrid w:linePitch="360"/>
        </w:sectPr>
      </w:pPr>
      <w:r w:rsidRPr="00AD5A40">
        <w:t>Table A</w:t>
      </w:r>
      <w:r w:rsidRPr="00AD5A40">
        <w:fldChar w:fldCharType="begin"/>
      </w:r>
      <w:r w:rsidRPr="00AD5A40">
        <w:instrText xml:space="preserve"> SEQ Table_A \* ARABIC </w:instrText>
      </w:r>
      <w:r w:rsidRPr="00AD5A40">
        <w:fldChar w:fldCharType="separate"/>
      </w:r>
      <w:r w:rsidR="00AD5B98" w:rsidRPr="00AD5A40">
        <w:rPr>
          <w:noProof/>
        </w:rPr>
        <w:t>2</w:t>
      </w:r>
      <w:r w:rsidRPr="00AD5A40">
        <w:fldChar w:fldCharType="end"/>
      </w:r>
      <w:r w:rsidR="00920B04" w:rsidRPr="00AD5A40">
        <w:t>.</w:t>
      </w:r>
      <w:r w:rsidRPr="00AD5A40">
        <w:t xml:space="preserve"> Summary of true break points, coverage probabilities of the endpoints of the post-aggregation growth curves, and the proportion of simulations which detected the exact breakpoints each or </w:t>
      </w:r>
      <w:proofErr w:type="gramStart"/>
      <w:r w:rsidRPr="00AD5A40">
        <w:t>all of</w:t>
      </w:r>
      <w:proofErr w:type="gramEnd"/>
      <w:r w:rsidRPr="00AD5A40">
        <w:t xml:space="preserve"> the three smoothers. For the overlapping scenario (Scenario 3), spatial breakpoints were considered a match if they fell within the true range.</w:t>
      </w:r>
      <w:r w:rsidR="00FF1DC3" w:rsidRPr="00AD5A40">
        <w:t xml:space="preserve"> This analysis was repeated for the same datasets with the number of age-six fish reduced by either 50% or 25%.</w:t>
      </w:r>
    </w:p>
    <w:p w14:paraId="55DEAE97" w14:textId="3C74E27B" w:rsidR="001F239F" w:rsidRPr="00AD5A40" w:rsidRDefault="00855A9D" w:rsidP="00AD5A40">
      <w:pPr>
        <w:pStyle w:val="Heading1"/>
        <w:spacing w:line="276" w:lineRule="auto"/>
      </w:pPr>
      <w:r w:rsidRPr="00AD5A40">
        <w:rPr>
          <w:lang w:val="en"/>
        </w:rPr>
        <w:lastRenderedPageBreak/>
        <w:t>A.2</w:t>
      </w:r>
      <w:r w:rsidR="006F0B3F" w:rsidRPr="00AD5A40">
        <w:t xml:space="preserve"> – Additional </w:t>
      </w:r>
      <w:r w:rsidRPr="00AD5A40">
        <w:t xml:space="preserve">tables and figures </w:t>
      </w:r>
      <w:r w:rsidR="006F0B3F" w:rsidRPr="00AD5A40">
        <w:t>from the GAM-based analysis of sablefish size at age.</w:t>
      </w:r>
    </w:p>
    <w:p w14:paraId="3A14F369" w14:textId="77777777" w:rsidR="009C23E1" w:rsidRPr="00AD5A40" w:rsidRDefault="009C23E1" w:rsidP="00AD5A40">
      <w:pPr>
        <w:spacing w:line="276" w:lineRule="auto"/>
      </w:pPr>
    </w:p>
    <w:tbl>
      <w:tblPr>
        <w:tblW w:w="28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tblGrid>
      <w:tr w:rsidR="00855A9D" w:rsidRPr="00AD5A40" w14:paraId="1ED83AAE" w14:textId="77777777" w:rsidTr="00730332">
        <w:trPr>
          <w:trHeight w:val="300"/>
        </w:trPr>
        <w:tc>
          <w:tcPr>
            <w:tcW w:w="960" w:type="dxa"/>
            <w:shd w:val="clear" w:color="auto" w:fill="auto"/>
            <w:noWrap/>
            <w:vAlign w:val="bottom"/>
            <w:hideMark/>
          </w:tcPr>
          <w:p w14:paraId="7B5292C0" w14:textId="77777777" w:rsidR="00855A9D" w:rsidRPr="00AD5A40" w:rsidRDefault="00855A9D" w:rsidP="00AD5A40">
            <w:pPr>
              <w:spacing w:line="276" w:lineRule="auto"/>
              <w:contextualSpacing w:val="0"/>
              <w:rPr>
                <w:rFonts w:eastAsia="Times New Roman"/>
                <w:b/>
                <w:color w:val="000000"/>
                <w:spacing w:val="0"/>
                <w:kern w:val="0"/>
              </w:rPr>
            </w:pPr>
            <w:r w:rsidRPr="00AD5A40">
              <w:rPr>
                <w:rFonts w:eastAsia="Times New Roman"/>
                <w:b/>
                <w:color w:val="000000"/>
                <w:spacing w:val="0"/>
                <w:kern w:val="0"/>
              </w:rPr>
              <w:t>Age</w:t>
            </w:r>
          </w:p>
        </w:tc>
        <w:tc>
          <w:tcPr>
            <w:tcW w:w="960" w:type="dxa"/>
            <w:shd w:val="clear" w:color="auto" w:fill="auto"/>
            <w:noWrap/>
            <w:vAlign w:val="bottom"/>
            <w:hideMark/>
          </w:tcPr>
          <w:p w14:paraId="29D4D1AD" w14:textId="77777777" w:rsidR="00855A9D" w:rsidRPr="00AD5A40" w:rsidRDefault="00855A9D" w:rsidP="00AD5A40">
            <w:pPr>
              <w:spacing w:line="276" w:lineRule="auto"/>
              <w:contextualSpacing w:val="0"/>
              <w:rPr>
                <w:rFonts w:eastAsia="Times New Roman"/>
                <w:b/>
                <w:color w:val="000000"/>
                <w:spacing w:val="0"/>
                <w:kern w:val="0"/>
              </w:rPr>
            </w:pPr>
            <w:r w:rsidRPr="00AD5A40">
              <w:rPr>
                <w:rFonts w:eastAsia="Times New Roman"/>
                <w:b/>
                <w:color w:val="000000"/>
                <w:spacing w:val="0"/>
                <w:kern w:val="0"/>
              </w:rPr>
              <w:t>Sex</w:t>
            </w:r>
          </w:p>
        </w:tc>
        <w:tc>
          <w:tcPr>
            <w:tcW w:w="960" w:type="dxa"/>
            <w:shd w:val="clear" w:color="auto" w:fill="auto"/>
            <w:noWrap/>
            <w:vAlign w:val="bottom"/>
            <w:hideMark/>
          </w:tcPr>
          <w:p w14:paraId="647CB27C" w14:textId="610C0CAC" w:rsidR="00855A9D" w:rsidRPr="00AD5A40" w:rsidRDefault="00855A9D" w:rsidP="00AD5A40">
            <w:pPr>
              <w:spacing w:line="276" w:lineRule="auto"/>
              <w:contextualSpacing w:val="0"/>
              <w:rPr>
                <w:rFonts w:eastAsia="Times New Roman"/>
                <w:b/>
                <w:color w:val="000000"/>
                <w:spacing w:val="0"/>
                <w:kern w:val="0"/>
              </w:rPr>
            </w:pPr>
            <w:r w:rsidRPr="00AD5A40">
              <w:rPr>
                <w:rFonts w:eastAsia="Times New Roman"/>
                <w:b/>
                <w:color w:val="000000"/>
                <w:spacing w:val="0"/>
                <w:kern w:val="0"/>
              </w:rPr>
              <w:t>n</w:t>
            </w:r>
          </w:p>
        </w:tc>
      </w:tr>
      <w:tr w:rsidR="00855A9D" w:rsidRPr="00AD5A40" w14:paraId="43FF6070" w14:textId="77777777" w:rsidTr="00730332">
        <w:trPr>
          <w:trHeight w:val="300"/>
        </w:trPr>
        <w:tc>
          <w:tcPr>
            <w:tcW w:w="960" w:type="dxa"/>
            <w:shd w:val="clear" w:color="auto" w:fill="auto"/>
            <w:noWrap/>
            <w:vAlign w:val="bottom"/>
            <w:hideMark/>
          </w:tcPr>
          <w:p w14:paraId="684FF3CF"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4</w:t>
            </w:r>
          </w:p>
        </w:tc>
        <w:tc>
          <w:tcPr>
            <w:tcW w:w="960" w:type="dxa"/>
            <w:shd w:val="clear" w:color="auto" w:fill="auto"/>
            <w:noWrap/>
            <w:vAlign w:val="bottom"/>
            <w:hideMark/>
          </w:tcPr>
          <w:p w14:paraId="5E493ACB"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F</w:t>
            </w:r>
          </w:p>
        </w:tc>
        <w:tc>
          <w:tcPr>
            <w:tcW w:w="960" w:type="dxa"/>
            <w:shd w:val="clear" w:color="auto" w:fill="auto"/>
            <w:noWrap/>
            <w:vAlign w:val="bottom"/>
            <w:hideMark/>
          </w:tcPr>
          <w:p w14:paraId="3A615B7B"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4366</w:t>
            </w:r>
          </w:p>
        </w:tc>
      </w:tr>
      <w:tr w:rsidR="00855A9D" w:rsidRPr="00AD5A40" w14:paraId="3885CA02" w14:textId="77777777" w:rsidTr="00730332">
        <w:trPr>
          <w:trHeight w:val="300"/>
        </w:trPr>
        <w:tc>
          <w:tcPr>
            <w:tcW w:w="960" w:type="dxa"/>
            <w:shd w:val="clear" w:color="auto" w:fill="auto"/>
            <w:noWrap/>
            <w:vAlign w:val="bottom"/>
            <w:hideMark/>
          </w:tcPr>
          <w:p w14:paraId="372391F6"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4</w:t>
            </w:r>
          </w:p>
        </w:tc>
        <w:tc>
          <w:tcPr>
            <w:tcW w:w="960" w:type="dxa"/>
            <w:shd w:val="clear" w:color="auto" w:fill="auto"/>
            <w:noWrap/>
            <w:vAlign w:val="bottom"/>
            <w:hideMark/>
          </w:tcPr>
          <w:p w14:paraId="6AA36C12"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M</w:t>
            </w:r>
          </w:p>
        </w:tc>
        <w:tc>
          <w:tcPr>
            <w:tcW w:w="960" w:type="dxa"/>
            <w:shd w:val="clear" w:color="auto" w:fill="auto"/>
            <w:noWrap/>
            <w:vAlign w:val="bottom"/>
            <w:hideMark/>
          </w:tcPr>
          <w:p w14:paraId="1A75E959"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3204</w:t>
            </w:r>
          </w:p>
        </w:tc>
      </w:tr>
      <w:tr w:rsidR="00855A9D" w:rsidRPr="00AD5A40" w14:paraId="1E3EB1A4" w14:textId="77777777" w:rsidTr="00730332">
        <w:trPr>
          <w:trHeight w:val="300"/>
        </w:trPr>
        <w:tc>
          <w:tcPr>
            <w:tcW w:w="960" w:type="dxa"/>
            <w:shd w:val="clear" w:color="auto" w:fill="auto"/>
            <w:noWrap/>
            <w:vAlign w:val="bottom"/>
            <w:hideMark/>
          </w:tcPr>
          <w:p w14:paraId="7FA37DEC"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6</w:t>
            </w:r>
          </w:p>
        </w:tc>
        <w:tc>
          <w:tcPr>
            <w:tcW w:w="960" w:type="dxa"/>
            <w:shd w:val="clear" w:color="auto" w:fill="auto"/>
            <w:noWrap/>
            <w:vAlign w:val="bottom"/>
            <w:hideMark/>
          </w:tcPr>
          <w:p w14:paraId="3E22C6B6"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F</w:t>
            </w:r>
          </w:p>
        </w:tc>
        <w:tc>
          <w:tcPr>
            <w:tcW w:w="960" w:type="dxa"/>
            <w:shd w:val="clear" w:color="auto" w:fill="auto"/>
            <w:noWrap/>
            <w:vAlign w:val="bottom"/>
            <w:hideMark/>
          </w:tcPr>
          <w:p w14:paraId="572E173F"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4413</w:t>
            </w:r>
          </w:p>
        </w:tc>
      </w:tr>
      <w:tr w:rsidR="00855A9D" w:rsidRPr="00AD5A40" w14:paraId="284D3539" w14:textId="77777777" w:rsidTr="00730332">
        <w:trPr>
          <w:trHeight w:val="300"/>
        </w:trPr>
        <w:tc>
          <w:tcPr>
            <w:tcW w:w="960" w:type="dxa"/>
            <w:shd w:val="clear" w:color="auto" w:fill="auto"/>
            <w:noWrap/>
            <w:vAlign w:val="bottom"/>
            <w:hideMark/>
          </w:tcPr>
          <w:p w14:paraId="6631ADAD"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6</w:t>
            </w:r>
          </w:p>
        </w:tc>
        <w:tc>
          <w:tcPr>
            <w:tcW w:w="960" w:type="dxa"/>
            <w:shd w:val="clear" w:color="auto" w:fill="auto"/>
            <w:noWrap/>
            <w:vAlign w:val="bottom"/>
            <w:hideMark/>
          </w:tcPr>
          <w:p w14:paraId="1AE0C288"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M</w:t>
            </w:r>
          </w:p>
        </w:tc>
        <w:tc>
          <w:tcPr>
            <w:tcW w:w="960" w:type="dxa"/>
            <w:shd w:val="clear" w:color="auto" w:fill="auto"/>
            <w:noWrap/>
            <w:vAlign w:val="bottom"/>
            <w:hideMark/>
          </w:tcPr>
          <w:p w14:paraId="3B939879"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3404</w:t>
            </w:r>
          </w:p>
        </w:tc>
      </w:tr>
      <w:tr w:rsidR="00855A9D" w:rsidRPr="00AD5A40" w14:paraId="14A2A842" w14:textId="77777777" w:rsidTr="00730332">
        <w:trPr>
          <w:trHeight w:val="300"/>
        </w:trPr>
        <w:tc>
          <w:tcPr>
            <w:tcW w:w="960" w:type="dxa"/>
            <w:shd w:val="clear" w:color="auto" w:fill="auto"/>
            <w:noWrap/>
            <w:vAlign w:val="bottom"/>
            <w:hideMark/>
          </w:tcPr>
          <w:p w14:paraId="34FF8853"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10</w:t>
            </w:r>
          </w:p>
        </w:tc>
        <w:tc>
          <w:tcPr>
            <w:tcW w:w="960" w:type="dxa"/>
            <w:shd w:val="clear" w:color="auto" w:fill="auto"/>
            <w:noWrap/>
            <w:vAlign w:val="bottom"/>
            <w:hideMark/>
          </w:tcPr>
          <w:p w14:paraId="4A1DAFF8"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F</w:t>
            </w:r>
          </w:p>
        </w:tc>
        <w:tc>
          <w:tcPr>
            <w:tcW w:w="960" w:type="dxa"/>
            <w:shd w:val="clear" w:color="auto" w:fill="auto"/>
            <w:noWrap/>
            <w:vAlign w:val="bottom"/>
            <w:hideMark/>
          </w:tcPr>
          <w:p w14:paraId="6FF4926F"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2064</w:t>
            </w:r>
          </w:p>
        </w:tc>
      </w:tr>
      <w:tr w:rsidR="00855A9D" w:rsidRPr="00AD5A40" w14:paraId="75B6265C" w14:textId="77777777" w:rsidTr="00730332">
        <w:trPr>
          <w:trHeight w:val="300"/>
        </w:trPr>
        <w:tc>
          <w:tcPr>
            <w:tcW w:w="960" w:type="dxa"/>
            <w:shd w:val="clear" w:color="auto" w:fill="auto"/>
            <w:noWrap/>
            <w:vAlign w:val="bottom"/>
            <w:hideMark/>
          </w:tcPr>
          <w:p w14:paraId="3F1DB03D"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10</w:t>
            </w:r>
          </w:p>
        </w:tc>
        <w:tc>
          <w:tcPr>
            <w:tcW w:w="960" w:type="dxa"/>
            <w:shd w:val="clear" w:color="auto" w:fill="auto"/>
            <w:noWrap/>
            <w:vAlign w:val="bottom"/>
            <w:hideMark/>
          </w:tcPr>
          <w:p w14:paraId="70FED9D7"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M</w:t>
            </w:r>
          </w:p>
        </w:tc>
        <w:tc>
          <w:tcPr>
            <w:tcW w:w="960" w:type="dxa"/>
            <w:shd w:val="clear" w:color="auto" w:fill="auto"/>
            <w:noWrap/>
            <w:vAlign w:val="bottom"/>
            <w:hideMark/>
          </w:tcPr>
          <w:p w14:paraId="7BF80A75"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1765</w:t>
            </w:r>
          </w:p>
        </w:tc>
      </w:tr>
      <w:tr w:rsidR="00855A9D" w:rsidRPr="00AD5A40" w14:paraId="1F7DEE29" w14:textId="77777777" w:rsidTr="00730332">
        <w:trPr>
          <w:trHeight w:val="300"/>
        </w:trPr>
        <w:tc>
          <w:tcPr>
            <w:tcW w:w="960" w:type="dxa"/>
            <w:shd w:val="clear" w:color="auto" w:fill="auto"/>
            <w:noWrap/>
            <w:vAlign w:val="bottom"/>
            <w:hideMark/>
          </w:tcPr>
          <w:p w14:paraId="67EA7B00"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30</w:t>
            </w:r>
          </w:p>
        </w:tc>
        <w:tc>
          <w:tcPr>
            <w:tcW w:w="960" w:type="dxa"/>
            <w:shd w:val="clear" w:color="auto" w:fill="auto"/>
            <w:noWrap/>
            <w:vAlign w:val="bottom"/>
            <w:hideMark/>
          </w:tcPr>
          <w:p w14:paraId="297D9847"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F</w:t>
            </w:r>
          </w:p>
        </w:tc>
        <w:tc>
          <w:tcPr>
            <w:tcW w:w="960" w:type="dxa"/>
            <w:shd w:val="clear" w:color="auto" w:fill="auto"/>
            <w:noWrap/>
            <w:vAlign w:val="bottom"/>
            <w:hideMark/>
          </w:tcPr>
          <w:p w14:paraId="52479723"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168</w:t>
            </w:r>
          </w:p>
        </w:tc>
      </w:tr>
      <w:tr w:rsidR="00855A9D" w:rsidRPr="00AD5A40" w14:paraId="2EA9B510" w14:textId="77777777" w:rsidTr="00730332">
        <w:trPr>
          <w:trHeight w:val="300"/>
        </w:trPr>
        <w:tc>
          <w:tcPr>
            <w:tcW w:w="960" w:type="dxa"/>
            <w:shd w:val="clear" w:color="auto" w:fill="auto"/>
            <w:noWrap/>
            <w:vAlign w:val="bottom"/>
            <w:hideMark/>
          </w:tcPr>
          <w:p w14:paraId="3D266992"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30</w:t>
            </w:r>
          </w:p>
        </w:tc>
        <w:tc>
          <w:tcPr>
            <w:tcW w:w="960" w:type="dxa"/>
            <w:shd w:val="clear" w:color="auto" w:fill="auto"/>
            <w:noWrap/>
            <w:vAlign w:val="bottom"/>
            <w:hideMark/>
          </w:tcPr>
          <w:p w14:paraId="05ACD53E"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M</w:t>
            </w:r>
          </w:p>
        </w:tc>
        <w:tc>
          <w:tcPr>
            <w:tcW w:w="960" w:type="dxa"/>
            <w:shd w:val="clear" w:color="auto" w:fill="auto"/>
            <w:noWrap/>
            <w:vAlign w:val="bottom"/>
            <w:hideMark/>
          </w:tcPr>
          <w:p w14:paraId="527D5EC6"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231</w:t>
            </w:r>
          </w:p>
        </w:tc>
      </w:tr>
    </w:tbl>
    <w:p w14:paraId="19CDEDC6" w14:textId="77777777" w:rsidR="00617165" w:rsidRDefault="00617165" w:rsidP="00AD5A40">
      <w:pPr>
        <w:pStyle w:val="Caption"/>
        <w:spacing w:line="276" w:lineRule="auto"/>
      </w:pPr>
    </w:p>
    <w:p w14:paraId="4A93C84C" w14:textId="437EB10A" w:rsidR="00855A9D" w:rsidRPr="00AD5A40" w:rsidRDefault="00855A9D" w:rsidP="00AD5A40">
      <w:pPr>
        <w:pStyle w:val="Caption"/>
        <w:spacing w:line="276" w:lineRule="auto"/>
      </w:pPr>
      <w:r w:rsidRPr="00AD5A40">
        <w:t>Table A</w:t>
      </w:r>
      <w:r w:rsidRPr="00AD5A40">
        <w:fldChar w:fldCharType="begin"/>
      </w:r>
      <w:r w:rsidRPr="00AD5A40">
        <w:instrText xml:space="preserve"> SEQ Table_A \* ARABIC </w:instrText>
      </w:r>
      <w:r w:rsidRPr="00AD5A40">
        <w:fldChar w:fldCharType="separate"/>
      </w:r>
      <w:r w:rsidR="00AD5B98" w:rsidRPr="00AD5A40">
        <w:rPr>
          <w:noProof/>
        </w:rPr>
        <w:t>3</w:t>
      </w:r>
      <w:r w:rsidRPr="00AD5A40">
        <w:fldChar w:fldCharType="end"/>
      </w:r>
      <w:r w:rsidRPr="00AD5A40">
        <w:t xml:space="preserve">. Number of sablefish </w:t>
      </w:r>
      <w:r w:rsidR="00626771" w:rsidRPr="00AD5A40">
        <w:t xml:space="preserve">at key ages </w:t>
      </w:r>
      <w:r w:rsidRPr="00AD5A40">
        <w:t xml:space="preserve">by sex and used in </w:t>
      </w:r>
      <w:r w:rsidR="00FE267B">
        <w:t>VBGF estimation for application study.</w:t>
      </w:r>
    </w:p>
    <w:p w14:paraId="643A447D" w14:textId="77777777" w:rsidR="00E0582F" w:rsidRPr="00AD5A40" w:rsidRDefault="00E0582F" w:rsidP="00AD5A40">
      <w:pPr>
        <w:spacing w:line="276" w:lineRule="auto"/>
        <w:rPr>
          <w:lang w:val="en"/>
        </w:rPr>
      </w:pPr>
    </w:p>
    <w:tbl>
      <w:tblPr>
        <w:tblW w:w="8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5"/>
        <w:gridCol w:w="2790"/>
        <w:gridCol w:w="2520"/>
        <w:gridCol w:w="1890"/>
      </w:tblGrid>
      <w:tr w:rsidR="00B268DA" w:rsidRPr="00AD5A40" w14:paraId="3EC9EFBF" w14:textId="77777777" w:rsidTr="00A06758">
        <w:trPr>
          <w:trHeight w:val="281"/>
        </w:trPr>
        <w:tc>
          <w:tcPr>
            <w:tcW w:w="1435" w:type="dxa"/>
            <w:shd w:val="clear" w:color="auto" w:fill="auto"/>
            <w:noWrap/>
            <w:vAlign w:val="center"/>
            <w:hideMark/>
          </w:tcPr>
          <w:p w14:paraId="0F9AE8D6" w14:textId="7B38439B" w:rsidR="00B268DA" w:rsidRPr="00AD5B98" w:rsidRDefault="00B268DA" w:rsidP="00A06758">
            <w:pPr>
              <w:spacing w:line="240" w:lineRule="auto"/>
              <w:contextualSpacing w:val="0"/>
              <w:jc w:val="center"/>
              <w:rPr>
                <w:rFonts w:eastAsia="Times New Roman"/>
                <w:color w:val="000000"/>
                <w:spacing w:val="0"/>
                <w:kern w:val="0"/>
                <w:sz w:val="22"/>
                <w:szCs w:val="22"/>
              </w:rPr>
            </w:pPr>
            <w:r w:rsidRPr="00AD5A40">
              <w:rPr>
                <w:b/>
                <w:sz w:val="22"/>
                <w:szCs w:val="22"/>
              </w:rPr>
              <w:t>Scenario Number</w:t>
            </w:r>
          </w:p>
        </w:tc>
        <w:tc>
          <w:tcPr>
            <w:tcW w:w="2790" w:type="dxa"/>
            <w:vAlign w:val="center"/>
          </w:tcPr>
          <w:p w14:paraId="28DC7147" w14:textId="3886957C" w:rsidR="00B268DA" w:rsidRPr="00AD5A40" w:rsidRDefault="00B268DA" w:rsidP="00A06758">
            <w:pPr>
              <w:spacing w:line="240" w:lineRule="auto"/>
              <w:contextualSpacing w:val="0"/>
              <w:jc w:val="center"/>
              <w:rPr>
                <w:rFonts w:eastAsia="Times New Roman"/>
                <w:color w:val="000000"/>
                <w:spacing w:val="0"/>
                <w:kern w:val="0"/>
                <w:sz w:val="22"/>
                <w:szCs w:val="22"/>
              </w:rPr>
            </w:pPr>
            <w:r w:rsidRPr="00AD5A40">
              <w:rPr>
                <w:b/>
                <w:sz w:val="22"/>
                <w:szCs w:val="22"/>
              </w:rPr>
              <w:t>Scenario Description</w:t>
            </w:r>
          </w:p>
        </w:tc>
        <w:tc>
          <w:tcPr>
            <w:tcW w:w="2520" w:type="dxa"/>
            <w:shd w:val="clear" w:color="auto" w:fill="auto"/>
            <w:noWrap/>
            <w:vAlign w:val="center"/>
            <w:hideMark/>
          </w:tcPr>
          <w:p w14:paraId="44E3092C" w14:textId="7A47A045" w:rsidR="00B268DA" w:rsidRPr="00AD5B98" w:rsidRDefault="00B268DA" w:rsidP="00A06758">
            <w:pPr>
              <w:spacing w:line="240" w:lineRule="auto"/>
              <w:contextualSpacing w:val="0"/>
              <w:jc w:val="center"/>
              <w:rPr>
                <w:rFonts w:eastAsia="Times New Roman"/>
                <w:b/>
                <w:color w:val="000000"/>
                <w:spacing w:val="0"/>
                <w:kern w:val="0"/>
                <w:sz w:val="22"/>
                <w:szCs w:val="22"/>
              </w:rPr>
            </w:pPr>
            <w:r w:rsidRPr="00AD5A40">
              <w:rPr>
                <w:rFonts w:eastAsia="Times New Roman"/>
                <w:b/>
                <w:color w:val="000000"/>
                <w:spacing w:val="0"/>
                <w:kern w:val="0"/>
                <w:sz w:val="22"/>
                <w:szCs w:val="22"/>
              </w:rPr>
              <w:t>Year accurately detected</w:t>
            </w:r>
          </w:p>
        </w:tc>
        <w:tc>
          <w:tcPr>
            <w:tcW w:w="1890" w:type="dxa"/>
            <w:shd w:val="clear" w:color="auto" w:fill="auto"/>
            <w:noWrap/>
            <w:vAlign w:val="center"/>
            <w:hideMark/>
          </w:tcPr>
          <w:p w14:paraId="54E3B600" w14:textId="2C5E8209" w:rsidR="00B268DA" w:rsidRPr="00AD5B98" w:rsidRDefault="00E77CFD" w:rsidP="00A06758">
            <w:pPr>
              <w:spacing w:line="240" w:lineRule="auto"/>
              <w:contextualSpacing w:val="0"/>
              <w:jc w:val="center"/>
              <w:rPr>
                <w:rFonts w:eastAsia="Times New Roman"/>
                <w:b/>
                <w:color w:val="000000"/>
                <w:spacing w:val="0"/>
                <w:kern w:val="0"/>
                <w:sz w:val="22"/>
                <w:szCs w:val="22"/>
              </w:rPr>
            </w:pPr>
            <w:r>
              <w:rPr>
                <w:rFonts w:eastAsia="Times New Roman"/>
                <w:b/>
                <w:color w:val="000000"/>
                <w:spacing w:val="0"/>
                <w:kern w:val="0"/>
                <w:sz w:val="22"/>
                <w:szCs w:val="22"/>
              </w:rPr>
              <w:t>Mean absolute</w:t>
            </w:r>
            <w:r w:rsidRPr="00AD5A40">
              <w:rPr>
                <w:rFonts w:eastAsia="Times New Roman"/>
                <w:b/>
                <w:color w:val="000000"/>
                <w:spacing w:val="0"/>
                <w:kern w:val="0"/>
                <w:sz w:val="22"/>
                <w:szCs w:val="22"/>
              </w:rPr>
              <w:t xml:space="preserve"> </w:t>
            </w:r>
            <w:r w:rsidR="00B268DA" w:rsidRPr="00AD5A40">
              <w:rPr>
                <w:rFonts w:eastAsia="Times New Roman"/>
                <w:b/>
                <w:color w:val="000000"/>
                <w:spacing w:val="0"/>
                <w:kern w:val="0"/>
                <w:sz w:val="22"/>
                <w:szCs w:val="22"/>
              </w:rPr>
              <w:t xml:space="preserve">error in </w:t>
            </w:r>
            <w:r w:rsidR="00B268DA" w:rsidRPr="00AD5A40">
              <w:rPr>
                <w:b/>
                <w:i/>
                <w:sz w:val="22"/>
                <w:szCs w:val="22"/>
              </w:rPr>
              <w:t>L</w:t>
            </w:r>
            <w:r w:rsidR="00B268DA" w:rsidRPr="00AD5A40">
              <w:rPr>
                <w:b/>
                <w:i/>
                <w:sz w:val="22"/>
                <w:szCs w:val="22"/>
                <w:vertAlign w:val="subscript"/>
              </w:rPr>
              <w:t>2</w:t>
            </w:r>
            <w:r w:rsidR="00B268DA" w:rsidRPr="00AD5A40">
              <w:rPr>
                <w:rFonts w:eastAsia="Times New Roman"/>
                <w:b/>
                <w:color w:val="000000"/>
                <w:spacing w:val="0"/>
                <w:kern w:val="0"/>
                <w:sz w:val="22"/>
                <w:szCs w:val="22"/>
              </w:rPr>
              <w:t xml:space="preserve"> (cm)</w:t>
            </w:r>
          </w:p>
        </w:tc>
      </w:tr>
      <w:tr w:rsidR="00E77CFD" w:rsidRPr="00AD5A40" w14:paraId="0EEB38B2" w14:textId="77777777" w:rsidTr="00A06758">
        <w:trPr>
          <w:trHeight w:val="281"/>
        </w:trPr>
        <w:tc>
          <w:tcPr>
            <w:tcW w:w="1435" w:type="dxa"/>
            <w:shd w:val="clear" w:color="auto" w:fill="auto"/>
            <w:noWrap/>
            <w:vAlign w:val="center"/>
          </w:tcPr>
          <w:p w14:paraId="5004AEC0" w14:textId="2D1DF575" w:rsidR="00E77CFD" w:rsidRPr="00AD5A40" w:rsidRDefault="00E77CFD" w:rsidP="00A06758">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1</w:t>
            </w:r>
          </w:p>
        </w:tc>
        <w:tc>
          <w:tcPr>
            <w:tcW w:w="2790" w:type="dxa"/>
            <w:vAlign w:val="center"/>
          </w:tcPr>
          <w:p w14:paraId="5EB0DEE1" w14:textId="715E5DA5" w:rsidR="00E77CFD" w:rsidRPr="00AD5A40" w:rsidRDefault="00E77CFD" w:rsidP="00A06758">
            <w:pPr>
              <w:spacing w:line="240" w:lineRule="auto"/>
              <w:contextualSpacing w:val="0"/>
              <w:jc w:val="center"/>
              <w:rPr>
                <w:sz w:val="22"/>
                <w:szCs w:val="22"/>
              </w:rPr>
            </w:pPr>
            <w:r w:rsidRPr="00AD5A40">
              <w:rPr>
                <w:sz w:val="22"/>
                <w:szCs w:val="22"/>
              </w:rPr>
              <w:t>No spatial breaks</w:t>
            </w:r>
          </w:p>
        </w:tc>
        <w:tc>
          <w:tcPr>
            <w:tcW w:w="2520" w:type="dxa"/>
            <w:shd w:val="clear" w:color="auto" w:fill="auto"/>
            <w:noWrap/>
            <w:vAlign w:val="center"/>
          </w:tcPr>
          <w:p w14:paraId="4263437E" w14:textId="4C3B8278" w:rsidR="00E77CFD" w:rsidRPr="00AD5A40" w:rsidRDefault="00E77CFD" w:rsidP="00A06758">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FALSE</w:t>
            </w:r>
          </w:p>
        </w:tc>
        <w:tc>
          <w:tcPr>
            <w:tcW w:w="1890" w:type="dxa"/>
            <w:shd w:val="clear" w:color="auto" w:fill="auto"/>
            <w:noWrap/>
            <w:vAlign w:val="center"/>
          </w:tcPr>
          <w:p w14:paraId="752105DF" w14:textId="6D3E872F" w:rsidR="00E77CFD" w:rsidRPr="00E77CFD" w:rsidRDefault="00E77CFD" w:rsidP="00A06758">
            <w:pPr>
              <w:spacing w:line="240" w:lineRule="auto"/>
              <w:contextualSpacing w:val="0"/>
              <w:jc w:val="center"/>
              <w:rPr>
                <w:rFonts w:eastAsia="Times New Roman"/>
                <w:color w:val="000000"/>
                <w:spacing w:val="0"/>
                <w:kern w:val="0"/>
                <w:sz w:val="22"/>
                <w:szCs w:val="22"/>
              </w:rPr>
            </w:pPr>
            <w:r w:rsidRPr="00A06758">
              <w:rPr>
                <w:color w:val="000000"/>
                <w:sz w:val="22"/>
                <w:szCs w:val="22"/>
              </w:rPr>
              <w:t>0.403857</w:t>
            </w:r>
          </w:p>
        </w:tc>
      </w:tr>
      <w:tr w:rsidR="00E77CFD" w:rsidRPr="00AD5A40" w14:paraId="638682F9" w14:textId="77777777" w:rsidTr="00A06758">
        <w:trPr>
          <w:trHeight w:val="281"/>
        </w:trPr>
        <w:tc>
          <w:tcPr>
            <w:tcW w:w="1435" w:type="dxa"/>
            <w:shd w:val="clear" w:color="auto" w:fill="auto"/>
            <w:noWrap/>
            <w:vAlign w:val="center"/>
          </w:tcPr>
          <w:p w14:paraId="70EAC1BA" w14:textId="5187DCA6" w:rsidR="00E77CFD" w:rsidRPr="00AD5A40" w:rsidRDefault="00E77CFD" w:rsidP="00A06758">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1</w:t>
            </w:r>
          </w:p>
        </w:tc>
        <w:tc>
          <w:tcPr>
            <w:tcW w:w="2790" w:type="dxa"/>
            <w:vAlign w:val="center"/>
          </w:tcPr>
          <w:p w14:paraId="7916FE31" w14:textId="6428B547" w:rsidR="00E77CFD" w:rsidRPr="00AD5A40" w:rsidRDefault="00E77CFD" w:rsidP="00A06758">
            <w:pPr>
              <w:spacing w:line="240" w:lineRule="auto"/>
              <w:contextualSpacing w:val="0"/>
              <w:jc w:val="center"/>
              <w:rPr>
                <w:sz w:val="22"/>
                <w:szCs w:val="22"/>
              </w:rPr>
            </w:pPr>
            <w:r w:rsidRPr="00AD5A40">
              <w:rPr>
                <w:sz w:val="22"/>
                <w:szCs w:val="22"/>
              </w:rPr>
              <w:t>No spatial breaks</w:t>
            </w:r>
          </w:p>
        </w:tc>
        <w:tc>
          <w:tcPr>
            <w:tcW w:w="2520" w:type="dxa"/>
            <w:shd w:val="clear" w:color="auto" w:fill="auto"/>
            <w:noWrap/>
            <w:vAlign w:val="center"/>
          </w:tcPr>
          <w:p w14:paraId="0222A74C" w14:textId="08BF50FE" w:rsidR="00E77CFD" w:rsidRPr="00AD5A40" w:rsidRDefault="00E77CFD" w:rsidP="00A06758">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TRUE</w:t>
            </w:r>
          </w:p>
        </w:tc>
        <w:tc>
          <w:tcPr>
            <w:tcW w:w="1890" w:type="dxa"/>
            <w:shd w:val="clear" w:color="auto" w:fill="auto"/>
            <w:noWrap/>
            <w:vAlign w:val="center"/>
          </w:tcPr>
          <w:p w14:paraId="0678CE14" w14:textId="12D51262" w:rsidR="00E77CFD" w:rsidRPr="00E77CFD" w:rsidRDefault="00E77CFD" w:rsidP="00A06758">
            <w:pPr>
              <w:spacing w:line="240" w:lineRule="auto"/>
              <w:contextualSpacing w:val="0"/>
              <w:jc w:val="center"/>
              <w:rPr>
                <w:rFonts w:eastAsia="Times New Roman"/>
                <w:color w:val="000000"/>
                <w:spacing w:val="0"/>
                <w:kern w:val="0"/>
                <w:sz w:val="22"/>
                <w:szCs w:val="22"/>
              </w:rPr>
            </w:pPr>
            <w:r w:rsidRPr="00A06758">
              <w:rPr>
                <w:color w:val="000000"/>
                <w:sz w:val="22"/>
                <w:szCs w:val="22"/>
              </w:rPr>
              <w:t>0.464984</w:t>
            </w:r>
          </w:p>
        </w:tc>
      </w:tr>
      <w:tr w:rsidR="00E77CFD" w:rsidRPr="00AD5A40" w14:paraId="68744A5F" w14:textId="77777777" w:rsidTr="00A06758">
        <w:trPr>
          <w:trHeight w:val="281"/>
        </w:trPr>
        <w:tc>
          <w:tcPr>
            <w:tcW w:w="1435" w:type="dxa"/>
            <w:shd w:val="clear" w:color="auto" w:fill="auto"/>
            <w:noWrap/>
            <w:vAlign w:val="center"/>
            <w:hideMark/>
          </w:tcPr>
          <w:p w14:paraId="63FF52BE" w14:textId="6E763109"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2</w:t>
            </w:r>
          </w:p>
        </w:tc>
        <w:tc>
          <w:tcPr>
            <w:tcW w:w="2790" w:type="dxa"/>
            <w:vAlign w:val="center"/>
          </w:tcPr>
          <w:p w14:paraId="0E78EBAC" w14:textId="6F1AA8B0" w:rsidR="00E77CFD" w:rsidRPr="00AD5A40" w:rsidRDefault="00E77CFD" w:rsidP="00A06758">
            <w:pPr>
              <w:spacing w:line="240" w:lineRule="auto"/>
              <w:contextualSpacing w:val="0"/>
              <w:jc w:val="center"/>
              <w:rPr>
                <w:rFonts w:eastAsia="Times New Roman"/>
                <w:color w:val="000000"/>
                <w:spacing w:val="0"/>
                <w:kern w:val="0"/>
                <w:sz w:val="22"/>
                <w:szCs w:val="22"/>
              </w:rPr>
            </w:pPr>
            <w:r w:rsidRPr="00AD5A40">
              <w:rPr>
                <w:sz w:val="22"/>
                <w:szCs w:val="22"/>
              </w:rPr>
              <w:t>Single, spatial break in middle of range, with no overlap</w:t>
            </w:r>
          </w:p>
        </w:tc>
        <w:tc>
          <w:tcPr>
            <w:tcW w:w="2520" w:type="dxa"/>
            <w:shd w:val="clear" w:color="auto" w:fill="auto"/>
            <w:noWrap/>
            <w:vAlign w:val="center"/>
            <w:hideMark/>
          </w:tcPr>
          <w:p w14:paraId="5516337D" w14:textId="2BF26E29"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FALSE</w:t>
            </w:r>
          </w:p>
        </w:tc>
        <w:tc>
          <w:tcPr>
            <w:tcW w:w="1890" w:type="dxa"/>
            <w:shd w:val="clear" w:color="auto" w:fill="auto"/>
            <w:noWrap/>
            <w:vAlign w:val="center"/>
            <w:hideMark/>
          </w:tcPr>
          <w:p w14:paraId="4FC234E6" w14:textId="132EFA45" w:rsidR="00E77CFD" w:rsidRPr="00E77CFD" w:rsidRDefault="00E77CFD" w:rsidP="00A06758">
            <w:pPr>
              <w:spacing w:line="240" w:lineRule="auto"/>
              <w:contextualSpacing w:val="0"/>
              <w:jc w:val="center"/>
              <w:rPr>
                <w:rFonts w:eastAsia="Times New Roman"/>
                <w:color w:val="000000"/>
                <w:spacing w:val="0"/>
                <w:kern w:val="0"/>
                <w:sz w:val="22"/>
                <w:szCs w:val="22"/>
              </w:rPr>
            </w:pPr>
            <w:r w:rsidRPr="00A06758">
              <w:rPr>
                <w:color w:val="000000"/>
                <w:sz w:val="22"/>
                <w:szCs w:val="22"/>
              </w:rPr>
              <w:t>7.019933</w:t>
            </w:r>
          </w:p>
        </w:tc>
      </w:tr>
      <w:tr w:rsidR="00E77CFD" w:rsidRPr="00AD5A40" w14:paraId="3FBB1879" w14:textId="77777777" w:rsidTr="00A06758">
        <w:trPr>
          <w:trHeight w:val="281"/>
        </w:trPr>
        <w:tc>
          <w:tcPr>
            <w:tcW w:w="1435" w:type="dxa"/>
            <w:shd w:val="clear" w:color="auto" w:fill="auto"/>
            <w:noWrap/>
            <w:vAlign w:val="center"/>
            <w:hideMark/>
          </w:tcPr>
          <w:p w14:paraId="50561127" w14:textId="18BC0D5D"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2</w:t>
            </w:r>
          </w:p>
        </w:tc>
        <w:tc>
          <w:tcPr>
            <w:tcW w:w="2790" w:type="dxa"/>
            <w:vAlign w:val="center"/>
          </w:tcPr>
          <w:p w14:paraId="247773B7" w14:textId="5F67CC72" w:rsidR="00E77CFD" w:rsidRPr="00AD5A40" w:rsidRDefault="00E77CFD" w:rsidP="00A06758">
            <w:pPr>
              <w:spacing w:line="240" w:lineRule="auto"/>
              <w:contextualSpacing w:val="0"/>
              <w:jc w:val="center"/>
              <w:rPr>
                <w:rFonts w:eastAsia="Times New Roman"/>
                <w:color w:val="000000"/>
                <w:spacing w:val="0"/>
                <w:kern w:val="0"/>
                <w:sz w:val="22"/>
                <w:szCs w:val="22"/>
              </w:rPr>
            </w:pPr>
            <w:r w:rsidRPr="00AD5A40">
              <w:rPr>
                <w:sz w:val="22"/>
                <w:szCs w:val="22"/>
              </w:rPr>
              <w:t>Single, spatial break in middle of range, with no overlap</w:t>
            </w:r>
          </w:p>
        </w:tc>
        <w:tc>
          <w:tcPr>
            <w:tcW w:w="2520" w:type="dxa"/>
            <w:shd w:val="clear" w:color="auto" w:fill="auto"/>
            <w:noWrap/>
            <w:vAlign w:val="center"/>
            <w:hideMark/>
          </w:tcPr>
          <w:p w14:paraId="10DCDB90" w14:textId="4FF5D19E"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TRUE</w:t>
            </w:r>
          </w:p>
        </w:tc>
        <w:tc>
          <w:tcPr>
            <w:tcW w:w="1890" w:type="dxa"/>
            <w:shd w:val="clear" w:color="auto" w:fill="auto"/>
            <w:noWrap/>
            <w:vAlign w:val="center"/>
            <w:hideMark/>
          </w:tcPr>
          <w:p w14:paraId="03DFE75A" w14:textId="0C43D32E" w:rsidR="00E77CFD" w:rsidRPr="00E77CFD" w:rsidRDefault="00E77CFD" w:rsidP="00A06758">
            <w:pPr>
              <w:spacing w:line="240" w:lineRule="auto"/>
              <w:contextualSpacing w:val="0"/>
              <w:jc w:val="center"/>
              <w:rPr>
                <w:rFonts w:eastAsia="Times New Roman"/>
                <w:color w:val="000000"/>
                <w:spacing w:val="0"/>
                <w:kern w:val="0"/>
                <w:sz w:val="22"/>
                <w:szCs w:val="22"/>
              </w:rPr>
            </w:pPr>
            <w:r w:rsidRPr="00A06758">
              <w:rPr>
                <w:color w:val="000000"/>
                <w:sz w:val="22"/>
                <w:szCs w:val="22"/>
              </w:rPr>
              <w:t>6.975099</w:t>
            </w:r>
          </w:p>
        </w:tc>
      </w:tr>
      <w:tr w:rsidR="00E77CFD" w:rsidRPr="00AD5A40" w14:paraId="1CE5E857" w14:textId="77777777" w:rsidTr="00A06758">
        <w:trPr>
          <w:trHeight w:val="281"/>
        </w:trPr>
        <w:tc>
          <w:tcPr>
            <w:tcW w:w="1435" w:type="dxa"/>
            <w:shd w:val="clear" w:color="auto" w:fill="auto"/>
            <w:noWrap/>
            <w:vAlign w:val="center"/>
            <w:hideMark/>
          </w:tcPr>
          <w:p w14:paraId="07A6BD51" w14:textId="186AB8EF"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4</w:t>
            </w:r>
          </w:p>
        </w:tc>
        <w:tc>
          <w:tcPr>
            <w:tcW w:w="2790" w:type="dxa"/>
            <w:vAlign w:val="center"/>
          </w:tcPr>
          <w:p w14:paraId="0F05F489" w14:textId="75CD7808" w:rsidR="00E77CFD" w:rsidRPr="00AD5A40" w:rsidRDefault="00E77CFD" w:rsidP="00A06758">
            <w:pPr>
              <w:spacing w:line="240" w:lineRule="auto"/>
              <w:contextualSpacing w:val="0"/>
              <w:jc w:val="center"/>
              <w:rPr>
                <w:rFonts w:eastAsia="Times New Roman"/>
                <w:color w:val="000000"/>
                <w:spacing w:val="0"/>
                <w:kern w:val="0"/>
                <w:sz w:val="22"/>
                <w:szCs w:val="22"/>
              </w:rPr>
            </w:pPr>
            <w:r w:rsidRPr="00AD5A40">
              <w:rPr>
                <w:sz w:val="22"/>
                <w:szCs w:val="22"/>
              </w:rPr>
              <w:t>Single spatial break at edge of range with no overlap</w:t>
            </w:r>
          </w:p>
        </w:tc>
        <w:tc>
          <w:tcPr>
            <w:tcW w:w="2520" w:type="dxa"/>
            <w:shd w:val="clear" w:color="auto" w:fill="auto"/>
            <w:noWrap/>
            <w:vAlign w:val="center"/>
            <w:hideMark/>
          </w:tcPr>
          <w:p w14:paraId="22B97A5C" w14:textId="159EFABD"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FALSE</w:t>
            </w:r>
          </w:p>
        </w:tc>
        <w:tc>
          <w:tcPr>
            <w:tcW w:w="1890" w:type="dxa"/>
            <w:shd w:val="clear" w:color="auto" w:fill="auto"/>
            <w:noWrap/>
            <w:vAlign w:val="center"/>
            <w:hideMark/>
          </w:tcPr>
          <w:p w14:paraId="4097DC29" w14:textId="21094256" w:rsidR="00E77CFD" w:rsidRPr="00E77CFD" w:rsidRDefault="00E77CFD" w:rsidP="00A06758">
            <w:pPr>
              <w:spacing w:line="240" w:lineRule="auto"/>
              <w:contextualSpacing w:val="0"/>
              <w:jc w:val="center"/>
              <w:rPr>
                <w:rFonts w:eastAsia="Times New Roman"/>
                <w:color w:val="000000"/>
                <w:spacing w:val="0"/>
                <w:kern w:val="0"/>
                <w:sz w:val="22"/>
                <w:szCs w:val="22"/>
              </w:rPr>
            </w:pPr>
            <w:r w:rsidRPr="00A06758">
              <w:rPr>
                <w:color w:val="000000"/>
                <w:sz w:val="22"/>
                <w:szCs w:val="22"/>
              </w:rPr>
              <w:t>0.95649</w:t>
            </w:r>
          </w:p>
        </w:tc>
      </w:tr>
      <w:tr w:rsidR="00E77CFD" w:rsidRPr="00AD5A40" w14:paraId="3ADFAA60" w14:textId="77777777" w:rsidTr="00A06758">
        <w:trPr>
          <w:trHeight w:val="281"/>
        </w:trPr>
        <w:tc>
          <w:tcPr>
            <w:tcW w:w="1435" w:type="dxa"/>
            <w:shd w:val="clear" w:color="auto" w:fill="auto"/>
            <w:noWrap/>
            <w:vAlign w:val="center"/>
            <w:hideMark/>
          </w:tcPr>
          <w:p w14:paraId="3B0F041C" w14:textId="70346223"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4</w:t>
            </w:r>
          </w:p>
        </w:tc>
        <w:tc>
          <w:tcPr>
            <w:tcW w:w="2790" w:type="dxa"/>
            <w:vAlign w:val="center"/>
          </w:tcPr>
          <w:p w14:paraId="2558DBEB" w14:textId="5BB00301" w:rsidR="00E77CFD" w:rsidRPr="00AD5A40" w:rsidRDefault="00E77CFD" w:rsidP="00A06758">
            <w:pPr>
              <w:spacing w:line="240" w:lineRule="auto"/>
              <w:contextualSpacing w:val="0"/>
              <w:jc w:val="center"/>
              <w:rPr>
                <w:rFonts w:eastAsia="Times New Roman"/>
                <w:color w:val="000000"/>
                <w:spacing w:val="0"/>
                <w:kern w:val="0"/>
                <w:sz w:val="22"/>
                <w:szCs w:val="22"/>
              </w:rPr>
            </w:pPr>
            <w:r w:rsidRPr="00AD5A40">
              <w:rPr>
                <w:sz w:val="22"/>
                <w:szCs w:val="22"/>
              </w:rPr>
              <w:t>Single spatial break at edge of range with no overlap</w:t>
            </w:r>
          </w:p>
        </w:tc>
        <w:tc>
          <w:tcPr>
            <w:tcW w:w="2520" w:type="dxa"/>
            <w:shd w:val="clear" w:color="auto" w:fill="auto"/>
            <w:noWrap/>
            <w:vAlign w:val="center"/>
            <w:hideMark/>
          </w:tcPr>
          <w:p w14:paraId="4A1D69FB" w14:textId="7282F75F"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TRUE</w:t>
            </w:r>
          </w:p>
        </w:tc>
        <w:tc>
          <w:tcPr>
            <w:tcW w:w="1890" w:type="dxa"/>
            <w:shd w:val="clear" w:color="auto" w:fill="auto"/>
            <w:noWrap/>
            <w:vAlign w:val="center"/>
            <w:hideMark/>
          </w:tcPr>
          <w:p w14:paraId="6577AAC8" w14:textId="7B42A0AD" w:rsidR="00E77CFD" w:rsidRPr="00E77CFD" w:rsidRDefault="00E77CFD" w:rsidP="00A06758">
            <w:pPr>
              <w:spacing w:line="240" w:lineRule="auto"/>
              <w:contextualSpacing w:val="0"/>
              <w:jc w:val="center"/>
              <w:rPr>
                <w:rFonts w:eastAsia="Times New Roman"/>
                <w:color w:val="000000"/>
                <w:spacing w:val="0"/>
                <w:kern w:val="0"/>
                <w:sz w:val="22"/>
                <w:szCs w:val="22"/>
              </w:rPr>
            </w:pPr>
            <w:r w:rsidRPr="00A06758">
              <w:rPr>
                <w:color w:val="000000"/>
                <w:sz w:val="22"/>
                <w:szCs w:val="22"/>
              </w:rPr>
              <w:t>1.165541</w:t>
            </w:r>
          </w:p>
        </w:tc>
      </w:tr>
      <w:tr w:rsidR="00E77CFD" w:rsidRPr="00AD5A40" w14:paraId="6C714B20" w14:textId="77777777" w:rsidTr="00A06758">
        <w:trPr>
          <w:trHeight w:val="281"/>
        </w:trPr>
        <w:tc>
          <w:tcPr>
            <w:tcW w:w="1435" w:type="dxa"/>
            <w:shd w:val="clear" w:color="auto" w:fill="auto"/>
            <w:noWrap/>
            <w:vAlign w:val="center"/>
            <w:hideMark/>
          </w:tcPr>
          <w:p w14:paraId="3197F80C" w14:textId="110EF5DE"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3</w:t>
            </w:r>
          </w:p>
        </w:tc>
        <w:tc>
          <w:tcPr>
            <w:tcW w:w="2790" w:type="dxa"/>
            <w:vAlign w:val="center"/>
          </w:tcPr>
          <w:p w14:paraId="6C0EB11E" w14:textId="18E81433" w:rsidR="00E77CFD" w:rsidRPr="00AD5A40" w:rsidRDefault="00E77CFD" w:rsidP="00A06758">
            <w:pPr>
              <w:spacing w:line="240" w:lineRule="auto"/>
              <w:contextualSpacing w:val="0"/>
              <w:jc w:val="center"/>
              <w:rPr>
                <w:rFonts w:eastAsia="Times New Roman"/>
                <w:color w:val="000000"/>
                <w:spacing w:val="0"/>
                <w:kern w:val="0"/>
                <w:sz w:val="22"/>
                <w:szCs w:val="22"/>
              </w:rPr>
            </w:pPr>
            <w:r w:rsidRPr="00AD5A40">
              <w:rPr>
                <w:sz w:val="22"/>
                <w:szCs w:val="22"/>
              </w:rPr>
              <w:t>Some overlap between regions</w:t>
            </w:r>
          </w:p>
        </w:tc>
        <w:tc>
          <w:tcPr>
            <w:tcW w:w="2520" w:type="dxa"/>
            <w:shd w:val="clear" w:color="auto" w:fill="auto"/>
            <w:noWrap/>
            <w:vAlign w:val="center"/>
            <w:hideMark/>
          </w:tcPr>
          <w:p w14:paraId="2E13AFAA" w14:textId="5CF98921"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FALSE</w:t>
            </w:r>
          </w:p>
        </w:tc>
        <w:tc>
          <w:tcPr>
            <w:tcW w:w="1890" w:type="dxa"/>
            <w:shd w:val="clear" w:color="auto" w:fill="auto"/>
            <w:noWrap/>
            <w:vAlign w:val="center"/>
            <w:hideMark/>
          </w:tcPr>
          <w:p w14:paraId="4446D54A" w14:textId="461AF8F8" w:rsidR="00E77CFD" w:rsidRPr="00E77CFD" w:rsidRDefault="00E77CFD" w:rsidP="00A06758">
            <w:pPr>
              <w:spacing w:line="240" w:lineRule="auto"/>
              <w:contextualSpacing w:val="0"/>
              <w:jc w:val="center"/>
              <w:rPr>
                <w:rFonts w:eastAsia="Times New Roman"/>
                <w:color w:val="000000"/>
                <w:spacing w:val="0"/>
                <w:kern w:val="0"/>
                <w:sz w:val="22"/>
                <w:szCs w:val="22"/>
              </w:rPr>
            </w:pPr>
            <w:r w:rsidRPr="00A06758">
              <w:rPr>
                <w:color w:val="000000"/>
                <w:sz w:val="22"/>
                <w:szCs w:val="22"/>
              </w:rPr>
              <w:t>7.031669</w:t>
            </w:r>
          </w:p>
        </w:tc>
      </w:tr>
      <w:tr w:rsidR="00E77CFD" w:rsidRPr="00AD5A40" w14:paraId="419C410B" w14:textId="77777777" w:rsidTr="00A06758">
        <w:trPr>
          <w:trHeight w:val="281"/>
        </w:trPr>
        <w:tc>
          <w:tcPr>
            <w:tcW w:w="1435" w:type="dxa"/>
            <w:shd w:val="clear" w:color="auto" w:fill="auto"/>
            <w:noWrap/>
            <w:vAlign w:val="center"/>
            <w:hideMark/>
          </w:tcPr>
          <w:p w14:paraId="515C0342" w14:textId="098A22E9"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3</w:t>
            </w:r>
          </w:p>
        </w:tc>
        <w:tc>
          <w:tcPr>
            <w:tcW w:w="2790" w:type="dxa"/>
            <w:vAlign w:val="center"/>
          </w:tcPr>
          <w:p w14:paraId="48E90E47" w14:textId="66B4008B" w:rsidR="00E77CFD" w:rsidRPr="00AD5A40" w:rsidRDefault="00E77CFD" w:rsidP="00A06758">
            <w:pPr>
              <w:spacing w:line="240" w:lineRule="auto"/>
              <w:contextualSpacing w:val="0"/>
              <w:jc w:val="center"/>
              <w:rPr>
                <w:rFonts w:eastAsia="Times New Roman"/>
                <w:color w:val="000000"/>
                <w:spacing w:val="0"/>
                <w:kern w:val="0"/>
                <w:sz w:val="22"/>
                <w:szCs w:val="22"/>
              </w:rPr>
            </w:pPr>
            <w:r w:rsidRPr="00AD5A40">
              <w:rPr>
                <w:sz w:val="22"/>
                <w:szCs w:val="22"/>
              </w:rPr>
              <w:t>Some overlap between regions</w:t>
            </w:r>
          </w:p>
        </w:tc>
        <w:tc>
          <w:tcPr>
            <w:tcW w:w="2520" w:type="dxa"/>
            <w:shd w:val="clear" w:color="auto" w:fill="auto"/>
            <w:noWrap/>
            <w:vAlign w:val="center"/>
            <w:hideMark/>
          </w:tcPr>
          <w:p w14:paraId="51F5E5E6" w14:textId="0AADCEF4"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TRUE</w:t>
            </w:r>
          </w:p>
        </w:tc>
        <w:tc>
          <w:tcPr>
            <w:tcW w:w="1890" w:type="dxa"/>
            <w:shd w:val="clear" w:color="auto" w:fill="auto"/>
            <w:noWrap/>
            <w:vAlign w:val="center"/>
            <w:hideMark/>
          </w:tcPr>
          <w:p w14:paraId="61818A1C" w14:textId="13CE2022" w:rsidR="00E77CFD" w:rsidRPr="00E77CFD" w:rsidRDefault="00E77CFD" w:rsidP="00A06758">
            <w:pPr>
              <w:spacing w:line="240" w:lineRule="auto"/>
              <w:contextualSpacing w:val="0"/>
              <w:jc w:val="center"/>
              <w:rPr>
                <w:rFonts w:eastAsia="Times New Roman"/>
                <w:color w:val="000000"/>
                <w:spacing w:val="0"/>
                <w:kern w:val="0"/>
                <w:sz w:val="22"/>
                <w:szCs w:val="22"/>
              </w:rPr>
            </w:pPr>
            <w:r w:rsidRPr="00A06758">
              <w:rPr>
                <w:color w:val="000000"/>
                <w:sz w:val="22"/>
                <w:szCs w:val="22"/>
              </w:rPr>
              <w:t>6.415294</w:t>
            </w:r>
          </w:p>
        </w:tc>
      </w:tr>
      <w:tr w:rsidR="00E77CFD" w:rsidRPr="00AD5A40" w14:paraId="0A01D56E" w14:textId="77777777" w:rsidTr="00A06758">
        <w:trPr>
          <w:trHeight w:val="281"/>
        </w:trPr>
        <w:tc>
          <w:tcPr>
            <w:tcW w:w="1435" w:type="dxa"/>
            <w:shd w:val="clear" w:color="auto" w:fill="auto"/>
            <w:noWrap/>
            <w:vAlign w:val="center"/>
            <w:hideMark/>
          </w:tcPr>
          <w:p w14:paraId="4595D214" w14:textId="7B8A097C"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5</w:t>
            </w:r>
          </w:p>
        </w:tc>
        <w:tc>
          <w:tcPr>
            <w:tcW w:w="2790" w:type="dxa"/>
            <w:vAlign w:val="center"/>
          </w:tcPr>
          <w:p w14:paraId="32965CC6" w14:textId="2992CCA3" w:rsidR="00E77CFD" w:rsidRPr="00AD5A40" w:rsidRDefault="00E77CFD" w:rsidP="00A06758">
            <w:pPr>
              <w:spacing w:line="240" w:lineRule="auto"/>
              <w:contextualSpacing w:val="0"/>
              <w:jc w:val="center"/>
              <w:rPr>
                <w:rFonts w:eastAsia="Times New Roman"/>
                <w:color w:val="000000"/>
                <w:spacing w:val="0"/>
                <w:kern w:val="0"/>
                <w:sz w:val="22"/>
                <w:szCs w:val="22"/>
              </w:rPr>
            </w:pPr>
            <w:r w:rsidRPr="00AD5A40">
              <w:rPr>
                <w:sz w:val="22"/>
                <w:szCs w:val="22"/>
              </w:rPr>
              <w:t>Single temporal break at year 50 (of 100); no spatial variability</w:t>
            </w:r>
          </w:p>
        </w:tc>
        <w:tc>
          <w:tcPr>
            <w:tcW w:w="2520" w:type="dxa"/>
            <w:shd w:val="clear" w:color="auto" w:fill="auto"/>
            <w:noWrap/>
            <w:vAlign w:val="center"/>
            <w:hideMark/>
          </w:tcPr>
          <w:p w14:paraId="1FA915D8" w14:textId="3B9DDF90"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FALSE</w:t>
            </w:r>
          </w:p>
        </w:tc>
        <w:tc>
          <w:tcPr>
            <w:tcW w:w="1890" w:type="dxa"/>
            <w:shd w:val="clear" w:color="auto" w:fill="auto"/>
            <w:noWrap/>
            <w:vAlign w:val="center"/>
            <w:hideMark/>
          </w:tcPr>
          <w:p w14:paraId="34B7CB5F" w14:textId="65B36A40" w:rsidR="00E77CFD" w:rsidRPr="00E77CFD" w:rsidRDefault="00E77CFD" w:rsidP="00A06758">
            <w:pPr>
              <w:spacing w:line="240" w:lineRule="auto"/>
              <w:contextualSpacing w:val="0"/>
              <w:jc w:val="center"/>
              <w:rPr>
                <w:rFonts w:eastAsia="Times New Roman"/>
                <w:color w:val="000000"/>
                <w:spacing w:val="0"/>
                <w:kern w:val="0"/>
                <w:sz w:val="22"/>
                <w:szCs w:val="22"/>
              </w:rPr>
            </w:pPr>
            <w:r w:rsidRPr="00A06758">
              <w:rPr>
                <w:color w:val="000000"/>
                <w:sz w:val="22"/>
                <w:szCs w:val="22"/>
              </w:rPr>
              <w:t>0.668129</w:t>
            </w:r>
          </w:p>
        </w:tc>
      </w:tr>
      <w:tr w:rsidR="00E77CFD" w:rsidRPr="00AD5A40" w14:paraId="578B8A8B" w14:textId="77777777" w:rsidTr="00A06758">
        <w:trPr>
          <w:trHeight w:val="281"/>
        </w:trPr>
        <w:tc>
          <w:tcPr>
            <w:tcW w:w="1435" w:type="dxa"/>
            <w:shd w:val="clear" w:color="auto" w:fill="auto"/>
            <w:noWrap/>
            <w:vAlign w:val="center"/>
            <w:hideMark/>
          </w:tcPr>
          <w:p w14:paraId="03658F3E" w14:textId="1192A7CA"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5</w:t>
            </w:r>
          </w:p>
        </w:tc>
        <w:tc>
          <w:tcPr>
            <w:tcW w:w="2790" w:type="dxa"/>
            <w:vAlign w:val="center"/>
          </w:tcPr>
          <w:p w14:paraId="23C5AD3D" w14:textId="65422988" w:rsidR="00E77CFD" w:rsidRPr="00AD5A40" w:rsidRDefault="00E77CFD" w:rsidP="00A06758">
            <w:pPr>
              <w:spacing w:line="240" w:lineRule="auto"/>
              <w:contextualSpacing w:val="0"/>
              <w:jc w:val="center"/>
              <w:rPr>
                <w:rFonts w:eastAsia="Times New Roman"/>
                <w:color w:val="000000"/>
                <w:spacing w:val="0"/>
                <w:kern w:val="0"/>
                <w:sz w:val="22"/>
                <w:szCs w:val="22"/>
              </w:rPr>
            </w:pPr>
            <w:r w:rsidRPr="00AD5A40">
              <w:rPr>
                <w:sz w:val="22"/>
                <w:szCs w:val="22"/>
              </w:rPr>
              <w:t>Single temporal break at year 50 (of 100); no spatial variability</w:t>
            </w:r>
          </w:p>
        </w:tc>
        <w:tc>
          <w:tcPr>
            <w:tcW w:w="2520" w:type="dxa"/>
            <w:shd w:val="clear" w:color="auto" w:fill="auto"/>
            <w:noWrap/>
            <w:vAlign w:val="center"/>
            <w:hideMark/>
          </w:tcPr>
          <w:p w14:paraId="6A34EC6D" w14:textId="4D71DA04"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TRUE</w:t>
            </w:r>
          </w:p>
        </w:tc>
        <w:tc>
          <w:tcPr>
            <w:tcW w:w="1890" w:type="dxa"/>
            <w:shd w:val="clear" w:color="auto" w:fill="auto"/>
            <w:noWrap/>
            <w:vAlign w:val="center"/>
            <w:hideMark/>
          </w:tcPr>
          <w:p w14:paraId="0B5F0690" w14:textId="0965627C" w:rsidR="00E77CFD" w:rsidRPr="00E77CFD" w:rsidRDefault="00E77CFD" w:rsidP="00A06758">
            <w:pPr>
              <w:spacing w:line="240" w:lineRule="auto"/>
              <w:contextualSpacing w:val="0"/>
              <w:jc w:val="center"/>
              <w:rPr>
                <w:rFonts w:eastAsia="Times New Roman"/>
                <w:color w:val="000000"/>
                <w:spacing w:val="0"/>
                <w:kern w:val="0"/>
                <w:sz w:val="22"/>
                <w:szCs w:val="22"/>
              </w:rPr>
            </w:pPr>
            <w:r w:rsidRPr="00A06758">
              <w:rPr>
                <w:color w:val="000000"/>
                <w:sz w:val="22"/>
                <w:szCs w:val="22"/>
              </w:rPr>
              <w:t>0.463615</w:t>
            </w:r>
          </w:p>
        </w:tc>
      </w:tr>
    </w:tbl>
    <w:p w14:paraId="74388C2A" w14:textId="77777777" w:rsidR="00617165" w:rsidRDefault="00617165" w:rsidP="00692A9F">
      <w:pPr>
        <w:pStyle w:val="Caption"/>
        <w:spacing w:line="276" w:lineRule="auto"/>
        <w:jc w:val="both"/>
      </w:pPr>
    </w:p>
    <w:p w14:paraId="56767CD4" w14:textId="6DEAEF68" w:rsidR="00AD5B98" w:rsidRPr="00AD5A40" w:rsidRDefault="00AD5B98" w:rsidP="00692A9F">
      <w:pPr>
        <w:pStyle w:val="Caption"/>
        <w:spacing w:line="276" w:lineRule="auto"/>
        <w:jc w:val="both"/>
      </w:pPr>
      <w:r w:rsidRPr="00AD5A40">
        <w:t>Table A</w:t>
      </w:r>
      <w:r w:rsidRPr="00AD5A40">
        <w:fldChar w:fldCharType="begin"/>
      </w:r>
      <w:r w:rsidRPr="00AD5A40">
        <w:instrText xml:space="preserve"> SEQ Table_A \* ARABIC </w:instrText>
      </w:r>
      <w:r w:rsidRPr="00AD5A40">
        <w:fldChar w:fldCharType="separate"/>
      </w:r>
      <w:r w:rsidRPr="00AD5A40">
        <w:rPr>
          <w:noProof/>
        </w:rPr>
        <w:t>4</w:t>
      </w:r>
      <w:r w:rsidRPr="00AD5A40">
        <w:fldChar w:fldCharType="end"/>
      </w:r>
      <w:r w:rsidRPr="00AD5A40">
        <w:t xml:space="preserve">. Mean absolute error in estimated </w:t>
      </w:r>
      <w:r w:rsidR="00F60C74" w:rsidRPr="00AD5A40">
        <w:rPr>
          <w:i/>
        </w:rPr>
        <w:t>L</w:t>
      </w:r>
      <w:proofErr w:type="gramStart"/>
      <w:r w:rsidR="00F60C74" w:rsidRPr="00AD5A40">
        <w:rPr>
          <w:i/>
          <w:vertAlign w:val="subscript"/>
        </w:rPr>
        <w:t xml:space="preserve">2  </w:t>
      </w:r>
      <w:r w:rsidR="00E0582F" w:rsidRPr="00AD5A40">
        <w:t>across</w:t>
      </w:r>
      <w:proofErr w:type="gramEnd"/>
      <w:r w:rsidR="00E0582F" w:rsidRPr="00AD5A40">
        <w:t xml:space="preserve"> </w:t>
      </w:r>
      <w:r w:rsidR="00E77CFD">
        <w:t xml:space="preserve">simulated </w:t>
      </w:r>
      <w:r w:rsidR="00E0582F" w:rsidRPr="00AD5A40">
        <w:t>scenarios</w:t>
      </w:r>
      <w:r w:rsidR="00A50E57" w:rsidRPr="00AD5A40">
        <w:t xml:space="preserve"> with a 95% CI for </w:t>
      </w:r>
      <w:r w:rsidR="00A50E57" w:rsidRPr="00AD5A40">
        <w:rPr>
          <w:i/>
        </w:rPr>
        <w:t>L</w:t>
      </w:r>
      <w:r w:rsidR="00A50E57" w:rsidRPr="00AD5A40">
        <w:rPr>
          <w:i/>
          <w:vertAlign w:val="subscript"/>
        </w:rPr>
        <w:t xml:space="preserve">2  </w:t>
      </w:r>
      <w:r w:rsidR="00A50E57" w:rsidRPr="00AD5A40">
        <w:t>which did not contain the true value</w:t>
      </w:r>
      <w:r w:rsidR="00E0582F" w:rsidRPr="00AD5A40">
        <w:t>, depending on whether the temporal breakpoint was accurately detected (TRUE or FALSE). Average Error is computed as the mean of the absolute difference between the end of the estimated confidence interval and the true value; if the true value was higher than the confidence interval, the difference is measured from the upper end of the interval and vice versa.</w:t>
      </w:r>
    </w:p>
    <w:p w14:paraId="59C9A48B" w14:textId="77777777" w:rsidR="00B663CA" w:rsidRPr="00AD5A40" w:rsidRDefault="00B663CA" w:rsidP="00AD5A40">
      <w:pPr>
        <w:spacing w:line="276" w:lineRule="auto"/>
        <w:rPr>
          <w:lang w:val="en"/>
        </w:rPr>
        <w:sectPr w:rsidR="00B663CA" w:rsidRPr="00AD5A40" w:rsidSect="00976DBF">
          <w:pgSz w:w="12240" w:h="15840"/>
          <w:pgMar w:top="1440" w:right="1440" w:bottom="1440" w:left="1440" w:header="720" w:footer="720" w:gutter="0"/>
          <w:lnNumType w:countBy="1" w:restart="continuous"/>
          <w:cols w:space="720"/>
          <w:docGrid w:linePitch="360"/>
        </w:sectPr>
      </w:pPr>
    </w:p>
    <w:p w14:paraId="26F49EBD" w14:textId="77777777" w:rsidR="00B663CA" w:rsidRPr="00AD5A40" w:rsidRDefault="00B663CA" w:rsidP="00AD5A40">
      <w:pPr>
        <w:spacing w:line="276" w:lineRule="auto"/>
        <w:rPr>
          <w:lang w:val="en"/>
        </w:rPr>
      </w:pPr>
      <w:r w:rsidRPr="00AD5A40">
        <w:rPr>
          <w:noProof/>
          <w:lang w:val="en-AU" w:eastAsia="en-AU"/>
        </w:rPr>
        <w:lastRenderedPageBreak/>
        <w:drawing>
          <wp:inline distT="0" distB="0" distL="0" distR="0" wp14:anchorId="272D4B7C" wp14:editId="2C1536D1">
            <wp:extent cx="6324599" cy="758951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_hist_break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24599" cy="7589518"/>
                    </a:xfrm>
                    <a:prstGeom prst="rect">
                      <a:avLst/>
                    </a:prstGeom>
                  </pic:spPr>
                </pic:pic>
              </a:graphicData>
            </a:graphic>
          </wp:inline>
        </w:drawing>
      </w:r>
    </w:p>
    <w:p w14:paraId="5925DB92" w14:textId="45153689" w:rsidR="002467B6" w:rsidRPr="00AD5A40" w:rsidRDefault="006920A2" w:rsidP="00692A9F">
      <w:pPr>
        <w:pStyle w:val="Caption"/>
        <w:spacing w:line="276" w:lineRule="auto"/>
        <w:jc w:val="both"/>
        <w:sectPr w:rsidR="002467B6" w:rsidRPr="00AD5A40" w:rsidSect="00976DBF">
          <w:pgSz w:w="12240" w:h="15840"/>
          <w:pgMar w:top="1440" w:right="1440" w:bottom="1440" w:left="1440" w:header="720" w:footer="720" w:gutter="0"/>
          <w:lnNumType w:countBy="1" w:restart="continuous"/>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C9622C">
        <w:rPr>
          <w:noProof/>
        </w:rPr>
        <w:t>3</w:t>
      </w:r>
      <w:r w:rsidRPr="00AD5A40">
        <w:fldChar w:fldCharType="end"/>
      </w:r>
      <w:r w:rsidRPr="00AD5A40">
        <w:t xml:space="preserve"> Histogram of detected breakpoints</w:t>
      </w:r>
      <w:r w:rsidR="00526B81" w:rsidRPr="00AD5A40">
        <w:t xml:space="preserve"> (grey bars)</w:t>
      </w:r>
      <w:r w:rsidRPr="00AD5A40">
        <w:t xml:space="preserve"> from </w:t>
      </w:r>
      <w:r w:rsidR="00617165">
        <w:t xml:space="preserve">the </w:t>
      </w:r>
      <w:r w:rsidRPr="00AD5A40">
        <w:t>GAM analysis by scenario. Vertical red bars indicate true breakpoints used to generate synthetic populations</w:t>
      </w:r>
      <w:r w:rsidR="00526B81" w:rsidRPr="00AD5A40">
        <w:t>.</w:t>
      </w:r>
      <w:r w:rsidR="006055D3" w:rsidRPr="00AD5A40">
        <w:t xml:space="preserve"> For Scenario 3, the synthetic population overlapped between </w:t>
      </w:r>
      <w:proofErr w:type="gramStart"/>
      <w:r w:rsidR="006055D3" w:rsidRPr="00AD5A40">
        <w:t>20 and 25 degrees</w:t>
      </w:r>
      <w:proofErr w:type="gramEnd"/>
      <w:r w:rsidR="006055D3" w:rsidRPr="00AD5A40">
        <w:t xml:space="preserve"> latitude and longitude.</w:t>
      </w:r>
    </w:p>
    <w:p w14:paraId="28A83825" w14:textId="3603233D" w:rsidR="002467B6" w:rsidRPr="00AD5A40" w:rsidRDefault="002467B6" w:rsidP="00AD5A40">
      <w:pPr>
        <w:pStyle w:val="Caption"/>
        <w:spacing w:line="276" w:lineRule="auto"/>
      </w:pPr>
      <w:bookmarkStart w:id="4" w:name="_GoBack"/>
      <w:r w:rsidRPr="00AD5A40">
        <w:rPr>
          <w:noProof/>
          <w:lang w:val="en-AU" w:eastAsia="en-AU"/>
        </w:rPr>
        <w:lastRenderedPageBreak/>
        <w:drawing>
          <wp:inline distT="0" distB="0" distL="0" distR="0" wp14:anchorId="316B9B26" wp14:editId="59F6545B">
            <wp:extent cx="5943599" cy="7132319"/>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RS_hist_break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599" cy="7132319"/>
                    </a:xfrm>
                    <a:prstGeom prst="rect">
                      <a:avLst/>
                    </a:prstGeom>
                  </pic:spPr>
                </pic:pic>
              </a:graphicData>
            </a:graphic>
          </wp:inline>
        </w:drawing>
      </w:r>
      <w:bookmarkEnd w:id="4"/>
    </w:p>
    <w:p w14:paraId="5C649494" w14:textId="77C0C2C1" w:rsidR="002467B6" w:rsidRPr="00AD5A40" w:rsidRDefault="002467B6" w:rsidP="00692A9F">
      <w:pPr>
        <w:pStyle w:val="Caption"/>
        <w:spacing w:line="276" w:lineRule="auto"/>
        <w:jc w:val="both"/>
        <w:sectPr w:rsidR="002467B6" w:rsidRPr="00AD5A40" w:rsidSect="00976DBF">
          <w:pgSz w:w="12240" w:h="15840"/>
          <w:pgMar w:top="1440" w:right="1440" w:bottom="1440" w:left="1440" w:header="720" w:footer="720" w:gutter="0"/>
          <w:lnNumType w:countBy="1" w:restart="continuous"/>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C9622C">
        <w:rPr>
          <w:noProof/>
        </w:rPr>
        <w:t>4</w:t>
      </w:r>
      <w:r w:rsidRPr="00AD5A40">
        <w:fldChar w:fldCharType="end"/>
      </w:r>
      <w:r w:rsidRPr="00AD5A40">
        <w:t xml:space="preserve"> Histogram of detected breakpoints (grey bars) from </w:t>
      </w:r>
      <w:r w:rsidR="00617165">
        <w:t xml:space="preserve">the </w:t>
      </w:r>
      <w:r w:rsidRPr="00AD5A40">
        <w:t xml:space="preserve">STARS analysis by scenario. Vertical red bars indicate true breakpoints used to generate synthetic populations. For Scenario 3, the synthetic population overlapped between </w:t>
      </w:r>
      <w:proofErr w:type="gramStart"/>
      <w:r w:rsidRPr="00AD5A40">
        <w:t>20 and 25 degrees</w:t>
      </w:r>
      <w:proofErr w:type="gramEnd"/>
      <w:r w:rsidRPr="00AD5A40">
        <w:t xml:space="preserve"> latitude and longitude.</w:t>
      </w:r>
    </w:p>
    <w:p w14:paraId="27F325FE" w14:textId="565A16B4" w:rsidR="005D1F9C" w:rsidRPr="00AD5A40" w:rsidRDefault="005D1F9C" w:rsidP="00AD5A40">
      <w:pPr>
        <w:pStyle w:val="Caption"/>
        <w:spacing w:line="276" w:lineRule="auto"/>
        <w:sectPr w:rsidR="005D1F9C" w:rsidRPr="00AD5A40" w:rsidSect="00976DBF">
          <w:pgSz w:w="12240" w:h="15840"/>
          <w:pgMar w:top="1440" w:right="1440" w:bottom="1440" w:left="1440" w:header="720" w:footer="720" w:gutter="0"/>
          <w:lnNumType w:countBy="1" w:restart="continuous"/>
          <w:cols w:space="720"/>
          <w:docGrid w:linePitch="360"/>
        </w:sectPr>
      </w:pPr>
    </w:p>
    <w:p w14:paraId="6E8AFCD3" w14:textId="3A9BFAF1" w:rsidR="00855A9D" w:rsidRPr="00AD5A40" w:rsidRDefault="001F6D48" w:rsidP="00AD5A40">
      <w:pPr>
        <w:spacing w:line="276" w:lineRule="auto"/>
      </w:pPr>
      <w:r w:rsidRPr="00AD5A40">
        <w:fldChar w:fldCharType="begin"/>
      </w:r>
      <w:r w:rsidRPr="00AD5A40">
        <w:instrText xml:space="preserve"> REF _Ref8638745 \h </w:instrText>
      </w:r>
      <w:r>
        <w:instrText xml:space="preserve"> \* MERGEFORMAT </w:instrText>
      </w:r>
      <w:r w:rsidRPr="00AD5A40">
        <w:fldChar w:fldCharType="separate"/>
      </w:r>
      <w:r w:rsidR="00C9622C" w:rsidRPr="00AD5A40">
        <w:t>Figure A5</w:t>
      </w:r>
      <w:r w:rsidRPr="00AD5A40">
        <w:fldChar w:fldCharType="end"/>
      </w:r>
      <w:r w:rsidR="0011193E" w:rsidRPr="00AD5A40">
        <w:t xml:space="preserve"> through </w:t>
      </w:r>
      <w:r w:rsidR="0011193E" w:rsidRPr="00AD5A40">
        <w:fldChar w:fldCharType="begin"/>
      </w:r>
      <w:r w:rsidR="0011193E" w:rsidRPr="00AD5A40">
        <w:instrText xml:space="preserve"> REF _Ref8638752 \h </w:instrText>
      </w:r>
      <w:r w:rsidR="00AD5A40">
        <w:instrText xml:space="preserve"> \* MERGEFORMAT </w:instrText>
      </w:r>
      <w:r w:rsidR="0011193E" w:rsidRPr="00AD5A40">
        <w:fldChar w:fldCharType="separate"/>
      </w:r>
      <w:r w:rsidR="006E09BE" w:rsidRPr="00AD5A40">
        <w:t>Figure A</w:t>
      </w:r>
      <w:r w:rsidR="006E09BE" w:rsidRPr="00AD5A40">
        <w:rPr>
          <w:noProof/>
        </w:rPr>
        <w:t>14</w:t>
      </w:r>
      <w:r w:rsidR="0011193E" w:rsidRPr="00AD5A40">
        <w:fldChar w:fldCharType="end"/>
      </w:r>
      <w:r w:rsidR="00C557F3" w:rsidRPr="00AD5A40">
        <w:t xml:space="preserve"> </w:t>
      </w:r>
      <w:r w:rsidR="00134077" w:rsidRPr="00AD5A40">
        <w:t xml:space="preserve">are identical in form to Figure </w:t>
      </w:r>
      <w:r w:rsidR="000A5F08" w:rsidRPr="00AD5A40">
        <w:t xml:space="preserve">5 and 6 </w:t>
      </w:r>
      <w:r w:rsidR="0085512E" w:rsidRPr="00AD5A40">
        <w:t>in</w:t>
      </w:r>
      <w:r w:rsidR="00134077" w:rsidRPr="00AD5A40">
        <w:t xml:space="preserve"> main</w:t>
      </w:r>
      <w:r w:rsidR="0085512E" w:rsidRPr="00AD5A40">
        <w:t xml:space="preserve"> text</w:t>
      </w:r>
      <w:r w:rsidR="00134077" w:rsidRPr="00AD5A40">
        <w:t xml:space="preserve">, which presented results for </w:t>
      </w:r>
      <w:r w:rsidR="00E45816" w:rsidRPr="00AD5A40">
        <w:t xml:space="preserve">age </w:t>
      </w:r>
      <w:r w:rsidR="002B773C" w:rsidRPr="00AD5A40">
        <w:t xml:space="preserve">six </w:t>
      </w:r>
      <w:r w:rsidR="00134077" w:rsidRPr="00AD5A40">
        <w:t xml:space="preserve">female sablefish. These plots contain results for ages </w:t>
      </w:r>
      <w:r w:rsidR="00245429" w:rsidRPr="00AD5A40">
        <w:t>four</w:t>
      </w:r>
      <w:r w:rsidR="002B773C" w:rsidRPr="00AD5A40">
        <w:t xml:space="preserve"> </w:t>
      </w:r>
      <w:r w:rsidR="00134077" w:rsidRPr="00AD5A40">
        <w:t xml:space="preserve">and </w:t>
      </w:r>
      <w:r w:rsidR="00245429" w:rsidRPr="00AD5A40">
        <w:t xml:space="preserve">thirty </w:t>
      </w:r>
      <w:r w:rsidR="00134077" w:rsidRPr="00AD5A40">
        <w:t xml:space="preserve">for males and females, and age-four males. </w:t>
      </w:r>
    </w:p>
    <w:p w14:paraId="47B0E780" w14:textId="77777777" w:rsidR="005D1F9C" w:rsidRPr="00AD5A40" w:rsidRDefault="005D1F9C" w:rsidP="00AD5A40">
      <w:pPr>
        <w:pStyle w:val="Caption"/>
        <w:spacing w:after="0" w:line="276" w:lineRule="auto"/>
      </w:pPr>
      <w:r w:rsidRPr="00AD5A40">
        <w:rPr>
          <w:noProof/>
          <w:lang w:val="en-AU" w:eastAsia="en-AU"/>
        </w:rPr>
        <w:drawing>
          <wp:inline distT="0" distB="0" distL="0" distR="0" wp14:anchorId="76EF64A9" wp14:editId="58F59025">
            <wp:extent cx="5943599" cy="4245428"/>
            <wp:effectExtent l="0" t="0" r="63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_chec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599" cy="4245428"/>
                    </a:xfrm>
                    <a:prstGeom prst="rect">
                      <a:avLst/>
                    </a:prstGeom>
                  </pic:spPr>
                </pic:pic>
              </a:graphicData>
            </a:graphic>
          </wp:inline>
        </w:drawing>
      </w:r>
    </w:p>
    <w:p w14:paraId="68AE047F" w14:textId="06D3E4C1" w:rsidR="005D1F9C" w:rsidRPr="00AD5A40" w:rsidRDefault="005D1F9C" w:rsidP="00AD5A40">
      <w:pPr>
        <w:pStyle w:val="Caption"/>
        <w:spacing w:line="276" w:lineRule="auto"/>
        <w:sectPr w:rsidR="005D1F9C" w:rsidRPr="00AD5A40" w:rsidSect="005D1F9C">
          <w:type w:val="continuous"/>
          <w:pgSz w:w="12240" w:h="15840"/>
          <w:pgMar w:top="1440" w:right="1440" w:bottom="1440" w:left="1440" w:header="720" w:footer="720" w:gutter="0"/>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C9622C">
        <w:rPr>
          <w:noProof/>
        </w:rPr>
        <w:t>5</w:t>
      </w:r>
      <w:r w:rsidRPr="00AD5A40">
        <w:fldChar w:fldCharType="end"/>
      </w:r>
      <w:r w:rsidRPr="00AD5A40">
        <w:t>. Diagnostic plots of best-fit GAM model for female age four sablefish. Clockwise from top left: quantile-quantile plot of deviance residuals; histogram of residuals; observed response values (lengths, in cm) vs predicted values, and model-predicted residuals vs linear predictor. See Supplementary Material for equivalent plots for other key ages and all sexes.</w:t>
      </w:r>
    </w:p>
    <w:p w14:paraId="0746E167" w14:textId="77777777" w:rsidR="005D1F9C" w:rsidRPr="00AD5A40" w:rsidRDefault="005D1F9C" w:rsidP="00AD5A40">
      <w:pPr>
        <w:spacing w:line="276" w:lineRule="auto"/>
      </w:pPr>
    </w:p>
    <w:p w14:paraId="21BB3140" w14:textId="4BFEF2FF" w:rsidR="00855A9D" w:rsidRPr="00AD5A40" w:rsidRDefault="00855A9D" w:rsidP="00AD5A40">
      <w:pPr>
        <w:spacing w:line="276" w:lineRule="auto"/>
      </w:pPr>
    </w:p>
    <w:p w14:paraId="0EBD0724" w14:textId="525B517F" w:rsidR="00855A9D" w:rsidRPr="00AD5A40" w:rsidRDefault="00855A9D" w:rsidP="00AD5A40">
      <w:pPr>
        <w:spacing w:line="276" w:lineRule="auto"/>
      </w:pPr>
    </w:p>
    <w:p w14:paraId="14525712" w14:textId="77777777" w:rsidR="00855A9D" w:rsidRPr="00AD5A40" w:rsidRDefault="00855A9D" w:rsidP="00AD5A40">
      <w:pPr>
        <w:spacing w:line="276" w:lineRule="auto"/>
      </w:pPr>
    </w:p>
    <w:p w14:paraId="3698AD6D" w14:textId="7FE57B61" w:rsidR="00134077" w:rsidRPr="00AD5A40" w:rsidRDefault="00134077" w:rsidP="00AD5A40">
      <w:pPr>
        <w:spacing w:line="276" w:lineRule="auto"/>
      </w:pPr>
      <w:r w:rsidRPr="00AD5A40">
        <w:rPr>
          <w:noProof/>
          <w:lang w:val="en-AU" w:eastAsia="en-AU"/>
        </w:rPr>
        <w:drawing>
          <wp:inline distT="0" distB="0" distL="0" distR="0" wp14:anchorId="56A7C568" wp14:editId="75EF8937">
            <wp:extent cx="5943600" cy="424542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b_gam_diagnostics_4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45429"/>
                    </a:xfrm>
                    <a:prstGeom prst="rect">
                      <a:avLst/>
                    </a:prstGeom>
                  </pic:spPr>
                </pic:pic>
              </a:graphicData>
            </a:graphic>
          </wp:inline>
        </w:drawing>
      </w:r>
    </w:p>
    <w:p w14:paraId="49E93444" w14:textId="65C5DCC5" w:rsidR="00914492" w:rsidRPr="00AD5A40" w:rsidRDefault="00134077" w:rsidP="00AD5A40">
      <w:pPr>
        <w:pStyle w:val="Caption"/>
        <w:spacing w:line="276" w:lineRule="auto"/>
        <w:sectPr w:rsidR="00914492" w:rsidRPr="00AD5A40" w:rsidSect="00976DBF">
          <w:pgSz w:w="12240" w:h="15840"/>
          <w:pgMar w:top="1440" w:right="1440" w:bottom="1440" w:left="1440" w:header="720" w:footer="720" w:gutter="0"/>
          <w:lnNumType w:countBy="1" w:restart="continuous"/>
          <w:cols w:space="720"/>
          <w:docGrid w:linePitch="360"/>
        </w:sectPr>
      </w:pPr>
      <w:bookmarkStart w:id="5" w:name="_Ref8638745"/>
      <w:r w:rsidRPr="00AD5A40">
        <w:t>Figure A</w:t>
      </w:r>
      <w:r w:rsidRPr="00AD5A40">
        <w:fldChar w:fldCharType="begin"/>
      </w:r>
      <w:r w:rsidRPr="00AD5A40">
        <w:instrText xml:space="preserve"> SEQ Figure_A \* ARABIC </w:instrText>
      </w:r>
      <w:r w:rsidRPr="00AD5A40">
        <w:fldChar w:fldCharType="separate"/>
      </w:r>
      <w:r w:rsidR="00C9622C">
        <w:rPr>
          <w:noProof/>
        </w:rPr>
        <w:t>6</w:t>
      </w:r>
      <w:r w:rsidRPr="00AD5A40">
        <w:fldChar w:fldCharType="end"/>
      </w:r>
      <w:bookmarkEnd w:id="5"/>
      <w:r w:rsidRPr="00AD5A40">
        <w:t xml:space="preserve"> Diagnostic plots of best-fit GAM model for male age four sablefish. Clockwise from top left: quantile-quantile plot of deviance residuals; histogram of residuals; observed response values (lengths, in cm) vs predicted values, and model-predicted residuals vs linear predictor. </w:t>
      </w:r>
    </w:p>
    <w:p w14:paraId="798E7BFE" w14:textId="77777777" w:rsidR="00914492" w:rsidRPr="00AD5A40" w:rsidRDefault="00914492" w:rsidP="00AD5A40">
      <w:pPr>
        <w:pStyle w:val="Caption"/>
        <w:spacing w:line="276" w:lineRule="auto"/>
      </w:pPr>
      <w:r w:rsidRPr="00AD5A40">
        <w:rPr>
          <w:noProof/>
          <w:lang w:val="en-AU" w:eastAsia="en-AU"/>
        </w:rPr>
        <w:lastRenderedPageBreak/>
        <w:drawing>
          <wp:inline distT="0" distB="0" distL="0" distR="0" wp14:anchorId="7577B722" wp14:editId="49869C66">
            <wp:extent cx="5934074" cy="74175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p>
    <w:p w14:paraId="591423B1" w14:textId="7639C2D5" w:rsidR="00134077" w:rsidRPr="00AD5A40" w:rsidRDefault="00914492" w:rsidP="00AD5A40">
      <w:pPr>
        <w:pStyle w:val="Caption"/>
        <w:spacing w:line="276" w:lineRule="auto"/>
      </w:pPr>
      <w:r w:rsidRPr="00AD5A40">
        <w:t>Figure A</w:t>
      </w:r>
      <w:r w:rsidRPr="00AD5A40">
        <w:fldChar w:fldCharType="begin"/>
      </w:r>
      <w:r w:rsidRPr="00AD5A40">
        <w:instrText xml:space="preserve"> SEQ Figure_A \* ARABIC </w:instrText>
      </w:r>
      <w:r w:rsidRPr="00AD5A40">
        <w:fldChar w:fldCharType="separate"/>
      </w:r>
      <w:r w:rsidR="00C9622C">
        <w:rPr>
          <w:noProof/>
        </w:rPr>
        <w:t>7</w:t>
      </w:r>
      <w:r w:rsidRPr="00AD5A40">
        <w:fldChar w:fldCharType="end"/>
      </w:r>
      <w:r w:rsidRPr="00AD5A40">
        <w:t xml:space="preserve"> (</w:t>
      </w:r>
      <w:proofErr w:type="spellStart"/>
      <w:r w:rsidRPr="00AD5A40">
        <w:t>a,c,e</w:t>
      </w:r>
      <w:proofErr w:type="spellEnd"/>
      <w:r w:rsidRPr="00AD5A40">
        <w:t>) Plots of smoothers for Year, Latitude, and Longitude, and first derivatives thereof for age-four male sablefish (</w:t>
      </w:r>
      <w:proofErr w:type="spellStart"/>
      <w:r w:rsidRPr="00AD5A40">
        <w:t>b,d,f</w:t>
      </w:r>
      <w:proofErr w:type="spellEnd"/>
      <w:r w:rsidRPr="00AD5A40">
        <w:t>). Red lines indicate latitudes or longitudes that produced the highest first derivative and had a confidence interval that did not include zero.</w:t>
      </w:r>
      <w:r w:rsidR="00456C25" w:rsidRPr="00AD5A40">
        <w:t xml:space="preserve"> </w:t>
      </w:r>
      <w:r w:rsidRPr="00AD5A40">
        <w:t>g) map with model-detected breakpoints (red lines).</w:t>
      </w:r>
    </w:p>
    <w:p w14:paraId="6F261C10" w14:textId="77777777" w:rsidR="00134077" w:rsidRPr="00AD5A40" w:rsidRDefault="00134077" w:rsidP="00AD5A40">
      <w:pPr>
        <w:spacing w:line="276" w:lineRule="auto"/>
      </w:pPr>
      <w:r w:rsidRPr="00AD5A40">
        <w:rPr>
          <w:noProof/>
          <w:lang w:val="en-AU" w:eastAsia="en-AU"/>
        </w:rPr>
        <w:lastRenderedPageBreak/>
        <w:drawing>
          <wp:inline distT="0" distB="0" distL="0" distR="0" wp14:anchorId="418492EE" wp14:editId="5A0A4C76">
            <wp:extent cx="5943600" cy="4245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b_gam_diagnostics_6F.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63671BD1" w14:textId="74462BDC" w:rsidR="00E76355" w:rsidRPr="00AD5A40" w:rsidRDefault="00134077" w:rsidP="00AD5A40">
      <w:pPr>
        <w:pStyle w:val="Caption"/>
        <w:spacing w:line="276" w:lineRule="auto"/>
        <w:sectPr w:rsidR="00E76355" w:rsidRPr="00AD5A40" w:rsidSect="00976DBF">
          <w:pgSz w:w="12240" w:h="15840"/>
          <w:pgMar w:top="1440" w:right="1440" w:bottom="1440" w:left="1440" w:header="720" w:footer="720" w:gutter="0"/>
          <w:lnNumType w:countBy="1" w:restart="continuous"/>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C9622C">
        <w:rPr>
          <w:noProof/>
        </w:rPr>
        <w:t>8</w:t>
      </w:r>
      <w:r w:rsidRPr="00AD5A40">
        <w:fldChar w:fldCharType="end"/>
      </w:r>
      <w:r w:rsidRPr="00AD5A40">
        <w:t xml:space="preserve"> Diagnostic plots of best-fit GAM model for female age six sablefish. Clockwise from top left: quantile-quantile plot of deviance residuals; histogram of residuals; observed response values (lengths, in cm) vs predicted values, and model-predicted residuals vs linear predictor. </w:t>
      </w:r>
    </w:p>
    <w:p w14:paraId="12C9FC68" w14:textId="2C1A0867" w:rsidR="00E76355" w:rsidRPr="00AD5A40" w:rsidRDefault="00134077" w:rsidP="00AD5A40">
      <w:pPr>
        <w:pStyle w:val="Caption"/>
        <w:spacing w:line="276" w:lineRule="auto"/>
        <w:sectPr w:rsidR="00E76355" w:rsidRPr="00AD5A40" w:rsidSect="00976DBF">
          <w:pgSz w:w="12240" w:h="15840"/>
          <w:pgMar w:top="1440" w:right="1440" w:bottom="1440" w:left="1440" w:header="720" w:footer="720" w:gutter="0"/>
          <w:lnNumType w:countBy="1" w:restart="continuous"/>
          <w:cols w:space="720"/>
          <w:docGrid w:linePitch="360"/>
        </w:sectPr>
      </w:pPr>
      <w:r w:rsidRPr="00AD5A40">
        <w:rPr>
          <w:noProof/>
          <w:lang w:val="en-AU" w:eastAsia="en-AU"/>
        </w:rPr>
        <w:lastRenderedPageBreak/>
        <w:drawing>
          <wp:inline distT="0" distB="0" distL="0" distR="0" wp14:anchorId="6A0210EE" wp14:editId="01ABD6DF">
            <wp:extent cx="5943600" cy="42456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ab_gam_diagnostics_6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rsidRPr="00AD5A40">
        <w:t xml:space="preserve"> Figure A</w:t>
      </w:r>
      <w:r w:rsidRPr="00AD5A40">
        <w:fldChar w:fldCharType="begin"/>
      </w:r>
      <w:r w:rsidRPr="00AD5A40">
        <w:instrText xml:space="preserve"> SEQ Figure_A \* ARABIC </w:instrText>
      </w:r>
      <w:r w:rsidRPr="00AD5A40">
        <w:fldChar w:fldCharType="separate"/>
      </w:r>
      <w:r w:rsidR="00C9622C">
        <w:rPr>
          <w:noProof/>
        </w:rPr>
        <w:t>9</w:t>
      </w:r>
      <w:r w:rsidRPr="00AD5A40">
        <w:fldChar w:fldCharType="end"/>
      </w:r>
      <w:r w:rsidRPr="00AD5A40">
        <w:t xml:space="preserve"> Diagnostic plots of best-fit GAM model for male age six sablefish. Clockwise from top left: quantile-quantile plot of deviance residuals; histogram of residuals; observed response values (lengths, in cm) vs predicted values, and model-predicted residuals vs linear predictor.</w:t>
      </w:r>
    </w:p>
    <w:p w14:paraId="6365BCC3" w14:textId="66A9C216" w:rsidR="00E76355" w:rsidRPr="00AD5A40" w:rsidRDefault="00E76355" w:rsidP="00AD5A40">
      <w:pPr>
        <w:pStyle w:val="Caption"/>
        <w:spacing w:line="276" w:lineRule="auto"/>
      </w:pPr>
      <w:r w:rsidRPr="00AD5A40">
        <w:rPr>
          <w:noProof/>
          <w:lang w:val="en-AU" w:eastAsia="en-AU"/>
        </w:rPr>
        <w:lastRenderedPageBreak/>
        <w:drawing>
          <wp:inline distT="0" distB="0" distL="0" distR="0" wp14:anchorId="51076A38" wp14:editId="006B1B98">
            <wp:extent cx="5934074" cy="74175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r w:rsidRPr="00AD5A40">
        <w:t>Figure A</w:t>
      </w:r>
      <w:r w:rsidRPr="00AD5A40">
        <w:fldChar w:fldCharType="begin"/>
      </w:r>
      <w:r w:rsidRPr="00AD5A40">
        <w:instrText xml:space="preserve"> SEQ Figure_A \* ARABIC </w:instrText>
      </w:r>
      <w:r w:rsidRPr="00AD5A40">
        <w:fldChar w:fldCharType="separate"/>
      </w:r>
      <w:r w:rsidR="00C9622C">
        <w:rPr>
          <w:noProof/>
        </w:rPr>
        <w:t>10</w:t>
      </w:r>
      <w:r w:rsidRPr="00AD5A40">
        <w:fldChar w:fldCharType="end"/>
      </w:r>
      <w:r w:rsidRPr="00AD5A40">
        <w:t xml:space="preserve"> (</w:t>
      </w:r>
      <w:proofErr w:type="spellStart"/>
      <w:r w:rsidRPr="00AD5A40">
        <w:t>a,c,e</w:t>
      </w:r>
      <w:proofErr w:type="spellEnd"/>
      <w:r w:rsidRPr="00AD5A40">
        <w:t xml:space="preserve">) Plots of smoothers for Year, Latitude, and Longitude, and first derivatives thereof for </w:t>
      </w:r>
      <w:r w:rsidR="001C2C6B" w:rsidRPr="00AD5A40">
        <w:t>male age six</w:t>
      </w:r>
      <w:r w:rsidRPr="00AD5A40">
        <w:t xml:space="preserve"> sablefish (</w:t>
      </w:r>
      <w:proofErr w:type="spellStart"/>
      <w:r w:rsidRPr="00AD5A40">
        <w:t>b,d,f</w:t>
      </w:r>
      <w:proofErr w:type="spellEnd"/>
      <w:r w:rsidRPr="00AD5A40">
        <w:t xml:space="preserve">). Red lines indicate latitudes or longitudes that produced the highest first derivative and had a confidence interval that did not include </w:t>
      </w:r>
      <w:proofErr w:type="spellStart"/>
      <w:proofErr w:type="gramStart"/>
      <w:r w:rsidRPr="00AD5A40">
        <w:t>zero.g</w:t>
      </w:r>
      <w:proofErr w:type="spellEnd"/>
      <w:proofErr w:type="gramEnd"/>
      <w:r w:rsidRPr="00AD5A40">
        <w:t xml:space="preserve">) map with model-detected breakpoints (red lines). </w:t>
      </w:r>
    </w:p>
    <w:p w14:paraId="2B8F8F2A" w14:textId="3449EB05" w:rsidR="00134077" w:rsidRPr="00AD5A40" w:rsidRDefault="00134077" w:rsidP="00AD5A40">
      <w:pPr>
        <w:pStyle w:val="Caption"/>
        <w:spacing w:line="276" w:lineRule="auto"/>
      </w:pPr>
    </w:p>
    <w:p w14:paraId="5FFD8DB6" w14:textId="2DAC6983" w:rsidR="00134077" w:rsidRPr="00AD5A40" w:rsidRDefault="00134077" w:rsidP="00AD5A40">
      <w:pPr>
        <w:pStyle w:val="Caption"/>
        <w:spacing w:line="276" w:lineRule="auto"/>
      </w:pPr>
      <w:r w:rsidRPr="00AD5A40">
        <w:rPr>
          <w:noProof/>
          <w:lang w:val="en-AU" w:eastAsia="en-AU"/>
        </w:rPr>
        <w:drawing>
          <wp:inline distT="0" distB="0" distL="0" distR="0" wp14:anchorId="12ED3728" wp14:editId="2C0F2423">
            <wp:extent cx="5943600" cy="42456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b_gam_diagnostics_30F.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rsidRPr="00AD5A40">
        <w:t>Figure A</w:t>
      </w:r>
      <w:r w:rsidRPr="00AD5A40">
        <w:fldChar w:fldCharType="begin"/>
      </w:r>
      <w:r w:rsidRPr="00AD5A40">
        <w:instrText xml:space="preserve"> SEQ Figure_A \* ARABIC </w:instrText>
      </w:r>
      <w:r w:rsidRPr="00AD5A40">
        <w:fldChar w:fldCharType="separate"/>
      </w:r>
      <w:r w:rsidR="00C9622C">
        <w:rPr>
          <w:noProof/>
        </w:rPr>
        <w:t>11</w:t>
      </w:r>
      <w:r w:rsidRPr="00AD5A40">
        <w:fldChar w:fldCharType="end"/>
      </w:r>
      <w:r w:rsidRPr="00AD5A40">
        <w:t xml:space="preserve"> Diagnostic plots of best-fit GAM model for female </w:t>
      </w:r>
      <w:r w:rsidR="00627CE2" w:rsidRPr="00AD5A40">
        <w:t>age thirty</w:t>
      </w:r>
      <w:r w:rsidRPr="00AD5A40">
        <w:t xml:space="preserve"> sablefish. Clockwise from top left: quantile-quantile plot of deviance residuals; histogram of residuals; observed response values (lengths, in cm) vs predicted values, and model-predicted residuals vs linear predictor.</w:t>
      </w:r>
    </w:p>
    <w:p w14:paraId="7526E7DF" w14:textId="77777777" w:rsidR="00E76355" w:rsidRPr="00AD5A40" w:rsidRDefault="00E76355" w:rsidP="00AD5A40">
      <w:pPr>
        <w:pStyle w:val="Caption"/>
        <w:spacing w:line="276" w:lineRule="auto"/>
        <w:sectPr w:rsidR="00E76355" w:rsidRPr="00AD5A40" w:rsidSect="00976DBF">
          <w:pgSz w:w="12240" w:h="15840"/>
          <w:pgMar w:top="1440" w:right="1440" w:bottom="1440" w:left="1440" w:header="720" w:footer="720" w:gutter="0"/>
          <w:lnNumType w:countBy="1" w:restart="continuous"/>
          <w:cols w:space="720"/>
          <w:docGrid w:linePitch="360"/>
        </w:sectPr>
      </w:pPr>
    </w:p>
    <w:p w14:paraId="02234CC1" w14:textId="479D54B7" w:rsidR="00E76355" w:rsidRPr="00AD5A40" w:rsidRDefault="00E76355" w:rsidP="00AD5A40">
      <w:pPr>
        <w:pStyle w:val="Caption"/>
        <w:spacing w:line="276" w:lineRule="auto"/>
      </w:pPr>
      <w:r w:rsidRPr="00AD5A40">
        <w:rPr>
          <w:noProof/>
          <w:lang w:val="en-AU" w:eastAsia="en-AU"/>
        </w:rPr>
        <w:lastRenderedPageBreak/>
        <w:drawing>
          <wp:inline distT="0" distB="0" distL="0" distR="0" wp14:anchorId="1F442C28" wp14:editId="1C1E99CC">
            <wp:extent cx="5934074" cy="74175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r w:rsidRPr="00AD5A40">
        <w:t>Figure A</w:t>
      </w:r>
      <w:r w:rsidRPr="00AD5A40">
        <w:fldChar w:fldCharType="begin"/>
      </w:r>
      <w:r w:rsidRPr="00AD5A40">
        <w:instrText xml:space="preserve"> SEQ Figure_A \* ARABIC </w:instrText>
      </w:r>
      <w:r w:rsidRPr="00AD5A40">
        <w:fldChar w:fldCharType="separate"/>
      </w:r>
      <w:r w:rsidR="00C9622C">
        <w:rPr>
          <w:noProof/>
        </w:rPr>
        <w:t>12</w:t>
      </w:r>
      <w:r w:rsidRPr="00AD5A40">
        <w:fldChar w:fldCharType="end"/>
      </w:r>
      <w:r w:rsidRPr="00AD5A40">
        <w:t xml:space="preserve"> (</w:t>
      </w:r>
      <w:proofErr w:type="spellStart"/>
      <w:r w:rsidRPr="00AD5A40">
        <w:t>a,c,e</w:t>
      </w:r>
      <w:proofErr w:type="spellEnd"/>
      <w:r w:rsidRPr="00AD5A40">
        <w:t xml:space="preserve">) Plots of smoothers for Year, Latitude, and Longitude, and first derivatives thereof for </w:t>
      </w:r>
      <w:r w:rsidR="001C2C6B" w:rsidRPr="00AD5A40">
        <w:t xml:space="preserve">female age thirty </w:t>
      </w:r>
      <w:r w:rsidRPr="00AD5A40">
        <w:t>sablefish (</w:t>
      </w:r>
      <w:proofErr w:type="spellStart"/>
      <w:r w:rsidRPr="00AD5A40">
        <w:t>b,d,f</w:t>
      </w:r>
      <w:proofErr w:type="spellEnd"/>
      <w:r w:rsidRPr="00AD5A40">
        <w:t xml:space="preserve">). Red lines indicate latitudes or longitudes that produced the highest first derivative and had a confidence interval that did not include </w:t>
      </w:r>
      <w:proofErr w:type="spellStart"/>
      <w:proofErr w:type="gramStart"/>
      <w:r w:rsidRPr="00AD5A40">
        <w:t>zero.g</w:t>
      </w:r>
      <w:proofErr w:type="spellEnd"/>
      <w:proofErr w:type="gramEnd"/>
      <w:r w:rsidRPr="00AD5A40">
        <w:t xml:space="preserve">) map with model-detected breakpoints (red lines). </w:t>
      </w:r>
    </w:p>
    <w:p w14:paraId="56ACF7D6" w14:textId="07F8F6F6" w:rsidR="00134077" w:rsidRPr="00AD5A40" w:rsidRDefault="00134077" w:rsidP="00AD5A40">
      <w:pPr>
        <w:pStyle w:val="Caption"/>
        <w:spacing w:line="276" w:lineRule="auto"/>
      </w:pPr>
    </w:p>
    <w:p w14:paraId="676E046D" w14:textId="7442B20C" w:rsidR="00134077" w:rsidRPr="00AD5A40" w:rsidRDefault="00134077" w:rsidP="00AD5A40">
      <w:pPr>
        <w:pStyle w:val="Caption"/>
        <w:spacing w:line="276" w:lineRule="auto"/>
      </w:pPr>
      <w:r w:rsidRPr="00AD5A40">
        <w:rPr>
          <w:noProof/>
          <w:lang w:val="en-AU" w:eastAsia="en-AU"/>
        </w:rPr>
        <w:drawing>
          <wp:inline distT="0" distB="0" distL="0" distR="0" wp14:anchorId="08CA3335" wp14:editId="3D0D6B30">
            <wp:extent cx="5943600" cy="42456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b_gam_diagnostics_30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12</w:t>
      </w:r>
      <w:r w:rsidRPr="00AD5A40">
        <w:fldChar w:fldCharType="end"/>
      </w:r>
      <w:r w:rsidRPr="00AD5A40">
        <w:t xml:space="preserve"> Diagnostic plots of best-fit GAM model for male </w:t>
      </w:r>
      <w:r w:rsidR="00627CE2" w:rsidRPr="00AD5A40">
        <w:t>age thirty</w:t>
      </w:r>
      <w:r w:rsidRPr="00AD5A40">
        <w:t xml:space="preserve"> sablefish. Clockwise from top left: quantile-quantile plot of deviance residuals; histogram of residuals; observed response values (lengths, in cm) vs predicted values, and model-predicted residuals vs linear predictor.</w:t>
      </w:r>
    </w:p>
    <w:p w14:paraId="5ADDE6A6" w14:textId="0CA50996" w:rsidR="00A03368" w:rsidRPr="00AD5A40" w:rsidRDefault="00A03368" w:rsidP="00AD5A40">
      <w:pPr>
        <w:pStyle w:val="Caption"/>
        <w:spacing w:line="276" w:lineRule="auto"/>
      </w:pPr>
    </w:p>
    <w:p w14:paraId="2B970AB6" w14:textId="74593265" w:rsidR="00B830A4" w:rsidRPr="00AD5A40" w:rsidRDefault="00A03368" w:rsidP="00AD5A40">
      <w:pPr>
        <w:pStyle w:val="Caption"/>
        <w:spacing w:line="276" w:lineRule="auto"/>
        <w:sectPr w:rsidR="00B830A4" w:rsidRPr="00AD5A40" w:rsidSect="00976DBF">
          <w:pgSz w:w="12240" w:h="15840"/>
          <w:pgMar w:top="1440" w:right="1440" w:bottom="1440" w:left="1440" w:header="720" w:footer="720" w:gutter="0"/>
          <w:lnNumType w:countBy="1" w:restart="continuous"/>
          <w:cols w:space="720"/>
          <w:docGrid w:linePitch="360"/>
        </w:sectPr>
      </w:pPr>
      <w:r w:rsidRPr="00AD5A40">
        <w:rPr>
          <w:noProof/>
          <w:lang w:val="en-AU" w:eastAsia="en-AU"/>
        </w:rPr>
        <w:lastRenderedPageBreak/>
        <w:drawing>
          <wp:inline distT="0" distB="0" distL="0" distR="0" wp14:anchorId="735134E8" wp14:editId="1A99CED2">
            <wp:extent cx="5934074" cy="74175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r w:rsidR="007F0CE3" w:rsidRPr="00AD5A40">
        <w:t>Figure A</w:t>
      </w:r>
      <w:r w:rsidR="007F0CE3" w:rsidRPr="00AD5A40">
        <w:fldChar w:fldCharType="begin"/>
      </w:r>
      <w:r w:rsidR="007F0CE3" w:rsidRPr="00AD5A40">
        <w:instrText xml:space="preserve"> SEQ Figure_A \* ARABIC </w:instrText>
      </w:r>
      <w:r w:rsidR="007F0CE3" w:rsidRPr="00AD5A40">
        <w:fldChar w:fldCharType="separate"/>
      </w:r>
      <w:r w:rsidR="006E09BE" w:rsidRPr="00AD5A40">
        <w:rPr>
          <w:noProof/>
        </w:rPr>
        <w:t>13</w:t>
      </w:r>
      <w:r w:rsidR="007F0CE3" w:rsidRPr="00AD5A40">
        <w:fldChar w:fldCharType="end"/>
      </w:r>
      <w:r w:rsidR="007F0CE3" w:rsidRPr="00AD5A40">
        <w:t xml:space="preserve"> (</w:t>
      </w:r>
      <w:proofErr w:type="spellStart"/>
      <w:r w:rsidR="007F0CE3" w:rsidRPr="00AD5A40">
        <w:t>a,c,e</w:t>
      </w:r>
      <w:proofErr w:type="spellEnd"/>
      <w:r w:rsidR="007F0CE3" w:rsidRPr="00AD5A40">
        <w:t xml:space="preserve">) Plots of smoothers for Year, Latitude, and Longitude, and first derivatives thereof for </w:t>
      </w:r>
      <w:r w:rsidR="001C2C6B" w:rsidRPr="00AD5A40">
        <w:t>male age thirty</w:t>
      </w:r>
      <w:r w:rsidR="007F0CE3" w:rsidRPr="00AD5A40">
        <w:t xml:space="preserve"> sablefish (</w:t>
      </w:r>
      <w:proofErr w:type="spellStart"/>
      <w:r w:rsidR="007F0CE3" w:rsidRPr="00AD5A40">
        <w:t>b,d,f</w:t>
      </w:r>
      <w:proofErr w:type="spellEnd"/>
      <w:r w:rsidR="007F0CE3" w:rsidRPr="00AD5A40">
        <w:t>). Red lines indicate latitudes or longitudes that produced the highest first derivative and had a confidence interval that did not include zero.</w:t>
      </w:r>
      <w:r w:rsidR="00B67EDD" w:rsidRPr="00AD5A40">
        <w:t xml:space="preserve"> </w:t>
      </w:r>
      <w:r w:rsidR="007F0CE3" w:rsidRPr="00AD5A40">
        <w:t xml:space="preserve">g) map with model-detected breakpoints (red lines). </w:t>
      </w:r>
    </w:p>
    <w:p w14:paraId="4393D15B" w14:textId="2E1D5CCB" w:rsidR="00456C25" w:rsidRPr="00AD5A40" w:rsidRDefault="006952A1" w:rsidP="00AD5A40">
      <w:pPr>
        <w:pStyle w:val="Caption"/>
        <w:spacing w:line="276" w:lineRule="auto"/>
        <w:rPr>
          <w:iCs w:val="0"/>
        </w:rPr>
      </w:pPr>
      <w:r w:rsidRPr="00AD5A40">
        <w:rPr>
          <w:iCs w:val="0"/>
          <w:noProof/>
          <w:lang w:val="en-AU" w:eastAsia="en-AU"/>
        </w:rPr>
        <w:lastRenderedPageBreak/>
        <w:drawing>
          <wp:inline distT="0" distB="0" distL="0" distR="0" wp14:anchorId="1AFD982E" wp14:editId="62967048">
            <wp:extent cx="5943598" cy="4754879"/>
            <wp:effectExtent l="0" t="0" r="63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b_parest_premer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598" cy="4754879"/>
                    </a:xfrm>
                    <a:prstGeom prst="rect">
                      <a:avLst/>
                    </a:prstGeom>
                  </pic:spPr>
                </pic:pic>
              </a:graphicData>
            </a:graphic>
          </wp:inline>
        </w:drawing>
      </w:r>
    </w:p>
    <w:p w14:paraId="1D63CE69" w14:textId="2FA449F2" w:rsidR="0090493F" w:rsidRPr="00AD5A40" w:rsidRDefault="00DC2511" w:rsidP="00AD5A40">
      <w:pPr>
        <w:pStyle w:val="Caption"/>
        <w:spacing w:line="276" w:lineRule="auto"/>
        <w:sectPr w:rsidR="0090493F" w:rsidRPr="00AD5A40" w:rsidSect="00976DBF">
          <w:pgSz w:w="12240" w:h="15840"/>
          <w:pgMar w:top="1440" w:right="1440" w:bottom="1440" w:left="1440" w:header="720" w:footer="720" w:gutter="0"/>
          <w:lnNumType w:countBy="1" w:restart="continuous"/>
          <w:cols w:space="720"/>
          <w:docGrid w:linePitch="360"/>
        </w:sectPr>
      </w:pPr>
      <w:bookmarkStart w:id="6" w:name="_Ref8638752"/>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14</w:t>
      </w:r>
      <w:r w:rsidRPr="00AD5A40">
        <w:fldChar w:fldCharType="end"/>
      </w:r>
      <w:bookmarkEnd w:id="6"/>
      <w:r w:rsidR="00E775A7" w:rsidRPr="00AD5A40">
        <w:t xml:space="preserve"> </w:t>
      </w:r>
      <w:r w:rsidR="00F705A6" w:rsidRPr="00AD5A40">
        <w:rPr>
          <w:i/>
        </w:rPr>
        <w:t>L</w:t>
      </w:r>
      <w:r w:rsidR="00F705A6" w:rsidRPr="00AD5A40">
        <w:rPr>
          <w:i/>
          <w:vertAlign w:val="subscript"/>
        </w:rPr>
        <w:t>∞</w:t>
      </w:r>
      <w:r w:rsidR="00F705A6" w:rsidRPr="00AD5A40">
        <w:t xml:space="preserve"> </w:t>
      </w:r>
      <w:r w:rsidR="00E775A7" w:rsidRPr="00AD5A40">
        <w:t>estimates for the fully stratified, 5-region, 2-period</w:t>
      </w:r>
      <w:r w:rsidR="002578A3" w:rsidRPr="00AD5A40">
        <w:t xml:space="preserve"> (during and after 2010, and before)</w:t>
      </w:r>
      <w:r w:rsidR="00E775A7" w:rsidRPr="00AD5A40">
        <w:t xml:space="preserve"> and 2-sex model. Bars represent 95% confidence intervals. </w:t>
      </w:r>
      <w:r w:rsidR="00BF362B" w:rsidRPr="00AD5A40">
        <w:t xml:space="preserve">Strata from the same spatial region and sex </w:t>
      </w:r>
      <w:r w:rsidR="00D32F4C" w:rsidRPr="00AD5A40">
        <w:t xml:space="preserve">that </w:t>
      </w:r>
      <w:r w:rsidR="00BF362B" w:rsidRPr="00AD5A40">
        <w:t xml:space="preserve">shared overlapping ranges for </w:t>
      </w:r>
      <w:r w:rsidR="00730332" w:rsidRPr="00AD5A40">
        <w:rPr>
          <w:i/>
        </w:rPr>
        <w:t>L</w:t>
      </w:r>
      <w:r w:rsidR="00730332" w:rsidRPr="00AD5A40">
        <w:rPr>
          <w:i/>
          <w:vertAlign w:val="subscript"/>
        </w:rPr>
        <w:t xml:space="preserve">∞ </w:t>
      </w:r>
      <w:r w:rsidR="002578A3" w:rsidRPr="00AD5A40">
        <w:t xml:space="preserve">are colored in red and early and late periods </w:t>
      </w:r>
      <w:r w:rsidR="00BF362B" w:rsidRPr="00AD5A40">
        <w:t>were combined</w:t>
      </w:r>
      <w:r w:rsidR="002578A3" w:rsidRPr="00AD5A40">
        <w:t xml:space="preserve"> within their respective regions and sexes</w:t>
      </w:r>
      <w:r w:rsidR="00BF362B" w:rsidRPr="00AD5A40">
        <w:t xml:space="preserve"> for the </w:t>
      </w:r>
      <w:r w:rsidR="00A413DC" w:rsidRPr="00AD5A40">
        <w:t>subsequent</w:t>
      </w:r>
      <w:r w:rsidR="00BF362B" w:rsidRPr="00AD5A40">
        <w:t xml:space="preserve"> analysis</w:t>
      </w:r>
      <w:r w:rsidR="00CE35C0">
        <w:t>.</w:t>
      </w:r>
    </w:p>
    <w:p w14:paraId="0D482CA5" w14:textId="611790CD" w:rsidR="0090493F" w:rsidRPr="00AD5A40" w:rsidRDefault="0090493F" w:rsidP="00AD5A40">
      <w:pPr>
        <w:pStyle w:val="Caption"/>
        <w:spacing w:line="276" w:lineRule="auto"/>
      </w:pPr>
      <w:r w:rsidRPr="00AD5A40">
        <w:rPr>
          <w:noProof/>
          <w:lang w:val="en-AU" w:eastAsia="en-AU"/>
        </w:rPr>
        <w:lastRenderedPageBreak/>
        <w:drawing>
          <wp:inline distT="0" distB="0" distL="0" distR="0" wp14:anchorId="601AE0E3" wp14:editId="6989BF45">
            <wp:extent cx="5943599" cy="713232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b_fits_2019-05-13_phase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599" cy="7132320"/>
                    </a:xfrm>
                    <a:prstGeom prst="rect">
                      <a:avLst/>
                    </a:prstGeom>
                  </pic:spPr>
                </pic:pic>
              </a:graphicData>
            </a:graphic>
          </wp:inline>
        </w:drawing>
      </w:r>
    </w:p>
    <w:p w14:paraId="113FF204" w14:textId="146B34AE" w:rsidR="00CA2760" w:rsidRPr="00AD5A40" w:rsidRDefault="0090493F" w:rsidP="00692A9F">
      <w:pPr>
        <w:pStyle w:val="Caption"/>
        <w:spacing w:line="276" w:lineRule="auto"/>
        <w:jc w:val="both"/>
        <w:sectPr w:rsidR="00CA2760" w:rsidRPr="00AD5A40" w:rsidSect="00976DBF">
          <w:pgSz w:w="12240" w:h="15840"/>
          <w:pgMar w:top="1440" w:right="1440" w:bottom="1440" w:left="1440" w:header="720" w:footer="720" w:gutter="0"/>
          <w:lnNumType w:countBy="1" w:restart="continuous"/>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15</w:t>
      </w:r>
      <w:r w:rsidRPr="00AD5A40">
        <w:fldChar w:fldCharType="end"/>
      </w:r>
      <w:r w:rsidRPr="00AD5A40">
        <w:t xml:space="preserve"> Fits of von </w:t>
      </w:r>
      <w:proofErr w:type="spellStart"/>
      <w:r w:rsidRPr="00AD5A40">
        <w:t>Bertalanffy</w:t>
      </w:r>
      <w:proofErr w:type="spellEnd"/>
      <w:r w:rsidRPr="00AD5A40">
        <w:t xml:space="preserve"> growth function (black lines) to data for Phase 1 </w:t>
      </w:r>
      <w:proofErr w:type="spellStart"/>
      <w:r w:rsidRPr="00AD5A40">
        <w:t>spatio</w:t>
      </w:r>
      <w:proofErr w:type="spellEnd"/>
      <w:r w:rsidRPr="00AD5A40">
        <w:t>-temporal aggregation. Points are raw survey data colored by their source. Line types denote whether fit is for early, late or pooled time period.</w:t>
      </w:r>
    </w:p>
    <w:p w14:paraId="581A5762" w14:textId="3FCAA6D3" w:rsidR="000807A7" w:rsidRPr="00AD5A40" w:rsidRDefault="000807A7" w:rsidP="00692A9F">
      <w:pPr>
        <w:pStyle w:val="Caption"/>
        <w:spacing w:line="276" w:lineRule="auto"/>
        <w:jc w:val="both"/>
        <w:sectPr w:rsidR="000807A7" w:rsidRPr="00AD5A40" w:rsidSect="00976DBF">
          <w:pgSz w:w="12240" w:h="15840"/>
          <w:pgMar w:top="1440" w:right="1440" w:bottom="1440" w:left="1440" w:header="720" w:footer="720" w:gutter="0"/>
          <w:lnNumType w:countBy="1" w:restart="continuous"/>
          <w:cols w:space="720"/>
          <w:docGrid w:linePitch="360"/>
        </w:sectPr>
      </w:pPr>
    </w:p>
    <w:p w14:paraId="51A09ECB" w14:textId="77777777" w:rsidR="0057595A" w:rsidRPr="00AD5A40" w:rsidRDefault="0057595A" w:rsidP="00AD5A40">
      <w:pPr>
        <w:pStyle w:val="Heading1"/>
        <w:spacing w:line="276" w:lineRule="auto"/>
        <w:rPr>
          <w:lang w:val="en"/>
        </w:rPr>
      </w:pPr>
      <w:r w:rsidRPr="00AD5A40">
        <w:rPr>
          <w:lang w:val="en"/>
        </w:rPr>
        <w:lastRenderedPageBreak/>
        <w:t>References</w:t>
      </w:r>
    </w:p>
    <w:p w14:paraId="25840D00" w14:textId="584949A2" w:rsidR="00775178" w:rsidRPr="00AD5A40" w:rsidRDefault="0057595A" w:rsidP="00AD5A40">
      <w:pPr>
        <w:widowControl w:val="0"/>
        <w:autoSpaceDE w:val="0"/>
        <w:autoSpaceDN w:val="0"/>
        <w:adjustRightInd w:val="0"/>
        <w:spacing w:line="276" w:lineRule="auto"/>
        <w:ind w:left="480" w:hanging="480"/>
        <w:rPr>
          <w:noProof/>
        </w:rPr>
      </w:pPr>
      <w:r w:rsidRPr="00AD5A40">
        <w:fldChar w:fldCharType="begin" w:fldLock="1"/>
      </w:r>
      <w:r w:rsidRPr="00AD5A40">
        <w:instrText xml:space="preserve">ADDIN Mendeley Bibliography CSL_BIBLIOGRAPHY </w:instrText>
      </w:r>
      <w:r w:rsidRPr="00AD5A40">
        <w:fldChar w:fldCharType="separate"/>
      </w:r>
      <w:r w:rsidR="00775178" w:rsidRPr="00AD5A40">
        <w:rPr>
          <w:noProof/>
        </w:rPr>
        <w:t>Beverton, R.J.H., Holt, S.J., 1957. On the Dynamics of Exploited Fish Populations, Fisheries Investigations Series 2: Sea Fisheries. https://doi.org/10.1007/BF00044132</w:t>
      </w:r>
    </w:p>
    <w:p w14:paraId="55F37E15" w14:textId="77777777" w:rsidR="00775178" w:rsidRPr="00AD5A40" w:rsidRDefault="00775178" w:rsidP="00AD5A40">
      <w:pPr>
        <w:widowControl w:val="0"/>
        <w:autoSpaceDE w:val="0"/>
        <w:autoSpaceDN w:val="0"/>
        <w:adjustRightInd w:val="0"/>
        <w:spacing w:line="276" w:lineRule="auto"/>
        <w:ind w:left="480" w:hanging="480"/>
        <w:rPr>
          <w:noProof/>
        </w:rPr>
      </w:pPr>
      <w:r w:rsidRPr="00AD5A40">
        <w:rPr>
          <w:noProof/>
        </w:rPr>
        <w:t>Kirkwood, G.P., 1983. Estimation of von Bertalanffy Growth Curve Parameters Using both Length Increment and Age–Length Data. Can. J. Fish. Aquat. Sci. 40, 1405–1411. https://doi.org/10.1139/f83-162</w:t>
      </w:r>
    </w:p>
    <w:p w14:paraId="7938D799" w14:textId="77777777" w:rsidR="00775178" w:rsidRPr="00AD5A40" w:rsidRDefault="00775178" w:rsidP="00AD5A40">
      <w:pPr>
        <w:widowControl w:val="0"/>
        <w:autoSpaceDE w:val="0"/>
        <w:autoSpaceDN w:val="0"/>
        <w:adjustRightInd w:val="0"/>
        <w:spacing w:line="276" w:lineRule="auto"/>
        <w:ind w:left="480" w:hanging="480"/>
        <w:rPr>
          <w:noProof/>
        </w:rPr>
      </w:pPr>
      <w:r w:rsidRPr="00AD5A40">
        <w:rPr>
          <w:noProof/>
        </w:rPr>
        <w:t>Rodionov, S.N., 2004. A sequential algorithm for testing climate regime shifts. Geophys. Res. Lett. 31, 2–5. https://doi.org/10.1029/2004GL019448</w:t>
      </w:r>
    </w:p>
    <w:p w14:paraId="6C6BF8AD" w14:textId="2A6E2EEF" w:rsidR="0057595A" w:rsidRPr="00AD5A40" w:rsidRDefault="0057595A" w:rsidP="00AD5A40">
      <w:pPr>
        <w:spacing w:line="276" w:lineRule="auto"/>
      </w:pPr>
      <w:r w:rsidRPr="00AD5A40">
        <w:fldChar w:fldCharType="end"/>
      </w:r>
    </w:p>
    <w:sectPr w:rsidR="0057595A" w:rsidRPr="00AD5A40" w:rsidSect="00976DBF">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7E7AFB" w14:textId="77777777" w:rsidR="00CE4C38" w:rsidRDefault="00CE4C38" w:rsidP="001F239F">
      <w:pPr>
        <w:spacing w:line="240" w:lineRule="auto"/>
      </w:pPr>
      <w:r>
        <w:separator/>
      </w:r>
    </w:p>
  </w:endnote>
  <w:endnote w:type="continuationSeparator" w:id="0">
    <w:p w14:paraId="39023621" w14:textId="77777777" w:rsidR="00CE4C38" w:rsidRDefault="00CE4C38" w:rsidP="001F2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5023057"/>
      <w:docPartObj>
        <w:docPartGallery w:val="Page Numbers (Bottom of Page)"/>
        <w:docPartUnique/>
      </w:docPartObj>
    </w:sdtPr>
    <w:sdtEndPr>
      <w:rPr>
        <w:noProof/>
      </w:rPr>
    </w:sdtEndPr>
    <w:sdtContent>
      <w:p w14:paraId="7D7B130E" w14:textId="09CC89F7" w:rsidR="00281C82" w:rsidRDefault="00281C82">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7FD22D71" w14:textId="77777777" w:rsidR="00281C82" w:rsidRDefault="00281C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E54ADD" w14:textId="77777777" w:rsidR="00CE4C38" w:rsidRDefault="00CE4C38" w:rsidP="001F239F">
      <w:pPr>
        <w:spacing w:line="240" w:lineRule="auto"/>
      </w:pPr>
      <w:r>
        <w:separator/>
      </w:r>
    </w:p>
  </w:footnote>
  <w:footnote w:type="continuationSeparator" w:id="0">
    <w:p w14:paraId="1B0FD15E" w14:textId="77777777" w:rsidR="00CE4C38" w:rsidRDefault="00CE4C38" w:rsidP="001F239F">
      <w:pPr>
        <w:spacing w:line="240" w:lineRule="auto"/>
      </w:pPr>
      <w:r>
        <w:continuationSeparator/>
      </w:r>
    </w:p>
  </w:footnote>
  <w:footnote w:id="1">
    <w:p w14:paraId="3E889396" w14:textId="30070D6D" w:rsidR="00281C82" w:rsidRDefault="00281C82">
      <w:pPr>
        <w:pStyle w:val="FootnoteText"/>
      </w:pPr>
      <w:r>
        <w:rPr>
          <w:rStyle w:val="FootnoteReference"/>
        </w:rPr>
        <w:footnoteRef/>
      </w:r>
      <w:r>
        <w:t xml:space="preserve"> This was not assumed, however, for the sablefish application.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413646"/>
    <w:multiLevelType w:val="hybridMultilevel"/>
    <w:tmpl w:val="AEA692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DB16F9"/>
    <w:multiLevelType w:val="multilevel"/>
    <w:tmpl w:val="7BF61DF6"/>
    <w:lvl w:ilvl="0">
      <w:start w:val="1"/>
      <w:numFmt w:val="decimal"/>
      <w:lvlText w:val="%1"/>
      <w:lvlJc w:val="left"/>
      <w:pPr>
        <w:ind w:left="360" w:hanging="360"/>
      </w:pPr>
      <w:rPr>
        <w:rFonts w:hint="default"/>
        <w:i/>
      </w:rPr>
    </w:lvl>
    <w:lvl w:ilvl="1">
      <w:start w:val="1"/>
      <w:numFmt w:val="decimal"/>
      <w:pStyle w:val="Heading2"/>
      <w:lvlText w:val="%1.%2"/>
      <w:lvlJc w:val="left"/>
      <w:pPr>
        <w:ind w:left="1440" w:hanging="360"/>
      </w:pPr>
      <w:rPr>
        <w:rFonts w:hint="default"/>
        <w:i/>
      </w:rPr>
    </w:lvl>
    <w:lvl w:ilvl="2">
      <w:start w:val="1"/>
      <w:numFmt w:val="decimal"/>
      <w:lvlText w:val="%1.%2.%3"/>
      <w:lvlJc w:val="left"/>
      <w:pPr>
        <w:ind w:left="2880" w:hanging="720"/>
      </w:pPr>
      <w:rPr>
        <w:rFonts w:hint="default"/>
        <w:i/>
      </w:rPr>
    </w:lvl>
    <w:lvl w:ilvl="3">
      <w:start w:val="1"/>
      <w:numFmt w:val="decimal"/>
      <w:lvlText w:val="%1.%2.%3.%4"/>
      <w:lvlJc w:val="left"/>
      <w:pPr>
        <w:ind w:left="3960" w:hanging="720"/>
      </w:pPr>
      <w:rPr>
        <w:rFonts w:hint="default"/>
        <w:i/>
      </w:rPr>
    </w:lvl>
    <w:lvl w:ilvl="4">
      <w:start w:val="1"/>
      <w:numFmt w:val="decimal"/>
      <w:lvlText w:val="%1.%2.%3.%4.%5"/>
      <w:lvlJc w:val="left"/>
      <w:pPr>
        <w:ind w:left="5400" w:hanging="1080"/>
      </w:pPr>
      <w:rPr>
        <w:rFonts w:hint="default"/>
        <w:i/>
      </w:rPr>
    </w:lvl>
    <w:lvl w:ilvl="5">
      <w:start w:val="1"/>
      <w:numFmt w:val="decimal"/>
      <w:lvlText w:val="%1.%2.%3.%4.%5.%6"/>
      <w:lvlJc w:val="left"/>
      <w:pPr>
        <w:ind w:left="6480" w:hanging="1080"/>
      </w:pPr>
      <w:rPr>
        <w:rFonts w:hint="default"/>
        <w:i/>
      </w:rPr>
    </w:lvl>
    <w:lvl w:ilvl="6">
      <w:start w:val="1"/>
      <w:numFmt w:val="decimal"/>
      <w:lvlText w:val="%1.%2.%3.%4.%5.%6.%7"/>
      <w:lvlJc w:val="left"/>
      <w:pPr>
        <w:ind w:left="7560" w:hanging="1080"/>
      </w:pPr>
      <w:rPr>
        <w:rFonts w:hint="default"/>
        <w:i/>
      </w:rPr>
    </w:lvl>
    <w:lvl w:ilvl="7">
      <w:start w:val="1"/>
      <w:numFmt w:val="decimal"/>
      <w:lvlText w:val="%1.%2.%3.%4.%5.%6.%7.%8"/>
      <w:lvlJc w:val="left"/>
      <w:pPr>
        <w:ind w:left="9000" w:hanging="1440"/>
      </w:pPr>
      <w:rPr>
        <w:rFonts w:hint="default"/>
        <w:i/>
      </w:rPr>
    </w:lvl>
    <w:lvl w:ilvl="8">
      <w:start w:val="1"/>
      <w:numFmt w:val="decimal"/>
      <w:lvlText w:val="%1.%2.%3.%4.%5.%6.%7.%8.%9"/>
      <w:lvlJc w:val="left"/>
      <w:pPr>
        <w:ind w:left="10080" w:hanging="1440"/>
      </w:pPr>
      <w:rPr>
        <w:rFonts w:hint="default"/>
        <w:i/>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BDA"/>
    <w:rsid w:val="00000AF0"/>
    <w:rsid w:val="00041698"/>
    <w:rsid w:val="00045086"/>
    <w:rsid w:val="000612F4"/>
    <w:rsid w:val="000754A3"/>
    <w:rsid w:val="000806E3"/>
    <w:rsid w:val="000807A7"/>
    <w:rsid w:val="00087FC7"/>
    <w:rsid w:val="000A5F08"/>
    <w:rsid w:val="000B005F"/>
    <w:rsid w:val="000B13A7"/>
    <w:rsid w:val="000B517C"/>
    <w:rsid w:val="000B56E4"/>
    <w:rsid w:val="000D3C61"/>
    <w:rsid w:val="000D3FAB"/>
    <w:rsid w:val="000D7662"/>
    <w:rsid w:val="000E28E9"/>
    <w:rsid w:val="000F246C"/>
    <w:rsid w:val="000F2CF3"/>
    <w:rsid w:val="000F5162"/>
    <w:rsid w:val="001050E6"/>
    <w:rsid w:val="0011193E"/>
    <w:rsid w:val="00116946"/>
    <w:rsid w:val="00121E5C"/>
    <w:rsid w:val="00125E74"/>
    <w:rsid w:val="00134077"/>
    <w:rsid w:val="00140A96"/>
    <w:rsid w:val="00143182"/>
    <w:rsid w:val="00146783"/>
    <w:rsid w:val="001467B0"/>
    <w:rsid w:val="00147D96"/>
    <w:rsid w:val="00151783"/>
    <w:rsid w:val="00162700"/>
    <w:rsid w:val="00170D58"/>
    <w:rsid w:val="001743A1"/>
    <w:rsid w:val="00174FD3"/>
    <w:rsid w:val="0017504F"/>
    <w:rsid w:val="00176115"/>
    <w:rsid w:val="00176213"/>
    <w:rsid w:val="00192C09"/>
    <w:rsid w:val="001A146D"/>
    <w:rsid w:val="001A2D4F"/>
    <w:rsid w:val="001A6FB3"/>
    <w:rsid w:val="001A7DEE"/>
    <w:rsid w:val="001B23D7"/>
    <w:rsid w:val="001C2C6B"/>
    <w:rsid w:val="001E319E"/>
    <w:rsid w:val="001F239F"/>
    <w:rsid w:val="001F4DA7"/>
    <w:rsid w:val="001F6D48"/>
    <w:rsid w:val="001F786C"/>
    <w:rsid w:val="00200145"/>
    <w:rsid w:val="00204691"/>
    <w:rsid w:val="00204BEC"/>
    <w:rsid w:val="00210EFE"/>
    <w:rsid w:val="0021404A"/>
    <w:rsid w:val="00222845"/>
    <w:rsid w:val="00223EC7"/>
    <w:rsid w:val="00234BF7"/>
    <w:rsid w:val="002379A2"/>
    <w:rsid w:val="00244024"/>
    <w:rsid w:val="00245429"/>
    <w:rsid w:val="002467B6"/>
    <w:rsid w:val="002578A3"/>
    <w:rsid w:val="0026543A"/>
    <w:rsid w:val="0027189E"/>
    <w:rsid w:val="0027268B"/>
    <w:rsid w:val="0027343E"/>
    <w:rsid w:val="00281C82"/>
    <w:rsid w:val="00282071"/>
    <w:rsid w:val="0028472F"/>
    <w:rsid w:val="00293988"/>
    <w:rsid w:val="00295AFD"/>
    <w:rsid w:val="00297D3E"/>
    <w:rsid w:val="002A37FF"/>
    <w:rsid w:val="002B59D2"/>
    <w:rsid w:val="002B773C"/>
    <w:rsid w:val="002C3F5B"/>
    <w:rsid w:val="002C7356"/>
    <w:rsid w:val="002E43FF"/>
    <w:rsid w:val="002F319F"/>
    <w:rsid w:val="0030752D"/>
    <w:rsid w:val="00316515"/>
    <w:rsid w:val="003357F0"/>
    <w:rsid w:val="00335A6B"/>
    <w:rsid w:val="00336A1C"/>
    <w:rsid w:val="00350BEF"/>
    <w:rsid w:val="00362BDA"/>
    <w:rsid w:val="00364648"/>
    <w:rsid w:val="003659AA"/>
    <w:rsid w:val="0036764D"/>
    <w:rsid w:val="00372028"/>
    <w:rsid w:val="00392501"/>
    <w:rsid w:val="003A0479"/>
    <w:rsid w:val="003B3E0A"/>
    <w:rsid w:val="003B6653"/>
    <w:rsid w:val="003C1133"/>
    <w:rsid w:val="003C408D"/>
    <w:rsid w:val="003D0184"/>
    <w:rsid w:val="003D163E"/>
    <w:rsid w:val="003D1EE8"/>
    <w:rsid w:val="003D3E19"/>
    <w:rsid w:val="003E1032"/>
    <w:rsid w:val="003F3F45"/>
    <w:rsid w:val="00427061"/>
    <w:rsid w:val="00443134"/>
    <w:rsid w:val="00445A99"/>
    <w:rsid w:val="004467A0"/>
    <w:rsid w:val="00456C25"/>
    <w:rsid w:val="004627AE"/>
    <w:rsid w:val="00462C17"/>
    <w:rsid w:val="0046625D"/>
    <w:rsid w:val="004722E8"/>
    <w:rsid w:val="0048311C"/>
    <w:rsid w:val="00483B52"/>
    <w:rsid w:val="00493DC8"/>
    <w:rsid w:val="00495E2D"/>
    <w:rsid w:val="004A00CA"/>
    <w:rsid w:val="004A79B9"/>
    <w:rsid w:val="004B5281"/>
    <w:rsid w:val="004C7938"/>
    <w:rsid w:val="004D4716"/>
    <w:rsid w:val="004E51D9"/>
    <w:rsid w:val="004E56FA"/>
    <w:rsid w:val="004E74BD"/>
    <w:rsid w:val="004F21CF"/>
    <w:rsid w:val="004F2D38"/>
    <w:rsid w:val="004F388C"/>
    <w:rsid w:val="0050640D"/>
    <w:rsid w:val="00511265"/>
    <w:rsid w:val="00514264"/>
    <w:rsid w:val="00517806"/>
    <w:rsid w:val="005231DF"/>
    <w:rsid w:val="00526B81"/>
    <w:rsid w:val="00531A48"/>
    <w:rsid w:val="00541DAB"/>
    <w:rsid w:val="00544F67"/>
    <w:rsid w:val="0057595A"/>
    <w:rsid w:val="00587FAD"/>
    <w:rsid w:val="005A068D"/>
    <w:rsid w:val="005A36FC"/>
    <w:rsid w:val="005A41F0"/>
    <w:rsid w:val="005B39C6"/>
    <w:rsid w:val="005B3CD6"/>
    <w:rsid w:val="005B56D9"/>
    <w:rsid w:val="005B593C"/>
    <w:rsid w:val="005B5F08"/>
    <w:rsid w:val="005D13C2"/>
    <w:rsid w:val="005D1F9C"/>
    <w:rsid w:val="005D5BE6"/>
    <w:rsid w:val="005E2B77"/>
    <w:rsid w:val="006055D3"/>
    <w:rsid w:val="006123F9"/>
    <w:rsid w:val="00616545"/>
    <w:rsid w:val="00617165"/>
    <w:rsid w:val="006265F8"/>
    <w:rsid w:val="00626771"/>
    <w:rsid w:val="00627CE2"/>
    <w:rsid w:val="00633E50"/>
    <w:rsid w:val="00640358"/>
    <w:rsid w:val="0065797E"/>
    <w:rsid w:val="00660368"/>
    <w:rsid w:val="00660D93"/>
    <w:rsid w:val="00665E9F"/>
    <w:rsid w:val="006668BB"/>
    <w:rsid w:val="00677FD3"/>
    <w:rsid w:val="006920A2"/>
    <w:rsid w:val="00692A9F"/>
    <w:rsid w:val="006952A1"/>
    <w:rsid w:val="006C6E41"/>
    <w:rsid w:val="006D0367"/>
    <w:rsid w:val="006E09BE"/>
    <w:rsid w:val="006E3552"/>
    <w:rsid w:val="006E3881"/>
    <w:rsid w:val="006E5F79"/>
    <w:rsid w:val="006F0B3F"/>
    <w:rsid w:val="006F433C"/>
    <w:rsid w:val="006F6200"/>
    <w:rsid w:val="006F64CB"/>
    <w:rsid w:val="00702A14"/>
    <w:rsid w:val="007104DD"/>
    <w:rsid w:val="00712332"/>
    <w:rsid w:val="00721DA1"/>
    <w:rsid w:val="00726858"/>
    <w:rsid w:val="00730332"/>
    <w:rsid w:val="00730BD3"/>
    <w:rsid w:val="00755BB2"/>
    <w:rsid w:val="00756645"/>
    <w:rsid w:val="00761C5B"/>
    <w:rsid w:val="0077012E"/>
    <w:rsid w:val="0077186B"/>
    <w:rsid w:val="0077345F"/>
    <w:rsid w:val="00773839"/>
    <w:rsid w:val="00775178"/>
    <w:rsid w:val="00781DEE"/>
    <w:rsid w:val="00785965"/>
    <w:rsid w:val="00792E2B"/>
    <w:rsid w:val="007A1BD9"/>
    <w:rsid w:val="007A55F7"/>
    <w:rsid w:val="007B099E"/>
    <w:rsid w:val="007B2CF3"/>
    <w:rsid w:val="007B4FD6"/>
    <w:rsid w:val="007B7715"/>
    <w:rsid w:val="007C4F92"/>
    <w:rsid w:val="007C6A64"/>
    <w:rsid w:val="007D3428"/>
    <w:rsid w:val="007D66DF"/>
    <w:rsid w:val="007E0B3A"/>
    <w:rsid w:val="007E186A"/>
    <w:rsid w:val="007E1CCD"/>
    <w:rsid w:val="007E5291"/>
    <w:rsid w:val="007F0CE3"/>
    <w:rsid w:val="007F0D1A"/>
    <w:rsid w:val="0080054C"/>
    <w:rsid w:val="00806AF2"/>
    <w:rsid w:val="008072BE"/>
    <w:rsid w:val="00807EFD"/>
    <w:rsid w:val="008208A7"/>
    <w:rsid w:val="00825320"/>
    <w:rsid w:val="00826FA3"/>
    <w:rsid w:val="008377D8"/>
    <w:rsid w:val="0084401F"/>
    <w:rsid w:val="00844C95"/>
    <w:rsid w:val="0085512E"/>
    <w:rsid w:val="0085533C"/>
    <w:rsid w:val="00855A9D"/>
    <w:rsid w:val="008627C3"/>
    <w:rsid w:val="00863AD1"/>
    <w:rsid w:val="0086557E"/>
    <w:rsid w:val="008663D8"/>
    <w:rsid w:val="008730B4"/>
    <w:rsid w:val="008755AC"/>
    <w:rsid w:val="00882040"/>
    <w:rsid w:val="00883185"/>
    <w:rsid w:val="00887F22"/>
    <w:rsid w:val="00890754"/>
    <w:rsid w:val="0089321B"/>
    <w:rsid w:val="008951FE"/>
    <w:rsid w:val="008D2ECF"/>
    <w:rsid w:val="008D4C75"/>
    <w:rsid w:val="008D53A7"/>
    <w:rsid w:val="008F11C2"/>
    <w:rsid w:val="00900625"/>
    <w:rsid w:val="009018B0"/>
    <w:rsid w:val="0090493F"/>
    <w:rsid w:val="00907471"/>
    <w:rsid w:val="009108AE"/>
    <w:rsid w:val="00912782"/>
    <w:rsid w:val="00914492"/>
    <w:rsid w:val="00920B04"/>
    <w:rsid w:val="00925AFC"/>
    <w:rsid w:val="009417D3"/>
    <w:rsid w:val="0094385A"/>
    <w:rsid w:val="00944A54"/>
    <w:rsid w:val="00952953"/>
    <w:rsid w:val="00956348"/>
    <w:rsid w:val="00965B0D"/>
    <w:rsid w:val="009706E4"/>
    <w:rsid w:val="00974CDD"/>
    <w:rsid w:val="00976DBF"/>
    <w:rsid w:val="00980E8B"/>
    <w:rsid w:val="00982B51"/>
    <w:rsid w:val="00983FE0"/>
    <w:rsid w:val="00985465"/>
    <w:rsid w:val="00985784"/>
    <w:rsid w:val="009C23E1"/>
    <w:rsid w:val="009E53D5"/>
    <w:rsid w:val="009F12B0"/>
    <w:rsid w:val="009F6E81"/>
    <w:rsid w:val="00A03368"/>
    <w:rsid w:val="00A06758"/>
    <w:rsid w:val="00A1289B"/>
    <w:rsid w:val="00A2138F"/>
    <w:rsid w:val="00A22AB0"/>
    <w:rsid w:val="00A2616C"/>
    <w:rsid w:val="00A346ED"/>
    <w:rsid w:val="00A413DC"/>
    <w:rsid w:val="00A415CA"/>
    <w:rsid w:val="00A415FF"/>
    <w:rsid w:val="00A41D2F"/>
    <w:rsid w:val="00A4485A"/>
    <w:rsid w:val="00A45FE7"/>
    <w:rsid w:val="00A50E57"/>
    <w:rsid w:val="00A6238F"/>
    <w:rsid w:val="00A727A0"/>
    <w:rsid w:val="00A84473"/>
    <w:rsid w:val="00A86F1E"/>
    <w:rsid w:val="00A873FB"/>
    <w:rsid w:val="00A875F3"/>
    <w:rsid w:val="00A878C2"/>
    <w:rsid w:val="00A90F25"/>
    <w:rsid w:val="00A94970"/>
    <w:rsid w:val="00AB486E"/>
    <w:rsid w:val="00AC25F7"/>
    <w:rsid w:val="00AD5059"/>
    <w:rsid w:val="00AD5A40"/>
    <w:rsid w:val="00AD5B98"/>
    <w:rsid w:val="00AE1859"/>
    <w:rsid w:val="00AE44B1"/>
    <w:rsid w:val="00B01012"/>
    <w:rsid w:val="00B240CD"/>
    <w:rsid w:val="00B268DA"/>
    <w:rsid w:val="00B41160"/>
    <w:rsid w:val="00B479CF"/>
    <w:rsid w:val="00B52061"/>
    <w:rsid w:val="00B5588A"/>
    <w:rsid w:val="00B663CA"/>
    <w:rsid w:val="00B67EDD"/>
    <w:rsid w:val="00B730E7"/>
    <w:rsid w:val="00B74000"/>
    <w:rsid w:val="00B74D88"/>
    <w:rsid w:val="00B830A4"/>
    <w:rsid w:val="00B952AD"/>
    <w:rsid w:val="00B9570B"/>
    <w:rsid w:val="00BA49B6"/>
    <w:rsid w:val="00BA4C54"/>
    <w:rsid w:val="00BB18C3"/>
    <w:rsid w:val="00BB7718"/>
    <w:rsid w:val="00BC0899"/>
    <w:rsid w:val="00BE326E"/>
    <w:rsid w:val="00BF362B"/>
    <w:rsid w:val="00C00252"/>
    <w:rsid w:val="00C11A0F"/>
    <w:rsid w:val="00C31397"/>
    <w:rsid w:val="00C35067"/>
    <w:rsid w:val="00C46C0D"/>
    <w:rsid w:val="00C557F3"/>
    <w:rsid w:val="00C61754"/>
    <w:rsid w:val="00C74B1C"/>
    <w:rsid w:val="00C76136"/>
    <w:rsid w:val="00C8355E"/>
    <w:rsid w:val="00C9508E"/>
    <w:rsid w:val="00C9622C"/>
    <w:rsid w:val="00CA2754"/>
    <w:rsid w:val="00CA2760"/>
    <w:rsid w:val="00CA30EE"/>
    <w:rsid w:val="00CA3694"/>
    <w:rsid w:val="00CC6D56"/>
    <w:rsid w:val="00CD1ABD"/>
    <w:rsid w:val="00CE35C0"/>
    <w:rsid w:val="00CE3799"/>
    <w:rsid w:val="00CE42D9"/>
    <w:rsid w:val="00CE4C38"/>
    <w:rsid w:val="00CE5099"/>
    <w:rsid w:val="00CE63AF"/>
    <w:rsid w:val="00CF36A9"/>
    <w:rsid w:val="00D0511B"/>
    <w:rsid w:val="00D137DA"/>
    <w:rsid w:val="00D20F47"/>
    <w:rsid w:val="00D22326"/>
    <w:rsid w:val="00D25F60"/>
    <w:rsid w:val="00D32F4C"/>
    <w:rsid w:val="00D37AF4"/>
    <w:rsid w:val="00D40AA6"/>
    <w:rsid w:val="00D437F5"/>
    <w:rsid w:val="00D44E57"/>
    <w:rsid w:val="00D45F4D"/>
    <w:rsid w:val="00D53141"/>
    <w:rsid w:val="00D55CA8"/>
    <w:rsid w:val="00D566DD"/>
    <w:rsid w:val="00D567CA"/>
    <w:rsid w:val="00D5715F"/>
    <w:rsid w:val="00D61EE8"/>
    <w:rsid w:val="00D62A65"/>
    <w:rsid w:val="00D9060A"/>
    <w:rsid w:val="00D93E8F"/>
    <w:rsid w:val="00D97AF8"/>
    <w:rsid w:val="00DA4376"/>
    <w:rsid w:val="00DA7AF5"/>
    <w:rsid w:val="00DB48E0"/>
    <w:rsid w:val="00DB564F"/>
    <w:rsid w:val="00DC190F"/>
    <w:rsid w:val="00DC2511"/>
    <w:rsid w:val="00E01183"/>
    <w:rsid w:val="00E0582F"/>
    <w:rsid w:val="00E066C0"/>
    <w:rsid w:val="00E14C10"/>
    <w:rsid w:val="00E2591E"/>
    <w:rsid w:val="00E31E4C"/>
    <w:rsid w:val="00E373E1"/>
    <w:rsid w:val="00E45816"/>
    <w:rsid w:val="00E528C1"/>
    <w:rsid w:val="00E54778"/>
    <w:rsid w:val="00E62BA5"/>
    <w:rsid w:val="00E62E67"/>
    <w:rsid w:val="00E7326A"/>
    <w:rsid w:val="00E76355"/>
    <w:rsid w:val="00E775A7"/>
    <w:rsid w:val="00E77CFD"/>
    <w:rsid w:val="00E85F98"/>
    <w:rsid w:val="00E9779C"/>
    <w:rsid w:val="00EB01F4"/>
    <w:rsid w:val="00EC5C46"/>
    <w:rsid w:val="00EC667E"/>
    <w:rsid w:val="00ED2C79"/>
    <w:rsid w:val="00ED392D"/>
    <w:rsid w:val="00EE0E9B"/>
    <w:rsid w:val="00EE13F1"/>
    <w:rsid w:val="00EF11C4"/>
    <w:rsid w:val="00EF78D2"/>
    <w:rsid w:val="00F027AD"/>
    <w:rsid w:val="00F11BE8"/>
    <w:rsid w:val="00F22F4B"/>
    <w:rsid w:val="00F2785D"/>
    <w:rsid w:val="00F27D7C"/>
    <w:rsid w:val="00F30774"/>
    <w:rsid w:val="00F323F0"/>
    <w:rsid w:val="00F3649D"/>
    <w:rsid w:val="00F36C67"/>
    <w:rsid w:val="00F37BDF"/>
    <w:rsid w:val="00F43973"/>
    <w:rsid w:val="00F43D94"/>
    <w:rsid w:val="00F508DF"/>
    <w:rsid w:val="00F609B3"/>
    <w:rsid w:val="00F60C74"/>
    <w:rsid w:val="00F64BB8"/>
    <w:rsid w:val="00F705A6"/>
    <w:rsid w:val="00F70969"/>
    <w:rsid w:val="00F74C71"/>
    <w:rsid w:val="00F81946"/>
    <w:rsid w:val="00FB1DD4"/>
    <w:rsid w:val="00FC2445"/>
    <w:rsid w:val="00FC654D"/>
    <w:rsid w:val="00FE267B"/>
    <w:rsid w:val="00FE2E2E"/>
    <w:rsid w:val="00FE4072"/>
    <w:rsid w:val="00FF0FC1"/>
    <w:rsid w:val="00FF1DC3"/>
    <w:rsid w:val="00FF4372"/>
    <w:rsid w:val="00FF66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8DDD6"/>
  <w15:chartTrackingRefBased/>
  <w15:docId w15:val="{B14F05AE-74DC-4826-81EE-A84C8B78A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F239F"/>
    <w:pPr>
      <w:spacing w:after="0" w:line="360" w:lineRule="auto"/>
      <w:contextualSpacing/>
    </w:pPr>
    <w:rPr>
      <w:rFonts w:ascii="Times New Roman" w:eastAsiaTheme="majorEastAsia" w:hAnsi="Times New Roman" w:cs="Times New Roman"/>
      <w:spacing w:val="-10"/>
      <w:kern w:val="28"/>
      <w:sz w:val="24"/>
      <w:szCs w:val="24"/>
    </w:rPr>
  </w:style>
  <w:style w:type="paragraph" w:styleId="Heading1">
    <w:name w:val="heading 1"/>
    <w:basedOn w:val="MSTitle"/>
    <w:next w:val="Normal"/>
    <w:link w:val="Heading1Char"/>
    <w:uiPriority w:val="9"/>
    <w:qFormat/>
    <w:rsid w:val="001F239F"/>
    <w:pPr>
      <w:spacing w:line="360" w:lineRule="auto"/>
      <w:outlineLvl w:val="0"/>
    </w:pPr>
    <w:rPr>
      <w:b w:val="0"/>
      <w:i/>
    </w:rPr>
  </w:style>
  <w:style w:type="paragraph" w:styleId="Heading2">
    <w:name w:val="heading 2"/>
    <w:basedOn w:val="ListParagraph"/>
    <w:next w:val="Normal"/>
    <w:link w:val="Heading2Char"/>
    <w:uiPriority w:val="9"/>
    <w:unhideWhenUsed/>
    <w:qFormat/>
    <w:rsid w:val="007C6A64"/>
    <w:pPr>
      <w:numPr>
        <w:ilvl w:val="1"/>
        <w:numId w:val="2"/>
      </w:numPr>
      <w:ind w:left="720"/>
      <w:outlineLvl w:val="1"/>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Title">
    <w:name w:val="MS Title"/>
    <w:basedOn w:val="Title"/>
    <w:qFormat/>
    <w:rsid w:val="00C11A0F"/>
    <w:rPr>
      <w:rFonts w:ascii="Times New Roman" w:hAnsi="Times New Roman" w:cs="Times New Roman"/>
      <w:b/>
      <w:sz w:val="24"/>
      <w:szCs w:val="24"/>
    </w:rPr>
  </w:style>
  <w:style w:type="paragraph" w:styleId="Title">
    <w:name w:val="Title"/>
    <w:basedOn w:val="Normal"/>
    <w:next w:val="Normal"/>
    <w:link w:val="TitleChar"/>
    <w:uiPriority w:val="10"/>
    <w:qFormat/>
    <w:rsid w:val="00C11A0F"/>
    <w:pPr>
      <w:spacing w:line="240" w:lineRule="auto"/>
    </w:pPr>
    <w:rPr>
      <w:rFonts w:asciiTheme="majorHAnsi" w:hAnsiTheme="majorHAnsi" w:cstheme="majorBidi"/>
      <w:sz w:val="56"/>
      <w:szCs w:val="56"/>
    </w:rPr>
  </w:style>
  <w:style w:type="character" w:customStyle="1" w:styleId="TitleChar">
    <w:name w:val="Title Char"/>
    <w:basedOn w:val="DefaultParagraphFont"/>
    <w:link w:val="Title"/>
    <w:uiPriority w:val="10"/>
    <w:rsid w:val="00C11A0F"/>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50640D"/>
    <w:pPr>
      <w:tabs>
        <w:tab w:val="left" w:pos="540"/>
      </w:tabs>
      <w:spacing w:after="200" w:line="240" w:lineRule="auto"/>
    </w:pPr>
    <w:rPr>
      <w:rFonts w:eastAsia="Times New Roman"/>
      <w:iCs/>
      <w:szCs w:val="18"/>
      <w:lang w:val="en"/>
    </w:rPr>
  </w:style>
  <w:style w:type="character" w:customStyle="1" w:styleId="Heading1Char">
    <w:name w:val="Heading 1 Char"/>
    <w:basedOn w:val="DefaultParagraphFont"/>
    <w:link w:val="Heading1"/>
    <w:uiPriority w:val="9"/>
    <w:rsid w:val="001F239F"/>
    <w:rPr>
      <w:rFonts w:ascii="Times New Roman" w:eastAsiaTheme="majorEastAsia" w:hAnsi="Times New Roman" w:cs="Times New Roman"/>
      <w:i/>
      <w:spacing w:val="-10"/>
      <w:kern w:val="28"/>
      <w:sz w:val="24"/>
      <w:szCs w:val="24"/>
    </w:rPr>
  </w:style>
  <w:style w:type="character" w:styleId="CommentReference">
    <w:name w:val="annotation reference"/>
    <w:basedOn w:val="DefaultParagraphFont"/>
    <w:uiPriority w:val="99"/>
    <w:semiHidden/>
    <w:unhideWhenUsed/>
    <w:rsid w:val="001F239F"/>
    <w:rPr>
      <w:sz w:val="16"/>
      <w:szCs w:val="16"/>
    </w:rPr>
  </w:style>
  <w:style w:type="paragraph" w:styleId="CommentText">
    <w:name w:val="annotation text"/>
    <w:basedOn w:val="Normal"/>
    <w:link w:val="CommentTextChar"/>
    <w:uiPriority w:val="99"/>
    <w:unhideWhenUsed/>
    <w:rsid w:val="001F239F"/>
    <w:pPr>
      <w:spacing w:after="160" w:line="240" w:lineRule="auto"/>
      <w:contextualSpacing w:val="0"/>
    </w:pPr>
    <w:rPr>
      <w:rFonts w:eastAsiaTheme="minorHAnsi"/>
      <w:spacing w:val="0"/>
      <w:kern w:val="0"/>
      <w:sz w:val="20"/>
      <w:szCs w:val="20"/>
    </w:rPr>
  </w:style>
  <w:style w:type="character" w:customStyle="1" w:styleId="CommentTextChar">
    <w:name w:val="Comment Text Char"/>
    <w:basedOn w:val="DefaultParagraphFont"/>
    <w:link w:val="CommentText"/>
    <w:uiPriority w:val="99"/>
    <w:rsid w:val="001F239F"/>
    <w:rPr>
      <w:rFonts w:ascii="Times New Roman" w:hAnsi="Times New Roman" w:cs="Times New Roman"/>
      <w:sz w:val="20"/>
      <w:szCs w:val="20"/>
    </w:rPr>
  </w:style>
  <w:style w:type="paragraph" w:styleId="BalloonText">
    <w:name w:val="Balloon Text"/>
    <w:basedOn w:val="Normal"/>
    <w:link w:val="BalloonTextChar"/>
    <w:uiPriority w:val="99"/>
    <w:semiHidden/>
    <w:unhideWhenUsed/>
    <w:rsid w:val="001F239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239F"/>
    <w:rPr>
      <w:rFonts w:ascii="Segoe UI" w:eastAsiaTheme="majorEastAsia" w:hAnsi="Segoe UI" w:cs="Segoe UI"/>
      <w:spacing w:val="-10"/>
      <w:kern w:val="28"/>
      <w:sz w:val="18"/>
      <w:szCs w:val="18"/>
    </w:rPr>
  </w:style>
  <w:style w:type="paragraph" w:styleId="EndnoteText">
    <w:name w:val="endnote text"/>
    <w:basedOn w:val="Normal"/>
    <w:link w:val="EndnoteTextChar"/>
    <w:uiPriority w:val="99"/>
    <w:semiHidden/>
    <w:unhideWhenUsed/>
    <w:rsid w:val="001F239F"/>
    <w:pPr>
      <w:spacing w:line="240" w:lineRule="auto"/>
    </w:pPr>
    <w:rPr>
      <w:sz w:val="20"/>
      <w:szCs w:val="20"/>
    </w:rPr>
  </w:style>
  <w:style w:type="character" w:customStyle="1" w:styleId="EndnoteTextChar">
    <w:name w:val="Endnote Text Char"/>
    <w:basedOn w:val="DefaultParagraphFont"/>
    <w:link w:val="EndnoteText"/>
    <w:uiPriority w:val="99"/>
    <w:semiHidden/>
    <w:rsid w:val="001F239F"/>
    <w:rPr>
      <w:rFonts w:ascii="Times New Roman" w:eastAsiaTheme="majorEastAsia" w:hAnsi="Times New Roman" w:cs="Times New Roman"/>
      <w:spacing w:val="-10"/>
      <w:kern w:val="28"/>
      <w:sz w:val="20"/>
      <w:szCs w:val="20"/>
    </w:rPr>
  </w:style>
  <w:style w:type="character" w:styleId="EndnoteReference">
    <w:name w:val="endnote reference"/>
    <w:basedOn w:val="DefaultParagraphFont"/>
    <w:uiPriority w:val="99"/>
    <w:semiHidden/>
    <w:unhideWhenUsed/>
    <w:rsid w:val="001F239F"/>
    <w:rPr>
      <w:vertAlign w:val="superscript"/>
    </w:rPr>
  </w:style>
  <w:style w:type="character" w:styleId="PlaceholderText">
    <w:name w:val="Placeholder Text"/>
    <w:basedOn w:val="DefaultParagraphFont"/>
    <w:uiPriority w:val="99"/>
    <w:semiHidden/>
    <w:rsid w:val="00CE5099"/>
    <w:rPr>
      <w:color w:val="808080"/>
    </w:rPr>
  </w:style>
  <w:style w:type="paragraph" w:styleId="ListParagraph">
    <w:name w:val="List Paragraph"/>
    <w:basedOn w:val="Normal"/>
    <w:uiPriority w:val="34"/>
    <w:qFormat/>
    <w:rsid w:val="007C6A64"/>
    <w:pPr>
      <w:ind w:left="720"/>
    </w:pPr>
  </w:style>
  <w:style w:type="character" w:customStyle="1" w:styleId="Heading2Char">
    <w:name w:val="Heading 2 Char"/>
    <w:basedOn w:val="DefaultParagraphFont"/>
    <w:link w:val="Heading2"/>
    <w:uiPriority w:val="9"/>
    <w:rsid w:val="007C6A64"/>
    <w:rPr>
      <w:rFonts w:ascii="Times New Roman" w:eastAsiaTheme="majorEastAsia" w:hAnsi="Times New Roman" w:cs="Times New Roman"/>
      <w:i/>
      <w:spacing w:val="-10"/>
      <w:kern w:val="28"/>
      <w:sz w:val="24"/>
      <w:szCs w:val="24"/>
    </w:rPr>
  </w:style>
  <w:style w:type="table" w:styleId="TableGrid">
    <w:name w:val="Table Grid"/>
    <w:basedOn w:val="TableNormal"/>
    <w:uiPriority w:val="39"/>
    <w:rsid w:val="000416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A2616C"/>
    <w:pPr>
      <w:spacing w:after="0"/>
      <w:contextualSpacing/>
    </w:pPr>
    <w:rPr>
      <w:rFonts w:eastAsiaTheme="majorEastAsia"/>
      <w:b/>
      <w:bCs/>
      <w:spacing w:val="-10"/>
      <w:kern w:val="28"/>
    </w:rPr>
  </w:style>
  <w:style w:type="character" w:customStyle="1" w:styleId="CommentSubjectChar">
    <w:name w:val="Comment Subject Char"/>
    <w:basedOn w:val="CommentTextChar"/>
    <w:link w:val="CommentSubject"/>
    <w:uiPriority w:val="99"/>
    <w:semiHidden/>
    <w:rsid w:val="00A2616C"/>
    <w:rPr>
      <w:rFonts w:ascii="Times New Roman" w:eastAsiaTheme="majorEastAsia" w:hAnsi="Times New Roman" w:cs="Times New Roman"/>
      <w:b/>
      <w:bCs/>
      <w:spacing w:val="-10"/>
      <w:kern w:val="28"/>
      <w:sz w:val="20"/>
      <w:szCs w:val="20"/>
    </w:rPr>
  </w:style>
  <w:style w:type="paragraph" w:styleId="Header">
    <w:name w:val="header"/>
    <w:basedOn w:val="Normal"/>
    <w:link w:val="HeaderChar"/>
    <w:uiPriority w:val="99"/>
    <w:unhideWhenUsed/>
    <w:rsid w:val="00976DBF"/>
    <w:pPr>
      <w:tabs>
        <w:tab w:val="center" w:pos="4680"/>
        <w:tab w:val="right" w:pos="9360"/>
      </w:tabs>
      <w:spacing w:line="240" w:lineRule="auto"/>
    </w:pPr>
  </w:style>
  <w:style w:type="character" w:customStyle="1" w:styleId="HeaderChar">
    <w:name w:val="Header Char"/>
    <w:basedOn w:val="DefaultParagraphFont"/>
    <w:link w:val="Header"/>
    <w:uiPriority w:val="99"/>
    <w:rsid w:val="00976DBF"/>
    <w:rPr>
      <w:rFonts w:ascii="Times New Roman" w:eastAsiaTheme="majorEastAsia" w:hAnsi="Times New Roman" w:cs="Times New Roman"/>
      <w:spacing w:val="-10"/>
      <w:kern w:val="28"/>
      <w:sz w:val="24"/>
      <w:szCs w:val="24"/>
    </w:rPr>
  </w:style>
  <w:style w:type="paragraph" w:styleId="Footer">
    <w:name w:val="footer"/>
    <w:basedOn w:val="Normal"/>
    <w:link w:val="FooterChar"/>
    <w:uiPriority w:val="99"/>
    <w:unhideWhenUsed/>
    <w:rsid w:val="00976DBF"/>
    <w:pPr>
      <w:tabs>
        <w:tab w:val="center" w:pos="4680"/>
        <w:tab w:val="right" w:pos="9360"/>
      </w:tabs>
      <w:spacing w:line="240" w:lineRule="auto"/>
    </w:pPr>
  </w:style>
  <w:style w:type="character" w:customStyle="1" w:styleId="FooterChar">
    <w:name w:val="Footer Char"/>
    <w:basedOn w:val="DefaultParagraphFont"/>
    <w:link w:val="Footer"/>
    <w:uiPriority w:val="99"/>
    <w:rsid w:val="00976DBF"/>
    <w:rPr>
      <w:rFonts w:ascii="Times New Roman" w:eastAsiaTheme="majorEastAsia" w:hAnsi="Times New Roman" w:cs="Times New Roman"/>
      <w:spacing w:val="-10"/>
      <w:kern w:val="28"/>
      <w:sz w:val="24"/>
      <w:szCs w:val="24"/>
    </w:rPr>
  </w:style>
  <w:style w:type="character" w:styleId="LineNumber">
    <w:name w:val="line number"/>
    <w:basedOn w:val="DefaultParagraphFont"/>
    <w:uiPriority w:val="99"/>
    <w:semiHidden/>
    <w:unhideWhenUsed/>
    <w:rsid w:val="00976DBF"/>
  </w:style>
  <w:style w:type="character" w:styleId="Hyperlink">
    <w:name w:val="Hyperlink"/>
    <w:basedOn w:val="DefaultParagraphFont"/>
    <w:uiPriority w:val="99"/>
    <w:semiHidden/>
    <w:unhideWhenUsed/>
    <w:rsid w:val="00A22AB0"/>
    <w:rPr>
      <w:color w:val="0000FF"/>
      <w:u w:val="single"/>
    </w:rPr>
  </w:style>
  <w:style w:type="paragraph" w:styleId="Revision">
    <w:name w:val="Revision"/>
    <w:hidden/>
    <w:uiPriority w:val="99"/>
    <w:semiHidden/>
    <w:rsid w:val="00980E8B"/>
    <w:pPr>
      <w:spacing w:after="0" w:line="240" w:lineRule="auto"/>
    </w:pPr>
    <w:rPr>
      <w:rFonts w:ascii="Times New Roman" w:eastAsiaTheme="majorEastAsia" w:hAnsi="Times New Roman" w:cs="Times New Roman"/>
      <w:spacing w:val="-10"/>
      <w:kern w:val="28"/>
      <w:sz w:val="24"/>
      <w:szCs w:val="24"/>
    </w:rPr>
  </w:style>
  <w:style w:type="paragraph" w:styleId="FootnoteText">
    <w:name w:val="footnote text"/>
    <w:basedOn w:val="Normal"/>
    <w:link w:val="FootnoteTextChar"/>
    <w:uiPriority w:val="99"/>
    <w:semiHidden/>
    <w:unhideWhenUsed/>
    <w:rsid w:val="00F36C67"/>
    <w:pPr>
      <w:spacing w:line="240" w:lineRule="auto"/>
    </w:pPr>
    <w:rPr>
      <w:sz w:val="20"/>
      <w:szCs w:val="20"/>
    </w:rPr>
  </w:style>
  <w:style w:type="character" w:customStyle="1" w:styleId="FootnoteTextChar">
    <w:name w:val="Footnote Text Char"/>
    <w:basedOn w:val="DefaultParagraphFont"/>
    <w:link w:val="FootnoteText"/>
    <w:uiPriority w:val="99"/>
    <w:semiHidden/>
    <w:rsid w:val="00F36C67"/>
    <w:rPr>
      <w:rFonts w:ascii="Times New Roman" w:eastAsiaTheme="majorEastAsia" w:hAnsi="Times New Roman" w:cs="Times New Roman"/>
      <w:spacing w:val="-10"/>
      <w:kern w:val="28"/>
      <w:sz w:val="20"/>
      <w:szCs w:val="20"/>
    </w:rPr>
  </w:style>
  <w:style w:type="character" w:styleId="FootnoteReference">
    <w:name w:val="footnote reference"/>
    <w:basedOn w:val="DefaultParagraphFont"/>
    <w:uiPriority w:val="99"/>
    <w:semiHidden/>
    <w:unhideWhenUsed/>
    <w:rsid w:val="00F36C6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5005">
      <w:bodyDiv w:val="1"/>
      <w:marLeft w:val="0"/>
      <w:marRight w:val="0"/>
      <w:marTop w:val="0"/>
      <w:marBottom w:val="0"/>
      <w:divBdr>
        <w:top w:val="none" w:sz="0" w:space="0" w:color="auto"/>
        <w:left w:val="none" w:sz="0" w:space="0" w:color="auto"/>
        <w:bottom w:val="none" w:sz="0" w:space="0" w:color="auto"/>
        <w:right w:val="none" w:sz="0" w:space="0" w:color="auto"/>
      </w:divBdr>
    </w:div>
    <w:div w:id="604001414">
      <w:bodyDiv w:val="1"/>
      <w:marLeft w:val="0"/>
      <w:marRight w:val="0"/>
      <w:marTop w:val="0"/>
      <w:marBottom w:val="0"/>
      <w:divBdr>
        <w:top w:val="none" w:sz="0" w:space="0" w:color="auto"/>
        <w:left w:val="none" w:sz="0" w:space="0" w:color="auto"/>
        <w:bottom w:val="none" w:sz="0" w:space="0" w:color="auto"/>
        <w:right w:val="none" w:sz="0" w:space="0" w:color="auto"/>
      </w:divBdr>
    </w:div>
    <w:div w:id="870193985">
      <w:bodyDiv w:val="1"/>
      <w:marLeft w:val="0"/>
      <w:marRight w:val="0"/>
      <w:marTop w:val="0"/>
      <w:marBottom w:val="0"/>
      <w:divBdr>
        <w:top w:val="none" w:sz="0" w:space="0" w:color="auto"/>
        <w:left w:val="none" w:sz="0" w:space="0" w:color="auto"/>
        <w:bottom w:val="none" w:sz="0" w:space="0" w:color="auto"/>
        <w:right w:val="none" w:sz="0" w:space="0" w:color="auto"/>
      </w:divBdr>
    </w:div>
    <w:div w:id="906961484">
      <w:bodyDiv w:val="1"/>
      <w:marLeft w:val="0"/>
      <w:marRight w:val="0"/>
      <w:marTop w:val="0"/>
      <w:marBottom w:val="0"/>
      <w:divBdr>
        <w:top w:val="none" w:sz="0" w:space="0" w:color="auto"/>
        <w:left w:val="none" w:sz="0" w:space="0" w:color="auto"/>
        <w:bottom w:val="none" w:sz="0" w:space="0" w:color="auto"/>
        <w:right w:val="none" w:sz="0" w:space="0" w:color="auto"/>
      </w:divBdr>
    </w:div>
    <w:div w:id="1807628700">
      <w:bodyDiv w:val="1"/>
      <w:marLeft w:val="0"/>
      <w:marRight w:val="0"/>
      <w:marTop w:val="0"/>
      <w:marBottom w:val="0"/>
      <w:divBdr>
        <w:top w:val="none" w:sz="0" w:space="0" w:color="auto"/>
        <w:left w:val="none" w:sz="0" w:space="0" w:color="auto"/>
        <w:bottom w:val="none" w:sz="0" w:space="0" w:color="auto"/>
        <w:right w:val="none" w:sz="0" w:space="0" w:color="auto"/>
      </w:divBdr>
    </w:div>
    <w:div w:id="2046905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mkapur/sab-growth/blob/master/IBM_master.R"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2222AA-9477-4938-A2F1-208A47D18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TotalTime>
  <Pages>25</Pages>
  <Words>4520</Words>
  <Characters>25768</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mkapur</dc:creator>
  <cp:keywords/>
  <dc:description/>
  <cp:lastModifiedBy>mkapur</cp:lastModifiedBy>
  <cp:revision>26</cp:revision>
  <cp:lastPrinted>2019-06-24T16:44:00Z</cp:lastPrinted>
  <dcterms:created xsi:type="dcterms:W3CDTF">2019-07-02T15:18:00Z</dcterms:created>
  <dcterms:modified xsi:type="dcterms:W3CDTF">2019-10-11T16:44:00Z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e1a4326a-54fb-3254-bac9-51f7e9a00ff9</vt:lpwstr>
  </property>
  <property fmtid="{D5CDD505-2E9C-101B-9397-08002B2CF9AE}" pid="4" name="Mendeley Citation Style_1">
    <vt:lpwstr>http://www.zotero.org/styles/fisheries-research</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http://www.zotero.org/styles/fisheries-research</vt:lpwstr>
  </property>
  <property fmtid="{D5CDD505-2E9C-101B-9397-08002B2CF9AE}" pid="16" name="Mendeley Recent Style Name 5_1">
    <vt:lpwstr>Fisheries Research</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