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668C0" w14:textId="77777777" w:rsidR="00F4066A" w:rsidRPr="00107702" w:rsidRDefault="00F4066A" w:rsidP="00F4066A">
      <w:pPr>
        <w:spacing w:line="360" w:lineRule="auto"/>
        <w:jc w:val="center"/>
        <w:rPr>
          <w:rFonts w:ascii="Times New Roman" w:hAnsi="Times New Roman" w:cs="Times New Roman"/>
        </w:rPr>
      </w:pPr>
      <w:r w:rsidRPr="00C33AFA">
        <w:rPr>
          <w:rFonts w:ascii="Times New Roman" w:hAnsi="Times New Roman" w:cs="Times New Roman"/>
          <w:sz w:val="40"/>
          <w:szCs w:val="40"/>
        </w:rPr>
        <w:t xml:space="preserve">Management strategy evaluation of Pacific hake </w:t>
      </w:r>
    </w:p>
    <w:p w14:paraId="37FD4A85" w14:textId="621E523D" w:rsidR="00F4066A" w:rsidRPr="00107702" w:rsidRDefault="159F0D9E" w:rsidP="159F0D9E">
      <w:pPr>
        <w:spacing w:line="360" w:lineRule="auto"/>
        <w:rPr>
          <w:rFonts w:ascii="Times New Roman" w:hAnsi="Times New Roman" w:cs="Times New Roman"/>
          <w:vertAlign w:val="superscript"/>
        </w:rPr>
      </w:pPr>
      <w:r w:rsidRPr="159F0D9E">
        <w:rPr>
          <w:rFonts w:ascii="Times New Roman" w:hAnsi="Times New Roman" w:cs="Times New Roman"/>
        </w:rPr>
        <w:t>Nis S. Jacobsen</w:t>
      </w:r>
      <w:r w:rsidRPr="159F0D9E">
        <w:rPr>
          <w:rFonts w:ascii="Times New Roman" w:hAnsi="Times New Roman" w:cs="Times New Roman"/>
          <w:vertAlign w:val="superscript"/>
        </w:rPr>
        <w:t>1</w:t>
      </w:r>
      <w:r w:rsidRPr="159F0D9E">
        <w:rPr>
          <w:rFonts w:ascii="Times New Roman" w:hAnsi="Times New Roman" w:cs="Times New Roman"/>
        </w:rPr>
        <w:t>, Kristin N. Marshall</w:t>
      </w:r>
      <w:r w:rsidRPr="159F0D9E">
        <w:rPr>
          <w:rFonts w:ascii="Times New Roman" w:hAnsi="Times New Roman" w:cs="Times New Roman"/>
          <w:vertAlign w:val="superscript"/>
        </w:rPr>
        <w:t>1</w:t>
      </w:r>
      <w:r w:rsidRPr="159F0D9E">
        <w:rPr>
          <w:rFonts w:ascii="Times New Roman" w:hAnsi="Times New Roman" w:cs="Times New Roman"/>
        </w:rPr>
        <w:t>, Aaron M. Berger</w:t>
      </w:r>
      <w:r w:rsidRPr="159F0D9E">
        <w:rPr>
          <w:rFonts w:ascii="Times New Roman" w:hAnsi="Times New Roman" w:cs="Times New Roman"/>
          <w:vertAlign w:val="superscript"/>
        </w:rPr>
        <w:t>2</w:t>
      </w:r>
      <w:r w:rsidRPr="159F0D9E">
        <w:rPr>
          <w:rFonts w:ascii="Times New Roman" w:hAnsi="Times New Roman" w:cs="Times New Roman"/>
        </w:rPr>
        <w:t>, Chris J. Grandin</w:t>
      </w:r>
      <w:r w:rsidRPr="159F0D9E">
        <w:rPr>
          <w:rFonts w:ascii="Times New Roman" w:hAnsi="Times New Roman" w:cs="Times New Roman"/>
          <w:vertAlign w:val="superscript"/>
        </w:rPr>
        <w:t>3</w:t>
      </w:r>
      <w:r w:rsidRPr="159F0D9E">
        <w:rPr>
          <w:rFonts w:ascii="Times New Roman" w:hAnsi="Times New Roman" w:cs="Times New Roman"/>
        </w:rPr>
        <w:t>, Ian G. Taylor</w:t>
      </w:r>
      <w:r w:rsidRPr="159F0D9E">
        <w:rPr>
          <w:rFonts w:ascii="Times New Roman" w:hAnsi="Times New Roman" w:cs="Times New Roman"/>
          <w:vertAlign w:val="superscript"/>
        </w:rPr>
        <w:t>1</w:t>
      </w:r>
    </w:p>
    <w:p w14:paraId="0B208FB6" w14:textId="77777777" w:rsidR="00F4066A" w:rsidRPr="00107702" w:rsidRDefault="00F4066A" w:rsidP="00F4066A">
      <w:pPr>
        <w:spacing w:line="360" w:lineRule="auto"/>
        <w:rPr>
          <w:rFonts w:ascii="Times New Roman" w:hAnsi="Times New Roman" w:cs="Times New Roman"/>
          <w:i/>
        </w:rPr>
      </w:pPr>
      <w:r w:rsidRPr="00107702">
        <w:rPr>
          <w:rFonts w:ascii="Times New Roman" w:hAnsi="Times New Roman" w:cs="Times New Roman"/>
          <w:i/>
          <w:vertAlign w:val="superscript"/>
        </w:rPr>
        <w:t>1</w:t>
      </w:r>
      <w:r w:rsidRPr="00107702">
        <w:rPr>
          <w:rFonts w:ascii="Times New Roman" w:hAnsi="Times New Roman" w:cs="Times New Roman"/>
          <w:i/>
        </w:rPr>
        <w:t>Northwest Fisheries Science Center, National Marine Fisheries Service, National Oceanic and Atmospheric Administration, U.S. Department of Commerce. 2725 Montlake Blvd. East, Seattle, WA 98112-2097, USA</w:t>
      </w:r>
    </w:p>
    <w:p w14:paraId="7B35DFDA" w14:textId="77777777" w:rsidR="00F4066A" w:rsidRPr="00107702" w:rsidRDefault="159F0D9E" w:rsidP="159F0D9E">
      <w:pPr>
        <w:spacing w:line="360" w:lineRule="auto"/>
        <w:rPr>
          <w:rFonts w:ascii="Times New Roman" w:hAnsi="Times New Roman" w:cs="Times New Roman"/>
          <w:i/>
          <w:iCs/>
        </w:rPr>
      </w:pPr>
      <w:r w:rsidRPr="159F0D9E">
        <w:rPr>
          <w:rFonts w:ascii="Times New Roman" w:hAnsi="Times New Roman" w:cs="Times New Roman"/>
          <w:i/>
          <w:iCs/>
          <w:vertAlign w:val="superscript"/>
        </w:rPr>
        <w:t>2</w:t>
      </w:r>
      <w:r w:rsidRPr="159F0D9E">
        <w:rPr>
          <w:rFonts w:ascii="Times New Roman" w:hAnsi="Times New Roman" w:cs="Times New Roman"/>
          <w:i/>
          <w:iCs/>
        </w:rPr>
        <w:t>Northwest Fisheries Science Center, National Marine Fisheries Service, National Oceanic and Atmospheric Administration, U.S. Department of Commerce, 2032 SE OSU Dr. Bldg. 955, Newport, OR 97365-5275, USA</w:t>
      </w:r>
    </w:p>
    <w:p w14:paraId="6294FE56" w14:textId="1E33458D" w:rsidR="159F0D9E" w:rsidRDefault="159F0D9E" w:rsidP="159F0D9E">
      <w:pPr>
        <w:rPr>
          <w:rFonts w:ascii="Times New Roman" w:eastAsia="Times New Roman" w:hAnsi="Times New Roman" w:cs="Times New Roman"/>
          <w:i/>
          <w:iCs/>
        </w:rPr>
      </w:pPr>
      <w:r w:rsidRPr="159F0D9E">
        <w:rPr>
          <w:rFonts w:ascii="Times New Roman" w:hAnsi="Times New Roman" w:cs="Times New Roman"/>
          <w:i/>
          <w:iCs/>
          <w:vertAlign w:val="superscript"/>
        </w:rPr>
        <w:t>3</w:t>
      </w:r>
      <w:r w:rsidRPr="159F0D9E">
        <w:rPr>
          <w:rFonts w:ascii="Times New Roman" w:hAnsi="Times New Roman" w:cs="Times New Roman"/>
          <w:i/>
          <w:iCs/>
        </w:rPr>
        <w:t xml:space="preserve">Pacific Biological Station, Fisheries and Oceans Canada, 3190 Hammond Bay Road, </w:t>
      </w:r>
      <w:proofErr w:type="spellStart"/>
      <w:r w:rsidRPr="159F0D9E">
        <w:rPr>
          <w:rFonts w:ascii="Times New Roman" w:hAnsi="Times New Roman" w:cs="Times New Roman"/>
          <w:i/>
          <w:iCs/>
        </w:rPr>
        <w:t>Nanaimo,</w:t>
      </w:r>
      <w:r w:rsidRPr="159F0D9E">
        <w:rPr>
          <w:rFonts w:ascii="Times New Roman" w:eastAsia="Times New Roman" w:hAnsi="Times New Roman" w:cs="Times New Roman"/>
          <w:i/>
          <w:iCs/>
        </w:rPr>
        <w:t>B.C</w:t>
      </w:r>
      <w:proofErr w:type="spellEnd"/>
      <w:r w:rsidRPr="159F0D9E">
        <w:rPr>
          <w:rFonts w:ascii="Times New Roman" w:eastAsia="Times New Roman" w:hAnsi="Times New Roman" w:cs="Times New Roman"/>
          <w:i/>
          <w:iCs/>
        </w:rPr>
        <w:t>. V9T 6N7, Canada</w:t>
      </w:r>
    </w:p>
    <w:p w14:paraId="5CD9AAE0" w14:textId="77777777" w:rsidR="00F4066A" w:rsidRPr="00107702" w:rsidRDefault="00F4066A" w:rsidP="00F4066A">
      <w:pPr>
        <w:pStyle w:val="Heading1"/>
        <w:spacing w:line="360" w:lineRule="auto"/>
        <w:rPr>
          <w:rFonts w:ascii="Times New Roman" w:hAnsi="Times New Roman" w:cs="Times New Roman"/>
          <w:color w:val="auto"/>
        </w:rPr>
      </w:pPr>
      <w:bookmarkStart w:id="0" w:name="_Toc29295250"/>
      <w:r w:rsidRPr="00107702">
        <w:rPr>
          <w:rFonts w:ascii="Times New Roman" w:hAnsi="Times New Roman" w:cs="Times New Roman"/>
          <w:color w:val="auto"/>
        </w:rPr>
        <w:t>To do</w:t>
      </w:r>
      <w:bookmarkEnd w:id="0"/>
    </w:p>
    <w:p w14:paraId="257D36CF" w14:textId="77777777" w:rsidR="00F4066A" w:rsidRPr="00107702" w:rsidRDefault="00F4066A" w:rsidP="00F4066A">
      <w:pPr>
        <w:spacing w:line="360" w:lineRule="auto"/>
        <w:rPr>
          <w:rFonts w:ascii="Times New Roman" w:hAnsi="Times New Roman" w:cs="Times New Roman"/>
        </w:rPr>
      </w:pPr>
    </w:p>
    <w:p w14:paraId="136BA90B" w14:textId="3B91464B" w:rsidR="00DC7334" w:rsidRPr="00107702" w:rsidRDefault="00DC7334" w:rsidP="00CF3A97">
      <w:pPr>
        <w:pStyle w:val="ListParagraph"/>
        <w:numPr>
          <w:ilvl w:val="0"/>
          <w:numId w:val="6"/>
        </w:numPr>
        <w:spacing w:line="360" w:lineRule="auto"/>
        <w:rPr>
          <w:rFonts w:ascii="Times New Roman" w:hAnsi="Times New Roman" w:cs="Times New Roman"/>
        </w:rPr>
      </w:pPr>
      <w:r w:rsidRPr="00107702">
        <w:rPr>
          <w:rFonts w:ascii="Times New Roman" w:hAnsi="Times New Roman" w:cs="Times New Roman"/>
        </w:rPr>
        <w:t>Fix colors to be the same on all figures</w:t>
      </w:r>
    </w:p>
    <w:p w14:paraId="64F6A8F2" w14:textId="76C9B50B" w:rsidR="00F4066A" w:rsidRPr="00107702" w:rsidRDefault="00F4066A" w:rsidP="00CF3A97">
      <w:pPr>
        <w:pStyle w:val="ListParagraph"/>
        <w:numPr>
          <w:ilvl w:val="0"/>
          <w:numId w:val="6"/>
        </w:numPr>
        <w:spacing w:line="360" w:lineRule="auto"/>
        <w:rPr>
          <w:rFonts w:ascii="Times New Roman" w:hAnsi="Times New Roman" w:cs="Times New Roman"/>
        </w:rPr>
      </w:pPr>
      <w:r w:rsidRPr="00107702">
        <w:rPr>
          <w:rFonts w:ascii="Times New Roman" w:hAnsi="Times New Roman" w:cs="Times New Roman"/>
        </w:rPr>
        <w:t>Discussion</w:t>
      </w:r>
    </w:p>
    <w:p w14:paraId="33334C86" w14:textId="680C38C8" w:rsidR="0002051E" w:rsidRPr="00107702" w:rsidRDefault="0002051E" w:rsidP="00CF3A97">
      <w:pPr>
        <w:pStyle w:val="ListParagraph"/>
        <w:numPr>
          <w:ilvl w:val="0"/>
          <w:numId w:val="6"/>
        </w:numPr>
        <w:spacing w:line="360" w:lineRule="auto"/>
        <w:rPr>
          <w:rFonts w:ascii="Times New Roman" w:hAnsi="Times New Roman" w:cs="Times New Roman"/>
        </w:rPr>
      </w:pPr>
      <w:r w:rsidRPr="00107702">
        <w:rPr>
          <w:rFonts w:ascii="Times New Roman" w:hAnsi="Times New Roman" w:cs="Times New Roman"/>
        </w:rPr>
        <w:t xml:space="preserve"> </w:t>
      </w:r>
      <w:r w:rsidR="00B905EB">
        <w:rPr>
          <w:rFonts w:ascii="Times New Roman" w:hAnsi="Times New Roman" w:cs="Times New Roman"/>
        </w:rPr>
        <w:t>(verify figure order)</w:t>
      </w:r>
    </w:p>
    <w:p w14:paraId="603080A5" w14:textId="6AE423F3" w:rsidR="5CC954AA" w:rsidRPr="0026261D" w:rsidRDefault="5CC954AA" w:rsidP="5CC954AA">
      <w:pPr>
        <w:pStyle w:val="ListParagraph"/>
        <w:numPr>
          <w:ilvl w:val="0"/>
          <w:numId w:val="6"/>
        </w:numPr>
        <w:spacing w:line="360" w:lineRule="auto"/>
        <w:rPr>
          <w:rFonts w:ascii="Times New Roman" w:hAnsi="Times New Roman" w:cs="Times New Roman"/>
        </w:rPr>
      </w:pPr>
      <w:r w:rsidRPr="00107702">
        <w:rPr>
          <w:rFonts w:ascii="Times New Roman" w:hAnsi="Times New Roman" w:cs="Times New Roman"/>
        </w:rPr>
        <w:t>Add plots of the spatial performance metrics</w:t>
      </w:r>
    </w:p>
    <w:p w14:paraId="3C538D78" w14:textId="1C8720FB" w:rsidR="5CC954AA" w:rsidRPr="0026261D" w:rsidRDefault="5CC954AA" w:rsidP="5CC954AA">
      <w:pPr>
        <w:pStyle w:val="ListParagraph"/>
        <w:numPr>
          <w:ilvl w:val="0"/>
          <w:numId w:val="6"/>
        </w:numPr>
        <w:spacing w:line="360" w:lineRule="auto"/>
        <w:rPr>
          <w:rFonts w:ascii="Times New Roman" w:hAnsi="Times New Roman" w:cs="Times New Roman"/>
        </w:rPr>
      </w:pPr>
      <w:r w:rsidRPr="00107702">
        <w:rPr>
          <w:rFonts w:ascii="Times New Roman" w:hAnsi="Times New Roman" w:cs="Times New Roman"/>
        </w:rPr>
        <w:t>Add text description of objectives and performance metrics (KM)</w:t>
      </w:r>
    </w:p>
    <w:p w14:paraId="65BC3663" w14:textId="77777777" w:rsidR="00F4066A" w:rsidRPr="00107702" w:rsidRDefault="00F4066A" w:rsidP="00F4066A">
      <w:pPr>
        <w:spacing w:line="360" w:lineRule="auto"/>
        <w:rPr>
          <w:rFonts w:ascii="Times New Roman" w:hAnsi="Times New Roman" w:cs="Times New Roman"/>
        </w:rPr>
      </w:pPr>
    </w:p>
    <w:p w14:paraId="007F5214" w14:textId="77777777" w:rsidR="00F4066A" w:rsidRPr="00107702" w:rsidRDefault="00F4066A" w:rsidP="00F4066A">
      <w:pPr>
        <w:spacing w:line="360" w:lineRule="auto"/>
        <w:rPr>
          <w:rFonts w:ascii="Times New Roman" w:hAnsi="Times New Roman" w:cs="Times New Roman"/>
        </w:rPr>
      </w:pPr>
    </w:p>
    <w:p w14:paraId="2F7C8223" w14:textId="77777777" w:rsidR="00F4066A" w:rsidRPr="00107702" w:rsidRDefault="00F4066A" w:rsidP="00F4066A">
      <w:pPr>
        <w:spacing w:line="360" w:lineRule="auto"/>
        <w:rPr>
          <w:rFonts w:ascii="Times New Roman" w:hAnsi="Times New Roman" w:cs="Times New Roman"/>
        </w:rPr>
      </w:pPr>
    </w:p>
    <w:p w14:paraId="56994D62" w14:textId="77777777" w:rsidR="00F4066A" w:rsidRPr="00107702" w:rsidRDefault="00F4066A" w:rsidP="00F4066A">
      <w:pPr>
        <w:spacing w:line="360" w:lineRule="auto"/>
        <w:rPr>
          <w:rFonts w:ascii="Times New Roman" w:hAnsi="Times New Roman" w:cs="Times New Roman"/>
        </w:rPr>
      </w:pPr>
    </w:p>
    <w:p w14:paraId="523A97AF" w14:textId="3B7B12EE" w:rsidR="00F4066A" w:rsidRPr="00107702" w:rsidRDefault="00F4066A" w:rsidP="00F4066A">
      <w:pPr>
        <w:spacing w:line="360" w:lineRule="auto"/>
        <w:rPr>
          <w:rFonts w:ascii="Times New Roman" w:hAnsi="Times New Roman" w:cs="Times New Roman"/>
        </w:rPr>
      </w:pPr>
    </w:p>
    <w:p w14:paraId="7B9203E2" w14:textId="2BABE39F" w:rsidR="00EE3411" w:rsidRPr="00107702" w:rsidRDefault="00EE3411" w:rsidP="00F4066A">
      <w:pPr>
        <w:spacing w:line="360" w:lineRule="auto"/>
        <w:rPr>
          <w:rFonts w:ascii="Times New Roman" w:hAnsi="Times New Roman" w:cs="Times New Roman"/>
        </w:rPr>
      </w:pPr>
    </w:p>
    <w:p w14:paraId="7C48219A" w14:textId="763DFECA" w:rsidR="00EE3411" w:rsidRPr="00107702" w:rsidRDefault="00EE3411" w:rsidP="00F4066A">
      <w:pPr>
        <w:spacing w:line="360" w:lineRule="auto"/>
        <w:rPr>
          <w:rFonts w:ascii="Times New Roman" w:hAnsi="Times New Roman" w:cs="Times New Roman"/>
        </w:rPr>
      </w:pPr>
    </w:p>
    <w:p w14:paraId="43647050" w14:textId="7F357A4F" w:rsidR="00EE3411" w:rsidRPr="00107702" w:rsidRDefault="00EE3411" w:rsidP="00F4066A">
      <w:pPr>
        <w:spacing w:line="360" w:lineRule="auto"/>
        <w:rPr>
          <w:rFonts w:ascii="Times New Roman" w:hAnsi="Times New Roman" w:cs="Times New Roman"/>
        </w:rPr>
      </w:pPr>
    </w:p>
    <w:p w14:paraId="41A23351" w14:textId="069785C4" w:rsidR="00EE3411" w:rsidRPr="00107702" w:rsidRDefault="00EE3411" w:rsidP="00F4066A">
      <w:pPr>
        <w:spacing w:line="360" w:lineRule="auto"/>
        <w:rPr>
          <w:rFonts w:ascii="Times New Roman" w:hAnsi="Times New Roman" w:cs="Times New Roman"/>
        </w:rPr>
      </w:pPr>
    </w:p>
    <w:p w14:paraId="7DF373C9" w14:textId="77777777" w:rsidR="00EE3411" w:rsidRPr="00107702" w:rsidRDefault="00EE3411" w:rsidP="00F4066A">
      <w:pPr>
        <w:spacing w:line="360" w:lineRule="auto"/>
        <w:rPr>
          <w:rFonts w:ascii="Times New Roman" w:hAnsi="Times New Roman" w:cs="Times New Roman"/>
        </w:rPr>
      </w:pPr>
    </w:p>
    <w:p w14:paraId="2CD9E619" w14:textId="77777777" w:rsidR="00F4066A" w:rsidRPr="00107702" w:rsidRDefault="00F4066A" w:rsidP="00F4066A">
      <w:pPr>
        <w:spacing w:line="360" w:lineRule="auto"/>
        <w:rPr>
          <w:rFonts w:ascii="Times New Roman" w:hAnsi="Times New Roman" w:cs="Times New Roman"/>
        </w:rPr>
      </w:pPr>
    </w:p>
    <w:sdt>
      <w:sdtPr>
        <w:rPr>
          <w:rFonts w:ascii="Times New Roman" w:eastAsiaTheme="minorHAnsi" w:hAnsi="Times New Roman" w:cs="Times New Roman"/>
          <w:color w:val="auto"/>
          <w:sz w:val="22"/>
          <w:szCs w:val="22"/>
        </w:rPr>
        <w:id w:val="48123682"/>
        <w:docPartObj>
          <w:docPartGallery w:val="Table of Contents"/>
          <w:docPartUnique/>
        </w:docPartObj>
      </w:sdtPr>
      <w:sdtEndPr>
        <w:rPr>
          <w:b/>
        </w:rPr>
      </w:sdtEndPr>
      <w:sdtContent>
        <w:p w14:paraId="3E5D1889" w14:textId="77777777" w:rsidR="00F4066A" w:rsidRPr="00107702" w:rsidRDefault="00F4066A" w:rsidP="00F4066A">
          <w:pPr>
            <w:pStyle w:val="TOCHeading"/>
            <w:spacing w:line="360" w:lineRule="auto"/>
            <w:rPr>
              <w:rFonts w:ascii="Times New Roman" w:hAnsi="Times New Roman" w:cs="Times New Roman"/>
              <w:color w:val="auto"/>
            </w:rPr>
          </w:pPr>
          <w:r w:rsidRPr="00107702">
            <w:rPr>
              <w:rFonts w:ascii="Times New Roman" w:hAnsi="Times New Roman" w:cs="Times New Roman"/>
              <w:color w:val="auto"/>
            </w:rPr>
            <w:t>Contents</w:t>
          </w:r>
        </w:p>
        <w:p w14:paraId="49E02000" w14:textId="28C293E3" w:rsidR="003512E8" w:rsidRDefault="00F4066A">
          <w:pPr>
            <w:pStyle w:val="TOC1"/>
            <w:tabs>
              <w:tab w:val="right" w:leader="dot" w:pos="9350"/>
            </w:tabs>
            <w:rPr>
              <w:rFonts w:eastAsiaTheme="minorEastAsia"/>
              <w:noProof/>
            </w:rPr>
          </w:pPr>
          <w:r w:rsidRPr="0026261D">
            <w:fldChar w:fldCharType="begin"/>
          </w:r>
          <w:r w:rsidRPr="00107702">
            <w:rPr>
              <w:rFonts w:ascii="Times New Roman" w:hAnsi="Times New Roman" w:cs="Times New Roman"/>
              <w:b/>
            </w:rPr>
            <w:instrText xml:space="preserve"> TOC \o "1-3" \h \z \u </w:instrText>
          </w:r>
          <w:r w:rsidRPr="00667041">
            <w:rPr>
              <w:rFonts w:ascii="Times New Roman" w:hAnsi="Times New Roman" w:cs="Times New Roman"/>
              <w:b/>
              <w:bCs/>
              <w:noProof/>
            </w:rPr>
            <w:fldChar w:fldCharType="separate"/>
          </w:r>
          <w:hyperlink w:anchor="_Toc29295250" w:history="1">
            <w:r w:rsidR="003512E8" w:rsidRPr="007C3DC8">
              <w:rPr>
                <w:rStyle w:val="Hyperlink"/>
                <w:rFonts w:ascii="Times New Roman" w:hAnsi="Times New Roman" w:cs="Times New Roman"/>
                <w:noProof/>
              </w:rPr>
              <w:t>To do</w:t>
            </w:r>
            <w:r w:rsidR="003512E8">
              <w:rPr>
                <w:noProof/>
                <w:webHidden/>
              </w:rPr>
              <w:tab/>
            </w:r>
            <w:r w:rsidR="003512E8">
              <w:rPr>
                <w:noProof/>
                <w:webHidden/>
              </w:rPr>
              <w:fldChar w:fldCharType="begin"/>
            </w:r>
            <w:r w:rsidR="003512E8">
              <w:rPr>
                <w:noProof/>
                <w:webHidden/>
              </w:rPr>
              <w:instrText xml:space="preserve"> PAGEREF _Toc29295250 \h </w:instrText>
            </w:r>
            <w:r w:rsidR="003512E8">
              <w:rPr>
                <w:noProof/>
                <w:webHidden/>
              </w:rPr>
            </w:r>
            <w:r w:rsidR="003512E8">
              <w:rPr>
                <w:noProof/>
                <w:webHidden/>
              </w:rPr>
              <w:fldChar w:fldCharType="separate"/>
            </w:r>
            <w:r w:rsidR="003512E8">
              <w:rPr>
                <w:noProof/>
                <w:webHidden/>
              </w:rPr>
              <w:t>1</w:t>
            </w:r>
            <w:r w:rsidR="003512E8">
              <w:rPr>
                <w:noProof/>
                <w:webHidden/>
              </w:rPr>
              <w:fldChar w:fldCharType="end"/>
            </w:r>
          </w:hyperlink>
        </w:p>
        <w:p w14:paraId="36386CF4" w14:textId="23C45992" w:rsidR="003512E8" w:rsidRDefault="003512E8">
          <w:pPr>
            <w:pStyle w:val="TOC1"/>
            <w:tabs>
              <w:tab w:val="right" w:leader="dot" w:pos="9350"/>
            </w:tabs>
            <w:rPr>
              <w:rFonts w:eastAsiaTheme="minorEastAsia"/>
              <w:noProof/>
            </w:rPr>
          </w:pPr>
          <w:hyperlink w:anchor="_Toc29295251" w:history="1">
            <w:r w:rsidRPr="007C3DC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_Toc29295251 \h </w:instrText>
            </w:r>
            <w:r>
              <w:rPr>
                <w:noProof/>
                <w:webHidden/>
              </w:rPr>
            </w:r>
            <w:r>
              <w:rPr>
                <w:noProof/>
                <w:webHidden/>
              </w:rPr>
              <w:fldChar w:fldCharType="separate"/>
            </w:r>
            <w:r>
              <w:rPr>
                <w:noProof/>
                <w:webHidden/>
              </w:rPr>
              <w:t>3</w:t>
            </w:r>
            <w:r>
              <w:rPr>
                <w:noProof/>
                <w:webHidden/>
              </w:rPr>
              <w:fldChar w:fldCharType="end"/>
            </w:r>
          </w:hyperlink>
        </w:p>
        <w:p w14:paraId="2DB8A07D" w14:textId="23B6EC8D" w:rsidR="003512E8" w:rsidRDefault="003512E8">
          <w:pPr>
            <w:pStyle w:val="TOC1"/>
            <w:tabs>
              <w:tab w:val="right" w:leader="dot" w:pos="9350"/>
            </w:tabs>
            <w:rPr>
              <w:rFonts w:eastAsiaTheme="minorEastAsia"/>
              <w:noProof/>
            </w:rPr>
          </w:pPr>
          <w:hyperlink w:anchor="_Toc29295252" w:history="1">
            <w:r w:rsidRPr="007C3DC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_Toc29295252 \h </w:instrText>
            </w:r>
            <w:r>
              <w:rPr>
                <w:noProof/>
                <w:webHidden/>
              </w:rPr>
            </w:r>
            <w:r>
              <w:rPr>
                <w:noProof/>
                <w:webHidden/>
              </w:rPr>
              <w:fldChar w:fldCharType="separate"/>
            </w:r>
            <w:r>
              <w:rPr>
                <w:noProof/>
                <w:webHidden/>
              </w:rPr>
              <w:t>3</w:t>
            </w:r>
            <w:r>
              <w:rPr>
                <w:noProof/>
                <w:webHidden/>
              </w:rPr>
              <w:fldChar w:fldCharType="end"/>
            </w:r>
          </w:hyperlink>
        </w:p>
        <w:p w14:paraId="1EF198B4" w14:textId="430D973A" w:rsidR="003512E8" w:rsidRDefault="003512E8">
          <w:pPr>
            <w:pStyle w:val="TOC2"/>
            <w:tabs>
              <w:tab w:val="right" w:leader="dot" w:pos="9350"/>
            </w:tabs>
            <w:rPr>
              <w:rFonts w:eastAsiaTheme="minorEastAsia"/>
              <w:noProof/>
            </w:rPr>
          </w:pPr>
          <w:hyperlink w:anchor="_Toc29295253" w:history="1">
            <w:r w:rsidRPr="007C3DC8">
              <w:rPr>
                <w:rStyle w:val="Hyperlink"/>
                <w:rFonts w:ascii="Times New Roman" w:hAnsi="Times New Roman" w:cs="Times New Roman"/>
                <w:noProof/>
              </w:rPr>
              <w:t>History of the Pacific hake MSE</w:t>
            </w:r>
            <w:r>
              <w:rPr>
                <w:noProof/>
                <w:webHidden/>
              </w:rPr>
              <w:tab/>
            </w:r>
            <w:r>
              <w:rPr>
                <w:noProof/>
                <w:webHidden/>
              </w:rPr>
              <w:fldChar w:fldCharType="begin"/>
            </w:r>
            <w:r>
              <w:rPr>
                <w:noProof/>
                <w:webHidden/>
              </w:rPr>
              <w:instrText xml:space="preserve"> PAGEREF _Toc29295253 \h </w:instrText>
            </w:r>
            <w:r>
              <w:rPr>
                <w:noProof/>
                <w:webHidden/>
              </w:rPr>
            </w:r>
            <w:r>
              <w:rPr>
                <w:noProof/>
                <w:webHidden/>
              </w:rPr>
              <w:fldChar w:fldCharType="separate"/>
            </w:r>
            <w:r>
              <w:rPr>
                <w:noProof/>
                <w:webHidden/>
              </w:rPr>
              <w:t>4</w:t>
            </w:r>
            <w:r>
              <w:rPr>
                <w:noProof/>
                <w:webHidden/>
              </w:rPr>
              <w:fldChar w:fldCharType="end"/>
            </w:r>
          </w:hyperlink>
        </w:p>
        <w:p w14:paraId="357BFB32" w14:textId="073D1149" w:rsidR="003512E8" w:rsidRDefault="003512E8">
          <w:pPr>
            <w:pStyle w:val="TOC1"/>
            <w:tabs>
              <w:tab w:val="right" w:leader="dot" w:pos="9350"/>
            </w:tabs>
            <w:rPr>
              <w:rFonts w:eastAsiaTheme="minorEastAsia"/>
              <w:noProof/>
            </w:rPr>
          </w:pPr>
          <w:hyperlink w:anchor="_Toc29295254" w:history="1">
            <w:r w:rsidRPr="007C3DC8">
              <w:rPr>
                <w:rStyle w:val="Hyperlink"/>
                <w:rFonts w:ascii="Times New Roman" w:hAnsi="Times New Roman" w:cs="Times New Roman"/>
                <w:noProof/>
              </w:rPr>
              <w:t>Pacific Hake MSE process</w:t>
            </w:r>
            <w:r>
              <w:rPr>
                <w:noProof/>
                <w:webHidden/>
              </w:rPr>
              <w:tab/>
            </w:r>
            <w:r>
              <w:rPr>
                <w:noProof/>
                <w:webHidden/>
              </w:rPr>
              <w:fldChar w:fldCharType="begin"/>
            </w:r>
            <w:r>
              <w:rPr>
                <w:noProof/>
                <w:webHidden/>
              </w:rPr>
              <w:instrText xml:space="preserve"> PAGEREF _Toc29295254 \h </w:instrText>
            </w:r>
            <w:r>
              <w:rPr>
                <w:noProof/>
                <w:webHidden/>
              </w:rPr>
            </w:r>
            <w:r>
              <w:rPr>
                <w:noProof/>
                <w:webHidden/>
              </w:rPr>
              <w:fldChar w:fldCharType="separate"/>
            </w:r>
            <w:r>
              <w:rPr>
                <w:noProof/>
                <w:webHidden/>
              </w:rPr>
              <w:t>5</w:t>
            </w:r>
            <w:r>
              <w:rPr>
                <w:noProof/>
                <w:webHidden/>
              </w:rPr>
              <w:fldChar w:fldCharType="end"/>
            </w:r>
          </w:hyperlink>
        </w:p>
        <w:p w14:paraId="706083C7" w14:textId="20AEE5DA" w:rsidR="003512E8" w:rsidRDefault="003512E8">
          <w:pPr>
            <w:pStyle w:val="TOC2"/>
            <w:tabs>
              <w:tab w:val="right" w:leader="dot" w:pos="9350"/>
            </w:tabs>
            <w:rPr>
              <w:rFonts w:eastAsiaTheme="minorEastAsia"/>
              <w:noProof/>
            </w:rPr>
          </w:pPr>
          <w:hyperlink w:anchor="_Toc29295255" w:history="1">
            <w:r w:rsidRPr="007C3DC8">
              <w:rPr>
                <w:rStyle w:val="Hyperlink"/>
                <w:rFonts w:ascii="Times New Roman" w:hAnsi="Times New Roman" w:cs="Times New Roman"/>
                <w:noProof/>
              </w:rPr>
              <w:t>Phase 1 – Plan MSE</w:t>
            </w:r>
            <w:r>
              <w:rPr>
                <w:noProof/>
                <w:webHidden/>
              </w:rPr>
              <w:tab/>
            </w:r>
            <w:r>
              <w:rPr>
                <w:noProof/>
                <w:webHidden/>
              </w:rPr>
              <w:fldChar w:fldCharType="begin"/>
            </w:r>
            <w:r>
              <w:rPr>
                <w:noProof/>
                <w:webHidden/>
              </w:rPr>
              <w:instrText xml:space="preserve"> PAGEREF _Toc29295255 \h </w:instrText>
            </w:r>
            <w:r>
              <w:rPr>
                <w:noProof/>
                <w:webHidden/>
              </w:rPr>
            </w:r>
            <w:r>
              <w:rPr>
                <w:noProof/>
                <w:webHidden/>
              </w:rPr>
              <w:fldChar w:fldCharType="separate"/>
            </w:r>
            <w:r>
              <w:rPr>
                <w:noProof/>
                <w:webHidden/>
              </w:rPr>
              <w:t>5</w:t>
            </w:r>
            <w:r>
              <w:rPr>
                <w:noProof/>
                <w:webHidden/>
              </w:rPr>
              <w:fldChar w:fldCharType="end"/>
            </w:r>
          </w:hyperlink>
        </w:p>
        <w:p w14:paraId="41AC6899" w14:textId="6F5108E1" w:rsidR="003512E8" w:rsidRDefault="003512E8">
          <w:pPr>
            <w:pStyle w:val="TOC2"/>
            <w:tabs>
              <w:tab w:val="right" w:leader="dot" w:pos="9350"/>
            </w:tabs>
            <w:rPr>
              <w:rFonts w:eastAsiaTheme="minorEastAsia"/>
              <w:noProof/>
            </w:rPr>
          </w:pPr>
          <w:hyperlink w:anchor="_Toc29295256" w:history="1">
            <w:r w:rsidRPr="007C3DC8">
              <w:rPr>
                <w:rStyle w:val="Hyperlink"/>
                <w:rFonts w:ascii="Times New Roman" w:hAnsi="Times New Roman" w:cs="Times New Roman"/>
                <w:noProof/>
              </w:rPr>
              <w:t>Phase 2 – Design MSE simulation</w:t>
            </w:r>
            <w:r>
              <w:rPr>
                <w:noProof/>
                <w:webHidden/>
              </w:rPr>
              <w:tab/>
            </w:r>
            <w:r>
              <w:rPr>
                <w:noProof/>
                <w:webHidden/>
              </w:rPr>
              <w:fldChar w:fldCharType="begin"/>
            </w:r>
            <w:r>
              <w:rPr>
                <w:noProof/>
                <w:webHidden/>
              </w:rPr>
              <w:instrText xml:space="preserve"> PAGEREF _Toc29295256 \h </w:instrText>
            </w:r>
            <w:r>
              <w:rPr>
                <w:noProof/>
                <w:webHidden/>
              </w:rPr>
            </w:r>
            <w:r>
              <w:rPr>
                <w:noProof/>
                <w:webHidden/>
              </w:rPr>
              <w:fldChar w:fldCharType="separate"/>
            </w:r>
            <w:r>
              <w:rPr>
                <w:noProof/>
                <w:webHidden/>
              </w:rPr>
              <w:t>6</w:t>
            </w:r>
            <w:r>
              <w:rPr>
                <w:noProof/>
                <w:webHidden/>
              </w:rPr>
              <w:fldChar w:fldCharType="end"/>
            </w:r>
          </w:hyperlink>
        </w:p>
        <w:p w14:paraId="0E358070" w14:textId="62FF8266" w:rsidR="003512E8" w:rsidRDefault="003512E8">
          <w:pPr>
            <w:pStyle w:val="TOC2"/>
            <w:tabs>
              <w:tab w:val="right" w:leader="dot" w:pos="9350"/>
            </w:tabs>
            <w:rPr>
              <w:rFonts w:eastAsiaTheme="minorEastAsia"/>
              <w:noProof/>
            </w:rPr>
          </w:pPr>
          <w:hyperlink w:anchor="_Toc29295257" w:history="1">
            <w:r w:rsidRPr="007C3DC8">
              <w:rPr>
                <w:rStyle w:val="Hyperlink"/>
                <w:rFonts w:ascii="Times New Roman" w:hAnsi="Times New Roman" w:cs="Times New Roman"/>
                <w:noProof/>
              </w:rPr>
              <w:t>Phase 3 – Implement MSE simulation</w:t>
            </w:r>
            <w:r>
              <w:rPr>
                <w:noProof/>
                <w:webHidden/>
              </w:rPr>
              <w:tab/>
            </w:r>
            <w:r>
              <w:rPr>
                <w:noProof/>
                <w:webHidden/>
              </w:rPr>
              <w:fldChar w:fldCharType="begin"/>
            </w:r>
            <w:r>
              <w:rPr>
                <w:noProof/>
                <w:webHidden/>
              </w:rPr>
              <w:instrText xml:space="preserve"> PAGEREF _Toc29295257 \h </w:instrText>
            </w:r>
            <w:r>
              <w:rPr>
                <w:noProof/>
                <w:webHidden/>
              </w:rPr>
            </w:r>
            <w:r>
              <w:rPr>
                <w:noProof/>
                <w:webHidden/>
              </w:rPr>
              <w:fldChar w:fldCharType="separate"/>
            </w:r>
            <w:r>
              <w:rPr>
                <w:noProof/>
                <w:webHidden/>
              </w:rPr>
              <w:t>7</w:t>
            </w:r>
            <w:r>
              <w:rPr>
                <w:noProof/>
                <w:webHidden/>
              </w:rPr>
              <w:fldChar w:fldCharType="end"/>
            </w:r>
          </w:hyperlink>
        </w:p>
        <w:p w14:paraId="358D0DC6" w14:textId="60EADFBB" w:rsidR="003512E8" w:rsidRDefault="003512E8">
          <w:pPr>
            <w:pStyle w:val="TOC2"/>
            <w:tabs>
              <w:tab w:val="right" w:leader="dot" w:pos="9350"/>
            </w:tabs>
            <w:rPr>
              <w:rFonts w:eastAsiaTheme="minorEastAsia"/>
              <w:noProof/>
            </w:rPr>
          </w:pPr>
          <w:hyperlink w:anchor="_Toc29295258" w:history="1">
            <w:r w:rsidRPr="007C3DC8">
              <w:rPr>
                <w:rStyle w:val="Hyperlink"/>
                <w:rFonts w:ascii="Times New Roman" w:hAnsi="Times New Roman" w:cs="Times New Roman"/>
                <w:noProof/>
              </w:rPr>
              <w:t>Phase 4 – Presentation of MSE results</w:t>
            </w:r>
            <w:r>
              <w:rPr>
                <w:noProof/>
                <w:webHidden/>
              </w:rPr>
              <w:tab/>
            </w:r>
            <w:r>
              <w:rPr>
                <w:noProof/>
                <w:webHidden/>
              </w:rPr>
              <w:fldChar w:fldCharType="begin"/>
            </w:r>
            <w:r>
              <w:rPr>
                <w:noProof/>
                <w:webHidden/>
              </w:rPr>
              <w:instrText xml:space="preserve"> PAGEREF _Toc29295258 \h </w:instrText>
            </w:r>
            <w:r>
              <w:rPr>
                <w:noProof/>
                <w:webHidden/>
              </w:rPr>
            </w:r>
            <w:r>
              <w:rPr>
                <w:noProof/>
                <w:webHidden/>
              </w:rPr>
              <w:fldChar w:fldCharType="separate"/>
            </w:r>
            <w:r>
              <w:rPr>
                <w:noProof/>
                <w:webHidden/>
              </w:rPr>
              <w:t>7</w:t>
            </w:r>
            <w:r>
              <w:rPr>
                <w:noProof/>
                <w:webHidden/>
              </w:rPr>
              <w:fldChar w:fldCharType="end"/>
            </w:r>
          </w:hyperlink>
        </w:p>
        <w:p w14:paraId="7F562A89" w14:textId="3CD31628" w:rsidR="003512E8" w:rsidRDefault="003512E8">
          <w:pPr>
            <w:pStyle w:val="TOC2"/>
            <w:tabs>
              <w:tab w:val="right" w:leader="dot" w:pos="9350"/>
            </w:tabs>
            <w:rPr>
              <w:rFonts w:eastAsiaTheme="minorEastAsia"/>
              <w:noProof/>
            </w:rPr>
          </w:pPr>
          <w:hyperlink w:anchor="_Toc29295259" w:history="1">
            <w:r w:rsidRPr="007C3DC8">
              <w:rPr>
                <w:rStyle w:val="Hyperlink"/>
                <w:rFonts w:ascii="Times New Roman" w:hAnsi="Times New Roman" w:cs="Times New Roman"/>
                <w:noProof/>
              </w:rPr>
              <w:t>Use of MSE outcomes</w:t>
            </w:r>
            <w:r>
              <w:rPr>
                <w:noProof/>
                <w:webHidden/>
              </w:rPr>
              <w:tab/>
            </w:r>
            <w:r>
              <w:rPr>
                <w:noProof/>
                <w:webHidden/>
              </w:rPr>
              <w:fldChar w:fldCharType="begin"/>
            </w:r>
            <w:r>
              <w:rPr>
                <w:noProof/>
                <w:webHidden/>
              </w:rPr>
              <w:instrText xml:space="preserve"> PAGEREF _Toc29295259 \h </w:instrText>
            </w:r>
            <w:r>
              <w:rPr>
                <w:noProof/>
                <w:webHidden/>
              </w:rPr>
            </w:r>
            <w:r>
              <w:rPr>
                <w:noProof/>
                <w:webHidden/>
              </w:rPr>
              <w:fldChar w:fldCharType="separate"/>
            </w:r>
            <w:r>
              <w:rPr>
                <w:noProof/>
                <w:webHidden/>
              </w:rPr>
              <w:t>8</w:t>
            </w:r>
            <w:r>
              <w:rPr>
                <w:noProof/>
                <w:webHidden/>
              </w:rPr>
              <w:fldChar w:fldCharType="end"/>
            </w:r>
          </w:hyperlink>
        </w:p>
        <w:p w14:paraId="27AAC028" w14:textId="6DAF4238" w:rsidR="003512E8" w:rsidRDefault="003512E8">
          <w:pPr>
            <w:pStyle w:val="TOC1"/>
            <w:tabs>
              <w:tab w:val="right" w:leader="dot" w:pos="9350"/>
            </w:tabs>
            <w:rPr>
              <w:rFonts w:eastAsiaTheme="minorEastAsia"/>
              <w:noProof/>
            </w:rPr>
          </w:pPr>
          <w:hyperlink w:anchor="_Toc29295260" w:history="1">
            <w:r w:rsidRPr="007C3DC8">
              <w:rPr>
                <w:rStyle w:val="Hyperlink"/>
                <w:rFonts w:ascii="Times New Roman" w:hAnsi="Times New Roman" w:cs="Times New Roman"/>
                <w:noProof/>
              </w:rPr>
              <w:t>Objectives and Performance Metrics</w:t>
            </w:r>
            <w:r>
              <w:rPr>
                <w:noProof/>
                <w:webHidden/>
              </w:rPr>
              <w:tab/>
            </w:r>
            <w:r>
              <w:rPr>
                <w:noProof/>
                <w:webHidden/>
              </w:rPr>
              <w:fldChar w:fldCharType="begin"/>
            </w:r>
            <w:r>
              <w:rPr>
                <w:noProof/>
                <w:webHidden/>
              </w:rPr>
              <w:instrText xml:space="preserve"> PAGEREF _Toc29295260 \h </w:instrText>
            </w:r>
            <w:r>
              <w:rPr>
                <w:noProof/>
                <w:webHidden/>
              </w:rPr>
            </w:r>
            <w:r>
              <w:rPr>
                <w:noProof/>
                <w:webHidden/>
              </w:rPr>
              <w:fldChar w:fldCharType="separate"/>
            </w:r>
            <w:r>
              <w:rPr>
                <w:noProof/>
                <w:webHidden/>
              </w:rPr>
              <w:t>8</w:t>
            </w:r>
            <w:r>
              <w:rPr>
                <w:noProof/>
                <w:webHidden/>
              </w:rPr>
              <w:fldChar w:fldCharType="end"/>
            </w:r>
          </w:hyperlink>
        </w:p>
        <w:p w14:paraId="5C9A9812" w14:textId="6B56B3FD" w:rsidR="003512E8" w:rsidRDefault="003512E8">
          <w:pPr>
            <w:pStyle w:val="TOC1"/>
            <w:tabs>
              <w:tab w:val="right" w:leader="dot" w:pos="9350"/>
            </w:tabs>
            <w:rPr>
              <w:rFonts w:eastAsiaTheme="minorEastAsia"/>
              <w:noProof/>
            </w:rPr>
          </w:pPr>
          <w:hyperlink w:anchor="_Toc29295261" w:history="1">
            <w:r w:rsidRPr="007C3DC8">
              <w:rPr>
                <w:rStyle w:val="Hyperlink"/>
                <w:rFonts w:ascii="Times New Roman" w:hAnsi="Times New Roman" w:cs="Times New Roman"/>
                <w:noProof/>
              </w:rPr>
              <w:t>Description of the closed-loop simulation model</w:t>
            </w:r>
            <w:r>
              <w:rPr>
                <w:noProof/>
                <w:webHidden/>
              </w:rPr>
              <w:tab/>
            </w:r>
            <w:r>
              <w:rPr>
                <w:noProof/>
                <w:webHidden/>
              </w:rPr>
              <w:fldChar w:fldCharType="begin"/>
            </w:r>
            <w:r>
              <w:rPr>
                <w:noProof/>
                <w:webHidden/>
              </w:rPr>
              <w:instrText xml:space="preserve"> PAGEREF _Toc29295261 \h </w:instrText>
            </w:r>
            <w:r>
              <w:rPr>
                <w:noProof/>
                <w:webHidden/>
              </w:rPr>
            </w:r>
            <w:r>
              <w:rPr>
                <w:noProof/>
                <w:webHidden/>
              </w:rPr>
              <w:fldChar w:fldCharType="separate"/>
            </w:r>
            <w:r>
              <w:rPr>
                <w:noProof/>
                <w:webHidden/>
              </w:rPr>
              <w:t>8</w:t>
            </w:r>
            <w:r>
              <w:rPr>
                <w:noProof/>
                <w:webHidden/>
              </w:rPr>
              <w:fldChar w:fldCharType="end"/>
            </w:r>
          </w:hyperlink>
        </w:p>
        <w:p w14:paraId="31C8C6B4" w14:textId="799C31EB" w:rsidR="003512E8" w:rsidRDefault="003512E8">
          <w:pPr>
            <w:pStyle w:val="TOC2"/>
            <w:tabs>
              <w:tab w:val="right" w:leader="dot" w:pos="9350"/>
            </w:tabs>
            <w:rPr>
              <w:rFonts w:eastAsiaTheme="minorEastAsia"/>
              <w:noProof/>
            </w:rPr>
          </w:pPr>
          <w:hyperlink w:anchor="_Toc29295262" w:history="1">
            <w:r w:rsidRPr="007C3DC8">
              <w:rPr>
                <w:rStyle w:val="Hyperlink"/>
                <w:rFonts w:ascii="Times New Roman" w:hAnsi="Times New Roman" w:cs="Times New Roman"/>
                <w:noProof/>
              </w:rPr>
              <w:t>Operating model.</w:t>
            </w:r>
            <w:r>
              <w:rPr>
                <w:noProof/>
                <w:webHidden/>
              </w:rPr>
              <w:tab/>
            </w:r>
            <w:r>
              <w:rPr>
                <w:noProof/>
                <w:webHidden/>
              </w:rPr>
              <w:fldChar w:fldCharType="begin"/>
            </w:r>
            <w:r>
              <w:rPr>
                <w:noProof/>
                <w:webHidden/>
              </w:rPr>
              <w:instrText xml:space="preserve"> PAGEREF _Toc29295262 \h </w:instrText>
            </w:r>
            <w:r>
              <w:rPr>
                <w:noProof/>
                <w:webHidden/>
              </w:rPr>
            </w:r>
            <w:r>
              <w:rPr>
                <w:noProof/>
                <w:webHidden/>
              </w:rPr>
              <w:fldChar w:fldCharType="separate"/>
            </w:r>
            <w:r>
              <w:rPr>
                <w:noProof/>
                <w:webHidden/>
              </w:rPr>
              <w:t>9</w:t>
            </w:r>
            <w:r>
              <w:rPr>
                <w:noProof/>
                <w:webHidden/>
              </w:rPr>
              <w:fldChar w:fldCharType="end"/>
            </w:r>
          </w:hyperlink>
        </w:p>
        <w:p w14:paraId="7E7BAAE6" w14:textId="686B6BB4" w:rsidR="003512E8" w:rsidRDefault="003512E8">
          <w:pPr>
            <w:pStyle w:val="TOC3"/>
            <w:tabs>
              <w:tab w:val="right" w:leader="dot" w:pos="9350"/>
            </w:tabs>
            <w:rPr>
              <w:rFonts w:eastAsiaTheme="minorEastAsia"/>
              <w:noProof/>
            </w:rPr>
          </w:pPr>
          <w:hyperlink w:anchor="_Toc29295263" w:history="1">
            <w:r w:rsidRPr="007C3DC8">
              <w:rPr>
                <w:rStyle w:val="Hyperlink"/>
                <w:rFonts w:ascii="Times New Roman" w:hAnsi="Times New Roman" w:cs="Times New Roman"/>
                <w:noProof/>
              </w:rPr>
              <w:t>Equilibrium abundance</w:t>
            </w:r>
            <w:r>
              <w:rPr>
                <w:noProof/>
                <w:webHidden/>
              </w:rPr>
              <w:tab/>
            </w:r>
            <w:r>
              <w:rPr>
                <w:noProof/>
                <w:webHidden/>
              </w:rPr>
              <w:fldChar w:fldCharType="begin"/>
            </w:r>
            <w:r>
              <w:rPr>
                <w:noProof/>
                <w:webHidden/>
              </w:rPr>
              <w:instrText xml:space="preserve"> PAGEREF _Toc29295263 \h </w:instrText>
            </w:r>
            <w:r>
              <w:rPr>
                <w:noProof/>
                <w:webHidden/>
              </w:rPr>
            </w:r>
            <w:r>
              <w:rPr>
                <w:noProof/>
                <w:webHidden/>
              </w:rPr>
              <w:fldChar w:fldCharType="separate"/>
            </w:r>
            <w:r>
              <w:rPr>
                <w:noProof/>
                <w:webHidden/>
              </w:rPr>
              <w:t>9</w:t>
            </w:r>
            <w:r>
              <w:rPr>
                <w:noProof/>
                <w:webHidden/>
              </w:rPr>
              <w:fldChar w:fldCharType="end"/>
            </w:r>
          </w:hyperlink>
        </w:p>
        <w:p w14:paraId="69582CA4" w14:textId="233D4050" w:rsidR="003512E8" w:rsidRDefault="003512E8">
          <w:pPr>
            <w:pStyle w:val="TOC3"/>
            <w:tabs>
              <w:tab w:val="right" w:leader="dot" w:pos="9350"/>
            </w:tabs>
            <w:rPr>
              <w:rFonts w:eastAsiaTheme="minorEastAsia"/>
              <w:noProof/>
            </w:rPr>
          </w:pPr>
          <w:hyperlink w:anchor="_Toc29295264" w:history="1">
            <w:r w:rsidRPr="007C3DC8">
              <w:rPr>
                <w:rStyle w:val="Hyperlink"/>
                <w:rFonts w:ascii="Times New Roman" w:hAnsi="Times New Roman" w:cs="Times New Roman"/>
                <w:noProof/>
              </w:rPr>
              <w:t>Initial conditions</w:t>
            </w:r>
            <w:r>
              <w:rPr>
                <w:noProof/>
                <w:webHidden/>
              </w:rPr>
              <w:tab/>
            </w:r>
            <w:r>
              <w:rPr>
                <w:noProof/>
                <w:webHidden/>
              </w:rPr>
              <w:fldChar w:fldCharType="begin"/>
            </w:r>
            <w:r>
              <w:rPr>
                <w:noProof/>
                <w:webHidden/>
              </w:rPr>
              <w:instrText xml:space="preserve"> PAGEREF _Toc29295264 \h </w:instrText>
            </w:r>
            <w:r>
              <w:rPr>
                <w:noProof/>
                <w:webHidden/>
              </w:rPr>
            </w:r>
            <w:r>
              <w:rPr>
                <w:noProof/>
                <w:webHidden/>
              </w:rPr>
              <w:fldChar w:fldCharType="separate"/>
            </w:r>
            <w:r>
              <w:rPr>
                <w:noProof/>
                <w:webHidden/>
              </w:rPr>
              <w:t>9</w:t>
            </w:r>
            <w:r>
              <w:rPr>
                <w:noProof/>
                <w:webHidden/>
              </w:rPr>
              <w:fldChar w:fldCharType="end"/>
            </w:r>
          </w:hyperlink>
        </w:p>
        <w:p w14:paraId="76B58FC7" w14:textId="6CE69FF2" w:rsidR="003512E8" w:rsidRDefault="003512E8">
          <w:pPr>
            <w:pStyle w:val="TOC3"/>
            <w:tabs>
              <w:tab w:val="right" w:leader="dot" w:pos="9350"/>
            </w:tabs>
            <w:rPr>
              <w:rFonts w:eastAsiaTheme="minorEastAsia"/>
              <w:noProof/>
            </w:rPr>
          </w:pPr>
          <w:hyperlink w:anchor="_Toc29295265" w:history="1">
            <w:r w:rsidRPr="007C3DC8">
              <w:rPr>
                <w:rStyle w:val="Hyperlink"/>
                <w:rFonts w:ascii="Times New Roman" w:hAnsi="Times New Roman" w:cs="Times New Roman"/>
                <w:noProof/>
              </w:rPr>
              <w:t>Growth</w:t>
            </w:r>
            <w:r>
              <w:rPr>
                <w:noProof/>
                <w:webHidden/>
              </w:rPr>
              <w:tab/>
            </w:r>
            <w:r>
              <w:rPr>
                <w:noProof/>
                <w:webHidden/>
              </w:rPr>
              <w:fldChar w:fldCharType="begin"/>
            </w:r>
            <w:r>
              <w:rPr>
                <w:noProof/>
                <w:webHidden/>
              </w:rPr>
              <w:instrText xml:space="preserve"> PAGEREF _Toc29295265 \h </w:instrText>
            </w:r>
            <w:r>
              <w:rPr>
                <w:noProof/>
                <w:webHidden/>
              </w:rPr>
            </w:r>
            <w:r>
              <w:rPr>
                <w:noProof/>
                <w:webHidden/>
              </w:rPr>
              <w:fldChar w:fldCharType="separate"/>
            </w:r>
            <w:r>
              <w:rPr>
                <w:noProof/>
                <w:webHidden/>
              </w:rPr>
              <w:t>10</w:t>
            </w:r>
            <w:r>
              <w:rPr>
                <w:noProof/>
                <w:webHidden/>
              </w:rPr>
              <w:fldChar w:fldCharType="end"/>
            </w:r>
          </w:hyperlink>
        </w:p>
        <w:p w14:paraId="2E59BD54" w14:textId="721B044B" w:rsidR="003512E8" w:rsidRDefault="003512E8">
          <w:pPr>
            <w:pStyle w:val="TOC3"/>
            <w:tabs>
              <w:tab w:val="right" w:leader="dot" w:pos="9350"/>
            </w:tabs>
            <w:rPr>
              <w:rFonts w:eastAsiaTheme="minorEastAsia"/>
              <w:noProof/>
            </w:rPr>
          </w:pPr>
          <w:hyperlink w:anchor="_Toc29295266" w:history="1">
            <w:r w:rsidRPr="007C3DC8">
              <w:rPr>
                <w:rStyle w:val="Hyperlink"/>
                <w:rFonts w:ascii="Times New Roman" w:hAnsi="Times New Roman" w:cs="Times New Roman"/>
                <w:noProof/>
              </w:rPr>
              <w:t>Reproduction</w:t>
            </w:r>
            <w:r>
              <w:rPr>
                <w:noProof/>
                <w:webHidden/>
              </w:rPr>
              <w:tab/>
            </w:r>
            <w:r>
              <w:rPr>
                <w:noProof/>
                <w:webHidden/>
              </w:rPr>
              <w:fldChar w:fldCharType="begin"/>
            </w:r>
            <w:r>
              <w:rPr>
                <w:noProof/>
                <w:webHidden/>
              </w:rPr>
              <w:instrText xml:space="preserve"> PAGEREF _Toc29295266 \h </w:instrText>
            </w:r>
            <w:r>
              <w:rPr>
                <w:noProof/>
                <w:webHidden/>
              </w:rPr>
            </w:r>
            <w:r>
              <w:rPr>
                <w:noProof/>
                <w:webHidden/>
              </w:rPr>
              <w:fldChar w:fldCharType="separate"/>
            </w:r>
            <w:r>
              <w:rPr>
                <w:noProof/>
                <w:webHidden/>
              </w:rPr>
              <w:t>10</w:t>
            </w:r>
            <w:r>
              <w:rPr>
                <w:noProof/>
                <w:webHidden/>
              </w:rPr>
              <w:fldChar w:fldCharType="end"/>
            </w:r>
          </w:hyperlink>
        </w:p>
        <w:p w14:paraId="43C1190E" w14:textId="55811B1D" w:rsidR="003512E8" w:rsidRDefault="003512E8">
          <w:pPr>
            <w:pStyle w:val="TOC3"/>
            <w:tabs>
              <w:tab w:val="right" w:leader="dot" w:pos="9350"/>
            </w:tabs>
            <w:rPr>
              <w:rFonts w:eastAsiaTheme="minorEastAsia"/>
              <w:noProof/>
            </w:rPr>
          </w:pPr>
          <w:hyperlink w:anchor="_Toc29295267" w:history="1">
            <w:r w:rsidRPr="007C3DC8">
              <w:rPr>
                <w:rStyle w:val="Hyperlink"/>
                <w:rFonts w:ascii="Times New Roman" w:hAnsi="Times New Roman" w:cs="Times New Roman"/>
                <w:noProof/>
              </w:rPr>
              <w:t>Fishing</w:t>
            </w:r>
            <w:r>
              <w:rPr>
                <w:noProof/>
                <w:webHidden/>
              </w:rPr>
              <w:tab/>
            </w:r>
            <w:r>
              <w:rPr>
                <w:noProof/>
                <w:webHidden/>
              </w:rPr>
              <w:fldChar w:fldCharType="begin"/>
            </w:r>
            <w:r>
              <w:rPr>
                <w:noProof/>
                <w:webHidden/>
              </w:rPr>
              <w:instrText xml:space="preserve"> PAGEREF _Toc29295267 \h </w:instrText>
            </w:r>
            <w:r>
              <w:rPr>
                <w:noProof/>
                <w:webHidden/>
              </w:rPr>
            </w:r>
            <w:r>
              <w:rPr>
                <w:noProof/>
                <w:webHidden/>
              </w:rPr>
              <w:fldChar w:fldCharType="separate"/>
            </w:r>
            <w:r>
              <w:rPr>
                <w:noProof/>
                <w:webHidden/>
              </w:rPr>
              <w:t>11</w:t>
            </w:r>
            <w:r>
              <w:rPr>
                <w:noProof/>
                <w:webHidden/>
              </w:rPr>
              <w:fldChar w:fldCharType="end"/>
            </w:r>
          </w:hyperlink>
        </w:p>
        <w:p w14:paraId="61EB0A3F" w14:textId="6E902FB6" w:rsidR="003512E8" w:rsidRDefault="003512E8">
          <w:pPr>
            <w:pStyle w:val="TOC3"/>
            <w:tabs>
              <w:tab w:val="right" w:leader="dot" w:pos="9350"/>
            </w:tabs>
            <w:rPr>
              <w:rFonts w:eastAsiaTheme="minorEastAsia"/>
              <w:noProof/>
            </w:rPr>
          </w:pPr>
          <w:hyperlink w:anchor="_Toc29295268" w:history="1">
            <w:r w:rsidRPr="007C3DC8">
              <w:rPr>
                <w:rStyle w:val="Hyperlink"/>
                <w:rFonts w:ascii="Times New Roman" w:hAnsi="Times New Roman" w:cs="Times New Roman"/>
                <w:noProof/>
              </w:rPr>
              <w:t>Movement</w:t>
            </w:r>
            <w:r>
              <w:rPr>
                <w:noProof/>
                <w:webHidden/>
              </w:rPr>
              <w:tab/>
            </w:r>
            <w:r>
              <w:rPr>
                <w:noProof/>
                <w:webHidden/>
              </w:rPr>
              <w:fldChar w:fldCharType="begin"/>
            </w:r>
            <w:r>
              <w:rPr>
                <w:noProof/>
                <w:webHidden/>
              </w:rPr>
              <w:instrText xml:space="preserve"> PAGEREF _Toc29295268 \h </w:instrText>
            </w:r>
            <w:r>
              <w:rPr>
                <w:noProof/>
                <w:webHidden/>
              </w:rPr>
            </w:r>
            <w:r>
              <w:rPr>
                <w:noProof/>
                <w:webHidden/>
              </w:rPr>
              <w:fldChar w:fldCharType="separate"/>
            </w:r>
            <w:r>
              <w:rPr>
                <w:noProof/>
                <w:webHidden/>
              </w:rPr>
              <w:t>11</w:t>
            </w:r>
            <w:r>
              <w:rPr>
                <w:noProof/>
                <w:webHidden/>
              </w:rPr>
              <w:fldChar w:fldCharType="end"/>
            </w:r>
          </w:hyperlink>
        </w:p>
        <w:p w14:paraId="10F4FCC3" w14:textId="12902626" w:rsidR="003512E8" w:rsidRDefault="003512E8">
          <w:pPr>
            <w:pStyle w:val="TOC3"/>
            <w:tabs>
              <w:tab w:val="right" w:leader="dot" w:pos="9350"/>
            </w:tabs>
            <w:rPr>
              <w:rFonts w:eastAsiaTheme="minorEastAsia"/>
              <w:noProof/>
            </w:rPr>
          </w:pPr>
          <w:hyperlink w:anchor="_Toc29295269" w:history="1">
            <w:r w:rsidRPr="007C3DC8">
              <w:rPr>
                <w:rStyle w:val="Hyperlink"/>
                <w:rFonts w:ascii="Times New Roman" w:hAnsi="Times New Roman" w:cs="Times New Roman"/>
                <w:noProof/>
              </w:rPr>
              <w:t>Catch</w:t>
            </w:r>
            <w:r>
              <w:rPr>
                <w:noProof/>
                <w:webHidden/>
              </w:rPr>
              <w:tab/>
            </w:r>
            <w:r>
              <w:rPr>
                <w:noProof/>
                <w:webHidden/>
              </w:rPr>
              <w:fldChar w:fldCharType="begin"/>
            </w:r>
            <w:r>
              <w:rPr>
                <w:noProof/>
                <w:webHidden/>
              </w:rPr>
              <w:instrText xml:space="preserve"> PAGEREF _Toc29295269 \h </w:instrText>
            </w:r>
            <w:r>
              <w:rPr>
                <w:noProof/>
                <w:webHidden/>
              </w:rPr>
            </w:r>
            <w:r>
              <w:rPr>
                <w:noProof/>
                <w:webHidden/>
              </w:rPr>
              <w:fldChar w:fldCharType="separate"/>
            </w:r>
            <w:r>
              <w:rPr>
                <w:noProof/>
                <w:webHidden/>
              </w:rPr>
              <w:t>12</w:t>
            </w:r>
            <w:r>
              <w:rPr>
                <w:noProof/>
                <w:webHidden/>
              </w:rPr>
              <w:fldChar w:fldCharType="end"/>
            </w:r>
          </w:hyperlink>
        </w:p>
        <w:p w14:paraId="21919192" w14:textId="1018E8E5" w:rsidR="003512E8" w:rsidRDefault="003512E8">
          <w:pPr>
            <w:pStyle w:val="TOC2"/>
            <w:tabs>
              <w:tab w:val="right" w:leader="dot" w:pos="9350"/>
            </w:tabs>
            <w:rPr>
              <w:rFonts w:eastAsiaTheme="minorEastAsia"/>
              <w:noProof/>
            </w:rPr>
          </w:pPr>
          <w:hyperlink w:anchor="_Toc29295270" w:history="1">
            <w:r w:rsidRPr="007C3DC8">
              <w:rPr>
                <w:rStyle w:val="Hyperlink"/>
                <w:rFonts w:ascii="Times New Roman" w:hAnsi="Times New Roman" w:cs="Times New Roman"/>
                <w:noProof/>
              </w:rPr>
              <w:t>Data generation</w:t>
            </w:r>
            <w:r>
              <w:rPr>
                <w:noProof/>
                <w:webHidden/>
              </w:rPr>
              <w:tab/>
            </w:r>
            <w:r>
              <w:rPr>
                <w:noProof/>
                <w:webHidden/>
              </w:rPr>
              <w:fldChar w:fldCharType="begin"/>
            </w:r>
            <w:r>
              <w:rPr>
                <w:noProof/>
                <w:webHidden/>
              </w:rPr>
              <w:instrText xml:space="preserve"> PAGEREF _Toc29295270 \h </w:instrText>
            </w:r>
            <w:r>
              <w:rPr>
                <w:noProof/>
                <w:webHidden/>
              </w:rPr>
            </w:r>
            <w:r>
              <w:rPr>
                <w:noProof/>
                <w:webHidden/>
              </w:rPr>
              <w:fldChar w:fldCharType="separate"/>
            </w:r>
            <w:r>
              <w:rPr>
                <w:noProof/>
                <w:webHidden/>
              </w:rPr>
              <w:t>12</w:t>
            </w:r>
            <w:r>
              <w:rPr>
                <w:noProof/>
                <w:webHidden/>
              </w:rPr>
              <w:fldChar w:fldCharType="end"/>
            </w:r>
          </w:hyperlink>
        </w:p>
        <w:p w14:paraId="688A4183" w14:textId="70F0EBA4" w:rsidR="003512E8" w:rsidRDefault="003512E8">
          <w:pPr>
            <w:pStyle w:val="TOC2"/>
            <w:tabs>
              <w:tab w:val="right" w:leader="dot" w:pos="9350"/>
            </w:tabs>
            <w:rPr>
              <w:rFonts w:eastAsiaTheme="minorEastAsia"/>
              <w:noProof/>
            </w:rPr>
          </w:pPr>
          <w:hyperlink w:anchor="_Toc29295271" w:history="1">
            <w:r w:rsidRPr="007C3DC8">
              <w:rPr>
                <w:rStyle w:val="Hyperlink"/>
                <w:rFonts w:ascii="Times New Roman" w:hAnsi="Times New Roman" w:cs="Times New Roman"/>
                <w:noProof/>
              </w:rPr>
              <w:t>Spatial assumptions in the two-box, four season model</w:t>
            </w:r>
            <w:r>
              <w:rPr>
                <w:noProof/>
                <w:webHidden/>
              </w:rPr>
              <w:tab/>
            </w:r>
            <w:r>
              <w:rPr>
                <w:noProof/>
                <w:webHidden/>
              </w:rPr>
              <w:fldChar w:fldCharType="begin"/>
            </w:r>
            <w:r>
              <w:rPr>
                <w:noProof/>
                <w:webHidden/>
              </w:rPr>
              <w:instrText xml:space="preserve"> PAGEREF _Toc29295271 \h </w:instrText>
            </w:r>
            <w:r>
              <w:rPr>
                <w:noProof/>
                <w:webHidden/>
              </w:rPr>
            </w:r>
            <w:r>
              <w:rPr>
                <w:noProof/>
                <w:webHidden/>
              </w:rPr>
              <w:fldChar w:fldCharType="separate"/>
            </w:r>
            <w:r>
              <w:rPr>
                <w:noProof/>
                <w:webHidden/>
              </w:rPr>
              <w:t>13</w:t>
            </w:r>
            <w:r>
              <w:rPr>
                <w:noProof/>
                <w:webHidden/>
              </w:rPr>
              <w:fldChar w:fldCharType="end"/>
            </w:r>
          </w:hyperlink>
        </w:p>
        <w:p w14:paraId="1B0036A1" w14:textId="0E461A06" w:rsidR="003512E8" w:rsidRDefault="003512E8">
          <w:pPr>
            <w:pStyle w:val="TOC2"/>
            <w:tabs>
              <w:tab w:val="right" w:leader="dot" w:pos="9350"/>
            </w:tabs>
            <w:rPr>
              <w:rFonts w:eastAsiaTheme="minorEastAsia"/>
              <w:noProof/>
            </w:rPr>
          </w:pPr>
          <w:hyperlink w:anchor="_Toc29295272" w:history="1">
            <w:r w:rsidRPr="007C3DC8">
              <w:rPr>
                <w:rStyle w:val="Hyperlink"/>
                <w:rFonts w:ascii="Times New Roman" w:hAnsi="Times New Roman" w:cs="Times New Roman"/>
                <w:noProof/>
              </w:rPr>
              <w:t>Estimation model</w:t>
            </w:r>
            <w:r>
              <w:rPr>
                <w:noProof/>
                <w:webHidden/>
              </w:rPr>
              <w:tab/>
            </w:r>
            <w:r>
              <w:rPr>
                <w:noProof/>
                <w:webHidden/>
              </w:rPr>
              <w:fldChar w:fldCharType="begin"/>
            </w:r>
            <w:r>
              <w:rPr>
                <w:noProof/>
                <w:webHidden/>
              </w:rPr>
              <w:instrText xml:space="preserve"> PAGEREF _Toc29295272 \h </w:instrText>
            </w:r>
            <w:r>
              <w:rPr>
                <w:noProof/>
                <w:webHidden/>
              </w:rPr>
            </w:r>
            <w:r>
              <w:rPr>
                <w:noProof/>
                <w:webHidden/>
              </w:rPr>
              <w:fldChar w:fldCharType="separate"/>
            </w:r>
            <w:r>
              <w:rPr>
                <w:noProof/>
                <w:webHidden/>
              </w:rPr>
              <w:t>13</w:t>
            </w:r>
            <w:r>
              <w:rPr>
                <w:noProof/>
                <w:webHidden/>
              </w:rPr>
              <w:fldChar w:fldCharType="end"/>
            </w:r>
          </w:hyperlink>
        </w:p>
        <w:p w14:paraId="723C7183" w14:textId="496E8784" w:rsidR="003512E8" w:rsidRDefault="003512E8">
          <w:pPr>
            <w:pStyle w:val="TOC2"/>
            <w:tabs>
              <w:tab w:val="right" w:leader="dot" w:pos="9350"/>
            </w:tabs>
            <w:rPr>
              <w:rFonts w:eastAsiaTheme="minorEastAsia"/>
              <w:noProof/>
            </w:rPr>
          </w:pPr>
          <w:hyperlink w:anchor="_Toc29295273" w:history="1">
            <w:r w:rsidRPr="007C3DC8">
              <w:rPr>
                <w:rStyle w:val="Hyperlink"/>
                <w:rFonts w:ascii="Times New Roman" w:hAnsi="Times New Roman" w:cs="Times New Roman"/>
                <w:noProof/>
              </w:rPr>
              <w:t>Comparison of the TMB model with the current Pacific hake stock assessment model</w:t>
            </w:r>
            <w:r>
              <w:rPr>
                <w:noProof/>
                <w:webHidden/>
              </w:rPr>
              <w:tab/>
            </w:r>
            <w:r>
              <w:rPr>
                <w:noProof/>
                <w:webHidden/>
              </w:rPr>
              <w:fldChar w:fldCharType="begin"/>
            </w:r>
            <w:r>
              <w:rPr>
                <w:noProof/>
                <w:webHidden/>
              </w:rPr>
              <w:instrText xml:space="preserve"> PAGEREF _Toc29295273 \h </w:instrText>
            </w:r>
            <w:r>
              <w:rPr>
                <w:noProof/>
                <w:webHidden/>
              </w:rPr>
            </w:r>
            <w:r>
              <w:rPr>
                <w:noProof/>
                <w:webHidden/>
              </w:rPr>
              <w:fldChar w:fldCharType="separate"/>
            </w:r>
            <w:r>
              <w:rPr>
                <w:noProof/>
                <w:webHidden/>
              </w:rPr>
              <w:t>14</w:t>
            </w:r>
            <w:r>
              <w:rPr>
                <w:noProof/>
                <w:webHidden/>
              </w:rPr>
              <w:fldChar w:fldCharType="end"/>
            </w:r>
          </w:hyperlink>
        </w:p>
        <w:p w14:paraId="13DBA32E" w14:textId="64B98054" w:rsidR="003512E8" w:rsidRDefault="003512E8">
          <w:pPr>
            <w:pStyle w:val="TOC2"/>
            <w:tabs>
              <w:tab w:val="right" w:leader="dot" w:pos="9350"/>
            </w:tabs>
            <w:rPr>
              <w:rFonts w:eastAsiaTheme="minorEastAsia"/>
              <w:noProof/>
            </w:rPr>
          </w:pPr>
          <w:hyperlink w:anchor="_Toc29295274" w:history="1">
            <w:r w:rsidRPr="007C3DC8">
              <w:rPr>
                <w:rStyle w:val="Hyperlink"/>
                <w:rFonts w:ascii="Times New Roman" w:hAnsi="Times New Roman" w:cs="Times New Roman"/>
                <w:noProof/>
              </w:rPr>
              <w:t>Default management model</w:t>
            </w:r>
            <w:r>
              <w:rPr>
                <w:noProof/>
                <w:webHidden/>
              </w:rPr>
              <w:tab/>
            </w:r>
            <w:r>
              <w:rPr>
                <w:noProof/>
                <w:webHidden/>
              </w:rPr>
              <w:fldChar w:fldCharType="begin"/>
            </w:r>
            <w:r>
              <w:rPr>
                <w:noProof/>
                <w:webHidden/>
              </w:rPr>
              <w:instrText xml:space="preserve"> PAGEREF _Toc29295274 \h </w:instrText>
            </w:r>
            <w:r>
              <w:rPr>
                <w:noProof/>
                <w:webHidden/>
              </w:rPr>
            </w:r>
            <w:r>
              <w:rPr>
                <w:noProof/>
                <w:webHidden/>
              </w:rPr>
              <w:fldChar w:fldCharType="separate"/>
            </w:r>
            <w:r>
              <w:rPr>
                <w:noProof/>
                <w:webHidden/>
              </w:rPr>
              <w:t>15</w:t>
            </w:r>
            <w:r>
              <w:rPr>
                <w:noProof/>
                <w:webHidden/>
              </w:rPr>
              <w:fldChar w:fldCharType="end"/>
            </w:r>
          </w:hyperlink>
        </w:p>
        <w:p w14:paraId="6C0FE776" w14:textId="2FFB783E" w:rsidR="003512E8" w:rsidRDefault="003512E8">
          <w:pPr>
            <w:pStyle w:val="TOC2"/>
            <w:tabs>
              <w:tab w:val="right" w:leader="dot" w:pos="9350"/>
            </w:tabs>
            <w:rPr>
              <w:rFonts w:eastAsiaTheme="minorEastAsia"/>
              <w:noProof/>
            </w:rPr>
          </w:pPr>
          <w:hyperlink w:anchor="_Toc29295275" w:history="1">
            <w:r w:rsidRPr="007C3DC8">
              <w:rPr>
                <w:rStyle w:val="Hyperlink"/>
                <w:rFonts w:ascii="Times New Roman" w:hAnsi="Times New Roman" w:cs="Times New Roman"/>
                <w:noProof/>
              </w:rPr>
              <w:t>Conditioning the operating model</w:t>
            </w:r>
            <w:r>
              <w:rPr>
                <w:noProof/>
                <w:webHidden/>
              </w:rPr>
              <w:tab/>
            </w:r>
            <w:r>
              <w:rPr>
                <w:noProof/>
                <w:webHidden/>
              </w:rPr>
              <w:fldChar w:fldCharType="begin"/>
            </w:r>
            <w:r>
              <w:rPr>
                <w:noProof/>
                <w:webHidden/>
              </w:rPr>
              <w:instrText xml:space="preserve"> PAGEREF _Toc29295275 \h </w:instrText>
            </w:r>
            <w:r>
              <w:rPr>
                <w:noProof/>
                <w:webHidden/>
              </w:rPr>
            </w:r>
            <w:r>
              <w:rPr>
                <w:noProof/>
                <w:webHidden/>
              </w:rPr>
              <w:fldChar w:fldCharType="separate"/>
            </w:r>
            <w:r>
              <w:rPr>
                <w:noProof/>
                <w:webHidden/>
              </w:rPr>
              <w:t>16</w:t>
            </w:r>
            <w:r>
              <w:rPr>
                <w:noProof/>
                <w:webHidden/>
              </w:rPr>
              <w:fldChar w:fldCharType="end"/>
            </w:r>
          </w:hyperlink>
        </w:p>
        <w:p w14:paraId="392F8C35" w14:textId="48A467F6" w:rsidR="003512E8" w:rsidRDefault="003512E8">
          <w:pPr>
            <w:pStyle w:val="TOC1"/>
            <w:tabs>
              <w:tab w:val="right" w:leader="dot" w:pos="9350"/>
            </w:tabs>
            <w:rPr>
              <w:rFonts w:eastAsiaTheme="minorEastAsia"/>
              <w:noProof/>
            </w:rPr>
          </w:pPr>
          <w:hyperlink w:anchor="_Toc29295276" w:history="1">
            <w:r w:rsidRPr="007C3DC8">
              <w:rPr>
                <w:rStyle w:val="Hyperlink"/>
                <w:rFonts w:ascii="Times New Roman" w:hAnsi="Times New Roman" w:cs="Times New Roman"/>
                <w:noProof/>
              </w:rPr>
              <w:t>Management strategy evaluation scenarios</w:t>
            </w:r>
            <w:r>
              <w:rPr>
                <w:noProof/>
                <w:webHidden/>
              </w:rPr>
              <w:tab/>
            </w:r>
            <w:r>
              <w:rPr>
                <w:noProof/>
                <w:webHidden/>
              </w:rPr>
              <w:fldChar w:fldCharType="begin"/>
            </w:r>
            <w:r>
              <w:rPr>
                <w:noProof/>
                <w:webHidden/>
              </w:rPr>
              <w:instrText xml:space="preserve"> PAGEREF _Toc29295276 \h </w:instrText>
            </w:r>
            <w:r>
              <w:rPr>
                <w:noProof/>
                <w:webHidden/>
              </w:rPr>
            </w:r>
            <w:r>
              <w:rPr>
                <w:noProof/>
                <w:webHidden/>
              </w:rPr>
              <w:fldChar w:fldCharType="separate"/>
            </w:r>
            <w:r>
              <w:rPr>
                <w:noProof/>
                <w:webHidden/>
              </w:rPr>
              <w:t>16</w:t>
            </w:r>
            <w:r>
              <w:rPr>
                <w:noProof/>
                <w:webHidden/>
              </w:rPr>
              <w:fldChar w:fldCharType="end"/>
            </w:r>
          </w:hyperlink>
        </w:p>
        <w:p w14:paraId="7022AE49" w14:textId="6B8E56A0" w:rsidR="003512E8" w:rsidRDefault="003512E8">
          <w:pPr>
            <w:pStyle w:val="TOC3"/>
            <w:tabs>
              <w:tab w:val="right" w:leader="dot" w:pos="9350"/>
            </w:tabs>
            <w:rPr>
              <w:rFonts w:eastAsiaTheme="minorEastAsia"/>
              <w:noProof/>
            </w:rPr>
          </w:pPr>
          <w:hyperlink w:anchor="_Toc29295277" w:history="1">
            <w:r w:rsidRPr="007C3DC8">
              <w:rPr>
                <w:rStyle w:val="Hyperlink"/>
                <w:noProof/>
              </w:rPr>
              <w:t>Alternative implementation scenarios</w:t>
            </w:r>
            <w:r>
              <w:rPr>
                <w:noProof/>
                <w:webHidden/>
              </w:rPr>
              <w:tab/>
            </w:r>
            <w:r>
              <w:rPr>
                <w:noProof/>
                <w:webHidden/>
              </w:rPr>
              <w:fldChar w:fldCharType="begin"/>
            </w:r>
            <w:r>
              <w:rPr>
                <w:noProof/>
                <w:webHidden/>
              </w:rPr>
              <w:instrText xml:space="preserve"> PAGEREF _Toc29295277 \h </w:instrText>
            </w:r>
            <w:r>
              <w:rPr>
                <w:noProof/>
                <w:webHidden/>
              </w:rPr>
            </w:r>
            <w:r>
              <w:rPr>
                <w:noProof/>
                <w:webHidden/>
              </w:rPr>
              <w:fldChar w:fldCharType="separate"/>
            </w:r>
            <w:r>
              <w:rPr>
                <w:noProof/>
                <w:webHidden/>
              </w:rPr>
              <w:t>17</w:t>
            </w:r>
            <w:r>
              <w:rPr>
                <w:noProof/>
                <w:webHidden/>
              </w:rPr>
              <w:fldChar w:fldCharType="end"/>
            </w:r>
          </w:hyperlink>
        </w:p>
        <w:p w14:paraId="7D8508F9" w14:textId="3232F385" w:rsidR="003512E8" w:rsidRDefault="003512E8">
          <w:pPr>
            <w:pStyle w:val="TOC3"/>
            <w:tabs>
              <w:tab w:val="right" w:leader="dot" w:pos="9350"/>
            </w:tabs>
            <w:rPr>
              <w:rFonts w:eastAsiaTheme="minorEastAsia"/>
              <w:noProof/>
            </w:rPr>
          </w:pPr>
          <w:hyperlink w:anchor="_Toc29295278" w:history="1">
            <w:r w:rsidRPr="007C3DC8">
              <w:rPr>
                <w:rStyle w:val="Hyperlink"/>
                <w:noProof/>
              </w:rPr>
              <w:t>Climate scenarios</w:t>
            </w:r>
            <w:r>
              <w:rPr>
                <w:noProof/>
                <w:webHidden/>
              </w:rPr>
              <w:tab/>
            </w:r>
            <w:r>
              <w:rPr>
                <w:noProof/>
                <w:webHidden/>
              </w:rPr>
              <w:fldChar w:fldCharType="begin"/>
            </w:r>
            <w:r>
              <w:rPr>
                <w:noProof/>
                <w:webHidden/>
              </w:rPr>
              <w:instrText xml:space="preserve"> PAGEREF _Toc29295278 \h </w:instrText>
            </w:r>
            <w:r>
              <w:rPr>
                <w:noProof/>
                <w:webHidden/>
              </w:rPr>
            </w:r>
            <w:r>
              <w:rPr>
                <w:noProof/>
                <w:webHidden/>
              </w:rPr>
              <w:fldChar w:fldCharType="separate"/>
            </w:r>
            <w:r>
              <w:rPr>
                <w:noProof/>
                <w:webHidden/>
              </w:rPr>
              <w:t>17</w:t>
            </w:r>
            <w:r>
              <w:rPr>
                <w:noProof/>
                <w:webHidden/>
              </w:rPr>
              <w:fldChar w:fldCharType="end"/>
            </w:r>
          </w:hyperlink>
        </w:p>
        <w:p w14:paraId="73B62C5E" w14:textId="2674DDCC" w:rsidR="003512E8" w:rsidRDefault="003512E8">
          <w:pPr>
            <w:pStyle w:val="TOC3"/>
            <w:tabs>
              <w:tab w:val="right" w:leader="dot" w:pos="9350"/>
            </w:tabs>
            <w:rPr>
              <w:rFonts w:eastAsiaTheme="minorEastAsia"/>
              <w:noProof/>
            </w:rPr>
          </w:pPr>
          <w:hyperlink w:anchor="_Toc29295279" w:history="1">
            <w:r w:rsidRPr="007C3DC8">
              <w:rPr>
                <w:rStyle w:val="Hyperlink"/>
                <w:noProof/>
              </w:rPr>
              <w:t>Selectivity scenarios</w:t>
            </w:r>
            <w:r>
              <w:rPr>
                <w:noProof/>
                <w:webHidden/>
              </w:rPr>
              <w:tab/>
            </w:r>
            <w:r>
              <w:rPr>
                <w:noProof/>
                <w:webHidden/>
              </w:rPr>
              <w:fldChar w:fldCharType="begin"/>
            </w:r>
            <w:r>
              <w:rPr>
                <w:noProof/>
                <w:webHidden/>
              </w:rPr>
              <w:instrText xml:space="preserve"> PAGEREF _Toc29295279 \h </w:instrText>
            </w:r>
            <w:r>
              <w:rPr>
                <w:noProof/>
                <w:webHidden/>
              </w:rPr>
            </w:r>
            <w:r>
              <w:rPr>
                <w:noProof/>
                <w:webHidden/>
              </w:rPr>
              <w:fldChar w:fldCharType="separate"/>
            </w:r>
            <w:r>
              <w:rPr>
                <w:noProof/>
                <w:webHidden/>
              </w:rPr>
              <w:t>18</w:t>
            </w:r>
            <w:r>
              <w:rPr>
                <w:noProof/>
                <w:webHidden/>
              </w:rPr>
              <w:fldChar w:fldCharType="end"/>
            </w:r>
          </w:hyperlink>
        </w:p>
        <w:p w14:paraId="2ED1125A" w14:textId="0F753301" w:rsidR="003512E8" w:rsidRDefault="003512E8">
          <w:pPr>
            <w:pStyle w:val="TOC3"/>
            <w:tabs>
              <w:tab w:val="right" w:leader="dot" w:pos="9350"/>
            </w:tabs>
            <w:rPr>
              <w:rFonts w:eastAsiaTheme="minorEastAsia"/>
              <w:noProof/>
            </w:rPr>
          </w:pPr>
          <w:hyperlink w:anchor="_Toc29295280" w:history="1">
            <w:r w:rsidRPr="007C3DC8">
              <w:rPr>
                <w:rStyle w:val="Hyperlink"/>
                <w:noProof/>
              </w:rPr>
              <w:t>Survey frequency scenarios</w:t>
            </w:r>
            <w:r>
              <w:rPr>
                <w:noProof/>
                <w:webHidden/>
              </w:rPr>
              <w:tab/>
            </w:r>
            <w:r>
              <w:rPr>
                <w:noProof/>
                <w:webHidden/>
              </w:rPr>
              <w:fldChar w:fldCharType="begin"/>
            </w:r>
            <w:r>
              <w:rPr>
                <w:noProof/>
                <w:webHidden/>
              </w:rPr>
              <w:instrText xml:space="preserve"> PAGEREF _Toc29295280 \h </w:instrText>
            </w:r>
            <w:r>
              <w:rPr>
                <w:noProof/>
                <w:webHidden/>
              </w:rPr>
            </w:r>
            <w:r>
              <w:rPr>
                <w:noProof/>
                <w:webHidden/>
              </w:rPr>
              <w:fldChar w:fldCharType="separate"/>
            </w:r>
            <w:r>
              <w:rPr>
                <w:noProof/>
                <w:webHidden/>
              </w:rPr>
              <w:t>18</w:t>
            </w:r>
            <w:r>
              <w:rPr>
                <w:noProof/>
                <w:webHidden/>
              </w:rPr>
              <w:fldChar w:fldCharType="end"/>
            </w:r>
          </w:hyperlink>
        </w:p>
        <w:p w14:paraId="25B9D872" w14:textId="02D3898F" w:rsidR="003512E8" w:rsidRDefault="003512E8">
          <w:pPr>
            <w:pStyle w:val="TOC1"/>
            <w:tabs>
              <w:tab w:val="right" w:leader="dot" w:pos="9350"/>
            </w:tabs>
            <w:rPr>
              <w:rFonts w:eastAsiaTheme="minorEastAsia"/>
              <w:noProof/>
            </w:rPr>
          </w:pPr>
          <w:hyperlink w:anchor="_Toc29295281" w:history="1">
            <w:r w:rsidRPr="007C3DC8">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_Toc29295281 \h </w:instrText>
            </w:r>
            <w:r>
              <w:rPr>
                <w:noProof/>
                <w:webHidden/>
              </w:rPr>
            </w:r>
            <w:r>
              <w:rPr>
                <w:noProof/>
                <w:webHidden/>
              </w:rPr>
              <w:fldChar w:fldCharType="separate"/>
            </w:r>
            <w:r>
              <w:rPr>
                <w:noProof/>
                <w:webHidden/>
              </w:rPr>
              <w:t>19</w:t>
            </w:r>
            <w:r>
              <w:rPr>
                <w:noProof/>
                <w:webHidden/>
              </w:rPr>
              <w:fldChar w:fldCharType="end"/>
            </w:r>
          </w:hyperlink>
        </w:p>
        <w:p w14:paraId="65B14768" w14:textId="439C35F0" w:rsidR="003512E8" w:rsidRDefault="003512E8">
          <w:pPr>
            <w:pStyle w:val="TOC3"/>
            <w:tabs>
              <w:tab w:val="right" w:leader="dot" w:pos="9350"/>
            </w:tabs>
            <w:rPr>
              <w:rFonts w:eastAsiaTheme="minorEastAsia"/>
              <w:noProof/>
            </w:rPr>
          </w:pPr>
          <w:hyperlink w:anchor="_Toc29295282" w:history="1">
            <w:r w:rsidRPr="007C3DC8">
              <w:rPr>
                <w:rStyle w:val="Hyperlink"/>
                <w:noProof/>
              </w:rPr>
              <w:t>Conditioning the operating model</w:t>
            </w:r>
            <w:r>
              <w:rPr>
                <w:noProof/>
                <w:webHidden/>
              </w:rPr>
              <w:tab/>
            </w:r>
            <w:r>
              <w:rPr>
                <w:noProof/>
                <w:webHidden/>
              </w:rPr>
              <w:fldChar w:fldCharType="begin"/>
            </w:r>
            <w:r>
              <w:rPr>
                <w:noProof/>
                <w:webHidden/>
              </w:rPr>
              <w:instrText xml:space="preserve"> PAGEREF _Toc29295282 \h </w:instrText>
            </w:r>
            <w:r>
              <w:rPr>
                <w:noProof/>
                <w:webHidden/>
              </w:rPr>
            </w:r>
            <w:r>
              <w:rPr>
                <w:noProof/>
                <w:webHidden/>
              </w:rPr>
              <w:fldChar w:fldCharType="separate"/>
            </w:r>
            <w:r>
              <w:rPr>
                <w:noProof/>
                <w:webHidden/>
              </w:rPr>
              <w:t>19</w:t>
            </w:r>
            <w:r>
              <w:rPr>
                <w:noProof/>
                <w:webHidden/>
              </w:rPr>
              <w:fldChar w:fldCharType="end"/>
            </w:r>
          </w:hyperlink>
        </w:p>
        <w:p w14:paraId="5D0D513F" w14:textId="16929ED4" w:rsidR="003512E8" w:rsidRDefault="003512E8">
          <w:pPr>
            <w:pStyle w:val="TOC1"/>
            <w:tabs>
              <w:tab w:val="right" w:leader="dot" w:pos="9350"/>
            </w:tabs>
            <w:rPr>
              <w:rFonts w:eastAsiaTheme="minorEastAsia"/>
              <w:noProof/>
            </w:rPr>
          </w:pPr>
          <w:hyperlink w:anchor="_Toc29295283" w:history="1">
            <w:r w:rsidRPr="007C3DC8">
              <w:rPr>
                <w:rStyle w:val="Hyperlink"/>
                <w:rFonts w:ascii="Times New Roman" w:hAnsi="Times New Roman" w:cs="Times New Roman"/>
                <w:noProof/>
              </w:rPr>
              <w:t>Discussion and perspectives</w:t>
            </w:r>
            <w:r>
              <w:rPr>
                <w:noProof/>
                <w:webHidden/>
              </w:rPr>
              <w:tab/>
            </w:r>
            <w:r>
              <w:rPr>
                <w:noProof/>
                <w:webHidden/>
              </w:rPr>
              <w:fldChar w:fldCharType="begin"/>
            </w:r>
            <w:r>
              <w:rPr>
                <w:noProof/>
                <w:webHidden/>
              </w:rPr>
              <w:instrText xml:space="preserve"> PAGEREF _Toc29295283 \h </w:instrText>
            </w:r>
            <w:r>
              <w:rPr>
                <w:noProof/>
                <w:webHidden/>
              </w:rPr>
            </w:r>
            <w:r>
              <w:rPr>
                <w:noProof/>
                <w:webHidden/>
              </w:rPr>
              <w:fldChar w:fldCharType="separate"/>
            </w:r>
            <w:r>
              <w:rPr>
                <w:noProof/>
                <w:webHidden/>
              </w:rPr>
              <w:t>21</w:t>
            </w:r>
            <w:r>
              <w:rPr>
                <w:noProof/>
                <w:webHidden/>
              </w:rPr>
              <w:fldChar w:fldCharType="end"/>
            </w:r>
          </w:hyperlink>
        </w:p>
        <w:p w14:paraId="62F2D060" w14:textId="031DAA93" w:rsidR="003512E8" w:rsidRDefault="003512E8">
          <w:pPr>
            <w:pStyle w:val="TOC1"/>
            <w:tabs>
              <w:tab w:val="right" w:leader="dot" w:pos="9350"/>
            </w:tabs>
            <w:rPr>
              <w:rFonts w:eastAsiaTheme="minorEastAsia"/>
              <w:noProof/>
            </w:rPr>
          </w:pPr>
          <w:hyperlink w:anchor="_Toc29295284" w:history="1">
            <w:r w:rsidRPr="007C3DC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_Toc29295284 \h </w:instrText>
            </w:r>
            <w:r>
              <w:rPr>
                <w:noProof/>
                <w:webHidden/>
              </w:rPr>
            </w:r>
            <w:r>
              <w:rPr>
                <w:noProof/>
                <w:webHidden/>
              </w:rPr>
              <w:fldChar w:fldCharType="separate"/>
            </w:r>
            <w:r>
              <w:rPr>
                <w:noProof/>
                <w:webHidden/>
              </w:rPr>
              <w:t>22</w:t>
            </w:r>
            <w:r>
              <w:rPr>
                <w:noProof/>
                <w:webHidden/>
              </w:rPr>
              <w:fldChar w:fldCharType="end"/>
            </w:r>
          </w:hyperlink>
        </w:p>
        <w:p w14:paraId="1830E1B2" w14:textId="178F8940" w:rsidR="003512E8" w:rsidRDefault="003512E8">
          <w:pPr>
            <w:pStyle w:val="TOC1"/>
            <w:tabs>
              <w:tab w:val="right" w:leader="dot" w:pos="9350"/>
            </w:tabs>
            <w:rPr>
              <w:rFonts w:eastAsiaTheme="minorEastAsia"/>
              <w:noProof/>
            </w:rPr>
          </w:pPr>
          <w:hyperlink w:anchor="_Toc29295285" w:history="1">
            <w:r w:rsidRPr="007C3DC8">
              <w:rPr>
                <w:rStyle w:val="Hyperlink"/>
                <w:rFonts w:ascii="Times New Roman" w:hAnsi="Times New Roman" w:cs="Times New Roman"/>
                <w:noProof/>
              </w:rPr>
              <w:t>Figures and Tables</w:t>
            </w:r>
            <w:r>
              <w:rPr>
                <w:noProof/>
                <w:webHidden/>
              </w:rPr>
              <w:tab/>
            </w:r>
            <w:r>
              <w:rPr>
                <w:noProof/>
                <w:webHidden/>
              </w:rPr>
              <w:fldChar w:fldCharType="begin"/>
            </w:r>
            <w:r>
              <w:rPr>
                <w:noProof/>
                <w:webHidden/>
              </w:rPr>
              <w:instrText xml:space="preserve"> PAGEREF _Toc29295285 \h </w:instrText>
            </w:r>
            <w:r>
              <w:rPr>
                <w:noProof/>
                <w:webHidden/>
              </w:rPr>
            </w:r>
            <w:r>
              <w:rPr>
                <w:noProof/>
                <w:webHidden/>
              </w:rPr>
              <w:fldChar w:fldCharType="separate"/>
            </w:r>
            <w:r>
              <w:rPr>
                <w:noProof/>
                <w:webHidden/>
              </w:rPr>
              <w:t>24</w:t>
            </w:r>
            <w:r>
              <w:rPr>
                <w:noProof/>
                <w:webHidden/>
              </w:rPr>
              <w:fldChar w:fldCharType="end"/>
            </w:r>
          </w:hyperlink>
        </w:p>
        <w:p w14:paraId="264F35F1" w14:textId="2C38D372" w:rsidR="003512E8" w:rsidRDefault="003512E8">
          <w:pPr>
            <w:pStyle w:val="TOC1"/>
            <w:tabs>
              <w:tab w:val="right" w:leader="dot" w:pos="9350"/>
            </w:tabs>
            <w:rPr>
              <w:rFonts w:eastAsiaTheme="minorEastAsia"/>
              <w:noProof/>
            </w:rPr>
          </w:pPr>
          <w:hyperlink w:anchor="_Toc29295286" w:history="1">
            <w:r w:rsidRPr="007C3DC8">
              <w:rPr>
                <w:rStyle w:val="Hyperlink"/>
                <w:rFonts w:ascii="Times New Roman" w:hAnsi="Times New Roman" w:cs="Times New Roman"/>
                <w:noProof/>
              </w:rPr>
              <w:t>Glossary of Terms for Pacific Hake Management Strategy Evaluation</w:t>
            </w:r>
            <w:r>
              <w:rPr>
                <w:noProof/>
                <w:webHidden/>
              </w:rPr>
              <w:tab/>
            </w:r>
            <w:r>
              <w:rPr>
                <w:noProof/>
                <w:webHidden/>
              </w:rPr>
              <w:fldChar w:fldCharType="begin"/>
            </w:r>
            <w:r>
              <w:rPr>
                <w:noProof/>
                <w:webHidden/>
              </w:rPr>
              <w:instrText xml:space="preserve"> PAGEREF _Toc29295286 \h </w:instrText>
            </w:r>
            <w:r>
              <w:rPr>
                <w:noProof/>
                <w:webHidden/>
              </w:rPr>
            </w:r>
            <w:r>
              <w:rPr>
                <w:noProof/>
                <w:webHidden/>
              </w:rPr>
              <w:fldChar w:fldCharType="separate"/>
            </w:r>
            <w:r>
              <w:rPr>
                <w:noProof/>
                <w:webHidden/>
              </w:rPr>
              <w:t>46</w:t>
            </w:r>
            <w:r>
              <w:rPr>
                <w:noProof/>
                <w:webHidden/>
              </w:rPr>
              <w:fldChar w:fldCharType="end"/>
            </w:r>
          </w:hyperlink>
        </w:p>
        <w:p w14:paraId="6DE80427" w14:textId="717796A2" w:rsidR="00F4066A" w:rsidRPr="00107702" w:rsidRDefault="00F4066A" w:rsidP="00F4066A">
          <w:pPr>
            <w:spacing w:line="360" w:lineRule="auto"/>
            <w:rPr>
              <w:rFonts w:ascii="Times New Roman" w:hAnsi="Times New Roman" w:cs="Times New Roman"/>
            </w:rPr>
          </w:pPr>
          <w:r w:rsidRPr="00667041">
            <w:rPr>
              <w:rFonts w:ascii="Times New Roman" w:hAnsi="Times New Roman" w:cs="Times New Roman"/>
              <w:b/>
              <w:bCs/>
              <w:noProof/>
            </w:rPr>
            <w:fldChar w:fldCharType="end"/>
          </w:r>
        </w:p>
      </w:sdtContent>
    </w:sdt>
    <w:p w14:paraId="78F43A29"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Keywords: Management strategy evaluation, stock assessment uncertainty, spatial distribution,</w:t>
      </w:r>
    </w:p>
    <w:p w14:paraId="4C68299C"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Pacific hake</w:t>
      </w:r>
    </w:p>
    <w:p w14:paraId="5311231B" w14:textId="459B6BA0" w:rsidR="00F4066A" w:rsidRPr="00107702" w:rsidRDefault="00F4066A" w:rsidP="00F4066A">
      <w:pPr>
        <w:pStyle w:val="Heading1"/>
        <w:spacing w:line="360" w:lineRule="auto"/>
        <w:rPr>
          <w:rFonts w:ascii="Times New Roman" w:hAnsi="Times New Roman" w:cs="Times New Roman"/>
          <w:color w:val="auto"/>
        </w:rPr>
      </w:pPr>
      <w:bookmarkStart w:id="1" w:name="_Toc29295251"/>
      <w:r w:rsidRPr="00107702">
        <w:rPr>
          <w:rFonts w:ascii="Times New Roman" w:hAnsi="Times New Roman" w:cs="Times New Roman"/>
          <w:color w:val="auto"/>
        </w:rPr>
        <w:t>Abstract</w:t>
      </w:r>
      <w:bookmarkEnd w:id="1"/>
    </w:p>
    <w:p w14:paraId="537CB00E" w14:textId="2E8306F5"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A key question regarding management of exploited species is how spatial structure influences the estimation and derivation of management quantities. The Pacific hake stock </w:t>
      </w:r>
      <w:r w:rsidR="35E101EB" w:rsidRPr="00107702">
        <w:rPr>
          <w:rFonts w:ascii="Times New Roman" w:hAnsi="Times New Roman" w:cs="Times New Roman"/>
        </w:rPr>
        <w:t>migrates between</w:t>
      </w:r>
      <w:r w:rsidRPr="00107702">
        <w:rPr>
          <w:rFonts w:ascii="Times New Roman" w:hAnsi="Times New Roman" w:cs="Times New Roman"/>
        </w:rPr>
        <w:t xml:space="preserve"> Canadian and U.S. exclusive economic zones, and management is directed through a binational treaty, where quotas are based on a harvest control rule and a fixed allocation to each country. There are two pertinent hypotheses regarding how spatial structure of the stock can affect management: 1) demographic distribution shifts - Pacific hake spawn in the southern California Current (U.S. territory) and the extent of northward migration (towards and into Canadian territory) is related to individual size, and 2) climate-driven distribution shifts – prevailing ocean conditions, including climate change, cause distributional shifts of the stock. We use management strategy evaluation (MSE) </w:t>
      </w:r>
      <w:r w:rsidR="347E3BC2" w:rsidRPr="00107702">
        <w:rPr>
          <w:rFonts w:ascii="Times New Roman" w:hAnsi="Times New Roman" w:cs="Times New Roman"/>
        </w:rPr>
        <w:t>as a framework</w:t>
      </w:r>
      <w:r w:rsidRPr="00107702">
        <w:rPr>
          <w:rFonts w:ascii="Times New Roman" w:hAnsi="Times New Roman" w:cs="Times New Roman"/>
        </w:rPr>
        <w:t xml:space="preserve"> to evaluate how alternative hypotheses about spatial stock structure influence robust management choices. The MSE employs closed-loop simulations with an operating model that represents the complexity of hake biology, an observation model that ‘samples’ data, an estimation model similar to the stock assessment model used for Pacific hake, and a management model that </w:t>
      </w:r>
      <w:r w:rsidR="7E110481" w:rsidRPr="00107702">
        <w:rPr>
          <w:rFonts w:ascii="Times New Roman" w:hAnsi="Times New Roman" w:cs="Times New Roman"/>
        </w:rPr>
        <w:t>translates</w:t>
      </w:r>
      <w:r w:rsidRPr="00107702">
        <w:rPr>
          <w:rFonts w:ascii="Times New Roman" w:hAnsi="Times New Roman" w:cs="Times New Roman"/>
        </w:rPr>
        <w:t xml:space="preserve"> stock assessment outputs into total allowable catch. By explicitly modeling spatial structure (i.e., movement and spatial recruitment) in the operating model, we evaluate the accuracy and associated uncertainty of estimated reference points that do not account for spatial differences. The results of the MSE are contextualized in regards to improving current management and assessment of the binational stock.</w:t>
      </w:r>
    </w:p>
    <w:p w14:paraId="717ADC7A" w14:textId="77777777" w:rsidR="00F4066A" w:rsidRPr="00107702" w:rsidRDefault="00F4066A" w:rsidP="00F4066A">
      <w:pPr>
        <w:pStyle w:val="Heading1"/>
        <w:spacing w:line="360" w:lineRule="auto"/>
        <w:rPr>
          <w:rFonts w:ascii="Times New Roman" w:hAnsi="Times New Roman" w:cs="Times New Roman"/>
          <w:color w:val="auto"/>
        </w:rPr>
      </w:pPr>
      <w:bookmarkStart w:id="2" w:name="_Toc29295252"/>
      <w:r w:rsidRPr="00107702">
        <w:rPr>
          <w:rFonts w:ascii="Times New Roman" w:hAnsi="Times New Roman" w:cs="Times New Roman"/>
          <w:color w:val="auto"/>
        </w:rPr>
        <w:lastRenderedPageBreak/>
        <w:t>Introduction</w:t>
      </w:r>
      <w:bookmarkEnd w:id="2"/>
    </w:p>
    <w:p w14:paraId="75929C57" w14:textId="01E88A07" w:rsidR="546A30D7" w:rsidRPr="00107702" w:rsidRDefault="0517B06C" w:rsidP="0517B06C">
      <w:pPr>
        <w:spacing w:line="360" w:lineRule="auto"/>
        <w:rPr>
          <w:rFonts w:ascii="Times New Roman" w:eastAsia="Times New Roman" w:hAnsi="Times New Roman" w:cs="Times New Roman"/>
        </w:rPr>
      </w:pPr>
      <w:r w:rsidRPr="00107702">
        <w:rPr>
          <w:rFonts w:ascii="Times New Roman" w:eastAsia="Times New Roman" w:hAnsi="Times New Roman" w:cs="Times New Roman"/>
        </w:rPr>
        <w:t>Management strategy evaluation (MSE)</w:t>
      </w:r>
      <w:r w:rsidRPr="00107702">
        <w:rPr>
          <w:rFonts w:ascii="Times New Roman" w:eastAsia="Times New Roman" w:hAnsi="Times New Roman" w:cs="Times New Roman"/>
          <w:b/>
        </w:rPr>
        <w:t xml:space="preserve"> </w:t>
      </w:r>
      <w:r w:rsidRPr="00107702">
        <w:rPr>
          <w:rFonts w:ascii="Times New Roman" w:eastAsia="Times New Roman" w:hAnsi="Times New Roman" w:cs="Times New Roman"/>
        </w:rPr>
        <w:t xml:space="preserve">is a structured decision-making process that evaluates the performance of alternative management actions in light of prespecified objectives. MSEs use simulation testing to evaluate the performance of potential management approaches in the face of uncertainty about current and future conditions. MSEs offer a flexible framework that can be used in support of diverse management needs, such as choosing a harvest control rule (e.g. Cox and </w:t>
      </w:r>
      <w:proofErr w:type="spellStart"/>
      <w:r w:rsidRPr="00107702">
        <w:rPr>
          <w:rFonts w:ascii="Times New Roman" w:eastAsia="Times New Roman" w:hAnsi="Times New Roman" w:cs="Times New Roman"/>
        </w:rPr>
        <w:t>Kronlund</w:t>
      </w:r>
      <w:proofErr w:type="spellEnd"/>
      <w:r w:rsidRPr="00107702">
        <w:rPr>
          <w:rFonts w:ascii="Times New Roman" w:eastAsia="Times New Roman" w:hAnsi="Times New Roman" w:cs="Times New Roman"/>
        </w:rPr>
        <w:t xml:space="preserve">), or evaluating the long-term consequences of decisions about the structure of a stock assessment model (e.g. </w:t>
      </w:r>
      <w:proofErr w:type="spellStart"/>
      <w:r w:rsidRPr="00107702">
        <w:rPr>
          <w:rFonts w:ascii="Times New Roman" w:eastAsia="Times New Roman" w:hAnsi="Times New Roman" w:cs="Times New Roman"/>
        </w:rPr>
        <w:t>Wiedenmann</w:t>
      </w:r>
      <w:proofErr w:type="spellEnd"/>
      <w:r w:rsidRPr="00107702">
        <w:rPr>
          <w:rFonts w:ascii="Times New Roman" w:eastAsia="Times New Roman" w:hAnsi="Times New Roman" w:cs="Times New Roman"/>
        </w:rPr>
        <w:t xml:space="preserve">) or the frequency of observation of a population (e.g., </w:t>
      </w:r>
      <w:proofErr w:type="spellStart"/>
      <w:r w:rsidRPr="00107702">
        <w:rPr>
          <w:rFonts w:ascii="Times New Roman" w:eastAsia="Times New Roman" w:hAnsi="Times New Roman" w:cs="Times New Roman"/>
        </w:rPr>
        <w:t>Hutzniak</w:t>
      </w:r>
      <w:proofErr w:type="spellEnd"/>
      <w:r w:rsidRPr="00107702">
        <w:rPr>
          <w:rFonts w:ascii="Times New Roman" w:eastAsia="Times New Roman" w:hAnsi="Times New Roman" w:cs="Times New Roman"/>
        </w:rPr>
        <w:t xml:space="preserve">). </w:t>
      </w:r>
    </w:p>
    <w:p w14:paraId="055469A3" w14:textId="115DBBD6" w:rsidR="546A30D7" w:rsidRPr="00107702" w:rsidRDefault="0517B06C" w:rsidP="008D6BF5">
      <w:pPr>
        <w:spacing w:line="360" w:lineRule="auto"/>
        <w:rPr>
          <w:rFonts w:ascii="Times New Roman" w:eastAsia="Times New Roman" w:hAnsi="Times New Roman" w:cs="Times New Roman"/>
        </w:rPr>
      </w:pPr>
      <w:r w:rsidRPr="00107702">
        <w:rPr>
          <w:rFonts w:ascii="Times New Roman" w:eastAsia="Times New Roman" w:hAnsi="Times New Roman" w:cs="Times New Roman"/>
        </w:rPr>
        <w:t xml:space="preserve">The degree of engagement with managers and stakeholders varies considerably across MSE applications. Some exercises focus extensively on the simulation modeling component. For example, identifying strengths and weaknesses of general types of assessment models or harvest control rules may be done without much outside input. MSE processes that are more linked to decision-making often benefit from </w:t>
      </w:r>
      <w:r w:rsidR="5C277354" w:rsidRPr="00107702">
        <w:rPr>
          <w:rFonts w:ascii="Times New Roman" w:eastAsia="Times New Roman" w:hAnsi="Times New Roman" w:cs="Times New Roman"/>
        </w:rPr>
        <w:t>broad stakeholder</w:t>
      </w:r>
      <w:r w:rsidRPr="00107702">
        <w:rPr>
          <w:rFonts w:ascii="Times New Roman" w:eastAsia="Times New Roman" w:hAnsi="Times New Roman" w:cs="Times New Roman"/>
        </w:rPr>
        <w:t xml:space="preserve"> input. A manager and stakeholder driven MSE also creates an opportunity for adopting a transdisciplinary research model</w:t>
      </w:r>
      <w:r w:rsidR="26688C93" w:rsidRPr="00107702">
        <w:rPr>
          <w:rFonts w:ascii="Times New Roman" w:eastAsia="Times New Roman" w:hAnsi="Times New Roman" w:cs="Times New Roman"/>
        </w:rPr>
        <w:t xml:space="preserve"> and </w:t>
      </w:r>
      <w:r w:rsidR="216F0E5A" w:rsidRPr="00107702">
        <w:rPr>
          <w:rFonts w:ascii="Times New Roman" w:eastAsia="Times New Roman" w:hAnsi="Times New Roman" w:cs="Times New Roman"/>
        </w:rPr>
        <w:t xml:space="preserve">promotes resource </w:t>
      </w:r>
      <w:r w:rsidR="26688C93" w:rsidRPr="00107702">
        <w:rPr>
          <w:rFonts w:ascii="Times New Roman" w:eastAsia="Times New Roman" w:hAnsi="Times New Roman" w:cs="Times New Roman"/>
        </w:rPr>
        <w:t>co-management</w:t>
      </w:r>
      <w:r w:rsidRPr="00107702">
        <w:rPr>
          <w:rFonts w:ascii="Times New Roman" w:eastAsia="Times New Roman" w:hAnsi="Times New Roman" w:cs="Times New Roman"/>
        </w:rPr>
        <w:t xml:space="preserve">.  Transdisciplinary research integrates knowledge from scientific and societal bodies of knowledge, creating opportunities for mutual learning, and co-producing solution-oriented knowledge (Lang et al. 2012). </w:t>
      </w:r>
    </w:p>
    <w:p w14:paraId="6DAECB92" w14:textId="53FBA96D" w:rsidR="546A30D7" w:rsidRPr="00107702" w:rsidRDefault="0517B06C" w:rsidP="008D6BF5">
      <w:pPr>
        <w:spacing w:line="360" w:lineRule="auto"/>
        <w:rPr>
          <w:rFonts w:ascii="Times New Roman" w:eastAsia="Times New Roman" w:hAnsi="Times New Roman" w:cs="Times New Roman"/>
        </w:rPr>
      </w:pPr>
      <w:r w:rsidRPr="00107702">
        <w:rPr>
          <w:rFonts w:ascii="Times New Roman" w:eastAsia="Times New Roman" w:hAnsi="Times New Roman" w:cs="Times New Roman"/>
        </w:rPr>
        <w:t>Most simulation testing frameworks used in MSEs share similar elements (</w:t>
      </w:r>
      <w:r w:rsidR="00B82090">
        <w:rPr>
          <w:rFonts w:ascii="Times New Roman" w:eastAsia="Times New Roman" w:hAnsi="Times New Roman" w:cs="Times New Roman"/>
        </w:rPr>
        <w:fldChar w:fldCharType="begin"/>
      </w:r>
      <w:r w:rsidR="00F551B5">
        <w:rPr>
          <w:rFonts w:ascii="Times New Roman" w:eastAsia="Times New Roman" w:hAnsi="Times New Roman" w:cs="Times New Roman"/>
        </w:rPr>
        <w:instrText xml:space="preserve"> REF _Ref29292161 \h </w:instrText>
      </w:r>
      <w:r w:rsidR="00B82090">
        <w:rPr>
          <w:rFonts w:ascii="Times New Roman" w:eastAsia="Times New Roman" w:hAnsi="Times New Roman" w:cs="Times New Roman"/>
        </w:rPr>
      </w:r>
      <w:r w:rsidR="00B82090">
        <w:rPr>
          <w:rFonts w:ascii="Times New Roman" w:eastAsia="Times New Roman" w:hAnsi="Times New Roman" w:cs="Times New Roman"/>
        </w:rPr>
        <w:fldChar w:fldCharType="separate"/>
      </w:r>
      <w:r w:rsidR="00F551B5">
        <w:t xml:space="preserve">Figure </w:t>
      </w:r>
      <w:r w:rsidR="00092FB2">
        <w:rPr>
          <w:noProof/>
        </w:rPr>
        <w:t>1</w:t>
      </w:r>
      <w:r w:rsidR="00B82090">
        <w:rPr>
          <w:rFonts w:ascii="Times New Roman" w:eastAsia="Times New Roman" w:hAnsi="Times New Roman" w:cs="Times New Roman"/>
        </w:rPr>
        <w:fldChar w:fldCharType="end"/>
      </w:r>
      <w:r w:rsidRPr="00107702">
        <w:rPr>
          <w:rFonts w:ascii="Times New Roman" w:eastAsia="Times New Roman" w:hAnsi="Times New Roman" w:cs="Times New Roman"/>
        </w:rPr>
        <w:t xml:space="preserve">). They typically involve simulation models of an underlying population or biological system of interest (operating model), how it is observed and quantified by people (observation model and estimation model), and how decisions are made with respect to its management (management model).  </w:t>
      </w:r>
    </w:p>
    <w:p w14:paraId="3107B8BC" w14:textId="201EB1CB" w:rsidR="4B50D415" w:rsidRPr="00107702" w:rsidRDefault="4B50D415" w:rsidP="546A30D7">
      <w:pPr>
        <w:rPr>
          <w:rFonts w:ascii="Times New Roman" w:eastAsia="Times New Roman" w:hAnsi="Times New Roman" w:cs="Times New Roman"/>
        </w:rPr>
      </w:pPr>
    </w:p>
    <w:p w14:paraId="1890E0CB" w14:textId="1B1192DB" w:rsidR="00F4066A" w:rsidRPr="00107702" w:rsidRDefault="09A34E89" w:rsidP="5F06F04A">
      <w:pPr>
        <w:pStyle w:val="Heading2"/>
        <w:rPr>
          <w:rFonts w:ascii="Times New Roman" w:hAnsi="Times New Roman" w:cs="Times New Roman"/>
          <w:color w:val="auto"/>
        </w:rPr>
      </w:pPr>
      <w:bookmarkStart w:id="3" w:name="_Toc29295253"/>
      <w:r w:rsidRPr="0026261D">
        <w:rPr>
          <w:rFonts w:ascii="Times New Roman" w:hAnsi="Times New Roman" w:cs="Times New Roman"/>
          <w:color w:val="auto"/>
        </w:rPr>
        <w:t xml:space="preserve">History of the </w:t>
      </w:r>
      <w:r w:rsidR="00F4066A" w:rsidRPr="0026261D">
        <w:rPr>
          <w:rFonts w:ascii="Times New Roman" w:hAnsi="Times New Roman" w:cs="Times New Roman"/>
          <w:color w:val="auto"/>
        </w:rPr>
        <w:t>Pacific hake MSE</w:t>
      </w:r>
      <w:bookmarkEnd w:id="3"/>
    </w:p>
    <w:p w14:paraId="090C9375" w14:textId="72685F93" w:rsidR="00F4066A" w:rsidRPr="00107702" w:rsidRDefault="7E843F70" w:rsidP="00F4066A">
      <w:pPr>
        <w:spacing w:line="360" w:lineRule="auto"/>
        <w:rPr>
          <w:rFonts w:ascii="Times New Roman" w:eastAsia="Times New Roman" w:hAnsi="Times New Roman" w:cs="Times New Roman"/>
          <w:sz w:val="24"/>
          <w:szCs w:val="24"/>
        </w:rPr>
      </w:pPr>
      <w:r w:rsidRPr="00107702">
        <w:rPr>
          <w:rFonts w:ascii="Times New Roman" w:hAnsi="Times New Roman" w:cs="Times New Roman"/>
        </w:rPr>
        <w:t xml:space="preserve">Pacific hake (whiting) is the largest groundfish fishery on the Pacific West Coast, with over 300,000 tons annual catch in recent years.  </w:t>
      </w:r>
      <w:r w:rsidR="00F4066A" w:rsidRPr="00107702">
        <w:rPr>
          <w:rFonts w:ascii="Times New Roman" w:eastAsia="Times New Roman" w:hAnsi="Times New Roman" w:cs="Times New Roman"/>
          <w:color w:val="000000"/>
        </w:rPr>
        <w:t xml:space="preserve">The US-Canada Agreement for the management of Pacific Hake was fully implemented in 2012 when the stock assessment was first conducted by the newly appointed Joint Technical Committee (JTC) and first reviewed by the newly formed Scientific Review Group (SRG). Both the JTC and SRG reports that year highly recommended embarking on a Management Strategy Evaluation (MSE) as a tool to explore a variety of issues associated with management of the hake fishery, including data collection (frequency of acoustic surveys), assessment methods (treatment of selectivity), and management (performance of the harvest control rule) </w:t>
      </w:r>
      <w:r w:rsidR="00F4066A" w:rsidRPr="0026261D">
        <w:rPr>
          <w:rFonts w:ascii="Times New Roman" w:hAnsi="Times New Roman" w:cs="Times New Roman"/>
        </w:rPr>
        <w:fldChar w:fldCharType="begin" w:fldLock="1"/>
      </w:r>
      <w:r w:rsidR="00F4066A" w:rsidRPr="00107702">
        <w:rPr>
          <w:rFonts w:ascii="Times New Roman" w:eastAsia="Times New Roman" w:hAnsi="Times New Roman" w:cs="Times New Roman"/>
          <w:color w:val="000000"/>
        </w:rPr>
        <w:instrText>ADDIN CSL_CITATION {"citationItems":[{"id":"ITEM-1","itemData":{"author":[{"dropping-particle":"","family":"Stewart","given":"I.J.","non-dropping-particle":"","parse-names":false,"suffix":""},{"dropping-particle":"","family":"Forrest","given":"R.E.","non-dropping-particle":"","parse-names":false,"suffix":""},{"dropping-particle":"","family":"Taylor","given":"N.","non-dropping-particle":"","parse-names":false,"suffix":""},{"dropping-particle":"","family":"Grandin","given":"C.","non-dropping-particle":"","parse-names":false,"suffix":""},{"dropping-particle":"","family":"Hicks","given":"A.C.","non-dropping-particle":"","parse-names":false,"suffix":""}],"id":"ITEM-1","issued":{"date-parts":[["2012"]]},"number-of-pages":"1-194","title":"Status of the Pacific hake (Whiting) stock in U.S. and Canadian Waters in 2012. International Joint Technical Committee for Pacific hake","type":"report"},"uris":["http://www.mendeley.com/documents/?uuid=5e2110c7-5d20-415f-ab33-36b4ab4cb9b9"]},{"id":"ITEM-2","itemData":{"author":[{"dropping-particle":"","family":"SRG","given":"","non-dropping-particle":"","parse-names":false,"suffix":""}],"id":"ITEM-2","issued":{"date-parts":[["2012"]]},"title":"SRG 2012. Joint U.S.-Canada Scientific Review Group Report","type":"report"},"uris":["http://www.mendeley.com/documents/?uuid=e1e54998-3ae8-46e2-8dda-4d556ee903d6"]}],"mendeley":{"formattedCitation":"(SRG, 2012; Stewart &lt;i&gt;et al.&lt;/i&gt;, 2012)","plainTextFormattedCitation":"(SRG, 2012; Stewart et al., 2012)","previouslyFormattedCitation":"(SRG, 2012; Stewart &lt;i&gt;et al.&lt;/i&gt;, 2012)"},"properties":{"noteIndex":0},"schema":"https://github.com/citation-style-language/schema/raw/master/csl-citation.json"}</w:instrText>
      </w:r>
      <w:r w:rsidR="00F4066A" w:rsidRPr="00107702">
        <w:rPr>
          <w:rFonts w:ascii="Times New Roman" w:eastAsia="Times New Roman" w:hAnsi="Times New Roman" w:cs="Times New Roman"/>
          <w:color w:val="000000"/>
        </w:rPr>
        <w:fldChar w:fldCharType="separate"/>
      </w:r>
      <w:r w:rsidR="00F4066A" w:rsidRPr="00107702">
        <w:rPr>
          <w:rFonts w:ascii="Times New Roman" w:eastAsia="Times New Roman" w:hAnsi="Times New Roman" w:cs="Times New Roman"/>
          <w:noProof/>
          <w:color w:val="000000"/>
        </w:rPr>
        <w:t xml:space="preserve">(SRG, 2012; Stewart </w:t>
      </w:r>
      <w:r w:rsidR="00F4066A" w:rsidRPr="00107702">
        <w:rPr>
          <w:rFonts w:ascii="Times New Roman" w:eastAsia="Times New Roman" w:hAnsi="Times New Roman" w:cs="Times New Roman"/>
          <w:i/>
          <w:noProof/>
          <w:color w:val="000000"/>
        </w:rPr>
        <w:t>et al.</w:t>
      </w:r>
      <w:r w:rsidR="00F4066A" w:rsidRPr="00107702">
        <w:rPr>
          <w:rFonts w:ascii="Times New Roman" w:eastAsia="Times New Roman" w:hAnsi="Times New Roman" w:cs="Times New Roman"/>
          <w:noProof/>
          <w:color w:val="000000"/>
        </w:rPr>
        <w:t>, 2012)</w:t>
      </w:r>
      <w:r w:rsidR="00F4066A" w:rsidRPr="0026261D">
        <w:rPr>
          <w:rFonts w:ascii="Times New Roman" w:hAnsi="Times New Roman" w:cs="Times New Roman"/>
        </w:rPr>
        <w:fldChar w:fldCharType="end"/>
      </w:r>
      <w:r w:rsidR="00F4066A" w:rsidRPr="00107702">
        <w:rPr>
          <w:rFonts w:ascii="Times New Roman" w:eastAsia="Times New Roman" w:hAnsi="Times New Roman" w:cs="Times New Roman"/>
          <w:color w:val="000000"/>
        </w:rPr>
        <w:t xml:space="preserve">.The Pacific Hake fishery had also been certified as sustainable by the Marine Stewardship Council in 2010 with the </w:t>
      </w:r>
      <w:r w:rsidR="00F4066A" w:rsidRPr="00107702">
        <w:rPr>
          <w:rFonts w:ascii="Times New Roman" w:eastAsia="Times New Roman" w:hAnsi="Times New Roman" w:cs="Times New Roman"/>
          <w:color w:val="000000"/>
        </w:rPr>
        <w:lastRenderedPageBreak/>
        <w:t xml:space="preserve">evaluation of the harvest control rule in an MSE framework included as a condition for maintaining the certification </w:t>
      </w:r>
      <w:r w:rsidR="00F4066A" w:rsidRPr="0026261D">
        <w:rPr>
          <w:rFonts w:ascii="Times New Roman" w:hAnsi="Times New Roman" w:cs="Times New Roman"/>
        </w:rPr>
        <w:fldChar w:fldCharType="begin" w:fldLock="1"/>
      </w:r>
      <w:r w:rsidR="00F4066A" w:rsidRPr="00107702">
        <w:rPr>
          <w:rFonts w:ascii="Times New Roman" w:eastAsia="Times New Roman" w:hAnsi="Times New Roman" w:cs="Times New Roman"/>
          <w:color w:val="000000"/>
        </w:rPr>
        <w:instrText>ADDIN CSL_CITATION {"citationItems":[{"id":"ITEM-1","itemData":{"author":[{"dropping-particle":"","family":"Devitt","given":"S.","non-dropping-particle":"","parse-names":false,"suffix":""},{"dropping-particle":"","family":"Stocker","given":"M.","non-dropping-particle":"","parse-names":false,"suffix":""},{"dropping-particle":"","family":"Collie","given":"J.","non-dropping-particle":"","parse-names":false,"suffix":""},{"dropping-particle":"","family":"Pedersen","given":"M","non-dropping-particle":"","parse-names":false,"suffix":""}],"id":"ITEM-1","issued":{"date-parts":[["2009"]]},"number-of-pages":"1-204","title":"Pacific Hake (Merluccius productus) Mid-Water Trawl Fishery US (WOC) Pacific EEZ and Canadian Pacific EEZ Waters","type":"report"},"uris":["http://www.mendeley.com/documents/?uuid=b05d2d56-a8d2-4102-8b09-180baeef8b21"]}],"mendeley":{"formattedCitation":"(Devitt &lt;i&gt;et al.&lt;/i&gt;, 2009)","plainTextFormattedCitation":"(Devitt et al., 2009)","previouslyFormattedCitation":"(Devitt &lt;i&gt;et al.&lt;/i&gt;, 2009)"},"properties":{"noteIndex":0},"schema":"https://github.com/citation-style-language/schema/raw/master/csl-citation.json"}</w:instrText>
      </w:r>
      <w:r w:rsidR="00F4066A" w:rsidRPr="00107702">
        <w:rPr>
          <w:rFonts w:ascii="Times New Roman" w:eastAsia="Times New Roman" w:hAnsi="Times New Roman" w:cs="Times New Roman"/>
          <w:color w:val="000000"/>
        </w:rPr>
        <w:fldChar w:fldCharType="separate"/>
      </w:r>
      <w:r w:rsidR="00F4066A" w:rsidRPr="00107702">
        <w:rPr>
          <w:rFonts w:ascii="Times New Roman" w:eastAsia="Times New Roman" w:hAnsi="Times New Roman" w:cs="Times New Roman"/>
          <w:noProof/>
          <w:color w:val="000000"/>
        </w:rPr>
        <w:t xml:space="preserve">(Devitt </w:t>
      </w:r>
      <w:r w:rsidR="00F4066A" w:rsidRPr="00107702">
        <w:rPr>
          <w:rFonts w:ascii="Times New Roman" w:eastAsia="Times New Roman" w:hAnsi="Times New Roman" w:cs="Times New Roman"/>
          <w:i/>
          <w:noProof/>
          <w:color w:val="000000"/>
        </w:rPr>
        <w:t>et al.</w:t>
      </w:r>
      <w:r w:rsidR="00F4066A" w:rsidRPr="00107702">
        <w:rPr>
          <w:rFonts w:ascii="Times New Roman" w:eastAsia="Times New Roman" w:hAnsi="Times New Roman" w:cs="Times New Roman"/>
          <w:noProof/>
          <w:color w:val="000000"/>
        </w:rPr>
        <w:t>, 2009)</w:t>
      </w:r>
      <w:r w:rsidR="00F4066A" w:rsidRPr="0026261D">
        <w:rPr>
          <w:rFonts w:ascii="Times New Roman" w:hAnsi="Times New Roman" w:cs="Times New Roman"/>
        </w:rPr>
        <w:fldChar w:fldCharType="end"/>
      </w:r>
      <w:r w:rsidR="00F4066A" w:rsidRPr="00107702">
        <w:rPr>
          <w:rFonts w:ascii="Times New Roman" w:eastAsia="Times New Roman" w:hAnsi="Times New Roman" w:cs="Times New Roman"/>
          <w:color w:val="000000"/>
        </w:rPr>
        <w:t>.</w:t>
      </w:r>
    </w:p>
    <w:p w14:paraId="42819C76" w14:textId="52E04FB7" w:rsidR="00F4066A" w:rsidRPr="00107702" w:rsidRDefault="00F4066A" w:rsidP="00F4066A">
      <w:pPr>
        <w:spacing w:line="360" w:lineRule="auto"/>
        <w:rPr>
          <w:rFonts w:ascii="Times New Roman" w:eastAsia="Times New Roman" w:hAnsi="Times New Roman" w:cs="Times New Roman"/>
          <w:sz w:val="24"/>
          <w:szCs w:val="24"/>
        </w:rPr>
      </w:pPr>
      <w:r w:rsidRPr="00107702">
        <w:rPr>
          <w:rFonts w:ascii="Times New Roman" w:eastAsia="Times New Roman" w:hAnsi="Times New Roman" w:cs="Times New Roman"/>
          <w:color w:val="000000"/>
        </w:rPr>
        <w:t xml:space="preserve">An MSE was </w:t>
      </w:r>
      <w:r w:rsidR="78D98481" w:rsidRPr="00107702">
        <w:rPr>
          <w:rFonts w:ascii="Times New Roman" w:eastAsia="Times New Roman" w:hAnsi="Times New Roman" w:cs="Times New Roman"/>
          <w:color w:val="000000"/>
        </w:rPr>
        <w:t>first</w:t>
      </w:r>
      <w:r w:rsidRPr="00107702">
        <w:rPr>
          <w:rFonts w:ascii="Times New Roman" w:eastAsia="Times New Roman" w:hAnsi="Times New Roman" w:cs="Times New Roman"/>
          <w:color w:val="000000"/>
        </w:rPr>
        <w:t xml:space="preserve"> conducted during the period 2012 to 2015, with results presented as appendices to the 2013, 2014, and 2015 stock assessments </w:t>
      </w:r>
      <w:r w:rsidRPr="0026261D">
        <w:rPr>
          <w:rFonts w:ascii="Times New Roman" w:hAnsi="Times New Roman" w:cs="Times New Roman"/>
        </w:rPr>
        <w:fldChar w:fldCharType="begin" w:fldLock="1"/>
      </w:r>
      <w:r w:rsidRPr="00107702">
        <w:rPr>
          <w:rFonts w:ascii="Times New Roman" w:eastAsia="Times New Roman" w:hAnsi="Times New Roman" w:cs="Times New Roman"/>
          <w:color w:val="000000"/>
        </w:rPr>
        <w:instrText>ADDIN CSL_CITATION {"citationItems":[{"id":"ITEM-1","itemData":{"author":[{"dropping-particle":"","family":"Hicks","given":"A.C.","non-dropping-particle":"","parse-names":false,"suffix":""},{"dropping-particle":"","family":"Taylor","given":"N.","non-dropping-particle":"","parse-names":false,"suffix":""},{"dropping-particle":"","family":"Grandin","given":"C.","non-dropping-particle":"","parse-names":false,"suffix":""},{"dropping-particle":"","family":"Taylor","given":"I.G.","non-dropping-particle":"","parse-names":false,"suffix":""},{"dropping-particle":"","family":"Cox","given":"S","non-dropping-particle":"","parse-names":false,"suffix":""}],"id":"ITEM-1","issued":{"date-parts":[["2013"]]},"number-of-pages":"1-190","title":"Status of the Pacific hake (whiting) stock in U.S. and Canadian waters in 2013. International Joint Technical Committee for Pacific hake","type":"report"},"uris":["http://www.mendeley.com/documents/?uuid=e057e464-033b-4b6e-bd0d-9a9284269906"]},{"id":"ITEM-2","itemData":{"author":[{"dropping-particle":"","family":"Taylor","given":"N.","non-dropping-particle":"","parse-names":false,"suffix":""},{"dropping-particle":"","family":"Hicks","given":"A.C.","non-dropping-particle":"","parse-names":false,"suffix":""},{"dropping-particle":"","family":"Taylor","given":"I.G.","non-dropping-particle":"","parse-names":false,"suffix":""},{"dropping-particle":"","family":"Grandin","given":"C.","non-dropping-particle":"","parse-names":false,"suffix":""},{"dropping-particle":"","family":"Cox","given":"S","non-dropping-particle":"","parse-names":false,"suffix":""}],"id":"ITEM-2","issued":{"date-parts":[["2014"]]},"number-of-pages":"1-194","title":"Status of the Pacific Hake (whiting) stock in U.S. and Canadian waters in 2014 with a management strategy evaluation","type":"report"},"uris":["http://www.mendeley.com/documents/?uuid=ab473867-f187-4d93-aafa-f658019ed448"]},{"id":"ITEM-3","itemData":{"author":[{"dropping-particle":"","family":"Taylor","given":"I.G.","non-dropping-particle":"","parse-names":false,"suffix":""},{"dropping-particle":"","family":"Grandin","given":"C.","non-dropping-particle":"","parse-names":false,"suffix":""},{"dropping-particle":"","family":"Hicks","given":"A.C.","non-dropping-particle":"","parse-names":false,"suffix":""},{"dropping-particle":"","family":"Taylor","given":"N.","non-dropping-particle":"","parse-names":false,"suffix":""},{"dropping-particle":"","family":"Cox","given":"S","non-dropping-particle":"","parse-names":false,"suffix":""}],"id":"ITEM-3","issued":{"date-parts":[["2015"]]},"number-of-pages":"1-159","title":"Status of the Pacific Hake (whiting) stock in U.S. and Canadian waters in 2015. Prepared by the Joint Technical Committee of the U.S. and Canada Pacific Hake/Whiting Agreement","type":"report"},"uris":["http://www.mendeley.com/documents/?uuid=f7481baf-b73d-4679-a8dd-278517805455"]}],"mendeley":{"formattedCitation":"(Hicks &lt;i&gt;et al.&lt;/i&gt;, 2013; Taylor &lt;i&gt;et al.&lt;/i&gt;, 2014, 2015)","plainTextFormattedCitation":"(Hicks et al., 2013; Taylor et al., 2014, 2015)","previouslyFormattedCitation":"(Hicks &lt;i&gt;et al.&lt;/i&gt;, 2013; Taylor &lt;i&gt;et al.&lt;/i&gt;, 2014, 2015)"},"properties":{"noteIndex":0},"schema":"https://github.com/citation-style-language/schema/raw/master/csl-citation.json"}</w:instrText>
      </w:r>
      <w:r w:rsidRPr="00107702">
        <w:rPr>
          <w:rFonts w:ascii="Times New Roman" w:eastAsia="Times New Roman" w:hAnsi="Times New Roman" w:cs="Times New Roman"/>
          <w:color w:val="000000"/>
        </w:rPr>
        <w:fldChar w:fldCharType="separate"/>
      </w:r>
      <w:r w:rsidRPr="00107702">
        <w:rPr>
          <w:rFonts w:ascii="Times New Roman" w:eastAsia="Times New Roman" w:hAnsi="Times New Roman" w:cs="Times New Roman"/>
          <w:noProof/>
          <w:color w:val="000000"/>
        </w:rPr>
        <w:t xml:space="preserve">(Hicks </w:t>
      </w:r>
      <w:r w:rsidRPr="00107702">
        <w:rPr>
          <w:rFonts w:ascii="Times New Roman" w:eastAsia="Times New Roman" w:hAnsi="Times New Roman" w:cs="Times New Roman"/>
          <w:i/>
          <w:noProof/>
          <w:color w:val="000000"/>
        </w:rPr>
        <w:t>et al.</w:t>
      </w:r>
      <w:r w:rsidRPr="00107702">
        <w:rPr>
          <w:rFonts w:ascii="Times New Roman" w:eastAsia="Times New Roman" w:hAnsi="Times New Roman" w:cs="Times New Roman"/>
          <w:noProof/>
          <w:color w:val="000000"/>
        </w:rPr>
        <w:t xml:space="preserve">, 2013; Taylor </w:t>
      </w:r>
      <w:r w:rsidRPr="00107702">
        <w:rPr>
          <w:rFonts w:ascii="Times New Roman" w:eastAsia="Times New Roman" w:hAnsi="Times New Roman" w:cs="Times New Roman"/>
          <w:i/>
          <w:noProof/>
          <w:color w:val="000000"/>
        </w:rPr>
        <w:t>et al.</w:t>
      </w:r>
      <w:r w:rsidRPr="00107702">
        <w:rPr>
          <w:rFonts w:ascii="Times New Roman" w:eastAsia="Times New Roman" w:hAnsi="Times New Roman" w:cs="Times New Roman"/>
          <w:noProof/>
          <w:color w:val="000000"/>
        </w:rPr>
        <w:t>, 2014, 2015)</w:t>
      </w:r>
      <w:r w:rsidRPr="0026261D">
        <w:rPr>
          <w:rFonts w:ascii="Times New Roman" w:hAnsi="Times New Roman" w:cs="Times New Roman"/>
        </w:rPr>
        <w:fldChar w:fldCharType="end"/>
      </w:r>
      <w:r w:rsidRPr="00107702">
        <w:rPr>
          <w:rFonts w:ascii="Times New Roman" w:eastAsia="Times New Roman" w:hAnsi="Times New Roman" w:cs="Times New Roman"/>
          <w:color w:val="000000"/>
        </w:rPr>
        <w:t>. The SRG reviews of t</w:t>
      </w:r>
      <w:r w:rsidR="5B40AFAA" w:rsidRPr="00107702">
        <w:rPr>
          <w:rFonts w:ascii="Times New Roman" w:eastAsia="Times New Roman" w:hAnsi="Times New Roman" w:cs="Times New Roman"/>
          <w:color w:val="000000"/>
        </w:rPr>
        <w:t>his MSE</w:t>
      </w:r>
      <w:r w:rsidRPr="00107702">
        <w:rPr>
          <w:rFonts w:ascii="Times New Roman" w:eastAsia="Times New Roman" w:hAnsi="Times New Roman" w:cs="Times New Roman"/>
          <w:color w:val="000000"/>
        </w:rPr>
        <w:t xml:space="preserve"> were largely supportive of the </w:t>
      </w:r>
      <w:r w:rsidR="08A7FC28" w:rsidRPr="00107702">
        <w:rPr>
          <w:rFonts w:ascii="Times New Roman" w:eastAsia="Times New Roman" w:hAnsi="Times New Roman" w:cs="Times New Roman"/>
          <w:color w:val="000000"/>
        </w:rPr>
        <w:t>simulation</w:t>
      </w:r>
      <w:r w:rsidRPr="00107702">
        <w:rPr>
          <w:rFonts w:ascii="Times New Roman" w:eastAsia="Times New Roman" w:hAnsi="Times New Roman" w:cs="Times New Roman"/>
          <w:color w:val="000000"/>
        </w:rPr>
        <w:t xml:space="preserve"> work</w:t>
      </w:r>
      <w:r w:rsidR="08A7FC28" w:rsidRPr="00107702">
        <w:rPr>
          <w:rFonts w:ascii="Times New Roman" w:eastAsia="Times New Roman" w:hAnsi="Times New Roman" w:cs="Times New Roman"/>
          <w:color w:val="000000"/>
        </w:rPr>
        <w:t xml:space="preserve"> and process</w:t>
      </w:r>
      <w:r w:rsidRPr="00107702">
        <w:rPr>
          <w:rFonts w:ascii="Times New Roman" w:eastAsia="Times New Roman" w:hAnsi="Times New Roman" w:cs="Times New Roman"/>
          <w:color w:val="000000"/>
        </w:rPr>
        <w:t>, but noted the need for more complexity in the operating model (OM) to provide a more robust test of the performance of the assessment model specifically and the management system more generally. Recommendations from SRG reports during this iteration included the following:</w:t>
      </w:r>
    </w:p>
    <w:p w14:paraId="015C341C" w14:textId="77777777" w:rsidR="00F4066A" w:rsidRPr="00107702" w:rsidRDefault="00F4066A" w:rsidP="00CF3A97">
      <w:pPr>
        <w:numPr>
          <w:ilvl w:val="0"/>
          <w:numId w:val="5"/>
        </w:numPr>
        <w:spacing w:after="0" w:line="360" w:lineRule="auto"/>
        <w:textAlignment w:val="baseline"/>
        <w:rPr>
          <w:rFonts w:ascii="Times New Roman" w:eastAsia="Times New Roman" w:hAnsi="Times New Roman" w:cs="Times New Roman"/>
          <w:color w:val="000000"/>
        </w:rPr>
      </w:pPr>
      <w:r w:rsidRPr="00107702">
        <w:rPr>
          <w:rFonts w:ascii="Times New Roman" w:eastAsia="Times New Roman" w:hAnsi="Times New Roman" w:cs="Times New Roman"/>
          <w:color w:val="000000"/>
        </w:rPr>
        <w:t xml:space="preserve">“The SRG encourages the JTC to consider including structural mismatches in future MSE experiments to evaluate the model uncertainties that are inherent but currently unmeasured in the stock assessment results.” </w:t>
      </w:r>
      <w:r w:rsidRPr="00392468">
        <w:rPr>
          <w:rFonts w:ascii="Times New Roman" w:eastAsia="Times New Roman" w:hAnsi="Times New Roman" w:cs="Times New Roman"/>
          <w:color w:val="000000"/>
        </w:rPr>
        <w:fldChar w:fldCharType="begin" w:fldLock="1"/>
      </w:r>
      <w:r w:rsidRPr="00107702">
        <w:rPr>
          <w:rFonts w:ascii="Times New Roman" w:eastAsia="Times New Roman" w:hAnsi="Times New Roman" w:cs="Times New Roman"/>
          <w:color w:val="000000"/>
        </w:rPr>
        <w:instrText>ADDIN CSL_CITATION {"citationItems":[{"id":"ITEM-1","itemData":{"author":[{"dropping-particle":"","family":"SRG","given":"","non-dropping-particle":"","parse-names":false,"suffix":""}],"id":"ITEM-1","issued":{"date-parts":[["2014"]]},"title":"SRG 2014. Joint U.S.-Canada Scientific Review Group Report","type":"report"},"uris":["http://www.mendeley.com/documents/?uuid=b8aacd3c-39b0-4b19-ab0d-3101ad60b7ce"]}],"mendeley":{"formattedCitation":"(SRG, 2014)","plainTextFormattedCitation":"(SRG, 2014)","previouslyFormattedCitation":"(SRG, 2014)"},"properties":{"noteIndex":0},"schema":"https://github.com/citation-style-language/schema/raw/master/csl-citation.json"}</w:instrText>
      </w:r>
      <w:r w:rsidRPr="00392468">
        <w:rPr>
          <w:rFonts w:ascii="Times New Roman" w:eastAsia="Times New Roman" w:hAnsi="Times New Roman" w:cs="Times New Roman"/>
          <w:color w:val="000000"/>
        </w:rPr>
        <w:fldChar w:fldCharType="separate"/>
      </w:r>
      <w:r w:rsidRPr="00107702">
        <w:rPr>
          <w:rFonts w:ascii="Times New Roman" w:eastAsia="Times New Roman" w:hAnsi="Times New Roman" w:cs="Times New Roman"/>
          <w:noProof/>
          <w:color w:val="000000"/>
        </w:rPr>
        <w:t>(SRG, 2014)</w:t>
      </w:r>
      <w:r w:rsidRPr="00392468">
        <w:rPr>
          <w:rFonts w:ascii="Times New Roman" w:eastAsia="Times New Roman" w:hAnsi="Times New Roman" w:cs="Times New Roman"/>
          <w:color w:val="000000"/>
        </w:rPr>
        <w:fldChar w:fldCharType="end"/>
      </w:r>
      <w:r w:rsidRPr="00107702">
        <w:rPr>
          <w:rFonts w:ascii="Times New Roman" w:eastAsia="Times New Roman" w:hAnsi="Times New Roman" w:cs="Times New Roman"/>
          <w:color w:val="000000"/>
        </w:rPr>
        <w:t>.</w:t>
      </w:r>
    </w:p>
    <w:p w14:paraId="4947D676" w14:textId="77777777" w:rsidR="00F4066A" w:rsidRPr="00107702" w:rsidRDefault="00F4066A" w:rsidP="00CF3A97">
      <w:pPr>
        <w:numPr>
          <w:ilvl w:val="0"/>
          <w:numId w:val="5"/>
        </w:numPr>
        <w:spacing w:after="0" w:line="360" w:lineRule="auto"/>
        <w:textAlignment w:val="baseline"/>
        <w:rPr>
          <w:rFonts w:ascii="Times New Roman" w:eastAsia="Times New Roman" w:hAnsi="Times New Roman" w:cs="Times New Roman"/>
          <w:color w:val="000000"/>
        </w:rPr>
      </w:pPr>
      <w:r w:rsidRPr="00107702">
        <w:rPr>
          <w:rFonts w:ascii="Times New Roman" w:eastAsia="Times New Roman" w:hAnsi="Times New Roman" w:cs="Times New Roman"/>
          <w:color w:val="000000"/>
        </w:rPr>
        <w:t xml:space="preserve">“The SRG concludes that developing a spatially explicit MSE operating model is necessary to examine issues involving fishing by the US and Canada with spatial dimensions, such as the availability of fish in each country.” </w:t>
      </w:r>
      <w:r w:rsidRPr="00392468">
        <w:rPr>
          <w:rFonts w:ascii="Times New Roman" w:eastAsia="Times New Roman" w:hAnsi="Times New Roman" w:cs="Times New Roman"/>
          <w:color w:val="000000"/>
        </w:rPr>
        <w:fldChar w:fldCharType="begin" w:fldLock="1"/>
      </w:r>
      <w:r w:rsidRPr="00107702">
        <w:rPr>
          <w:rFonts w:ascii="Times New Roman" w:eastAsia="Times New Roman" w:hAnsi="Times New Roman" w:cs="Times New Roman"/>
          <w:color w:val="000000"/>
        </w:rPr>
        <w:instrText>ADDIN CSL_CITATION {"citationItems":[{"id":"ITEM-1","itemData":{"author":[{"dropping-particle":"","family":"SRG","given":"","non-dropping-particle":"","parse-names":false,"suffix":""}],"id":"ITEM-1","issued":{"date-parts":[["2015"]]},"title":"SRG 2015. Joint U.S.-Canada Scientific Review Group Report","type":"report"},"uris":["http://www.mendeley.com/documents/?uuid=1bce2b9b-f2e1-4da3-bf84-8fbdb929888c"]}],"mendeley":{"formattedCitation":"(SRG, 2015)","plainTextFormattedCitation":"(SRG, 2015)","previouslyFormattedCitation":"(SRG, 2015)"},"properties":{"noteIndex":0},"schema":"https://github.com/citation-style-language/schema/raw/master/csl-citation.json"}</w:instrText>
      </w:r>
      <w:r w:rsidRPr="00392468">
        <w:rPr>
          <w:rFonts w:ascii="Times New Roman" w:eastAsia="Times New Roman" w:hAnsi="Times New Roman" w:cs="Times New Roman"/>
          <w:color w:val="000000"/>
        </w:rPr>
        <w:fldChar w:fldCharType="separate"/>
      </w:r>
      <w:r w:rsidRPr="00107702">
        <w:rPr>
          <w:rFonts w:ascii="Times New Roman" w:eastAsia="Times New Roman" w:hAnsi="Times New Roman" w:cs="Times New Roman"/>
          <w:noProof/>
          <w:color w:val="000000"/>
        </w:rPr>
        <w:t>(SRG, 2015)</w:t>
      </w:r>
      <w:r w:rsidRPr="00392468">
        <w:rPr>
          <w:rFonts w:ascii="Times New Roman" w:eastAsia="Times New Roman" w:hAnsi="Times New Roman" w:cs="Times New Roman"/>
          <w:color w:val="000000"/>
        </w:rPr>
        <w:fldChar w:fldCharType="end"/>
      </w:r>
      <w:r w:rsidRPr="00107702">
        <w:rPr>
          <w:rFonts w:ascii="Times New Roman" w:eastAsia="Times New Roman" w:hAnsi="Times New Roman" w:cs="Times New Roman"/>
          <w:color w:val="000000"/>
        </w:rPr>
        <w:t>.</w:t>
      </w:r>
    </w:p>
    <w:p w14:paraId="63FB40DC" w14:textId="77777777" w:rsidR="00F4066A" w:rsidRPr="00107702" w:rsidRDefault="00F4066A" w:rsidP="00CF3A97">
      <w:pPr>
        <w:numPr>
          <w:ilvl w:val="0"/>
          <w:numId w:val="5"/>
        </w:numPr>
        <w:spacing w:line="360" w:lineRule="auto"/>
        <w:textAlignment w:val="baseline"/>
        <w:rPr>
          <w:rFonts w:ascii="Times New Roman" w:eastAsia="Times New Roman" w:hAnsi="Times New Roman" w:cs="Times New Roman"/>
          <w:color w:val="000000"/>
        </w:rPr>
      </w:pPr>
      <w:r w:rsidRPr="00107702">
        <w:rPr>
          <w:rFonts w:ascii="Times New Roman" w:eastAsia="Times New Roman" w:hAnsi="Times New Roman" w:cs="Times New Roman"/>
          <w:color w:val="000000"/>
        </w:rPr>
        <w:t xml:space="preserve">“The SRG concludes that developing an operating model that is structured differently from the assessment model will be a critical element of conducting further MSE work for Pacific Hake. A spatially explicit operating model is likely necessary to examine issues involving fishing by the US and Canada with spatial dimensions, such as the availability of fish in each country. Other areas of fruitful inquiry with an MSE include evaluating alternative approaches to modeling selectivity of the fishery, evaluating juvenile indices, and management approaches and procedures for stocks with episodic strong recruitment events.” </w:t>
      </w:r>
      <w:r w:rsidRPr="00392468">
        <w:rPr>
          <w:rFonts w:ascii="Times New Roman" w:eastAsia="Times New Roman" w:hAnsi="Times New Roman" w:cs="Times New Roman"/>
          <w:color w:val="000000"/>
        </w:rPr>
        <w:fldChar w:fldCharType="begin" w:fldLock="1"/>
      </w:r>
      <w:r w:rsidRPr="00107702">
        <w:rPr>
          <w:rFonts w:ascii="Times New Roman" w:eastAsia="Times New Roman" w:hAnsi="Times New Roman" w:cs="Times New Roman"/>
          <w:color w:val="000000"/>
        </w:rPr>
        <w:instrText>ADDIN CSL_CITATION {"citationItems":[{"id":"ITEM-1","itemData":{"author":[{"dropping-particle":"","family":"SRG","given":"","non-dropping-particle":"","parse-names":false,"suffix":""}],"id":"ITEM-1","issued":{"date-parts":[["2016"]]},"title":"SRG 2016. Joint U.S.-Canada Scientific Review Group Report","type":"report"},"uris":["http://www.mendeley.com/documents/?uuid=64a20491-dd2a-4ce0-b21a-dd356182fd97"]}],"mendeley":{"formattedCitation":"(SRG, 2016)","plainTextFormattedCitation":"(SRG, 2016)","previouslyFormattedCitation":"(SRG, 2016)"},"properties":{"noteIndex":0},"schema":"https://github.com/citation-style-language/schema/raw/master/csl-citation.json"}</w:instrText>
      </w:r>
      <w:r w:rsidRPr="00392468">
        <w:rPr>
          <w:rFonts w:ascii="Times New Roman" w:eastAsia="Times New Roman" w:hAnsi="Times New Roman" w:cs="Times New Roman"/>
          <w:color w:val="000000"/>
        </w:rPr>
        <w:fldChar w:fldCharType="separate"/>
      </w:r>
      <w:r w:rsidRPr="00107702">
        <w:rPr>
          <w:rFonts w:ascii="Times New Roman" w:eastAsia="Times New Roman" w:hAnsi="Times New Roman" w:cs="Times New Roman"/>
          <w:noProof/>
          <w:color w:val="000000"/>
        </w:rPr>
        <w:t>(SRG, 2016)</w:t>
      </w:r>
      <w:r w:rsidRPr="00392468">
        <w:rPr>
          <w:rFonts w:ascii="Times New Roman" w:eastAsia="Times New Roman" w:hAnsi="Times New Roman" w:cs="Times New Roman"/>
          <w:color w:val="000000"/>
        </w:rPr>
        <w:fldChar w:fldCharType="end"/>
      </w:r>
      <w:r w:rsidRPr="00107702">
        <w:rPr>
          <w:rFonts w:ascii="Times New Roman" w:eastAsia="Times New Roman" w:hAnsi="Times New Roman" w:cs="Times New Roman"/>
          <w:color w:val="000000"/>
        </w:rPr>
        <w:t xml:space="preserve">. </w:t>
      </w:r>
    </w:p>
    <w:p w14:paraId="38F434FA" w14:textId="025EF9D9" w:rsidR="00F4066A" w:rsidRPr="00107702" w:rsidRDefault="00F4066A" w:rsidP="00F4066A">
      <w:pPr>
        <w:spacing w:line="360" w:lineRule="auto"/>
        <w:rPr>
          <w:rFonts w:ascii="Times New Roman" w:eastAsia="Times New Roman" w:hAnsi="Times New Roman" w:cs="Times New Roman"/>
          <w:color w:val="000000" w:themeColor="text1"/>
        </w:rPr>
      </w:pPr>
      <w:r w:rsidRPr="00107702">
        <w:rPr>
          <w:rFonts w:ascii="Times New Roman" w:eastAsia="Times New Roman" w:hAnsi="Times New Roman" w:cs="Times New Roman"/>
          <w:color w:val="000000"/>
        </w:rPr>
        <w:t xml:space="preserve">Development of </w:t>
      </w:r>
      <w:r w:rsidR="72C96365" w:rsidRPr="00107702">
        <w:rPr>
          <w:rFonts w:ascii="Times New Roman" w:eastAsia="Times New Roman" w:hAnsi="Times New Roman" w:cs="Times New Roman"/>
          <w:color w:val="000000"/>
        </w:rPr>
        <w:t xml:space="preserve">a </w:t>
      </w:r>
      <w:r w:rsidRPr="00107702">
        <w:rPr>
          <w:rFonts w:ascii="Times New Roman" w:eastAsia="Times New Roman" w:hAnsi="Times New Roman" w:cs="Times New Roman"/>
          <w:color w:val="000000"/>
        </w:rPr>
        <w:t xml:space="preserve">more complex operating model </w:t>
      </w:r>
      <w:r w:rsidR="72C96365" w:rsidRPr="00107702">
        <w:rPr>
          <w:rFonts w:ascii="Times New Roman" w:eastAsia="Times New Roman" w:hAnsi="Times New Roman" w:cs="Times New Roman"/>
          <w:color w:val="000000"/>
        </w:rPr>
        <w:t>at the time</w:t>
      </w:r>
      <w:r w:rsidRPr="00107702">
        <w:rPr>
          <w:rFonts w:ascii="Times New Roman" w:eastAsia="Times New Roman" w:hAnsi="Times New Roman" w:cs="Times New Roman"/>
          <w:color w:val="000000"/>
        </w:rPr>
        <w:t xml:space="preserve"> was stalled due to lack of staff time available to do the work. The addition of an MSE coordinator position at NOAA’s Northwest Fisheries Science Center in 2017 (filled by K. Marshall) and a postdoctoral research position in 2018 (filled by N. Jacobsen) allowed MSE work to </w:t>
      </w:r>
      <w:r w:rsidR="3707A53E" w:rsidRPr="00107702">
        <w:rPr>
          <w:rFonts w:ascii="Times New Roman" w:eastAsia="Times New Roman" w:hAnsi="Times New Roman" w:cs="Times New Roman"/>
          <w:color w:val="000000"/>
        </w:rPr>
        <w:t>resume</w:t>
      </w:r>
      <w:r w:rsidRPr="00107702">
        <w:rPr>
          <w:rFonts w:ascii="Times New Roman" w:eastAsia="Times New Roman" w:hAnsi="Times New Roman" w:cs="Times New Roman"/>
          <w:color w:val="000000"/>
        </w:rPr>
        <w:t xml:space="preserve">.  </w:t>
      </w:r>
      <w:r w:rsidRPr="0026261D">
        <w:rPr>
          <w:rFonts w:ascii="Times New Roman" w:hAnsi="Times New Roman" w:cs="Times New Roman"/>
        </w:rPr>
        <w:fldChar w:fldCharType="begin" w:fldLock="1"/>
      </w:r>
      <w:r w:rsidRPr="00107702">
        <w:rPr>
          <w:rFonts w:ascii="Times New Roman" w:eastAsia="Times New Roman" w:hAnsi="Times New Roman" w:cs="Times New Roman"/>
          <w:color w:val="000000"/>
        </w:rPr>
        <w:instrText>ADDIN CSL_CITATION {"citationItems":[{"id":"ITEM-1","itemData":{"author":[{"dropping-particle":"","family":"SRG","given":"","non-dropping-particle":"","parse-names":false,"suffix":""}],"id":"ITEM-1","issued":{"date-parts":[["2018"]]},"title":"SRG 2018. Joint U.S.-Canada Scientific Review Group Report for 2018","type":"report"},"uris":["http://www.mendeley.com/documents/?uuid=09f5c0dd-7343-4032-ac6f-e070b6d0a6d7"]}],"mendeley":{"formattedCitation":"(SRG, 2018)","plainTextFormattedCitation":"(SRG, 2018)","previouslyFormattedCitation":"(SRG, 2018)"},"properties":{"noteIndex":0},"schema":"https://github.com/citation-style-language/schema/raw/master/csl-citation.json"}</w:instrText>
      </w:r>
      <w:r w:rsidRPr="00107702">
        <w:rPr>
          <w:rFonts w:ascii="Times New Roman" w:eastAsia="Times New Roman" w:hAnsi="Times New Roman" w:cs="Times New Roman"/>
          <w:color w:val="000000"/>
        </w:rPr>
        <w:fldChar w:fldCharType="separate"/>
      </w:r>
      <w:r w:rsidRPr="00107702">
        <w:rPr>
          <w:rFonts w:ascii="Times New Roman" w:eastAsia="Times New Roman" w:hAnsi="Times New Roman" w:cs="Times New Roman"/>
          <w:noProof/>
          <w:color w:val="000000"/>
        </w:rPr>
        <w:t>(SRG, 2018)</w:t>
      </w:r>
      <w:r w:rsidRPr="0026261D">
        <w:rPr>
          <w:rFonts w:ascii="Times New Roman" w:hAnsi="Times New Roman" w:cs="Times New Roman"/>
        </w:rPr>
        <w:fldChar w:fldCharType="end"/>
      </w:r>
    </w:p>
    <w:p w14:paraId="7DC89A29" w14:textId="12141550" w:rsidR="62E297D3" w:rsidRPr="0026261D" w:rsidRDefault="39DFBC65" w:rsidP="74EBDF62">
      <w:pPr>
        <w:pStyle w:val="Heading1"/>
        <w:spacing w:line="360" w:lineRule="auto"/>
        <w:rPr>
          <w:rFonts w:ascii="Times New Roman" w:eastAsia="Times New Roman" w:hAnsi="Times New Roman" w:cs="Times New Roman"/>
        </w:rPr>
      </w:pPr>
      <w:bookmarkStart w:id="4" w:name="_Toc29295254"/>
      <w:r w:rsidRPr="0026261D">
        <w:rPr>
          <w:rFonts w:ascii="Times New Roman" w:hAnsi="Times New Roman" w:cs="Times New Roman"/>
        </w:rPr>
        <w:t>Pacific Hake MSE process</w:t>
      </w:r>
      <w:bookmarkEnd w:id="4"/>
    </w:p>
    <w:p w14:paraId="3931667B" w14:textId="26773FB9" w:rsidR="62E297D3" w:rsidRPr="00107702" w:rsidRDefault="39DFBC65" w:rsidP="00E93772">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 xml:space="preserve">In 2017 the Hake Treaty management bodies and technical staff from supporting agencies (NOAA and DFO) began a new iteration of the Pacific Hake MSE. </w:t>
      </w:r>
      <w:r w:rsidR="434D998B" w:rsidRPr="0026261D">
        <w:rPr>
          <w:rFonts w:ascii="Times New Roman" w:eastAsia="Times New Roman" w:hAnsi="Times New Roman" w:cs="Times New Roman"/>
          <w:sz w:val="24"/>
          <w:szCs w:val="24"/>
        </w:rPr>
        <w:t>In this section, w</w:t>
      </w:r>
      <w:r w:rsidRPr="0026261D">
        <w:rPr>
          <w:rFonts w:ascii="Times New Roman" w:eastAsia="Times New Roman" w:hAnsi="Times New Roman" w:cs="Times New Roman"/>
          <w:sz w:val="24"/>
          <w:szCs w:val="24"/>
        </w:rPr>
        <w:t xml:space="preserve">e document the process </w:t>
      </w:r>
      <w:r w:rsidR="1A761BC2" w:rsidRPr="0026261D">
        <w:rPr>
          <w:rFonts w:ascii="Times New Roman" w:eastAsia="Times New Roman" w:hAnsi="Times New Roman" w:cs="Times New Roman"/>
          <w:sz w:val="24"/>
          <w:szCs w:val="24"/>
        </w:rPr>
        <w:t xml:space="preserve">that </w:t>
      </w:r>
      <w:r w:rsidR="150F8083" w:rsidRPr="0026261D">
        <w:rPr>
          <w:rFonts w:ascii="Times New Roman" w:eastAsia="Times New Roman" w:hAnsi="Times New Roman" w:cs="Times New Roman"/>
          <w:sz w:val="24"/>
          <w:szCs w:val="24"/>
        </w:rPr>
        <w:t>has been</w:t>
      </w:r>
      <w:r w:rsidR="1A761BC2" w:rsidRPr="0026261D">
        <w:rPr>
          <w:rFonts w:ascii="Times New Roman" w:eastAsia="Times New Roman" w:hAnsi="Times New Roman" w:cs="Times New Roman"/>
          <w:sz w:val="24"/>
          <w:szCs w:val="24"/>
        </w:rPr>
        <w:t xml:space="preserve"> undertaken</w:t>
      </w:r>
      <w:r w:rsidR="150F8083" w:rsidRPr="0026261D">
        <w:rPr>
          <w:rFonts w:ascii="Times New Roman" w:eastAsia="Times New Roman" w:hAnsi="Times New Roman" w:cs="Times New Roman"/>
          <w:sz w:val="24"/>
          <w:szCs w:val="24"/>
        </w:rPr>
        <w:t xml:space="preserve"> (to date)</w:t>
      </w:r>
      <w:r w:rsidRPr="0026261D">
        <w:rPr>
          <w:rFonts w:ascii="Times New Roman" w:eastAsia="Times New Roman" w:hAnsi="Times New Roman" w:cs="Times New Roman"/>
          <w:sz w:val="24"/>
          <w:szCs w:val="24"/>
        </w:rPr>
        <w:t xml:space="preserve"> to develop and implement </w:t>
      </w:r>
      <w:r w:rsidR="1551900B" w:rsidRPr="0026261D">
        <w:rPr>
          <w:rFonts w:ascii="Times New Roman" w:eastAsia="Times New Roman" w:hAnsi="Times New Roman" w:cs="Times New Roman"/>
          <w:sz w:val="24"/>
          <w:szCs w:val="24"/>
        </w:rPr>
        <w:t xml:space="preserve">an updated </w:t>
      </w:r>
      <w:r w:rsidR="67625F5C" w:rsidRPr="0026261D">
        <w:rPr>
          <w:rFonts w:ascii="Times New Roman" w:eastAsia="Times New Roman" w:hAnsi="Times New Roman" w:cs="Times New Roman"/>
          <w:sz w:val="24"/>
          <w:szCs w:val="24"/>
        </w:rPr>
        <w:t xml:space="preserve">MSE </w:t>
      </w:r>
      <w:r w:rsidR="1551900B" w:rsidRPr="0026261D">
        <w:rPr>
          <w:rFonts w:ascii="Times New Roman" w:eastAsia="Times New Roman" w:hAnsi="Times New Roman" w:cs="Times New Roman"/>
          <w:sz w:val="24"/>
          <w:szCs w:val="24"/>
        </w:rPr>
        <w:t>framework</w:t>
      </w:r>
      <w:r w:rsidR="434D998B" w:rsidRPr="0026261D">
        <w:rPr>
          <w:rFonts w:ascii="Times New Roman" w:eastAsia="Times New Roman" w:hAnsi="Times New Roman" w:cs="Times New Roman"/>
          <w:sz w:val="24"/>
          <w:szCs w:val="24"/>
        </w:rPr>
        <w:t>,</w:t>
      </w:r>
      <w:r w:rsidRPr="0026261D">
        <w:rPr>
          <w:rFonts w:ascii="Times New Roman" w:eastAsia="Times New Roman" w:hAnsi="Times New Roman" w:cs="Times New Roman"/>
          <w:sz w:val="24"/>
          <w:szCs w:val="24"/>
        </w:rPr>
        <w:t xml:space="preserve"> </w:t>
      </w:r>
      <w:r w:rsidR="434D998B" w:rsidRPr="0026261D">
        <w:rPr>
          <w:rFonts w:ascii="Times New Roman" w:eastAsia="Times New Roman" w:hAnsi="Times New Roman" w:cs="Times New Roman"/>
          <w:sz w:val="24"/>
          <w:szCs w:val="24"/>
        </w:rPr>
        <w:t>following best practices</w:t>
      </w:r>
      <w:r w:rsidRPr="0026261D">
        <w:rPr>
          <w:rFonts w:ascii="Times New Roman" w:eastAsia="Times New Roman" w:hAnsi="Times New Roman" w:cs="Times New Roman"/>
          <w:sz w:val="24"/>
          <w:szCs w:val="24"/>
        </w:rPr>
        <w:t xml:space="preserve"> (</w:t>
      </w:r>
      <w:r w:rsidR="00744CF7">
        <w:rPr>
          <w:rFonts w:ascii="Times New Roman" w:eastAsia="Times New Roman" w:hAnsi="Times New Roman" w:cs="Times New Roman"/>
          <w:sz w:val="24"/>
          <w:szCs w:val="24"/>
        </w:rPr>
        <w:fldChar w:fldCharType="begin"/>
      </w:r>
      <w:r w:rsidR="00744CF7">
        <w:rPr>
          <w:rFonts w:ascii="Times New Roman" w:eastAsia="Times New Roman" w:hAnsi="Times New Roman" w:cs="Times New Roman"/>
          <w:sz w:val="24"/>
          <w:szCs w:val="24"/>
        </w:rPr>
        <w:instrText xml:space="preserve"> REF _Ref29289724 \h </w:instrText>
      </w:r>
      <w:r w:rsidR="00744CF7">
        <w:rPr>
          <w:rFonts w:ascii="Times New Roman" w:eastAsia="Times New Roman" w:hAnsi="Times New Roman" w:cs="Times New Roman"/>
          <w:sz w:val="24"/>
          <w:szCs w:val="24"/>
        </w:rPr>
      </w:r>
      <w:r w:rsidR="00744CF7">
        <w:rPr>
          <w:rFonts w:ascii="Times New Roman" w:eastAsia="Times New Roman" w:hAnsi="Times New Roman" w:cs="Times New Roman"/>
          <w:sz w:val="24"/>
          <w:szCs w:val="24"/>
        </w:rPr>
        <w:fldChar w:fldCharType="separate"/>
      </w:r>
      <w:r w:rsidR="00744CF7">
        <w:t xml:space="preserve">Table </w:t>
      </w:r>
      <w:r w:rsidR="00744CF7">
        <w:rPr>
          <w:noProof/>
        </w:rPr>
        <w:t>1</w:t>
      </w:r>
      <w:r w:rsidR="00744CF7">
        <w:rPr>
          <w:rFonts w:ascii="Times New Roman" w:eastAsia="Times New Roman" w:hAnsi="Times New Roman" w:cs="Times New Roman"/>
          <w:sz w:val="24"/>
          <w:szCs w:val="24"/>
        </w:rPr>
        <w:fldChar w:fldCharType="end"/>
      </w:r>
      <w:r w:rsidR="78C4AC37" w:rsidRPr="0026261D">
        <w:rPr>
          <w:rFonts w:ascii="Times New Roman" w:eastAsia="Times New Roman" w:hAnsi="Times New Roman" w:cs="Times New Roman"/>
          <w:sz w:val="24"/>
          <w:szCs w:val="24"/>
        </w:rPr>
        <w:t>, Punt et al. 2014</w:t>
      </w:r>
      <w:r w:rsidRPr="0026261D">
        <w:rPr>
          <w:rFonts w:ascii="Times New Roman" w:eastAsia="Times New Roman" w:hAnsi="Times New Roman" w:cs="Times New Roman"/>
          <w:sz w:val="24"/>
          <w:szCs w:val="24"/>
        </w:rPr>
        <w:t xml:space="preserve">). We made use of the existing annual Hake Treaty meetings to share progress and get feedback on the MSE, and also created </w:t>
      </w:r>
      <w:r w:rsidRPr="0026261D">
        <w:rPr>
          <w:rFonts w:ascii="Times New Roman" w:eastAsia="Times New Roman" w:hAnsi="Times New Roman" w:cs="Times New Roman"/>
          <w:sz w:val="24"/>
          <w:szCs w:val="24"/>
        </w:rPr>
        <w:lastRenderedPageBreak/>
        <w:t xml:space="preserve">additional communication pathways and opportunities for input (see additional presentations and documents linked </w:t>
      </w:r>
      <w:proofErr w:type="spellStart"/>
      <w:r w:rsidRPr="0026261D">
        <w:rPr>
          <w:rFonts w:ascii="Times New Roman" w:eastAsia="Times New Roman" w:hAnsi="Times New Roman" w:cs="Times New Roman"/>
          <w:sz w:val="24"/>
          <w:szCs w:val="24"/>
        </w:rPr>
        <w:t>in</w:t>
      </w:r>
      <w:r w:rsidR="00C456EC">
        <w:rPr>
          <w:rFonts w:ascii="Times New Roman" w:eastAsia="Times New Roman" w:hAnsi="Times New Roman" w:cs="Times New Roman"/>
          <w:sz w:val="24"/>
          <w:szCs w:val="24"/>
        </w:rPr>
        <w:fldChar w:fldCharType="begin"/>
      </w:r>
      <w:r w:rsidR="00C456EC">
        <w:rPr>
          <w:rFonts w:ascii="Times New Roman" w:eastAsia="Times New Roman" w:hAnsi="Times New Roman" w:cs="Times New Roman"/>
          <w:sz w:val="24"/>
          <w:szCs w:val="24"/>
        </w:rPr>
        <w:instrText xml:space="preserve"> REF _Ref29289783 \h </w:instrText>
      </w:r>
      <w:r w:rsidR="00C456EC">
        <w:rPr>
          <w:rFonts w:ascii="Times New Roman" w:eastAsia="Times New Roman" w:hAnsi="Times New Roman" w:cs="Times New Roman"/>
          <w:sz w:val="24"/>
          <w:szCs w:val="24"/>
        </w:rPr>
      </w:r>
      <w:r w:rsidR="00C456EC">
        <w:rPr>
          <w:rFonts w:ascii="Times New Roman" w:eastAsia="Times New Roman" w:hAnsi="Times New Roman" w:cs="Times New Roman"/>
          <w:sz w:val="24"/>
          <w:szCs w:val="24"/>
        </w:rPr>
        <w:fldChar w:fldCharType="separate"/>
      </w:r>
      <w:r w:rsidR="00C456EC">
        <w:t>Table</w:t>
      </w:r>
      <w:proofErr w:type="spellEnd"/>
      <w:r w:rsidR="00C456EC">
        <w:t xml:space="preserve"> </w:t>
      </w:r>
      <w:r w:rsidR="00C456EC">
        <w:rPr>
          <w:noProof/>
        </w:rPr>
        <w:t>2</w:t>
      </w:r>
      <w:r w:rsidR="00C456EC">
        <w:rPr>
          <w:rFonts w:ascii="Times New Roman" w:eastAsia="Times New Roman" w:hAnsi="Times New Roman" w:cs="Times New Roman"/>
          <w:sz w:val="24"/>
          <w:szCs w:val="24"/>
        </w:rPr>
        <w:fldChar w:fldCharType="end"/>
      </w:r>
      <w:r w:rsidRPr="0026261D">
        <w:rPr>
          <w:rFonts w:ascii="Times New Roman" w:eastAsia="Times New Roman" w:hAnsi="Times New Roman" w:cs="Times New Roman"/>
          <w:sz w:val="24"/>
          <w:szCs w:val="24"/>
        </w:rPr>
        <w:t xml:space="preserve">, and available on the Pacific Hake Treaty Google Drive folder).  </w:t>
      </w:r>
    </w:p>
    <w:p w14:paraId="6A9B5647" w14:textId="59E3B166" w:rsidR="62E297D3" w:rsidRPr="0026261D" w:rsidRDefault="39DFBC65" w:rsidP="74EBDF62">
      <w:pPr>
        <w:pStyle w:val="Heading2"/>
        <w:spacing w:line="360" w:lineRule="auto"/>
        <w:rPr>
          <w:rFonts w:ascii="Times New Roman" w:eastAsia="Times New Roman" w:hAnsi="Times New Roman" w:cs="Times New Roman"/>
          <w:sz w:val="24"/>
          <w:szCs w:val="24"/>
        </w:rPr>
      </w:pPr>
      <w:bookmarkStart w:id="5" w:name="_Toc29295255"/>
      <w:r w:rsidRPr="0026261D">
        <w:rPr>
          <w:rFonts w:ascii="Times New Roman" w:hAnsi="Times New Roman" w:cs="Times New Roman"/>
        </w:rPr>
        <w:t>Phase 1 – Plan MSE</w:t>
      </w:r>
      <w:bookmarkEnd w:id="5"/>
    </w:p>
    <w:p w14:paraId="3A6BB869" w14:textId="1C01C8D5" w:rsidR="00153668" w:rsidRPr="00107702" w:rsidRDefault="39DFBC65" w:rsidP="00153668">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The initial phase began in fall 2017 with establishing the analyst team</w:t>
      </w:r>
      <w:r w:rsidR="0517B06C" w:rsidRPr="0026261D">
        <w:rPr>
          <w:rFonts w:ascii="Times New Roman" w:eastAsia="Times New Roman" w:hAnsi="Times New Roman" w:cs="Times New Roman"/>
          <w:sz w:val="24"/>
          <w:szCs w:val="24"/>
        </w:rPr>
        <w:t xml:space="preserve"> (the authors of this report)</w:t>
      </w:r>
      <w:r w:rsidRPr="0026261D">
        <w:rPr>
          <w:rFonts w:ascii="Times New Roman" w:eastAsia="Times New Roman" w:hAnsi="Times New Roman" w:cs="Times New Roman"/>
          <w:sz w:val="24"/>
          <w:szCs w:val="24"/>
        </w:rPr>
        <w:t>, a communication plan for coordinating with the Hake Treaty management bodies, and a work plan for the 2.5-year project (</w:t>
      </w:r>
      <w:r w:rsidR="00F74C36">
        <w:rPr>
          <w:rFonts w:ascii="Times New Roman" w:eastAsia="Times New Roman" w:hAnsi="Times New Roman" w:cs="Times New Roman"/>
          <w:sz w:val="24"/>
          <w:szCs w:val="24"/>
        </w:rPr>
        <w:fldChar w:fldCharType="begin"/>
      </w:r>
      <w:r w:rsidR="00F74C36">
        <w:rPr>
          <w:rFonts w:ascii="Times New Roman" w:eastAsia="Times New Roman" w:hAnsi="Times New Roman" w:cs="Times New Roman"/>
          <w:sz w:val="24"/>
          <w:szCs w:val="24"/>
        </w:rPr>
        <w:instrText xml:space="preserve"> REF _Ref29289724 \h </w:instrText>
      </w:r>
      <w:r w:rsidR="00F74C36">
        <w:rPr>
          <w:rFonts w:ascii="Times New Roman" w:eastAsia="Times New Roman" w:hAnsi="Times New Roman" w:cs="Times New Roman"/>
          <w:sz w:val="24"/>
          <w:szCs w:val="24"/>
        </w:rPr>
      </w:r>
      <w:r w:rsidR="00F74C36">
        <w:rPr>
          <w:rFonts w:ascii="Times New Roman" w:eastAsia="Times New Roman" w:hAnsi="Times New Roman" w:cs="Times New Roman"/>
          <w:sz w:val="24"/>
          <w:szCs w:val="24"/>
        </w:rPr>
        <w:fldChar w:fldCharType="separate"/>
      </w:r>
      <w:r w:rsidR="00F74C36">
        <w:t xml:space="preserve">Table </w:t>
      </w:r>
      <w:r w:rsidR="00F74C36">
        <w:rPr>
          <w:noProof/>
        </w:rPr>
        <w:t>1</w:t>
      </w:r>
      <w:r w:rsidR="00F74C36">
        <w:rPr>
          <w:rFonts w:ascii="Times New Roman" w:eastAsia="Times New Roman" w:hAnsi="Times New Roman" w:cs="Times New Roman"/>
          <w:sz w:val="24"/>
          <w:szCs w:val="24"/>
        </w:rPr>
        <w:fldChar w:fldCharType="end"/>
      </w:r>
      <w:r w:rsidRPr="0026261D">
        <w:rPr>
          <w:rFonts w:ascii="Times New Roman" w:eastAsia="Times New Roman" w:hAnsi="Times New Roman" w:cs="Times New Roman"/>
          <w:sz w:val="24"/>
          <w:szCs w:val="24"/>
        </w:rPr>
        <w:t xml:space="preserve">). The workplan was reviewed and approved by the SRG in February 2018. </w:t>
      </w:r>
      <w:r w:rsidR="42F67D15" w:rsidRPr="00107702">
        <w:rPr>
          <w:rFonts w:ascii="Times New Roman" w:eastAsia="Times New Roman" w:hAnsi="Times New Roman" w:cs="Times New Roman"/>
          <w:color w:val="000000" w:themeColor="text1"/>
        </w:rPr>
        <w:t xml:space="preserve">The 2018 SRG report (SRG, 2018) supported implementation of the work plans and repeated </w:t>
      </w:r>
      <w:r w:rsidR="06E2EDFA" w:rsidRPr="00107702">
        <w:rPr>
          <w:rFonts w:ascii="Times New Roman" w:eastAsia="Times New Roman" w:hAnsi="Times New Roman" w:cs="Times New Roman"/>
          <w:color w:val="000000" w:themeColor="text1"/>
        </w:rPr>
        <w:t>its earlier</w:t>
      </w:r>
      <w:r w:rsidR="42F67D15" w:rsidRPr="00107702">
        <w:rPr>
          <w:rFonts w:ascii="Times New Roman" w:eastAsia="Times New Roman" w:hAnsi="Times New Roman" w:cs="Times New Roman"/>
          <w:color w:val="000000" w:themeColor="text1"/>
        </w:rPr>
        <w:t xml:space="preserve"> recommendation that “the OM must be structurally different from, and more complex than, the assessment model”. </w:t>
      </w:r>
    </w:p>
    <w:p w14:paraId="29620AC7" w14:textId="496DA153" w:rsidR="00322119" w:rsidRPr="00322119" w:rsidRDefault="39DFBC65">
      <w:pPr>
        <w:spacing w:line="360" w:lineRule="auto"/>
        <w:rPr>
          <w:rFonts w:ascii="Times New Roman" w:hAnsi="Times New Roman" w:cs="Times New Roman"/>
        </w:rPr>
      </w:pPr>
      <w:r w:rsidRPr="0026261D">
        <w:rPr>
          <w:rFonts w:ascii="Times New Roman" w:eastAsia="Times New Roman" w:hAnsi="Times New Roman" w:cs="Times New Roman"/>
          <w:sz w:val="24"/>
          <w:szCs w:val="24"/>
        </w:rPr>
        <w:t xml:space="preserve">At its March 2018 meeting, </w:t>
      </w:r>
      <w:r w:rsidR="2F3DA71E" w:rsidRPr="0026261D">
        <w:rPr>
          <w:rFonts w:ascii="Times New Roman" w:eastAsia="Times New Roman" w:hAnsi="Times New Roman" w:cs="Times New Roman"/>
          <w:sz w:val="24"/>
          <w:szCs w:val="24"/>
        </w:rPr>
        <w:t>t</w:t>
      </w:r>
      <w:r w:rsidR="3C1A79E9" w:rsidRPr="0026261D">
        <w:rPr>
          <w:rFonts w:ascii="Times New Roman" w:eastAsia="Times New Roman" w:hAnsi="Times New Roman" w:cs="Times New Roman"/>
          <w:sz w:val="24"/>
          <w:szCs w:val="24"/>
        </w:rPr>
        <w:t>he JMC re-established a MSE working group.  The working group (hereafter MSEWG) consists of the analyst team and U.S. and Canadian representatives from the JMC and AP, as well as alternates. The MSEWG was tasked as a core group for engagement around MSE topics where the analyst team needed input in between scheduled Hake Treaty meetings.</w:t>
      </w:r>
      <w:r w:rsidR="6055A117" w:rsidRPr="0026261D">
        <w:rPr>
          <w:rFonts w:ascii="Times New Roman" w:eastAsia="Times New Roman" w:hAnsi="Times New Roman" w:cs="Times New Roman"/>
          <w:sz w:val="24"/>
          <w:szCs w:val="24"/>
        </w:rPr>
        <w:t xml:space="preserve"> </w:t>
      </w:r>
      <w:r w:rsidR="21A7FD39" w:rsidRPr="0026261D">
        <w:rPr>
          <w:rFonts w:ascii="Times New Roman" w:eastAsia="Times New Roman" w:hAnsi="Times New Roman" w:cs="Times New Roman"/>
          <w:sz w:val="24"/>
          <w:szCs w:val="24"/>
        </w:rPr>
        <w:t>At this time, t</w:t>
      </w:r>
      <w:r w:rsidR="3C1A79E9" w:rsidRPr="0026261D">
        <w:rPr>
          <w:rFonts w:ascii="Times New Roman" w:eastAsia="Times New Roman" w:hAnsi="Times New Roman" w:cs="Times New Roman"/>
          <w:sz w:val="24"/>
          <w:szCs w:val="24"/>
        </w:rPr>
        <w:t>he JMC a</w:t>
      </w:r>
      <w:r w:rsidR="6055A117" w:rsidRPr="0026261D">
        <w:rPr>
          <w:rFonts w:ascii="Times New Roman" w:eastAsia="Times New Roman" w:hAnsi="Times New Roman" w:cs="Times New Roman"/>
          <w:sz w:val="24"/>
          <w:szCs w:val="24"/>
        </w:rPr>
        <w:t>lso</w:t>
      </w:r>
      <w:r w:rsidRPr="0026261D">
        <w:rPr>
          <w:rFonts w:ascii="Times New Roman" w:eastAsia="Times New Roman" w:hAnsi="Times New Roman" w:cs="Times New Roman"/>
          <w:sz w:val="24"/>
          <w:szCs w:val="24"/>
        </w:rPr>
        <w:t xml:space="preserve"> adopted goals for the MSE, which were co-created by them and the </w:t>
      </w:r>
      <w:r w:rsidR="15B00629" w:rsidRPr="0026261D">
        <w:rPr>
          <w:rFonts w:ascii="Times New Roman" w:eastAsia="Times New Roman" w:hAnsi="Times New Roman" w:cs="Times New Roman"/>
          <w:sz w:val="24"/>
          <w:szCs w:val="24"/>
        </w:rPr>
        <w:t>MSE working group</w:t>
      </w:r>
      <w:r w:rsidR="0517B06C" w:rsidRPr="0026261D">
        <w:rPr>
          <w:rFonts w:ascii="Times New Roman" w:eastAsia="Times New Roman" w:hAnsi="Times New Roman" w:cs="Times New Roman"/>
          <w:sz w:val="24"/>
          <w:szCs w:val="24"/>
        </w:rPr>
        <w:t>. Those goals are to:</w:t>
      </w:r>
    </w:p>
    <w:p w14:paraId="511A020E" w14:textId="6AB74622" w:rsidR="00322119" w:rsidRPr="00322119" w:rsidRDefault="00322119" w:rsidP="0026261D">
      <w:pPr>
        <w:pStyle w:val="ListParagraph"/>
        <w:numPr>
          <w:ilvl w:val="0"/>
          <w:numId w:val="49"/>
        </w:numPr>
        <w:spacing w:line="360" w:lineRule="auto"/>
      </w:pPr>
      <w:r w:rsidRPr="0026261D">
        <w:rPr>
          <w:rFonts w:ascii="Times New Roman" w:eastAsia="Times New Roman" w:hAnsi="Times New Roman" w:cs="Times New Roman"/>
          <w:sz w:val="24"/>
          <w:szCs w:val="24"/>
        </w:rPr>
        <w:t>Evaluate the performance of current hake management procedures under alternative hypotheses about current and future environmental conditions</w:t>
      </w:r>
    </w:p>
    <w:p w14:paraId="6DCDB803" w14:textId="0DD2D1DC" w:rsidR="00322119" w:rsidRPr="0026261D" w:rsidRDefault="00322119" w:rsidP="0026261D">
      <w:pPr>
        <w:pStyle w:val="ListParagraph"/>
        <w:numPr>
          <w:ilvl w:val="0"/>
          <w:numId w:val="49"/>
        </w:numPr>
        <w:spacing w:line="360" w:lineRule="auto"/>
        <w:rPr>
          <w:rFonts w:ascii="Times New Roman" w:hAnsi="Times New Roman" w:cs="Times New Roman"/>
        </w:rPr>
      </w:pPr>
      <w:r w:rsidRPr="0026261D">
        <w:rPr>
          <w:rFonts w:ascii="Times New Roman" w:eastAsia="Times New Roman" w:hAnsi="Times New Roman" w:cs="Times New Roman"/>
          <w:sz w:val="24"/>
          <w:szCs w:val="24"/>
        </w:rPr>
        <w:t>Better understand the effects of hake distribution and movement on both countries’ ability to catch fish</w:t>
      </w:r>
    </w:p>
    <w:p w14:paraId="08193EA2" w14:textId="6BC99D31" w:rsidR="00322119" w:rsidRPr="0026261D" w:rsidRDefault="00322119" w:rsidP="0026261D">
      <w:pPr>
        <w:pStyle w:val="ListParagraph"/>
        <w:numPr>
          <w:ilvl w:val="0"/>
          <w:numId w:val="49"/>
        </w:numPr>
        <w:spacing w:line="360" w:lineRule="auto"/>
        <w:rPr>
          <w:rFonts w:ascii="Times New Roman" w:hAnsi="Times New Roman" w:cs="Times New Roman"/>
        </w:rPr>
      </w:pPr>
      <w:r w:rsidRPr="0026261D">
        <w:rPr>
          <w:rFonts w:ascii="Times New Roman" w:eastAsia="Times New Roman" w:hAnsi="Times New Roman" w:cs="Times New Roman"/>
          <w:sz w:val="24"/>
          <w:szCs w:val="24"/>
        </w:rPr>
        <w:t>Better understand how fishing in each country affects the availability of fish to the other country in future years</w:t>
      </w:r>
    </w:p>
    <w:p w14:paraId="6D96E69D" w14:textId="77777777" w:rsidR="00322119" w:rsidRPr="00107702" w:rsidRDefault="00322119">
      <w:pPr>
        <w:spacing w:line="360" w:lineRule="auto"/>
        <w:rPr>
          <w:rFonts w:ascii="Times New Roman" w:eastAsia="Times New Roman" w:hAnsi="Times New Roman" w:cs="Times New Roman"/>
          <w:sz w:val="24"/>
          <w:szCs w:val="24"/>
        </w:rPr>
      </w:pPr>
    </w:p>
    <w:p w14:paraId="6F6C97DF" w14:textId="30A04A73" w:rsidR="62E297D3" w:rsidRPr="0026261D" w:rsidDel="00322119" w:rsidRDefault="0517B06C">
      <w:pPr>
        <w:spacing w:line="360" w:lineRule="auto"/>
        <w:rPr>
          <w:rFonts w:ascii="Times New Roman" w:hAnsi="Times New Roman" w:cs="Times New Roman"/>
        </w:rPr>
      </w:pPr>
      <w:r w:rsidRPr="00107702" w:rsidDel="00322119">
        <w:rPr>
          <w:rFonts w:ascii="Times New Roman" w:eastAsia="Times New Roman" w:hAnsi="Times New Roman" w:cs="Times New Roman"/>
          <w:sz w:val="24"/>
          <w:szCs w:val="24"/>
        </w:rPr>
        <w:t>Evaluate the performance of current hake management procedures under alternative hypotheses about current and future environmental conditions</w:t>
      </w:r>
    </w:p>
    <w:p w14:paraId="5169BE79" w14:textId="03FE1DF1" w:rsidR="62E297D3" w:rsidRPr="0026261D" w:rsidDel="00322119" w:rsidRDefault="0517B06C">
      <w:pPr>
        <w:spacing w:line="360" w:lineRule="auto"/>
        <w:rPr>
          <w:rFonts w:ascii="Times New Roman" w:hAnsi="Times New Roman" w:cs="Times New Roman"/>
        </w:rPr>
      </w:pPr>
      <w:r w:rsidRPr="00107702" w:rsidDel="00322119">
        <w:rPr>
          <w:rFonts w:ascii="Times New Roman" w:eastAsia="Times New Roman" w:hAnsi="Times New Roman" w:cs="Times New Roman"/>
          <w:sz w:val="24"/>
          <w:szCs w:val="24"/>
        </w:rPr>
        <w:t>•￼Better understand the effects of hake distribution and movement on both countries’ ability to catch fish</w:t>
      </w:r>
    </w:p>
    <w:p w14:paraId="03719386" w14:textId="1148A2A7" w:rsidR="62E297D3" w:rsidRPr="0026261D" w:rsidRDefault="0517B06C">
      <w:pPr>
        <w:spacing w:line="360" w:lineRule="auto"/>
        <w:rPr>
          <w:rFonts w:ascii="Times New Roman" w:hAnsi="Times New Roman" w:cs="Times New Roman"/>
        </w:rPr>
      </w:pPr>
      <w:r w:rsidRPr="00107702" w:rsidDel="00322119">
        <w:rPr>
          <w:rFonts w:ascii="Times New Roman" w:eastAsia="Times New Roman" w:hAnsi="Times New Roman" w:cs="Times New Roman"/>
          <w:sz w:val="24"/>
          <w:szCs w:val="24"/>
        </w:rPr>
        <w:t>•￼Better understand how fishing in each country affects the availability of fish to the other country in future years</w:t>
      </w:r>
    </w:p>
    <w:p w14:paraId="1AB4EC9D" w14:textId="214EC2CC" w:rsidR="62E297D3" w:rsidRPr="0026261D" w:rsidRDefault="39DFBC65" w:rsidP="74EBDF62">
      <w:pPr>
        <w:pStyle w:val="Heading2"/>
        <w:spacing w:line="360" w:lineRule="auto"/>
        <w:rPr>
          <w:rFonts w:ascii="Times New Roman" w:eastAsia="Times New Roman" w:hAnsi="Times New Roman" w:cs="Times New Roman"/>
          <w:sz w:val="24"/>
          <w:szCs w:val="24"/>
        </w:rPr>
      </w:pPr>
      <w:bookmarkStart w:id="6" w:name="_Toc29295256"/>
      <w:r w:rsidRPr="0026261D">
        <w:rPr>
          <w:rFonts w:ascii="Times New Roman" w:hAnsi="Times New Roman" w:cs="Times New Roman"/>
        </w:rPr>
        <w:lastRenderedPageBreak/>
        <w:t>Phase 2 – Design MSE simulation</w:t>
      </w:r>
      <w:bookmarkEnd w:id="6"/>
    </w:p>
    <w:p w14:paraId="0865770C" w14:textId="5562292A" w:rsidR="62E297D3" w:rsidRPr="00107702" w:rsidRDefault="39DFBC65" w:rsidP="0517B06C">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The design of the MSE simulation proceeded in spring and summer 2018 with a series of MSEWG teleconferences to: 1) review management goals, objectives, and performance metrics for use in evaluating performance of management strategies, 2) generating hypotheses for operating models, and 3) prioritize uncertainties to explore with scenarios (</w:t>
      </w:r>
      <w:r w:rsidR="00F74C36">
        <w:rPr>
          <w:rFonts w:ascii="Times New Roman" w:eastAsia="Times New Roman" w:hAnsi="Times New Roman" w:cs="Times New Roman"/>
          <w:sz w:val="24"/>
          <w:szCs w:val="24"/>
        </w:rPr>
        <w:fldChar w:fldCharType="begin"/>
      </w:r>
      <w:r w:rsidR="00F74C36">
        <w:rPr>
          <w:rFonts w:ascii="Times New Roman" w:eastAsia="Times New Roman" w:hAnsi="Times New Roman" w:cs="Times New Roman"/>
          <w:sz w:val="24"/>
          <w:szCs w:val="24"/>
        </w:rPr>
        <w:instrText xml:space="preserve"> REF _Ref29289783 \h </w:instrText>
      </w:r>
      <w:r w:rsidR="00F74C36">
        <w:rPr>
          <w:rFonts w:ascii="Times New Roman" w:eastAsia="Times New Roman" w:hAnsi="Times New Roman" w:cs="Times New Roman"/>
          <w:sz w:val="24"/>
          <w:szCs w:val="24"/>
        </w:rPr>
      </w:r>
      <w:r w:rsidR="00F74C36">
        <w:rPr>
          <w:rFonts w:ascii="Times New Roman" w:eastAsia="Times New Roman" w:hAnsi="Times New Roman" w:cs="Times New Roman"/>
          <w:sz w:val="24"/>
          <w:szCs w:val="24"/>
        </w:rPr>
        <w:fldChar w:fldCharType="separate"/>
      </w:r>
      <w:r w:rsidR="00F74C36">
        <w:t xml:space="preserve">Table </w:t>
      </w:r>
      <w:r w:rsidR="00F74C36">
        <w:rPr>
          <w:noProof/>
        </w:rPr>
        <w:t>2</w:t>
      </w:r>
      <w:r w:rsidR="00F74C36">
        <w:rPr>
          <w:rFonts w:ascii="Times New Roman" w:eastAsia="Times New Roman" w:hAnsi="Times New Roman" w:cs="Times New Roman"/>
          <w:sz w:val="24"/>
          <w:szCs w:val="24"/>
        </w:rPr>
        <w:fldChar w:fldCharType="end"/>
      </w:r>
      <w:r w:rsidRPr="0026261D">
        <w:rPr>
          <w:rFonts w:ascii="Times New Roman" w:eastAsia="Times New Roman" w:hAnsi="Times New Roman" w:cs="Times New Roman"/>
          <w:sz w:val="24"/>
          <w:szCs w:val="24"/>
        </w:rPr>
        <w:t>). Determining objectives and performance metrics in MSEs is typically a collaborative process with analysts, managers, and stakeholders.  Following a transdisciplinary approach, we also sought input on the structure of the operating models and types of uncertainty we would explore.  One of the most important and challenging parts of designing MSE</w:t>
      </w:r>
      <w:r w:rsidR="0517B06C" w:rsidRPr="0026261D">
        <w:rPr>
          <w:rFonts w:ascii="Times New Roman" w:eastAsia="Times New Roman" w:hAnsi="Times New Roman" w:cs="Times New Roman"/>
          <w:sz w:val="24"/>
          <w:szCs w:val="24"/>
        </w:rPr>
        <w:t>s</w:t>
      </w:r>
      <w:r w:rsidRPr="0026261D">
        <w:rPr>
          <w:rFonts w:ascii="Times New Roman" w:eastAsia="Times New Roman" w:hAnsi="Times New Roman" w:cs="Times New Roman"/>
          <w:sz w:val="24"/>
          <w:szCs w:val="24"/>
        </w:rPr>
        <w:t xml:space="preserve"> is determining what to exclude.  MSEs can grow in complexity very quickly, easily producing more output than can be summarized and understood.  Therefore, we involved the MSEWG to acknowledge and incorporate </w:t>
      </w:r>
      <w:r w:rsidR="0517B06C" w:rsidRPr="0026261D">
        <w:rPr>
          <w:rFonts w:ascii="Times New Roman" w:eastAsia="Times New Roman" w:hAnsi="Times New Roman" w:cs="Times New Roman"/>
          <w:sz w:val="24"/>
          <w:szCs w:val="24"/>
        </w:rPr>
        <w:t xml:space="preserve">their knowledge </w:t>
      </w:r>
      <w:r w:rsidRPr="0026261D">
        <w:rPr>
          <w:rFonts w:ascii="Times New Roman" w:eastAsia="Times New Roman" w:hAnsi="Times New Roman" w:cs="Times New Roman"/>
          <w:sz w:val="24"/>
          <w:szCs w:val="24"/>
        </w:rPr>
        <w:t xml:space="preserve">about Pacific Hake and their environment and </w:t>
      </w:r>
      <w:r w:rsidR="402100DB" w:rsidRPr="0026261D">
        <w:rPr>
          <w:rFonts w:ascii="Times New Roman" w:eastAsia="Times New Roman" w:hAnsi="Times New Roman" w:cs="Times New Roman"/>
          <w:sz w:val="24"/>
          <w:szCs w:val="24"/>
        </w:rPr>
        <w:t xml:space="preserve">to </w:t>
      </w:r>
      <w:r w:rsidRPr="0026261D">
        <w:rPr>
          <w:rFonts w:ascii="Times New Roman" w:eastAsia="Times New Roman" w:hAnsi="Times New Roman" w:cs="Times New Roman"/>
          <w:sz w:val="24"/>
          <w:szCs w:val="24"/>
        </w:rPr>
        <w:t xml:space="preserve">contribute to the prioritization of uncertainties that were of most concern to managers and resource users.  This also created more opportunities for exposure and learning about </w:t>
      </w:r>
      <w:r w:rsidR="21DEB65A" w:rsidRPr="0026261D">
        <w:rPr>
          <w:rFonts w:ascii="Times New Roman" w:eastAsia="Times New Roman" w:hAnsi="Times New Roman" w:cs="Times New Roman"/>
          <w:sz w:val="24"/>
          <w:szCs w:val="24"/>
        </w:rPr>
        <w:t>the general ap</w:t>
      </w:r>
      <w:r w:rsidR="2CE0B205" w:rsidRPr="0026261D">
        <w:rPr>
          <w:rFonts w:ascii="Times New Roman" w:eastAsia="Times New Roman" w:hAnsi="Times New Roman" w:cs="Times New Roman"/>
          <w:sz w:val="24"/>
          <w:szCs w:val="24"/>
        </w:rPr>
        <w:t xml:space="preserve">proach and individual components of </w:t>
      </w:r>
      <w:r w:rsidRPr="0026261D">
        <w:rPr>
          <w:rFonts w:ascii="Times New Roman" w:eastAsia="Times New Roman" w:hAnsi="Times New Roman" w:cs="Times New Roman"/>
          <w:sz w:val="24"/>
          <w:szCs w:val="24"/>
        </w:rPr>
        <w:t>management strategy evaluation</w:t>
      </w:r>
      <w:r w:rsidR="23EA6A65" w:rsidRPr="0026261D">
        <w:rPr>
          <w:rFonts w:ascii="Times New Roman" w:eastAsia="Times New Roman" w:hAnsi="Times New Roman" w:cs="Times New Roman"/>
          <w:sz w:val="24"/>
          <w:szCs w:val="24"/>
        </w:rPr>
        <w:t>, thereby improving</w:t>
      </w:r>
      <w:r w:rsidRPr="0026261D">
        <w:rPr>
          <w:rFonts w:ascii="Times New Roman" w:eastAsia="Times New Roman" w:hAnsi="Times New Roman" w:cs="Times New Roman"/>
          <w:sz w:val="24"/>
          <w:szCs w:val="24"/>
        </w:rPr>
        <w:t xml:space="preserve"> </w:t>
      </w:r>
      <w:r w:rsidR="7D3F8487" w:rsidRPr="0026261D">
        <w:rPr>
          <w:rFonts w:ascii="Times New Roman" w:eastAsia="Times New Roman" w:hAnsi="Times New Roman" w:cs="Times New Roman"/>
          <w:sz w:val="24"/>
          <w:szCs w:val="24"/>
        </w:rPr>
        <w:t xml:space="preserve">familiarity and </w:t>
      </w:r>
      <w:r w:rsidR="5759E945" w:rsidRPr="0026261D">
        <w:rPr>
          <w:rFonts w:ascii="Times New Roman" w:eastAsia="Times New Roman" w:hAnsi="Times New Roman" w:cs="Times New Roman"/>
          <w:sz w:val="24"/>
          <w:szCs w:val="24"/>
        </w:rPr>
        <w:t>trust in</w:t>
      </w:r>
      <w:r w:rsidRPr="0026261D">
        <w:rPr>
          <w:rFonts w:ascii="Times New Roman" w:eastAsia="Times New Roman" w:hAnsi="Times New Roman" w:cs="Times New Roman"/>
          <w:sz w:val="24"/>
          <w:szCs w:val="24"/>
        </w:rPr>
        <w:t xml:space="preserve"> the </w:t>
      </w:r>
      <w:r w:rsidR="15B26F24" w:rsidRPr="0026261D">
        <w:rPr>
          <w:rFonts w:ascii="Times New Roman" w:eastAsia="Times New Roman" w:hAnsi="Times New Roman" w:cs="Times New Roman"/>
          <w:sz w:val="24"/>
          <w:szCs w:val="24"/>
        </w:rPr>
        <w:t xml:space="preserve">overall </w:t>
      </w:r>
      <w:r w:rsidRPr="0026261D">
        <w:rPr>
          <w:rFonts w:ascii="Times New Roman" w:eastAsia="Times New Roman" w:hAnsi="Times New Roman" w:cs="Times New Roman"/>
          <w:sz w:val="24"/>
          <w:szCs w:val="24"/>
        </w:rPr>
        <w:t>simulation testing framework.</w:t>
      </w:r>
    </w:p>
    <w:p w14:paraId="5622625B" w14:textId="640FF261" w:rsidR="62E297D3" w:rsidRPr="0026261D" w:rsidRDefault="39DFBC65" w:rsidP="604DD400">
      <w:pPr>
        <w:pStyle w:val="Heading2"/>
        <w:spacing w:line="360" w:lineRule="auto"/>
        <w:rPr>
          <w:rFonts w:ascii="Times New Roman" w:eastAsia="Times New Roman" w:hAnsi="Times New Roman" w:cs="Times New Roman"/>
          <w:sz w:val="24"/>
          <w:szCs w:val="24"/>
        </w:rPr>
      </w:pPr>
      <w:bookmarkStart w:id="7" w:name="_Toc29295257"/>
      <w:r w:rsidRPr="0026261D">
        <w:rPr>
          <w:rFonts w:ascii="Times New Roman" w:hAnsi="Times New Roman" w:cs="Times New Roman"/>
        </w:rPr>
        <w:t>Phase 3 – Implement MSE simulation</w:t>
      </w:r>
      <w:bookmarkEnd w:id="7"/>
    </w:p>
    <w:p w14:paraId="74547763" w14:textId="33C59E5E" w:rsidR="62E297D3" w:rsidRPr="00107702" w:rsidRDefault="39DFBC65" w:rsidP="0517B06C">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 xml:space="preserve">While the design of the </w:t>
      </w:r>
      <w:r w:rsidR="0517B06C" w:rsidRPr="0026261D">
        <w:rPr>
          <w:rFonts w:ascii="Times New Roman" w:eastAsia="Times New Roman" w:hAnsi="Times New Roman" w:cs="Times New Roman"/>
          <w:sz w:val="24"/>
          <w:szCs w:val="24"/>
        </w:rPr>
        <w:t xml:space="preserve">MSE </w:t>
      </w:r>
      <w:r w:rsidRPr="0026261D">
        <w:rPr>
          <w:rFonts w:ascii="Times New Roman" w:eastAsia="Times New Roman" w:hAnsi="Times New Roman" w:cs="Times New Roman"/>
          <w:sz w:val="24"/>
          <w:szCs w:val="24"/>
        </w:rPr>
        <w:t>simulation w</w:t>
      </w:r>
      <w:r w:rsidR="0517B06C" w:rsidRPr="0026261D">
        <w:rPr>
          <w:rFonts w:ascii="Times New Roman" w:eastAsia="Times New Roman" w:hAnsi="Times New Roman" w:cs="Times New Roman"/>
          <w:sz w:val="24"/>
          <w:szCs w:val="24"/>
        </w:rPr>
        <w:t>as</w:t>
      </w:r>
      <w:r w:rsidRPr="0026261D">
        <w:rPr>
          <w:rFonts w:ascii="Times New Roman" w:eastAsia="Times New Roman" w:hAnsi="Times New Roman" w:cs="Times New Roman"/>
          <w:sz w:val="24"/>
          <w:szCs w:val="24"/>
        </w:rPr>
        <w:t xml:space="preserve"> being developed and refined, technical work began to develop </w:t>
      </w:r>
      <w:r w:rsidR="3C730F0F" w:rsidRPr="0026261D">
        <w:rPr>
          <w:rFonts w:ascii="Times New Roman" w:eastAsia="Times New Roman" w:hAnsi="Times New Roman" w:cs="Times New Roman"/>
          <w:sz w:val="24"/>
          <w:szCs w:val="24"/>
        </w:rPr>
        <w:t xml:space="preserve">generalized, flexible </w:t>
      </w:r>
      <w:r w:rsidRPr="0026261D">
        <w:rPr>
          <w:rFonts w:ascii="Times New Roman" w:eastAsia="Times New Roman" w:hAnsi="Times New Roman" w:cs="Times New Roman"/>
          <w:sz w:val="24"/>
          <w:szCs w:val="24"/>
        </w:rPr>
        <w:t xml:space="preserve">computer code to run </w:t>
      </w:r>
      <w:r w:rsidR="085FA141" w:rsidRPr="0026261D">
        <w:rPr>
          <w:rFonts w:ascii="Times New Roman" w:eastAsia="Times New Roman" w:hAnsi="Times New Roman" w:cs="Times New Roman"/>
          <w:sz w:val="24"/>
          <w:szCs w:val="24"/>
        </w:rPr>
        <w:t xml:space="preserve">a variety </w:t>
      </w:r>
      <w:r w:rsidR="56A5795E" w:rsidRPr="0026261D">
        <w:rPr>
          <w:rFonts w:ascii="Times New Roman" w:eastAsia="Times New Roman" w:hAnsi="Times New Roman" w:cs="Times New Roman"/>
          <w:sz w:val="24"/>
          <w:szCs w:val="24"/>
        </w:rPr>
        <w:t>of</w:t>
      </w:r>
      <w:r w:rsidRPr="0026261D">
        <w:rPr>
          <w:rFonts w:ascii="Times New Roman" w:eastAsia="Times New Roman" w:hAnsi="Times New Roman" w:cs="Times New Roman"/>
          <w:sz w:val="24"/>
          <w:szCs w:val="24"/>
        </w:rPr>
        <w:t xml:space="preserve"> simulation</w:t>
      </w:r>
      <w:r w:rsidR="56A5795E" w:rsidRPr="0026261D">
        <w:rPr>
          <w:rFonts w:ascii="Times New Roman" w:eastAsia="Times New Roman" w:hAnsi="Times New Roman" w:cs="Times New Roman"/>
          <w:sz w:val="24"/>
          <w:szCs w:val="24"/>
        </w:rPr>
        <w:t xml:space="preserve"> scenario</w:t>
      </w:r>
      <w:r w:rsidRPr="0026261D">
        <w:rPr>
          <w:rFonts w:ascii="Times New Roman" w:eastAsia="Times New Roman" w:hAnsi="Times New Roman" w:cs="Times New Roman"/>
          <w:sz w:val="24"/>
          <w:szCs w:val="24"/>
        </w:rPr>
        <w:t>s</w:t>
      </w:r>
      <w:r w:rsidR="0517B06C" w:rsidRPr="0026261D">
        <w:rPr>
          <w:rFonts w:ascii="Times New Roman" w:eastAsia="Times New Roman" w:hAnsi="Times New Roman" w:cs="Times New Roman"/>
          <w:sz w:val="24"/>
          <w:szCs w:val="24"/>
        </w:rPr>
        <w:t xml:space="preserve"> in spring 2018 and continued through fall 2019</w:t>
      </w:r>
      <w:r w:rsidRPr="0026261D">
        <w:rPr>
          <w:rFonts w:ascii="Times New Roman" w:eastAsia="Times New Roman" w:hAnsi="Times New Roman" w:cs="Times New Roman"/>
          <w:sz w:val="24"/>
          <w:szCs w:val="24"/>
        </w:rPr>
        <w:t xml:space="preserve">. The details of the structure of the </w:t>
      </w:r>
      <w:r w:rsidR="0517B06C" w:rsidRPr="0026261D">
        <w:rPr>
          <w:rFonts w:ascii="Times New Roman" w:eastAsia="Times New Roman" w:hAnsi="Times New Roman" w:cs="Times New Roman"/>
          <w:sz w:val="24"/>
          <w:szCs w:val="24"/>
        </w:rPr>
        <w:t>closed-loop simulation model a</w:t>
      </w:r>
      <w:r w:rsidRPr="0026261D">
        <w:rPr>
          <w:rFonts w:ascii="Times New Roman" w:eastAsia="Times New Roman" w:hAnsi="Times New Roman" w:cs="Times New Roman"/>
          <w:sz w:val="24"/>
          <w:szCs w:val="24"/>
        </w:rPr>
        <w:t xml:space="preserve">re </w:t>
      </w:r>
      <w:r w:rsidR="0905AB3A" w:rsidRPr="0026261D">
        <w:rPr>
          <w:rFonts w:ascii="Times New Roman" w:eastAsia="Times New Roman" w:hAnsi="Times New Roman" w:cs="Times New Roman"/>
          <w:sz w:val="24"/>
          <w:szCs w:val="24"/>
        </w:rPr>
        <w:t>provided</w:t>
      </w:r>
      <w:r w:rsidRPr="0026261D">
        <w:rPr>
          <w:rFonts w:ascii="Times New Roman" w:eastAsia="Times New Roman" w:hAnsi="Times New Roman" w:cs="Times New Roman"/>
          <w:sz w:val="24"/>
          <w:szCs w:val="24"/>
        </w:rPr>
        <w:t xml:space="preserve"> in later sections of this document.  </w:t>
      </w:r>
      <w:r w:rsidR="28EF5DDC" w:rsidRPr="0026261D">
        <w:rPr>
          <w:rFonts w:ascii="Times New Roman" w:eastAsia="Times New Roman" w:hAnsi="Times New Roman" w:cs="Times New Roman"/>
          <w:sz w:val="24"/>
          <w:szCs w:val="24"/>
        </w:rPr>
        <w:t xml:space="preserve">During the development of the MSE simulation model, </w:t>
      </w:r>
      <w:r w:rsidR="7B82B7AB" w:rsidRPr="0026261D">
        <w:rPr>
          <w:rFonts w:ascii="Times New Roman" w:eastAsia="Times New Roman" w:hAnsi="Times New Roman" w:cs="Times New Roman"/>
          <w:sz w:val="24"/>
          <w:szCs w:val="24"/>
        </w:rPr>
        <w:t>analytical decis</w:t>
      </w:r>
      <w:r w:rsidR="63B6DD22" w:rsidRPr="0026261D">
        <w:rPr>
          <w:rFonts w:ascii="Times New Roman" w:eastAsia="Times New Roman" w:hAnsi="Times New Roman" w:cs="Times New Roman"/>
          <w:sz w:val="24"/>
          <w:szCs w:val="24"/>
        </w:rPr>
        <w:t xml:space="preserve">ions and </w:t>
      </w:r>
      <w:r w:rsidR="557E7A3D" w:rsidRPr="0026261D">
        <w:rPr>
          <w:rFonts w:ascii="Times New Roman" w:eastAsia="Times New Roman" w:hAnsi="Times New Roman" w:cs="Times New Roman"/>
          <w:sz w:val="24"/>
          <w:szCs w:val="24"/>
        </w:rPr>
        <w:t>options</w:t>
      </w:r>
      <w:r w:rsidR="0B41CE54" w:rsidRPr="0026261D">
        <w:rPr>
          <w:rFonts w:ascii="Times New Roman" w:eastAsia="Times New Roman" w:hAnsi="Times New Roman" w:cs="Times New Roman"/>
          <w:sz w:val="24"/>
          <w:szCs w:val="24"/>
        </w:rPr>
        <w:t xml:space="preserve"> </w:t>
      </w:r>
      <w:r w:rsidR="63B6DD22" w:rsidRPr="0026261D">
        <w:rPr>
          <w:rFonts w:ascii="Times New Roman" w:eastAsia="Times New Roman" w:hAnsi="Times New Roman" w:cs="Times New Roman"/>
          <w:sz w:val="24"/>
          <w:szCs w:val="24"/>
        </w:rPr>
        <w:t xml:space="preserve">were communicated to </w:t>
      </w:r>
      <w:r w:rsidR="45269C3E" w:rsidRPr="0026261D">
        <w:rPr>
          <w:rFonts w:ascii="Times New Roman" w:eastAsia="Times New Roman" w:hAnsi="Times New Roman" w:cs="Times New Roman"/>
          <w:sz w:val="24"/>
          <w:szCs w:val="24"/>
        </w:rPr>
        <w:t xml:space="preserve">and discussed </w:t>
      </w:r>
      <w:r w:rsidR="4F9EBC19" w:rsidRPr="0026261D">
        <w:rPr>
          <w:rFonts w:ascii="Times New Roman" w:eastAsia="Times New Roman" w:hAnsi="Times New Roman" w:cs="Times New Roman"/>
          <w:sz w:val="24"/>
          <w:szCs w:val="24"/>
        </w:rPr>
        <w:t xml:space="preserve">at </w:t>
      </w:r>
      <w:r w:rsidR="538A2CF7" w:rsidRPr="0026261D">
        <w:rPr>
          <w:rFonts w:ascii="Times New Roman" w:eastAsia="Times New Roman" w:hAnsi="Times New Roman" w:cs="Times New Roman"/>
          <w:sz w:val="24"/>
          <w:szCs w:val="24"/>
        </w:rPr>
        <w:t xml:space="preserve">both </w:t>
      </w:r>
      <w:r w:rsidR="3B42B968" w:rsidRPr="0026261D">
        <w:rPr>
          <w:rFonts w:ascii="Times New Roman" w:eastAsia="Times New Roman" w:hAnsi="Times New Roman" w:cs="Times New Roman"/>
          <w:sz w:val="24"/>
          <w:szCs w:val="24"/>
        </w:rPr>
        <w:t xml:space="preserve">teleconference </w:t>
      </w:r>
      <w:r w:rsidR="538A2CF7" w:rsidRPr="0026261D">
        <w:rPr>
          <w:rFonts w:ascii="Times New Roman" w:eastAsia="Times New Roman" w:hAnsi="Times New Roman" w:cs="Times New Roman"/>
          <w:sz w:val="24"/>
          <w:szCs w:val="24"/>
        </w:rPr>
        <w:t xml:space="preserve">and </w:t>
      </w:r>
      <w:r w:rsidR="3B42B968" w:rsidRPr="0026261D">
        <w:rPr>
          <w:rFonts w:ascii="Times New Roman" w:eastAsia="Times New Roman" w:hAnsi="Times New Roman" w:cs="Times New Roman"/>
          <w:sz w:val="24"/>
          <w:szCs w:val="24"/>
        </w:rPr>
        <w:t xml:space="preserve">in-person </w:t>
      </w:r>
      <w:r w:rsidR="538A2CF7" w:rsidRPr="0026261D">
        <w:rPr>
          <w:rFonts w:ascii="Times New Roman" w:eastAsia="Times New Roman" w:hAnsi="Times New Roman" w:cs="Times New Roman"/>
          <w:sz w:val="24"/>
          <w:szCs w:val="24"/>
        </w:rPr>
        <w:t xml:space="preserve">JMC and MSEWG </w:t>
      </w:r>
      <w:r w:rsidR="3B42B968" w:rsidRPr="0026261D">
        <w:rPr>
          <w:rFonts w:ascii="Times New Roman" w:eastAsia="Times New Roman" w:hAnsi="Times New Roman" w:cs="Times New Roman"/>
          <w:sz w:val="24"/>
          <w:szCs w:val="24"/>
        </w:rPr>
        <w:t>meetings.</w:t>
      </w:r>
      <w:r w:rsidR="45269C3E" w:rsidRPr="0026261D">
        <w:rPr>
          <w:rFonts w:ascii="Times New Roman" w:eastAsia="Times New Roman" w:hAnsi="Times New Roman" w:cs="Times New Roman"/>
          <w:sz w:val="24"/>
          <w:szCs w:val="24"/>
        </w:rPr>
        <w:t xml:space="preserve">  </w:t>
      </w:r>
    </w:p>
    <w:p w14:paraId="2A657F7D" w14:textId="61F59023" w:rsidR="62E297D3" w:rsidRPr="0026261D" w:rsidRDefault="39DFBC65" w:rsidP="604DD400">
      <w:pPr>
        <w:pStyle w:val="Heading2"/>
        <w:spacing w:line="360" w:lineRule="auto"/>
        <w:rPr>
          <w:rFonts w:ascii="Times New Roman" w:eastAsia="Times New Roman" w:hAnsi="Times New Roman" w:cs="Times New Roman"/>
          <w:sz w:val="24"/>
          <w:szCs w:val="24"/>
        </w:rPr>
      </w:pPr>
      <w:bookmarkStart w:id="8" w:name="_Toc29295258"/>
      <w:r w:rsidRPr="0026261D">
        <w:rPr>
          <w:rFonts w:ascii="Times New Roman" w:hAnsi="Times New Roman" w:cs="Times New Roman"/>
        </w:rPr>
        <w:t>Phase 4 – Presentation of MSE results</w:t>
      </w:r>
      <w:bookmarkEnd w:id="8"/>
    </w:p>
    <w:p w14:paraId="6B9AE4C0" w14:textId="181F02C6" w:rsidR="62E297D3" w:rsidRPr="00107702" w:rsidRDefault="39DFBC65" w:rsidP="0517B06C">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 xml:space="preserve">Model output from MSE simulations were presented at three stages, allowing for input and feedback from Hake Treaty management bodies throughout the process.  At the July 2018 JMC meeting, we presented results from conditioning an operating model to observations of country-specific biomass and mean age in the catch by country.  In Feb 2019, a fully conditioned operating model and initial projections using three catch scenarios were presented for SRG and JMC review.  In August 2019, initial projections for </w:t>
      </w:r>
      <w:r w:rsidR="0517B06C" w:rsidRPr="0026261D">
        <w:rPr>
          <w:rFonts w:ascii="Times New Roman" w:eastAsia="Times New Roman" w:hAnsi="Times New Roman" w:cs="Times New Roman"/>
          <w:sz w:val="24"/>
          <w:szCs w:val="24"/>
        </w:rPr>
        <w:t>four types of</w:t>
      </w:r>
      <w:r w:rsidRPr="0026261D">
        <w:rPr>
          <w:rFonts w:ascii="Times New Roman" w:eastAsia="Times New Roman" w:hAnsi="Times New Roman" w:cs="Times New Roman"/>
          <w:sz w:val="24"/>
          <w:szCs w:val="24"/>
        </w:rPr>
        <w:t xml:space="preserve"> scenarios (catch, climate, </w:t>
      </w:r>
      <w:r w:rsidRPr="0026261D">
        <w:rPr>
          <w:rFonts w:ascii="Times New Roman" w:eastAsia="Times New Roman" w:hAnsi="Times New Roman" w:cs="Times New Roman"/>
          <w:sz w:val="24"/>
          <w:szCs w:val="24"/>
        </w:rPr>
        <w:lastRenderedPageBreak/>
        <w:t xml:space="preserve">selectivity, survey frequency) were presented to the JMC. Feedback from reviewers, JMC and MSEWG members, and meeting attendees have been </w:t>
      </w:r>
      <w:r w:rsidR="286BD00C" w:rsidRPr="0026261D">
        <w:rPr>
          <w:rFonts w:ascii="Times New Roman" w:eastAsia="Times New Roman" w:hAnsi="Times New Roman" w:cs="Times New Roman"/>
          <w:sz w:val="24"/>
          <w:szCs w:val="24"/>
        </w:rPr>
        <w:t xml:space="preserve">addressed </w:t>
      </w:r>
      <w:r w:rsidRPr="0026261D">
        <w:rPr>
          <w:rFonts w:ascii="Times New Roman" w:eastAsia="Times New Roman" w:hAnsi="Times New Roman" w:cs="Times New Roman"/>
          <w:sz w:val="24"/>
          <w:szCs w:val="24"/>
        </w:rPr>
        <w:t xml:space="preserve">in each iteration of results presented.  As a result, technical improvements have been made iteratively, and new performance metrics and figures illustrating output have been developed over the course of the project. </w:t>
      </w:r>
    </w:p>
    <w:p w14:paraId="7B31D046" w14:textId="3B93DA38" w:rsidR="62E297D3" w:rsidRPr="0026261D" w:rsidRDefault="39DFBC65" w:rsidP="604DD400">
      <w:pPr>
        <w:pStyle w:val="Heading2"/>
        <w:spacing w:line="360" w:lineRule="auto"/>
        <w:rPr>
          <w:rFonts w:ascii="Times New Roman" w:eastAsia="Times New Roman" w:hAnsi="Times New Roman" w:cs="Times New Roman"/>
          <w:sz w:val="24"/>
          <w:szCs w:val="24"/>
        </w:rPr>
      </w:pPr>
      <w:bookmarkStart w:id="9" w:name="_Toc29295259"/>
      <w:r w:rsidRPr="0026261D">
        <w:rPr>
          <w:rFonts w:ascii="Times New Roman" w:hAnsi="Times New Roman" w:cs="Times New Roman"/>
        </w:rPr>
        <w:t>Use of MSE outcomes</w:t>
      </w:r>
      <w:bookmarkEnd w:id="9"/>
      <w:r w:rsidRPr="0026261D">
        <w:rPr>
          <w:rFonts w:ascii="Times New Roman" w:hAnsi="Times New Roman" w:cs="Times New Roman"/>
        </w:rPr>
        <w:t xml:space="preserve"> </w:t>
      </w:r>
    </w:p>
    <w:p w14:paraId="30599C1A" w14:textId="2D5C710D" w:rsidR="62E297D3" w:rsidRPr="0026261D" w:rsidRDefault="39DFBC65">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This document represents the culmination of the technical documentation for this body of work</w:t>
      </w:r>
      <w:r w:rsidR="0A1D6564" w:rsidRPr="0026261D">
        <w:rPr>
          <w:rFonts w:ascii="Times New Roman" w:eastAsia="Times New Roman" w:hAnsi="Times New Roman" w:cs="Times New Roman"/>
          <w:sz w:val="24"/>
          <w:szCs w:val="24"/>
        </w:rPr>
        <w:t xml:space="preserve"> to date</w:t>
      </w:r>
      <w:r w:rsidRPr="0026261D">
        <w:rPr>
          <w:rFonts w:ascii="Times New Roman" w:eastAsia="Times New Roman" w:hAnsi="Times New Roman" w:cs="Times New Roman"/>
          <w:sz w:val="24"/>
          <w:szCs w:val="24"/>
        </w:rPr>
        <w:t xml:space="preserve">, and is presented for the SRG to review at its Feb 2020 meeting. We anticipate updating this report to incorporate SRG feedback and using the scenarios and output presented here to motivate future </w:t>
      </w:r>
      <w:r w:rsidR="265E42DB" w:rsidRPr="0026261D">
        <w:rPr>
          <w:rFonts w:ascii="Times New Roman" w:eastAsia="Times New Roman" w:hAnsi="Times New Roman" w:cs="Times New Roman"/>
          <w:sz w:val="24"/>
          <w:szCs w:val="24"/>
        </w:rPr>
        <w:t xml:space="preserve">analyses and </w:t>
      </w:r>
      <w:r w:rsidRPr="0026261D">
        <w:rPr>
          <w:rFonts w:ascii="Times New Roman" w:eastAsia="Times New Roman" w:hAnsi="Times New Roman" w:cs="Times New Roman"/>
          <w:sz w:val="24"/>
          <w:szCs w:val="24"/>
        </w:rPr>
        <w:t>development of the MSE framework to answer more specific questions, as desired by the Hake Treaty management bodies.</w:t>
      </w:r>
    </w:p>
    <w:p w14:paraId="299409C4" w14:textId="1595E628" w:rsidR="62E297D3" w:rsidRPr="0026261D" w:rsidRDefault="39DFBC65" w:rsidP="003828F7">
      <w:pPr>
        <w:spacing w:line="360" w:lineRule="auto"/>
        <w:rPr>
          <w:rFonts w:ascii="Times New Roman" w:eastAsia="Times New Roman" w:hAnsi="Times New Roman" w:cs="Times New Roman"/>
          <w:sz w:val="24"/>
          <w:szCs w:val="24"/>
        </w:rPr>
      </w:pPr>
      <w:r w:rsidRPr="0026261D">
        <w:rPr>
          <w:rFonts w:ascii="Times New Roman" w:eastAsia="Times New Roman" w:hAnsi="Times New Roman" w:cs="Times New Roman"/>
          <w:sz w:val="24"/>
          <w:szCs w:val="24"/>
        </w:rPr>
        <w:t xml:space="preserve">The software developed for this work is open source and hosted on the code sharing platform </w:t>
      </w:r>
      <w:proofErr w:type="spellStart"/>
      <w:r w:rsidRPr="0026261D">
        <w:rPr>
          <w:rFonts w:ascii="Times New Roman" w:eastAsia="Times New Roman" w:hAnsi="Times New Roman" w:cs="Times New Roman"/>
          <w:sz w:val="24"/>
          <w:szCs w:val="24"/>
        </w:rPr>
        <w:t>github</w:t>
      </w:r>
      <w:proofErr w:type="spellEnd"/>
      <w:r w:rsidRPr="0026261D">
        <w:rPr>
          <w:rFonts w:ascii="Times New Roman" w:eastAsia="Times New Roman" w:hAnsi="Times New Roman" w:cs="Times New Roman"/>
          <w:sz w:val="24"/>
          <w:szCs w:val="24"/>
        </w:rPr>
        <w:t xml:space="preserve"> at </w:t>
      </w:r>
      <w:hyperlink r:id="rId8">
        <w:r w:rsidR="0DA395C0" w:rsidRPr="0026261D">
          <w:rPr>
            <w:rStyle w:val="Hyperlink"/>
            <w:rFonts w:ascii="Times New Roman" w:eastAsia="Times New Roman" w:hAnsi="Times New Roman" w:cs="Times New Roman"/>
            <w:sz w:val="24"/>
            <w:szCs w:val="24"/>
          </w:rPr>
          <w:t>https://github.com/pacific-hake/hakeMSE</w:t>
        </w:r>
      </w:hyperlink>
      <w:r w:rsidRPr="0026261D">
        <w:rPr>
          <w:rFonts w:ascii="Times New Roman" w:eastAsia="Times New Roman" w:hAnsi="Times New Roman" w:cs="Times New Roman"/>
          <w:sz w:val="24"/>
          <w:szCs w:val="24"/>
        </w:rPr>
        <w:t xml:space="preserve">. Model output shown </w:t>
      </w:r>
      <w:r w:rsidR="3AFDF0BB" w:rsidRPr="0026261D">
        <w:rPr>
          <w:rFonts w:ascii="Times New Roman" w:eastAsia="Times New Roman" w:hAnsi="Times New Roman" w:cs="Times New Roman"/>
          <w:sz w:val="24"/>
          <w:szCs w:val="24"/>
        </w:rPr>
        <w:t>on this site</w:t>
      </w:r>
      <w:r w:rsidRPr="0026261D">
        <w:rPr>
          <w:rFonts w:ascii="Times New Roman" w:eastAsia="Times New Roman" w:hAnsi="Times New Roman" w:cs="Times New Roman"/>
          <w:sz w:val="24"/>
          <w:szCs w:val="24"/>
        </w:rPr>
        <w:t xml:space="preserve"> does not rely on proprietary data, and therefore all the results in this report are reproducible by any interested parties.  This software provides a </w:t>
      </w:r>
      <w:r w:rsidR="367BC5F9" w:rsidRPr="0026261D">
        <w:rPr>
          <w:rFonts w:ascii="Times New Roman" w:eastAsia="Times New Roman" w:hAnsi="Times New Roman" w:cs="Times New Roman"/>
          <w:sz w:val="24"/>
          <w:szCs w:val="24"/>
        </w:rPr>
        <w:t>flexible,</w:t>
      </w:r>
      <w:r w:rsidRPr="0026261D">
        <w:rPr>
          <w:rFonts w:ascii="Times New Roman" w:eastAsia="Times New Roman" w:hAnsi="Times New Roman" w:cs="Times New Roman"/>
          <w:sz w:val="24"/>
          <w:szCs w:val="24"/>
        </w:rPr>
        <w:t xml:space="preserve"> robust platform for future iterations of simulation testing.</w:t>
      </w:r>
    </w:p>
    <w:p w14:paraId="4356DE97" w14:textId="32A94C3C" w:rsidR="00F4066A" w:rsidRPr="00107702" w:rsidRDefault="00F4066A" w:rsidP="00F4066A">
      <w:pPr>
        <w:pStyle w:val="Heading1"/>
        <w:spacing w:line="360" w:lineRule="auto"/>
        <w:rPr>
          <w:rFonts w:ascii="Times New Roman" w:hAnsi="Times New Roman" w:cs="Times New Roman"/>
          <w:color w:val="auto"/>
        </w:rPr>
      </w:pPr>
      <w:bookmarkStart w:id="10" w:name="_Toc29295260"/>
      <w:r w:rsidRPr="00107702">
        <w:rPr>
          <w:rFonts w:ascii="Times New Roman" w:hAnsi="Times New Roman" w:cs="Times New Roman"/>
          <w:color w:val="auto"/>
        </w:rPr>
        <w:t>Objectives</w:t>
      </w:r>
      <w:r w:rsidR="62F7956D" w:rsidRPr="00107702">
        <w:rPr>
          <w:rFonts w:ascii="Times New Roman" w:hAnsi="Times New Roman" w:cs="Times New Roman"/>
          <w:color w:val="auto"/>
        </w:rPr>
        <w:t xml:space="preserve"> </w:t>
      </w:r>
      <w:r w:rsidR="63D9C661" w:rsidRPr="00107702">
        <w:rPr>
          <w:rFonts w:ascii="Times New Roman" w:hAnsi="Times New Roman" w:cs="Times New Roman"/>
          <w:color w:val="auto"/>
        </w:rPr>
        <w:t>and Performance Metric</w:t>
      </w:r>
      <w:r w:rsidR="3D3C63F6" w:rsidRPr="00107702">
        <w:rPr>
          <w:rFonts w:ascii="Times New Roman" w:hAnsi="Times New Roman" w:cs="Times New Roman"/>
          <w:color w:val="auto"/>
        </w:rPr>
        <w:t>s</w:t>
      </w:r>
      <w:bookmarkEnd w:id="10"/>
    </w:p>
    <w:p w14:paraId="148D39CD" w14:textId="19B276BB" w:rsidR="123522EB" w:rsidRPr="0026261D" w:rsidRDefault="00F4066A" w:rsidP="0026261D">
      <w:pPr>
        <w:spacing w:line="360" w:lineRule="auto"/>
        <w:rPr>
          <w:rFonts w:ascii="Times New Roman" w:hAnsi="Times New Roman" w:cs="Times New Roman"/>
        </w:rPr>
      </w:pPr>
      <w:r w:rsidRPr="00107702">
        <w:rPr>
          <w:rFonts w:ascii="Times New Roman" w:hAnsi="Times New Roman" w:cs="Times New Roman"/>
        </w:rPr>
        <w:t>A goal of the MSE is to investigate how the current management system works in a future with uncertainty. To evaluate the effectiveness of the management strategy, we investigate a range of indicators to see how they meet a set of pre-specified objectives (</w:t>
      </w:r>
      <w:r w:rsidR="00147680">
        <w:rPr>
          <w:rFonts w:ascii="Times New Roman" w:hAnsi="Times New Roman" w:cs="Times New Roman"/>
        </w:rPr>
        <w:fldChar w:fldCharType="begin"/>
      </w:r>
      <w:r w:rsidR="00147680">
        <w:rPr>
          <w:rFonts w:ascii="Times New Roman" w:hAnsi="Times New Roman" w:cs="Times New Roman"/>
        </w:rPr>
        <w:instrText xml:space="preserve"> REF _Ref29291868 \h </w:instrText>
      </w:r>
      <w:r w:rsidR="00147680">
        <w:rPr>
          <w:rFonts w:ascii="Times New Roman" w:hAnsi="Times New Roman" w:cs="Times New Roman"/>
        </w:rPr>
      </w:r>
      <w:r w:rsidR="00147680">
        <w:rPr>
          <w:rFonts w:ascii="Times New Roman" w:hAnsi="Times New Roman" w:cs="Times New Roman"/>
        </w:rPr>
        <w:fldChar w:fldCharType="separate"/>
      </w:r>
      <w:r w:rsidR="00147680">
        <w:t xml:space="preserve">Table </w:t>
      </w:r>
      <w:r w:rsidR="00147680">
        <w:rPr>
          <w:noProof/>
        </w:rPr>
        <w:t>3</w:t>
      </w:r>
      <w:r w:rsidR="00147680">
        <w:rPr>
          <w:rFonts w:ascii="Times New Roman" w:hAnsi="Times New Roman" w:cs="Times New Roman"/>
        </w:rPr>
        <w:fldChar w:fldCharType="end"/>
      </w:r>
      <w:r w:rsidRPr="00107702">
        <w:rPr>
          <w:rFonts w:ascii="Times New Roman" w:hAnsi="Times New Roman" w:cs="Times New Roman"/>
        </w:rPr>
        <w:t xml:space="preserve">). The objectives have been set in collaboration with the Pacific hake </w:t>
      </w:r>
      <w:r w:rsidR="50FDB4E7" w:rsidRPr="00107702">
        <w:rPr>
          <w:rFonts w:ascii="Times New Roman" w:hAnsi="Times New Roman" w:cs="Times New Roman"/>
        </w:rPr>
        <w:t>J</w:t>
      </w:r>
      <w:r w:rsidRPr="00107702">
        <w:rPr>
          <w:rFonts w:ascii="Times New Roman" w:hAnsi="Times New Roman" w:cs="Times New Roman"/>
        </w:rPr>
        <w:t>M</w:t>
      </w:r>
      <w:r w:rsidR="3D98EAD3" w:rsidRPr="00107702">
        <w:rPr>
          <w:rFonts w:ascii="Times New Roman" w:hAnsi="Times New Roman" w:cs="Times New Roman"/>
        </w:rPr>
        <w:t xml:space="preserve">C and </w:t>
      </w:r>
      <w:r w:rsidR="50FDB4E7" w:rsidRPr="00107702">
        <w:rPr>
          <w:rFonts w:ascii="Times New Roman" w:hAnsi="Times New Roman" w:cs="Times New Roman"/>
        </w:rPr>
        <w:t>M</w:t>
      </w:r>
      <w:r w:rsidRPr="00107702">
        <w:rPr>
          <w:rFonts w:ascii="Times New Roman" w:hAnsi="Times New Roman" w:cs="Times New Roman"/>
        </w:rPr>
        <w:t>SE</w:t>
      </w:r>
      <w:r w:rsidR="50FDB4E7" w:rsidRPr="00107702">
        <w:rPr>
          <w:rFonts w:ascii="Times New Roman" w:hAnsi="Times New Roman" w:cs="Times New Roman"/>
        </w:rPr>
        <w:t>WG</w:t>
      </w:r>
      <w:r w:rsidRPr="00107702">
        <w:rPr>
          <w:rFonts w:ascii="Times New Roman" w:hAnsi="Times New Roman" w:cs="Times New Roman"/>
        </w:rPr>
        <w:t xml:space="preserve">, which consists of stakeholders, JMC and JTC members, and researchers from the Northwest Fisheries Science Center.  </w:t>
      </w:r>
      <w:r w:rsidR="62F7956D" w:rsidRPr="00107702">
        <w:rPr>
          <w:rFonts w:ascii="Times New Roman" w:hAnsi="Times New Roman" w:cs="Times New Roman"/>
        </w:rPr>
        <w:t>(KM to add more text here to describe the objectives and metrics...)</w:t>
      </w:r>
      <w:r w:rsidR="123522EB" w:rsidRPr="00107702">
        <w:rPr>
          <w:rFonts w:ascii="Times New Roman" w:hAnsi="Times New Roman" w:cs="Times New Roman"/>
        </w:rPr>
        <w:t xml:space="preserve"> </w:t>
      </w:r>
      <w:r w:rsidR="123522EB" w:rsidRPr="0026261D">
        <w:rPr>
          <w:rFonts w:ascii="Times New Roman" w:hAnsi="Times New Roman" w:cs="Times New Roman"/>
        </w:rPr>
        <w:t>To evaluate the sufficiency of any given management strategy, we investigate a range of indicators to see how they meet a set of pre-specified management objectives (</w:t>
      </w:r>
      <w:r w:rsidR="00426188">
        <w:rPr>
          <w:rFonts w:ascii="Times New Roman" w:hAnsi="Times New Roman" w:cs="Times New Roman"/>
        </w:rPr>
        <w:fldChar w:fldCharType="begin"/>
      </w:r>
      <w:r w:rsidR="00426188">
        <w:rPr>
          <w:rFonts w:ascii="Times New Roman" w:hAnsi="Times New Roman" w:cs="Times New Roman"/>
        </w:rPr>
        <w:instrText xml:space="preserve"> REF _Ref29291868 \h </w:instrText>
      </w:r>
      <w:r w:rsidR="00426188">
        <w:rPr>
          <w:rFonts w:ascii="Times New Roman" w:hAnsi="Times New Roman" w:cs="Times New Roman"/>
        </w:rPr>
      </w:r>
      <w:r w:rsidR="00426188">
        <w:rPr>
          <w:rFonts w:ascii="Times New Roman" w:hAnsi="Times New Roman" w:cs="Times New Roman"/>
        </w:rPr>
        <w:fldChar w:fldCharType="separate"/>
      </w:r>
      <w:r w:rsidR="00426188">
        <w:t xml:space="preserve">Table </w:t>
      </w:r>
      <w:r w:rsidR="00426188">
        <w:rPr>
          <w:noProof/>
        </w:rPr>
        <w:t>3</w:t>
      </w:r>
      <w:r w:rsidR="00426188">
        <w:rPr>
          <w:rFonts w:ascii="Times New Roman" w:hAnsi="Times New Roman" w:cs="Times New Roman"/>
        </w:rPr>
        <w:fldChar w:fldCharType="end"/>
      </w:r>
      <w:r w:rsidR="123522EB" w:rsidRPr="0026261D">
        <w:rPr>
          <w:rFonts w:ascii="Times New Roman" w:hAnsi="Times New Roman" w:cs="Times New Roman"/>
        </w:rPr>
        <w:t>). The objectives in use here were chosen in collaboration with the Pacific Hake MSE working group, which consists of stakeholders, JMC and JTC members, and researchers from the Northwest Fisheries Science Center. Currently, management objectives primarily are centered around maintaining a sustainable and equitable coastwide fishery, and thus require the quantification of catch, total abundance, and vulnerable biomass in the specified areas.</w:t>
      </w:r>
    </w:p>
    <w:p w14:paraId="17B42770" w14:textId="5BB46E12" w:rsidR="63834755" w:rsidRPr="0026261D" w:rsidRDefault="63834755" w:rsidP="003828F7">
      <w:pPr>
        <w:pStyle w:val="Heading1"/>
        <w:spacing w:line="360" w:lineRule="auto"/>
        <w:rPr>
          <w:rFonts w:ascii="Times New Roman" w:hAnsi="Times New Roman" w:cs="Times New Roman"/>
          <w:color w:val="auto"/>
        </w:rPr>
      </w:pPr>
      <w:bookmarkStart w:id="11" w:name="_Toc29295261"/>
      <w:r w:rsidRPr="00107702">
        <w:rPr>
          <w:rFonts w:ascii="Times New Roman" w:hAnsi="Times New Roman" w:cs="Times New Roman"/>
          <w:color w:val="auto"/>
        </w:rPr>
        <w:lastRenderedPageBreak/>
        <w:t xml:space="preserve">Description of the closed-loop simulation </w:t>
      </w:r>
      <w:r w:rsidR="3733F26B" w:rsidRPr="00107702">
        <w:rPr>
          <w:rFonts w:ascii="Times New Roman" w:hAnsi="Times New Roman" w:cs="Times New Roman"/>
          <w:color w:val="auto"/>
        </w:rPr>
        <w:t>model</w:t>
      </w:r>
      <w:bookmarkEnd w:id="11"/>
    </w:p>
    <w:p w14:paraId="55A470A2" w14:textId="4B36D397" w:rsidR="00F4066A" w:rsidRPr="00107702" w:rsidRDefault="0517B06C">
      <w:pPr>
        <w:spacing w:line="360" w:lineRule="auto"/>
        <w:rPr>
          <w:rFonts w:ascii="Times New Roman" w:hAnsi="Times New Roman" w:cs="Times New Roman"/>
        </w:rPr>
      </w:pPr>
      <w:r w:rsidRPr="00107702">
        <w:rPr>
          <w:rFonts w:ascii="Times New Roman" w:hAnsi="Times New Roman" w:cs="Times New Roman"/>
        </w:rPr>
        <w:t>The closed-loop simulation model consists of four components: 1) an operating model (OM), 2) data generation from the OM , 3) an estimation model (EM), and 4) a harvest control rule model</w:t>
      </w:r>
      <w:r w:rsidR="707F95E9" w:rsidRPr="00107702">
        <w:rPr>
          <w:rFonts w:ascii="Times New Roman" w:hAnsi="Times New Roman" w:cs="Times New Roman"/>
        </w:rPr>
        <w:t xml:space="preserve"> </w:t>
      </w:r>
      <w:r w:rsidR="707F95E9" w:rsidRPr="0026261D">
        <w:rPr>
          <w:rFonts w:ascii="Times New Roman" w:hAnsi="Times New Roman" w:cs="Times New Roman"/>
        </w:rPr>
        <w:t>(</w:t>
      </w:r>
      <w:r w:rsidR="00236C9E">
        <w:rPr>
          <w:rFonts w:ascii="Times New Roman" w:hAnsi="Times New Roman" w:cs="Times New Roman"/>
        </w:rPr>
        <w:fldChar w:fldCharType="begin"/>
      </w:r>
      <w:r w:rsidR="00236C9E">
        <w:rPr>
          <w:rFonts w:ascii="Times New Roman" w:hAnsi="Times New Roman" w:cs="Times New Roman"/>
        </w:rPr>
        <w:instrText xml:space="preserve"> REF _Ref29292161 \h </w:instrText>
      </w:r>
      <w:r w:rsidR="00236C9E">
        <w:rPr>
          <w:rFonts w:ascii="Times New Roman" w:hAnsi="Times New Roman" w:cs="Times New Roman"/>
        </w:rPr>
      </w:r>
      <w:r w:rsidR="00236C9E">
        <w:rPr>
          <w:rFonts w:ascii="Times New Roman" w:hAnsi="Times New Roman" w:cs="Times New Roman"/>
        </w:rPr>
        <w:fldChar w:fldCharType="separate"/>
      </w:r>
      <w:r w:rsidR="00236C9E">
        <w:t xml:space="preserve">Figure </w:t>
      </w:r>
      <w:r w:rsidR="00236C9E">
        <w:rPr>
          <w:noProof/>
        </w:rPr>
        <w:t>1</w:t>
      </w:r>
      <w:r w:rsidR="00236C9E">
        <w:rPr>
          <w:rFonts w:ascii="Times New Roman" w:hAnsi="Times New Roman" w:cs="Times New Roman"/>
        </w:rPr>
        <w:fldChar w:fldCharType="end"/>
      </w:r>
      <w:r w:rsidR="707F95E9" w:rsidRPr="0026261D">
        <w:rPr>
          <w:rFonts w:ascii="Times New Roman" w:hAnsi="Times New Roman" w:cs="Times New Roman"/>
        </w:rPr>
        <w:t>)</w:t>
      </w:r>
      <w:r w:rsidRPr="00107702">
        <w:rPr>
          <w:rFonts w:ascii="Times New Roman" w:hAnsi="Times New Roman" w:cs="Times New Roman"/>
        </w:rPr>
        <w:t>. Each component is described in detail below.</w:t>
      </w:r>
    </w:p>
    <w:p w14:paraId="2081DCC2" w14:textId="77777777" w:rsidR="00F4066A" w:rsidRPr="00107702" w:rsidRDefault="00F4066A" w:rsidP="00F4066A">
      <w:pPr>
        <w:pStyle w:val="Heading2"/>
        <w:spacing w:line="360" w:lineRule="auto"/>
        <w:rPr>
          <w:rFonts w:ascii="Times New Roman" w:hAnsi="Times New Roman" w:cs="Times New Roman"/>
          <w:color w:val="auto"/>
        </w:rPr>
      </w:pPr>
      <w:bookmarkStart w:id="12" w:name="_Toc29295262"/>
      <w:r w:rsidRPr="00107702">
        <w:rPr>
          <w:rFonts w:ascii="Times New Roman" w:hAnsi="Times New Roman" w:cs="Times New Roman"/>
          <w:color w:val="auto"/>
        </w:rPr>
        <w:t>Operating model.</w:t>
      </w:r>
      <w:bookmarkEnd w:id="12"/>
      <w:r w:rsidRPr="00107702">
        <w:rPr>
          <w:rFonts w:ascii="Times New Roman" w:hAnsi="Times New Roman" w:cs="Times New Roman"/>
          <w:color w:val="auto"/>
        </w:rPr>
        <w:t xml:space="preserve"> </w:t>
      </w:r>
    </w:p>
    <w:p w14:paraId="30FEB327" w14:textId="282D73B8" w:rsidR="00F4066A" w:rsidRPr="00107702" w:rsidRDefault="00F4066A" w:rsidP="00E30463">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The operating model is a standard age-based model </w:t>
      </w:r>
      <w:r w:rsidRPr="0026261D">
        <w:rPr>
          <w:rFonts w:ascii="Times New Roman" w:hAnsi="Times New Roman" w:cs="Times New Roman"/>
        </w:rPr>
        <w:fldChar w:fldCharType="begin" w:fldLock="1"/>
      </w:r>
      <w:r w:rsidRPr="00107702">
        <w:rPr>
          <w:rFonts w:ascii="Times New Roman" w:eastAsiaTheme="minorEastAsia" w:hAnsi="Times New Roman" w:cs="Times New Roman"/>
        </w:rPr>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management","type":"article-journal","volume":"142"},"uris":["http://www.mendeley.com/documents/?uuid=31ce1759-c4e8-4f53-ae74-d9b5dd543c9c"]}],"mendeley":{"formattedCitation":"(Methot and Wetzel, 2013)","plainTextFormattedCitation":"(Methot and Wetzel, 2013)","previouslyFormattedCitation":"(Methot and Wetzel, 2013)"},"properties":{"noteIndex":0},"schema":"https://github.com/citation-style-language/schema/raw/master/csl-citation.json"}</w:instrText>
      </w:r>
      <w:r w:rsidRPr="00107702">
        <w:rPr>
          <w:rFonts w:ascii="Times New Roman" w:eastAsiaTheme="minorEastAsia" w:hAnsi="Times New Roman" w:cs="Times New Roman"/>
        </w:rPr>
        <w:fldChar w:fldCharType="separate"/>
      </w:r>
      <w:r w:rsidRPr="00107702">
        <w:rPr>
          <w:rFonts w:ascii="Times New Roman" w:eastAsiaTheme="minorEastAsia" w:hAnsi="Times New Roman" w:cs="Times New Roman"/>
          <w:noProof/>
        </w:rPr>
        <w:t>(Methot and Wetzel, 2013)</w:t>
      </w:r>
      <w:r w:rsidRPr="0026261D">
        <w:rPr>
          <w:rFonts w:ascii="Times New Roman" w:hAnsi="Times New Roman" w:cs="Times New Roman"/>
        </w:rPr>
        <w:fldChar w:fldCharType="end"/>
      </w:r>
      <w:r w:rsidRPr="00107702">
        <w:rPr>
          <w:rFonts w:ascii="Times New Roman" w:eastAsiaTheme="minorEastAsia" w:hAnsi="Times New Roman" w:cs="Times New Roman"/>
        </w:rPr>
        <w:t xml:space="preserve"> with movement occurring between </w:t>
      </w:r>
      <w:r w:rsidRPr="0026261D">
        <w:rPr>
          <w:rFonts w:ascii="Times New Roman" w:hAnsi="Times New Roman" w:cs="Times New Roman"/>
        </w:rPr>
        <w:t xml:space="preserve">two </w:t>
      </w:r>
      <w:r w:rsidR="5DB9D44F" w:rsidRPr="0026261D">
        <w:rPr>
          <w:rFonts w:ascii="Times New Roman" w:hAnsi="Times New Roman" w:cs="Times New Roman"/>
        </w:rPr>
        <w:t xml:space="preserve">separate </w:t>
      </w:r>
      <w:r w:rsidRPr="0026261D">
        <w:rPr>
          <w:rFonts w:ascii="Times New Roman" w:hAnsi="Times New Roman" w:cs="Times New Roman"/>
        </w:rPr>
        <w:t>spatial areas</w:t>
      </w:r>
      <w:r w:rsidR="5DB9D44F" w:rsidRPr="0026261D">
        <w:rPr>
          <w:rFonts w:ascii="Times New Roman" w:hAnsi="Times New Roman" w:cs="Times New Roman"/>
        </w:rPr>
        <w:t>, which are defined by different quota allocations as well as different biological characteristics (i.e., movement parameters)</w:t>
      </w:r>
      <w:r w:rsidRPr="00107702">
        <w:rPr>
          <w:rFonts w:ascii="Times New Roman" w:eastAsiaTheme="minorEastAsia" w:hAnsi="Times New Roman" w:cs="Times New Roman"/>
        </w:rPr>
        <w:t>.  The time scale of the model is four seasons per year</w:t>
      </w:r>
      <w:r w:rsidR="00AB41EF">
        <w:rPr>
          <w:rFonts w:ascii="Times New Roman" w:eastAsiaTheme="minorEastAsia" w:hAnsi="Times New Roman" w:cs="Times New Roman"/>
        </w:rPr>
        <w:t xml:space="preserve"> </w:t>
      </w:r>
      <w:r w:rsidRPr="00107702">
        <w:rPr>
          <w:rFonts w:ascii="Times New Roman" w:eastAsiaTheme="minorEastAsia" w:hAnsi="Times New Roman" w:cs="Times New Roman"/>
        </w:rPr>
        <w:t xml:space="preserve">, which allows fish to move within a year, and subsequently return to spawn at a given area in the beginning of the following year.  </w:t>
      </w:r>
      <w:r w:rsidRPr="00107702">
        <w:rPr>
          <w:rFonts w:ascii="Times New Roman" w:hAnsi="Times New Roman" w:cs="Times New Roman"/>
        </w:rPr>
        <w:t xml:space="preserve">We denote years as </w:t>
      </w:r>
      <m:oMath>
        <m:r>
          <w:rPr>
            <w:rFonts w:ascii="Cambria Math" w:hAnsi="Cambria Math" w:cs="Times New Roman"/>
          </w:rPr>
          <m:t>y</m:t>
        </m:r>
      </m:oMath>
      <w:r w:rsidRPr="00107702">
        <w:rPr>
          <w:rFonts w:ascii="Times New Roman" w:eastAsiaTheme="minorEastAsia" w:hAnsi="Times New Roman" w:cs="Times New Roman"/>
        </w:rPr>
        <w:t xml:space="preserve"> and the general time scale as </w:t>
      </w:r>
      <m:oMath>
        <m:r>
          <w:rPr>
            <w:rFonts w:ascii="Cambria Math" w:eastAsiaTheme="minorEastAsia" w:hAnsi="Cambria Math" w:cs="Times New Roman"/>
          </w:rPr>
          <m:t>t</m:t>
        </m:r>
      </m:oMath>
      <w:r w:rsidRPr="00107702">
        <w:rPr>
          <w:rFonts w:ascii="Times New Roman" w:eastAsiaTheme="minorEastAsia" w:hAnsi="Times New Roman" w:cs="Times New Roman"/>
        </w:rPr>
        <w:t xml:space="preserve"> to distinguish between processes that happen among years and within seasons. </w:t>
      </w:r>
      <w:r w:rsidR="72A05C56" w:rsidRPr="0026261D">
        <w:rPr>
          <w:rFonts w:ascii="Times New Roman" w:eastAsiaTheme="minorEastAsia" w:hAnsi="Times New Roman" w:cs="Times New Roman"/>
        </w:rPr>
        <w:t>T</w:t>
      </w:r>
      <w:r w:rsidRPr="00107702">
        <w:rPr>
          <w:rFonts w:ascii="Times New Roman" w:eastAsiaTheme="minorEastAsia" w:hAnsi="Times New Roman" w:cs="Times New Roman"/>
        </w:rPr>
        <w:t xml:space="preserve">he equations for the operating model </w:t>
      </w:r>
      <w:r w:rsidR="12FF62E9" w:rsidRPr="00107702">
        <w:rPr>
          <w:rFonts w:ascii="Times New Roman" w:eastAsiaTheme="minorEastAsia" w:hAnsi="Times New Roman" w:cs="Times New Roman"/>
        </w:rPr>
        <w:t xml:space="preserve">are defined </w:t>
      </w:r>
      <w:r w:rsidRPr="00107702">
        <w:rPr>
          <w:rFonts w:ascii="Times New Roman" w:eastAsiaTheme="minorEastAsia" w:hAnsi="Times New Roman" w:cs="Times New Roman"/>
        </w:rPr>
        <w:t>below</w:t>
      </w:r>
      <w:r w:rsidR="12FF62E9" w:rsidRPr="00107702">
        <w:rPr>
          <w:rFonts w:ascii="Times New Roman" w:eastAsiaTheme="minorEastAsia" w:hAnsi="Times New Roman" w:cs="Times New Roman"/>
        </w:rPr>
        <w:t xml:space="preserve"> by </w:t>
      </w:r>
      <w:r w:rsidR="66C7534D" w:rsidRPr="00107702">
        <w:rPr>
          <w:rFonts w:ascii="Times New Roman" w:eastAsiaTheme="minorEastAsia" w:hAnsi="Times New Roman" w:cs="Times New Roman"/>
        </w:rPr>
        <w:t xml:space="preserve">the main </w:t>
      </w:r>
      <w:r w:rsidR="24BD6E06" w:rsidRPr="00107702">
        <w:rPr>
          <w:rFonts w:ascii="Times New Roman" w:eastAsiaTheme="minorEastAsia" w:hAnsi="Times New Roman" w:cs="Times New Roman"/>
        </w:rPr>
        <w:t xml:space="preserve">components </w:t>
      </w:r>
      <w:r w:rsidR="66C7534D" w:rsidRPr="00107702">
        <w:rPr>
          <w:rFonts w:ascii="Times New Roman" w:eastAsiaTheme="minorEastAsia" w:hAnsi="Times New Roman" w:cs="Times New Roman"/>
        </w:rPr>
        <w:t>governing</w:t>
      </w:r>
      <w:r w:rsidR="12FF62E9" w:rsidRPr="00107702">
        <w:rPr>
          <w:rFonts w:ascii="Times New Roman" w:eastAsiaTheme="minorEastAsia" w:hAnsi="Times New Roman" w:cs="Times New Roman"/>
        </w:rPr>
        <w:t xml:space="preserve"> </w:t>
      </w:r>
      <w:r w:rsidR="24BD6E06" w:rsidRPr="00107702">
        <w:rPr>
          <w:rFonts w:ascii="Times New Roman" w:eastAsiaTheme="minorEastAsia" w:hAnsi="Times New Roman" w:cs="Times New Roman"/>
        </w:rPr>
        <w:t xml:space="preserve">the </w:t>
      </w:r>
      <w:r w:rsidR="32F91FB3" w:rsidRPr="00107702">
        <w:rPr>
          <w:rFonts w:ascii="Times New Roman" w:eastAsiaTheme="minorEastAsia" w:hAnsi="Times New Roman" w:cs="Times New Roman"/>
        </w:rPr>
        <w:t>population dynamic</w:t>
      </w:r>
      <w:r w:rsidR="24BD6E06" w:rsidRPr="00107702">
        <w:rPr>
          <w:rFonts w:ascii="Times New Roman" w:eastAsiaTheme="minorEastAsia" w:hAnsi="Times New Roman" w:cs="Times New Roman"/>
        </w:rPr>
        <w:t>s</w:t>
      </w:r>
      <w:r w:rsidRPr="00107702">
        <w:rPr>
          <w:rFonts w:ascii="Times New Roman" w:eastAsiaTheme="minorEastAsia" w:hAnsi="Times New Roman" w:cs="Times New Roman"/>
        </w:rPr>
        <w:t xml:space="preserve">. </w:t>
      </w:r>
    </w:p>
    <w:p w14:paraId="362BAD3F" w14:textId="77777777" w:rsidR="00F4066A" w:rsidRPr="00107702" w:rsidRDefault="00F4066A" w:rsidP="00F4066A">
      <w:pPr>
        <w:pStyle w:val="Heading3"/>
        <w:spacing w:line="360" w:lineRule="auto"/>
        <w:rPr>
          <w:rFonts w:ascii="Times New Roman" w:hAnsi="Times New Roman" w:cs="Times New Roman"/>
          <w:color w:val="auto"/>
        </w:rPr>
      </w:pPr>
      <w:bookmarkStart w:id="13" w:name="_Toc29295263"/>
      <w:r w:rsidRPr="00107702">
        <w:rPr>
          <w:rFonts w:ascii="Times New Roman" w:hAnsi="Times New Roman" w:cs="Times New Roman"/>
          <w:color w:val="auto"/>
        </w:rPr>
        <w:t>Equilibrium abundance</w:t>
      </w:r>
      <w:bookmarkEnd w:id="13"/>
    </w:p>
    <w:p w14:paraId="44A207B4"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To initialize the model, we calculate the unfished distribution based on natural mortality and unfished recruitment.</w:t>
      </w:r>
    </w:p>
    <w:p w14:paraId="170E589D" w14:textId="77777777" w:rsidR="00F4066A" w:rsidRPr="00107702" w:rsidRDefault="0026261D" w:rsidP="00F4066A">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e>
                    </m:nary>
                  </m:sup>
                </m:sSup>
                <m:r>
                  <w:rPr>
                    <w:rFonts w:ascii="Cambria Math" w:hAnsi="Cambria Math" w:cs="Times New Roman"/>
                  </w:rPr>
                  <m:t xml:space="preserve">                                         if a&lt;A</m:t>
                </m:r>
              </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A-1</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hAnsi="Cambria Math" w:cs="Times New Roman"/>
                                <w:i/>
                              </w:rPr>
                            </m:ctrlPr>
                          </m:sSubPr>
                          <m:e>
                            <m:nary>
                              <m:naryPr>
                                <m:chr m:val="∑"/>
                                <m:limLoc m:val="undOvr"/>
                                <m:supHide m:val="1"/>
                                <m:ctrlPr>
                                  <w:rPr>
                                    <w:rFonts w:ascii="Cambria Math" w:hAnsi="Cambria Math" w:cs="Times New Roman"/>
                                    <w:i/>
                                  </w:rPr>
                                </m:ctrlPr>
                              </m:naryPr>
                              <m:sub>
                                <m:r>
                                  <w:rPr>
                                    <w:rFonts w:ascii="Cambria Math" w:hAnsi="Cambria Math" w:cs="Times New Roman"/>
                                  </w:rPr>
                                  <m:t>a</m:t>
                                </m:r>
                              </m:sub>
                              <m:sup/>
                              <m:e>
                                <m:r>
                                  <w:rPr>
                                    <w:rFonts w:ascii="Cambria Math" w:hAnsi="Cambria Math" w:cs="Times New Roman"/>
                                  </w:rPr>
                                  <m:t>M</m:t>
                                </m:r>
                              </m:e>
                            </m:nary>
                          </m:e>
                          <m:sub>
                            <m:r>
                              <w:rPr>
                                <w:rFonts w:ascii="Cambria Math" w:hAnsi="Cambria Math" w:cs="Times New Roman"/>
                              </w:rPr>
                              <m:t>a</m:t>
                            </m:r>
                          </m:sub>
                        </m:sSub>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m:t>
                            </m:r>
                          </m:sub>
                        </m:sSub>
                      </m:sup>
                    </m:sSup>
                  </m:den>
                </m:f>
                <m:r>
                  <w:rPr>
                    <w:rFonts w:ascii="Cambria Math" w:eastAsiaTheme="minorEastAsia" w:hAnsi="Cambria Math" w:cs="Times New Roman"/>
                  </w:rPr>
                  <m:t xml:space="preserve">                                      if a=A</m:t>
                </m:r>
              </m:e>
            </m:eqArr>
          </m:e>
        </m:d>
      </m:oMath>
      <w:r w:rsidR="00F4066A" w:rsidRPr="00107702">
        <w:rPr>
          <w:rFonts w:ascii="Times New Roman" w:eastAsiaTheme="minorEastAsia" w:hAnsi="Times New Roman" w:cs="Times New Roman"/>
        </w:rPr>
        <w:t>(1)</w:t>
      </w:r>
    </w:p>
    <w:p w14:paraId="1C6A38CF"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Pr="00107702">
        <w:rPr>
          <w:rFonts w:ascii="Times New Roman" w:eastAsiaTheme="minorEastAsia" w:hAnsi="Times New Roman" w:cs="Times New Roman"/>
        </w:rPr>
        <w:t xml:space="preserve"> is the unfished recruitment, a is age, A is the plus-group age, and </w:t>
      </w:r>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is the natural mortality at age. The unfished age distribution results in unfished spawning biomass as </w:t>
      </w:r>
    </w:p>
    <w:p w14:paraId="32121266" w14:textId="72BD3421"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r>
          <w:rPr>
            <w:rFonts w:ascii="Cambria Math" w:eastAsiaTheme="minorEastAsia" w:hAnsi="Cambria Math" w:cs="Times New Roman"/>
          </w:rPr>
          <m:t>=0.5</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a</m:t>
            </m: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S,a</m:t>
                </m:r>
              </m:sub>
            </m:sSub>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e>
        </m:nary>
      </m:oMath>
      <w:r w:rsidR="00F4066A" w:rsidRPr="00107702">
        <w:rPr>
          <w:rFonts w:ascii="Times New Roman" w:eastAsiaTheme="minorEastAsia" w:hAnsi="Times New Roman" w:cs="Times New Roman"/>
        </w:rPr>
        <w:t>(2)</w:t>
      </w:r>
    </w:p>
    <w:p w14:paraId="7A58AB8B" w14:textId="49BBF5C8" w:rsidR="00F4066A" w:rsidRPr="00107702" w:rsidRDefault="00F4066A" w:rsidP="00F4066A">
      <w:pPr>
        <w:spacing w:line="360" w:lineRule="auto"/>
        <w:rPr>
          <w:rFonts w:ascii="Times New Roman" w:hAnsi="Times New Roman" w:cs="Times New Roman"/>
        </w:rPr>
      </w:pPr>
      <w:r w:rsidRPr="00107702">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a,S</m:t>
            </m:r>
          </m:sub>
        </m:sSub>
        <m:sSub>
          <m:sSubPr>
            <m:ctrlPr>
              <w:rPr>
                <w:rFonts w:ascii="Cambria Math" w:eastAsiaTheme="minorEastAsia" w:hAnsi="Cambria Math" w:cs="Times New Roman"/>
                <w:i/>
              </w:rPr>
            </m:ctrlPr>
          </m:sSubPr>
          <m:e/>
          <m:sub/>
        </m:sSub>
      </m:oMath>
      <w:r w:rsidRPr="00107702">
        <w:rPr>
          <w:rFonts w:ascii="Times New Roman" w:eastAsiaTheme="minorEastAsia" w:hAnsi="Times New Roman" w:cs="Times New Roman"/>
        </w:rPr>
        <w:t xml:space="preserve"> is the age specific </w:t>
      </w:r>
      <w:r w:rsidR="00600436" w:rsidRPr="00107702">
        <w:rPr>
          <w:rFonts w:ascii="Times New Roman" w:eastAsiaTheme="minorEastAsia" w:hAnsi="Times New Roman" w:cs="Times New Roman"/>
        </w:rPr>
        <w:t xml:space="preserve">weight for fecund individuals </w:t>
      </w:r>
      <w:r w:rsidRPr="00107702">
        <w:rPr>
          <w:rFonts w:ascii="Times New Roman" w:eastAsiaTheme="minorEastAsia" w:hAnsi="Times New Roman" w:cs="Times New Roman"/>
        </w:rPr>
        <w:t>and 0.5 assumes that half of the population is female.</w:t>
      </w:r>
    </w:p>
    <w:p w14:paraId="36B9E131" w14:textId="77777777" w:rsidR="00F4066A" w:rsidRPr="00107702" w:rsidRDefault="00F4066A" w:rsidP="00F4066A">
      <w:pPr>
        <w:pStyle w:val="Heading3"/>
        <w:spacing w:line="360" w:lineRule="auto"/>
        <w:rPr>
          <w:rFonts w:ascii="Times New Roman" w:hAnsi="Times New Roman" w:cs="Times New Roman"/>
          <w:color w:val="auto"/>
        </w:rPr>
      </w:pPr>
      <w:bookmarkStart w:id="14" w:name="_Toc29295264"/>
      <w:r w:rsidRPr="00107702">
        <w:rPr>
          <w:rFonts w:ascii="Times New Roman" w:hAnsi="Times New Roman" w:cs="Times New Roman"/>
          <w:color w:val="auto"/>
        </w:rPr>
        <w:t>Initial conditions</w:t>
      </w:r>
      <w:bookmarkEnd w:id="14"/>
    </w:p>
    <w:p w14:paraId="1400EBA5"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hAnsi="Times New Roman" w:cs="Times New Roman"/>
        </w:rPr>
        <w:t xml:space="preserve">The initial conditions leading up to the fishery also includes </w:t>
      </w:r>
      <m:oMath>
        <m:r>
          <w:rPr>
            <w:rFonts w:ascii="Cambria Math" w:hAnsi="Cambria Math" w:cs="Times New Roman"/>
          </w:rPr>
          <m:t>A</m:t>
        </m:r>
      </m:oMath>
      <w:r w:rsidRPr="00107702">
        <w:rPr>
          <w:rFonts w:ascii="Times New Roman" w:eastAsiaTheme="minorEastAsia" w:hAnsi="Times New Roman" w:cs="Times New Roman"/>
        </w:rPr>
        <w:t xml:space="preserve"> number of years with recruitment deviations. The first year of the simulation is therefore initialized with the following age distribution </w:t>
      </w:r>
    </w:p>
    <w:p w14:paraId="025CE06D" w14:textId="77777777" w:rsidR="00F4066A" w:rsidRPr="00107702" w:rsidRDefault="0026261D" w:rsidP="00F4066A">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e>
                    </m:nary>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-0.5</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R</m:t>
                            </m:r>
                          </m:e>
                        </m:acc>
                      </m:e>
                      <m:sub>
                        <m:r>
                          <w:rPr>
                            <w:rFonts w:ascii="Cambria Math" w:hAnsi="Cambria Math" w:cs="Times New Roman"/>
                          </w:rPr>
                          <m:t>y</m:t>
                        </m:r>
                      </m:sub>
                    </m:sSub>
                  </m:sup>
                </m:sSup>
                <m:r>
                  <w:rPr>
                    <w:rFonts w:ascii="Cambria Math" w:hAnsi="Cambria Math" w:cs="Times New Roman"/>
                  </w:rPr>
                  <m:t xml:space="preserve">                                          if a&lt;A</m:t>
                </m:r>
              </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A-1</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hAnsi="Cambria Math" w:cs="Times New Roman"/>
                                <w:i/>
                              </w:rPr>
                            </m:ctrlPr>
                          </m:sSubPr>
                          <m:e>
                            <m:nary>
                              <m:naryPr>
                                <m:chr m:val="∑"/>
                                <m:limLoc m:val="undOvr"/>
                                <m:supHide m:val="1"/>
                                <m:ctrlPr>
                                  <w:rPr>
                                    <w:rFonts w:ascii="Cambria Math" w:hAnsi="Cambria Math" w:cs="Times New Roman"/>
                                    <w:i/>
                                  </w:rPr>
                                </m:ctrlPr>
                              </m:naryPr>
                              <m:sub>
                                <m:r>
                                  <w:rPr>
                                    <w:rFonts w:ascii="Cambria Math" w:hAnsi="Cambria Math" w:cs="Times New Roman"/>
                                  </w:rPr>
                                  <m:t>a</m:t>
                                </m:r>
                              </m:sub>
                              <m:sup/>
                              <m:e>
                                <m:r>
                                  <w:rPr>
                                    <w:rFonts w:ascii="Cambria Math" w:hAnsi="Cambria Math" w:cs="Times New Roman"/>
                                  </w:rPr>
                                  <m:t>M</m:t>
                                </m:r>
                              </m:e>
                            </m:nary>
                          </m:e>
                          <m:sub>
                            <m:r>
                              <w:rPr>
                                <w:rFonts w:ascii="Cambria Math" w:hAnsi="Cambria Math" w:cs="Times New Roman"/>
                              </w:rPr>
                              <m:t>a</m:t>
                            </m:r>
                          </m:sub>
                        </m:sSub>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m:t>
                            </m:r>
                          </m:sub>
                        </m:sSub>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-0.5</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R</m:t>
                            </m:r>
                          </m:e>
                        </m:acc>
                      </m:e>
                      <m:sub>
                        <m:r>
                          <w:rPr>
                            <w:rFonts w:ascii="Cambria Math" w:hAnsi="Cambria Math" w:cs="Times New Roman"/>
                          </w:rPr>
                          <m:t>y</m:t>
                        </m:r>
                      </m:sub>
                    </m:sSub>
                  </m:sup>
                </m:sSup>
                <m:r>
                  <w:rPr>
                    <w:rFonts w:ascii="Cambria Math" w:eastAsiaTheme="minorEastAsia" w:hAnsi="Cambria Math" w:cs="Times New Roman"/>
                  </w:rPr>
                  <m:t xml:space="preserve">                                      if a=A</m:t>
                </m:r>
              </m:e>
            </m:eqArr>
          </m:e>
        </m:d>
      </m:oMath>
      <w:r w:rsidR="00F4066A" w:rsidRPr="00107702">
        <w:rPr>
          <w:rFonts w:ascii="Times New Roman" w:eastAsiaTheme="minorEastAsia" w:hAnsi="Times New Roman" w:cs="Times New Roman"/>
        </w:rPr>
        <w:t>(3)</w:t>
      </w:r>
    </w:p>
    <w:p w14:paraId="401A7403" w14:textId="75A85044" w:rsidR="00F4066A" w:rsidRPr="00107702" w:rsidRDefault="69D1F68D" w:rsidP="00F4066A">
      <w:pPr>
        <w:spacing w:line="360" w:lineRule="auto"/>
        <w:rPr>
          <w:rFonts w:ascii="Times New Roman" w:hAnsi="Times New Roman" w:cs="Times New Roman"/>
        </w:rPr>
      </w:pPr>
      <w:r w:rsidRPr="0026261D">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oMath>
      <w:r w:rsidRPr="0026261D">
        <w:rPr>
          <w:rFonts w:ascii="Times New Roman" w:eastAsiaTheme="minorEastAsia" w:hAnsi="Times New Roman" w:cs="Times New Roman"/>
        </w:rPr>
        <w:t xml:space="preserve"> is the numbers at age,</w:t>
      </w:r>
      <w:r w:rsidR="00F4066A" w:rsidRPr="0010770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F4066A" w:rsidRPr="00107702">
        <w:rPr>
          <w:rFonts w:ascii="Times New Roman" w:eastAsiaTheme="minorEastAsia" w:hAnsi="Times New Roman" w:cs="Times New Roman"/>
        </w:rPr>
        <w:t xml:space="preserve"> is the standard deviation of recruitment deviations, </w:t>
      </w:r>
      <w:r w:rsidRPr="00107702">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y</m:t>
            </m:r>
          </m:sub>
        </m:sSub>
      </m:oMath>
      <w:r w:rsidR="00F4066A" w:rsidRPr="00107702">
        <w:rPr>
          <w:rFonts w:ascii="Times New Roman" w:eastAsiaTheme="minorEastAsia" w:hAnsi="Times New Roman" w:cs="Times New Roman"/>
        </w:rPr>
        <w:t xml:space="preserve"> is a bias adjustment factor </w:t>
      </w:r>
      <w:r w:rsidR="00F4066A" w:rsidRPr="0026261D">
        <w:rPr>
          <w:rFonts w:ascii="Times New Roman" w:hAnsi="Times New Roman" w:cs="Times New Roman"/>
        </w:rPr>
        <w:fldChar w:fldCharType="begin" w:fldLock="1"/>
      </w:r>
      <w:r w:rsidR="00F4066A" w:rsidRPr="00107702">
        <w:rPr>
          <w:rFonts w:ascii="Times New Roman" w:eastAsiaTheme="minorEastAsia" w:hAnsi="Times New Roman" w:cs="Times New Roman"/>
        </w:rPr>
        <w:instrText>ADDIN CSL_CITATION {"citationItems":[{"id":"ITEM-1","itemData":{"DOI":"10.1139/f2011-092","ISBN":"10.1139/f2011-092","ISSN":"0706-652X","abstract":"Integrated analysis models provide a tool to estimate fish abundance, recruitment, and fishing mortality from a wide variety of data. The flexibility of integrated analysis models allows them to be applied over extended time periods spanning historical decades with little information from which to estimate the annual signal of recruitment variability to modern periods in which more information about recruitment variability exists. Across this range of data availability, the estimation process must assure that the estimated log-normally distributed recruitments are mean unbiased to assure mean unbiased biomass estimates. Here we show how the estimation method implemented in the integrated analysis model, Stock Synthesis, achieves this unbiased characteristic in a penalized likelihood approach that is comparable to the results from Markov chain Monte Carlo. The total variability in recruitment is decomposed into variability among annual recruitment estimates based on information in the data and a residual variability. Because data are never perfectly informative, we show that estimated recruitment variability will always be less than the true variability among recruitments and that the method implemented here can be used to iteratively estimate the true variability among recruitments.","author":[{"dropping-particle":"","family":"Methot","given":"Richard D.","non-dropping-particle":"","parse-names":false,"suffix":""},{"dropping-particle":"","family":"Taylor","given":"Ian G.","non-dropping-particle":"","parse-names":false,"suffix":""},{"dropping-particle":"","family":"Chen","given":"Yong","non-dropping-particle":"","parse-names":false,"suffix":""}],"container-title":"Canadian Journal of Fisheries and Aquatic Sciences","id":"ITEM-1","issue":"10","issued":{"date-parts":[["2011"]]},"page":"1744-1760","title":"Adjusting for bias due to variability of estimated recruitments in fishery assessment models","type":"article-journal","volume":"68"},"uris":["http://www.mendeley.com/documents/?uuid=a944e387-393d-4204-b234-5686671de5d8"]}],"mendeley":{"formattedCitation":"(Methot &lt;i&gt;et al.&lt;/i&gt;, 2011)","plainTextFormattedCitation":"(Methot et al., 2011)","previouslyFormattedCitation":"(Methot &lt;i&gt;et al.&lt;/i&gt;, 2011)"},"properties":{"noteIndex":0},"schema":"https://github.com/citation-style-language/schema/raw/master/csl-citation.json"}</w:instrText>
      </w:r>
      <w:r w:rsidR="00F4066A" w:rsidRPr="00107702">
        <w:rPr>
          <w:rFonts w:ascii="Times New Roman" w:eastAsiaTheme="minorEastAsia" w:hAnsi="Times New Roman" w:cs="Times New Roman"/>
        </w:rPr>
        <w:fldChar w:fldCharType="separate"/>
      </w:r>
      <w:r w:rsidR="00F4066A" w:rsidRPr="00107702">
        <w:rPr>
          <w:rFonts w:ascii="Times New Roman" w:eastAsiaTheme="minorEastAsia" w:hAnsi="Times New Roman" w:cs="Times New Roman"/>
          <w:noProof/>
        </w:rPr>
        <w:t xml:space="preserve">(Methot </w:t>
      </w:r>
      <w:r w:rsidR="00F4066A" w:rsidRPr="00107702">
        <w:rPr>
          <w:rFonts w:ascii="Times New Roman" w:eastAsiaTheme="minorEastAsia" w:hAnsi="Times New Roman" w:cs="Times New Roman"/>
          <w:i/>
          <w:noProof/>
        </w:rPr>
        <w:t>et al.</w:t>
      </w:r>
      <w:r w:rsidR="00F4066A" w:rsidRPr="00107702">
        <w:rPr>
          <w:rFonts w:ascii="Times New Roman" w:eastAsiaTheme="minorEastAsia" w:hAnsi="Times New Roman" w:cs="Times New Roman"/>
          <w:noProof/>
        </w:rPr>
        <w:t>, 2011)</w:t>
      </w:r>
      <w:r w:rsidR="00F4066A" w:rsidRPr="0026261D">
        <w:rPr>
          <w:rFonts w:ascii="Times New Roman" w:hAnsi="Times New Roman" w:cs="Times New Roman"/>
        </w:rPr>
        <w:fldChar w:fldCharType="end"/>
      </w:r>
      <w:r w:rsidR="00F4066A" w:rsidRPr="00107702">
        <w:rPr>
          <w:rFonts w:ascii="Times New Roman" w:eastAsiaTheme="minorEastAsia" w:hAnsi="Times New Roman" w:cs="Times New Roman"/>
        </w:rPr>
        <w:t xml:space="preserve">. We assume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y</m:t>
            </m:r>
          </m:sub>
        </m:sSub>
        <m:r>
          <w:rPr>
            <w:rFonts w:ascii="Cambria Math" w:eastAsiaTheme="minorEastAsia" w:hAnsi="Cambria Math" w:cs="Times New Roman"/>
          </w:rPr>
          <m:t>=0</m:t>
        </m:r>
      </m:oMath>
      <w:r w:rsidR="00F4066A" w:rsidRPr="00107702">
        <w:rPr>
          <w:rFonts w:ascii="Times New Roman" w:eastAsiaTheme="minorEastAsia" w:hAnsi="Times New Roman" w:cs="Times New Roman"/>
        </w:rPr>
        <w:t xml:space="preserve"> in the years leading up to the fishery.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R</m:t>
                </m:r>
              </m:e>
            </m:acc>
          </m:e>
          <m:sub>
            <m:r>
              <w:rPr>
                <w:rFonts w:ascii="Cambria Math" w:eastAsiaTheme="minorEastAsia" w:hAnsi="Cambria Math" w:cs="Times New Roman"/>
              </w:rPr>
              <m:t>y</m:t>
            </m:r>
          </m:sub>
        </m:sSub>
      </m:oMath>
      <w:r w:rsidR="77DBA955" w:rsidRPr="0026261D">
        <w:rPr>
          <w:rFonts w:ascii="Times New Roman" w:eastAsiaTheme="minorEastAsia" w:hAnsi="Times New Roman" w:cs="Times New Roman"/>
        </w:rPr>
        <w:t xml:space="preserve"> </w:t>
      </w:r>
      <w:r w:rsidR="00F4066A" w:rsidRPr="00107702">
        <w:rPr>
          <w:rFonts w:ascii="Times New Roman" w:eastAsiaTheme="minorEastAsia" w:hAnsi="Times New Roman" w:cs="Times New Roman"/>
        </w:rPr>
        <w:t xml:space="preserve">is annual recruitment deviations that are assumed to be normally distributed with 0 mean. </w:t>
      </w:r>
    </w:p>
    <w:p w14:paraId="51E17CB2" w14:textId="77777777" w:rsidR="00F4066A" w:rsidRPr="00107702" w:rsidRDefault="00F4066A" w:rsidP="00F4066A">
      <w:pPr>
        <w:pStyle w:val="Heading3"/>
        <w:spacing w:line="360" w:lineRule="auto"/>
        <w:rPr>
          <w:rFonts w:ascii="Times New Roman" w:hAnsi="Times New Roman" w:cs="Times New Roman"/>
          <w:color w:val="auto"/>
        </w:rPr>
      </w:pPr>
      <w:bookmarkStart w:id="15" w:name="_Toc29295265"/>
      <w:r w:rsidRPr="00107702">
        <w:rPr>
          <w:rFonts w:ascii="Times New Roman" w:hAnsi="Times New Roman" w:cs="Times New Roman"/>
          <w:color w:val="auto"/>
        </w:rPr>
        <w:t>Growth</w:t>
      </w:r>
      <w:bookmarkEnd w:id="15"/>
    </w:p>
    <w:p w14:paraId="52798ED5" w14:textId="551C43FA"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Growth follows the empirical weight at age </w:t>
      </w:r>
      <w:r w:rsidR="2B3421BB" w:rsidRPr="00107702">
        <w:rPr>
          <w:rFonts w:ascii="Times New Roman" w:hAnsi="Times New Roman" w:cs="Times New Roman"/>
        </w:rPr>
        <w:t>approach</w:t>
      </w:r>
      <w:r w:rsidRPr="00107702">
        <w:rPr>
          <w:rFonts w:ascii="Times New Roman" w:hAnsi="Times New Roman" w:cs="Times New Roman"/>
        </w:rPr>
        <w:t xml:space="preserve"> used in the Pacific hake stock assessment </w:t>
      </w:r>
      <w:r w:rsidRPr="00667041">
        <w:rPr>
          <w:rFonts w:ascii="Times New Roman" w:hAnsi="Times New Roman" w:cs="Times New Roman"/>
        </w:rPr>
        <w:fldChar w:fldCharType="begin" w:fldLock="1"/>
      </w:r>
      <w:r w:rsidRPr="00107702">
        <w:rPr>
          <w:rFonts w:ascii="Times New Roman" w:hAnsi="Times New Roman" w:cs="Times New Roman"/>
        </w:rPr>
        <w:instrText>ADDIN CSL_CITATION {"citationItems":[{"id":"ITEM-1","itemData":{"abstract":"Grandin, C.J., A.C. Hicks, A.M. Berger, A.M. Edwards, N. Taylor, I.G. Taylor, and S. Cox. 2016. Status of the Pacific Hake (whiting) stock in U.S. and Canadian waters in 2016. Prepared by the Joint Technical Committee of the U.S. and Canada Pacific Hake/Whiting Agreement, National Marine Fisheries Service and Fisheries and Oceans Canada. 165 p","author":[{"dropping-particle":"","family":"Grandin","given":"Chris J","non-dropping-particle":"","parse-names":false,"suffix":""},{"dropping-particle":"","family":"Hicks","given":"Allan C","non-dropping-particle":"","parse-names":false,"suffix":""},{"dropping-particle":"","family":"Berger","given":"Aaron M","non-dropping-particle":"","parse-names":false,"suffix":""},{"dropping-particle":"","family":"M","given":"Edwards. Andrew","non-dropping-particle":"","parse-names":false,"suffix":""},{"dropping-particle":"","family":"Taylor","given":"Nathan","non-dropping-particle":"","parse-names":false,"suffix":""},{"dropping-particle":"","family":"Taylor","given":"Ian G","non-dropping-particle":"","parse-names":false,"suffix":""},{"dropping-particle":"","family":"Cox","given":"Sean","non-dropping-particle":"","parse-names":false,"suffix":""}],"id":"ITEM-1","issue":"March","issued":{"date-parts":[["2016"]]},"page":"1-194","title":"Status of the Pacific hake ( Whiting ) stock in U . S . and Canadian Waters in 2016","type":"article-journal"},"uris":["http://www.mendeley.com/documents/?uuid=ecb57a1d-2921-409b-9a8f-0124ac89b686"]}],"mendeley":{"formattedCitation":"(Grandin &lt;i&gt;et al.&lt;/i&gt;, 2016)","plainTextFormattedCitation":"(Grandin et al., 2016)","previouslyFormattedCitation":"(Grandin &lt;i&gt;et al.&lt;/i&gt;, 2016)"},"properties":{"noteIndex":0},"schema":"https://github.com/citation-style-language/schema/raw/master/csl-citation.json"}</w:instrText>
      </w:r>
      <w:r w:rsidRPr="00667041">
        <w:rPr>
          <w:rFonts w:ascii="Times New Roman" w:hAnsi="Times New Roman" w:cs="Times New Roman"/>
        </w:rPr>
        <w:fldChar w:fldCharType="separate"/>
      </w:r>
      <w:r w:rsidRPr="00107702">
        <w:rPr>
          <w:rFonts w:ascii="Times New Roman" w:hAnsi="Times New Roman" w:cs="Times New Roman"/>
          <w:noProof/>
        </w:rPr>
        <w:t xml:space="preserve">(Grandin </w:t>
      </w:r>
      <w:r w:rsidRPr="00107702">
        <w:rPr>
          <w:rFonts w:ascii="Times New Roman" w:hAnsi="Times New Roman" w:cs="Times New Roman"/>
          <w:i/>
          <w:noProof/>
        </w:rPr>
        <w:t>et al.</w:t>
      </w:r>
      <w:r w:rsidRPr="00107702">
        <w:rPr>
          <w:rFonts w:ascii="Times New Roman" w:hAnsi="Times New Roman" w:cs="Times New Roman"/>
          <w:noProof/>
        </w:rPr>
        <w:t>, 2016)</w:t>
      </w:r>
      <w:r w:rsidRPr="00667041">
        <w:rPr>
          <w:rFonts w:ascii="Times New Roman" w:hAnsi="Times New Roman" w:cs="Times New Roman"/>
        </w:rPr>
        <w:fldChar w:fldCharType="end"/>
      </w:r>
      <w:r w:rsidRPr="00107702">
        <w:rPr>
          <w:rFonts w:ascii="Times New Roman" w:hAnsi="Times New Roman" w:cs="Times New Roman"/>
        </w:rPr>
        <w:t xml:space="preserve">. In years where the empirical weight at age is unavailable, we use the </w:t>
      </w:r>
      <w:r w:rsidR="1A848BD8" w:rsidRPr="00107702">
        <w:rPr>
          <w:rFonts w:ascii="Times New Roman" w:hAnsi="Times New Roman" w:cs="Times New Roman"/>
        </w:rPr>
        <w:t xml:space="preserve">time-series </w:t>
      </w:r>
      <w:r w:rsidRPr="00107702">
        <w:rPr>
          <w:rFonts w:ascii="Times New Roman" w:hAnsi="Times New Roman" w:cs="Times New Roman"/>
        </w:rPr>
        <w:t>average weight at age. The weight at age is different depending on the source</w:t>
      </w:r>
      <w:r w:rsidR="489F5525" w:rsidRPr="00107702">
        <w:rPr>
          <w:rFonts w:ascii="Times New Roman" w:hAnsi="Times New Roman" w:cs="Times New Roman"/>
        </w:rPr>
        <w:t xml:space="preserve"> and timing (</w:t>
      </w:r>
      <w:r w:rsidRPr="00107702">
        <w:rPr>
          <w:rFonts w:ascii="Times New Roman" w:hAnsi="Times New Roman" w:cs="Times New Roman"/>
        </w:rPr>
        <w:t>i.e., there is a weight available for the fishery, the survey, the spawning biomass, and in the middle of the year</w:t>
      </w:r>
      <w:r w:rsidR="489F5525" w:rsidRPr="00107702">
        <w:rPr>
          <w:rFonts w:ascii="Times New Roman" w:hAnsi="Times New Roman" w:cs="Times New Roman"/>
        </w:rPr>
        <w:t>)</w:t>
      </w:r>
      <w:r w:rsidRPr="00107702">
        <w:rPr>
          <w:rFonts w:ascii="Times New Roman" w:hAnsi="Times New Roman" w:cs="Times New Roman"/>
        </w:rPr>
        <w:t xml:space="preserve">.  </w:t>
      </w:r>
    </w:p>
    <w:p w14:paraId="1C6956E0" w14:textId="77777777" w:rsidR="00F4066A" w:rsidRPr="00107702" w:rsidRDefault="00F4066A" w:rsidP="00F4066A">
      <w:pPr>
        <w:pStyle w:val="Heading3"/>
        <w:spacing w:line="360" w:lineRule="auto"/>
        <w:rPr>
          <w:rFonts w:ascii="Times New Roman" w:hAnsi="Times New Roman" w:cs="Times New Roman"/>
          <w:color w:val="auto"/>
        </w:rPr>
      </w:pPr>
      <w:bookmarkStart w:id="16" w:name="_Toc29295266"/>
      <w:r w:rsidRPr="00107702">
        <w:rPr>
          <w:rFonts w:ascii="Times New Roman" w:hAnsi="Times New Roman" w:cs="Times New Roman"/>
          <w:color w:val="auto"/>
        </w:rPr>
        <w:t>Reproduction</w:t>
      </w:r>
      <w:bookmarkEnd w:id="16"/>
    </w:p>
    <w:p w14:paraId="10368C85" w14:textId="3868B0A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Recruitment is assumed to occur </w:t>
      </w:r>
      <w:r w:rsidR="0A51AE00" w:rsidRPr="00107702">
        <w:rPr>
          <w:rFonts w:ascii="Times New Roman" w:hAnsi="Times New Roman" w:cs="Times New Roman"/>
        </w:rPr>
        <w:t>at</w:t>
      </w:r>
      <w:r w:rsidRPr="00107702">
        <w:rPr>
          <w:rFonts w:ascii="Times New Roman" w:hAnsi="Times New Roman" w:cs="Times New Roman"/>
        </w:rPr>
        <w:t xml:space="preserve"> the beginning of the year </w:t>
      </w:r>
      <w:r w:rsidR="1F2DDEA6" w:rsidRPr="00107702">
        <w:rPr>
          <w:rFonts w:ascii="Times New Roman" w:hAnsi="Times New Roman" w:cs="Times New Roman"/>
        </w:rPr>
        <w:t>(i.e.</w:t>
      </w:r>
      <w:r w:rsidR="120D1528" w:rsidRPr="00107702">
        <w:rPr>
          <w:rFonts w:ascii="Times New Roman" w:hAnsi="Times New Roman" w:cs="Times New Roman"/>
        </w:rPr>
        <w:t xml:space="preserve"> </w:t>
      </w:r>
      <w:r w:rsidR="72801C4F" w:rsidRPr="00107702">
        <w:rPr>
          <w:rFonts w:ascii="Times New Roman" w:hAnsi="Times New Roman" w:cs="Times New Roman"/>
        </w:rPr>
        <w:t>t = 1</w:t>
      </w:r>
      <w:r w:rsidR="1C27E8D9" w:rsidRPr="0026261D">
        <w:rPr>
          <w:rFonts w:ascii="Times New Roman" w:hAnsi="Times New Roman" w:cs="Times New Roman"/>
        </w:rPr>
        <w:t xml:space="preserve">) </w:t>
      </w:r>
      <w:r w:rsidRPr="00107702">
        <w:rPr>
          <w:rFonts w:ascii="Times New Roman" w:hAnsi="Times New Roman" w:cs="Times New Roman"/>
        </w:rPr>
        <w:t xml:space="preserve">and follows a </w:t>
      </w:r>
      <w:proofErr w:type="spellStart"/>
      <w:r w:rsidRPr="00107702">
        <w:rPr>
          <w:rFonts w:ascii="Times New Roman" w:hAnsi="Times New Roman" w:cs="Times New Roman"/>
        </w:rPr>
        <w:t>Beverton</w:t>
      </w:r>
      <w:proofErr w:type="spellEnd"/>
      <w:r w:rsidRPr="00107702">
        <w:rPr>
          <w:rFonts w:ascii="Times New Roman" w:hAnsi="Times New Roman" w:cs="Times New Roman"/>
        </w:rPr>
        <w:t>-Holt stock recruitment curve with annual deviations</w:t>
      </w:r>
    </w:p>
    <w:p w14:paraId="17B98630" w14:textId="77777777" w:rsidR="00F4066A" w:rsidRPr="00107702" w:rsidRDefault="0026261D" w:rsidP="00F4066A">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(5</m:t>
            </m:r>
            <m:r>
              <w:rPr>
                <w:rFonts w:ascii="Cambria Math" w:hAnsi="Cambria Math" w:cs="Times New Roman"/>
              </w:rPr>
              <m:t>h-</m:t>
            </m:r>
            <m:r>
              <w:rPr>
                <w:rFonts w:ascii="Cambria Math" w:hAnsi="Cambria Math" w:cs="Times New Roman"/>
              </w:rPr>
              <m:t>1)</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-0.5</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R</m:t>
                    </m:r>
                  </m:e>
                </m:acc>
              </m:e>
              <m:sub>
                <m:r>
                  <w:rPr>
                    <w:rFonts w:ascii="Cambria Math" w:hAnsi="Cambria Math" w:cs="Times New Roman"/>
                  </w:rPr>
                  <m:t>y</m:t>
                </m:r>
              </m:sub>
            </m:sSub>
          </m:sup>
        </m:sSup>
        <m:r>
          <w:rPr>
            <w:rFonts w:ascii="Cambria Math" w:eastAsiaTheme="minorEastAsia" w:hAnsi="Cambria Math" w:cs="Times New Roman"/>
          </w:rPr>
          <m:t xml:space="preserve"> </m:t>
        </m:r>
      </m:oMath>
      <w:r w:rsidR="00F4066A" w:rsidRPr="00107702">
        <w:rPr>
          <w:rFonts w:ascii="Times New Roman" w:eastAsiaTheme="minorEastAsia" w:hAnsi="Times New Roman" w:cs="Times New Roman"/>
        </w:rPr>
        <w:t>(4)</w:t>
      </w:r>
    </w:p>
    <w:p w14:paraId="435D97EF" w14:textId="77777777" w:rsidR="00F4066A" w:rsidRPr="00107702" w:rsidRDefault="00F4066A" w:rsidP="00F4066A">
      <w:pPr>
        <w:spacing w:line="360" w:lineRule="auto"/>
        <w:rPr>
          <w:rFonts w:ascii="Times New Roman" w:eastAsiaTheme="minorEastAsia" w:hAnsi="Times New Roman" w:cs="Times New Roman"/>
        </w:rPr>
      </w:pPr>
      <m:oMath>
        <m:r>
          <w:rPr>
            <w:rFonts w:ascii="Cambria Math" w:eastAsiaTheme="minorEastAsia" w:hAnsi="Cambria Math" w:cs="Times New Roman"/>
          </w:rPr>
          <m:t>h</m:t>
        </m:r>
      </m:oMath>
      <w:r w:rsidRPr="00107702">
        <w:rPr>
          <w:rFonts w:ascii="Times New Roman" w:eastAsiaTheme="minorEastAsia" w:hAnsi="Times New Roman" w:cs="Times New Roman"/>
        </w:rPr>
        <w:t xml:space="preserve"> is steepness of the stock recruitment curve and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oMath>
      <w:r w:rsidRPr="00107702">
        <w:rPr>
          <w:rFonts w:ascii="Times New Roman" w:eastAsiaTheme="minorEastAsia" w:hAnsi="Times New Roman" w:cs="Times New Roman"/>
        </w:rPr>
        <w:t xml:space="preserve"> is the spawning biomass in that year calculated as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r>
          <w:rPr>
            <w:rFonts w:ascii="Cambria Math" w:eastAsiaTheme="minorEastAsia" w:hAnsi="Cambria Math" w:cs="Times New Roman"/>
          </w:rPr>
          <m:t>=</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a</m:t>
            </m:r>
          </m:sub>
          <m:sup/>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a,y</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e>
        </m:nary>
      </m:oMath>
      <w:r w:rsidRPr="00107702">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is the age specific fecundity. </w:t>
      </w:r>
    </w:p>
    <w:p w14:paraId="789A8403"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We use bias correction, </w:t>
      </w:r>
      <m:oMath>
        <m:r>
          <w:rPr>
            <w:rFonts w:ascii="Cambria Math" w:eastAsiaTheme="minorEastAsia" w:hAnsi="Cambria Math" w:cs="Times New Roman"/>
          </w:rPr>
          <m:t>b,</m:t>
        </m:r>
      </m:oMath>
      <w:r w:rsidRPr="00107702">
        <w:rPr>
          <w:rFonts w:ascii="Times New Roman" w:eastAsiaTheme="minorEastAsia" w:hAnsi="Times New Roman" w:cs="Times New Roman"/>
        </w:rPr>
        <w:t xml:space="preserve"> as an input to the model following </w:t>
      </w:r>
      <w:r w:rsidRPr="00392468">
        <w:rPr>
          <w:rFonts w:ascii="Times New Roman" w:eastAsiaTheme="minorEastAsia" w:hAnsi="Times New Roman" w:cs="Times New Roman"/>
        </w:rPr>
        <w:fldChar w:fldCharType="begin" w:fldLock="1"/>
      </w:r>
      <w:r w:rsidRPr="00107702">
        <w:rPr>
          <w:rFonts w:ascii="Times New Roman" w:eastAsiaTheme="minorEastAsia" w:hAnsi="Times New Roman" w:cs="Times New Roman"/>
        </w:rPr>
        <w:instrText>ADDIN CSL_CITATION {"citationItems":[{"id":"ITEM-1","itemData":{"DOI":"10.1139/f2011-092","ISBN":"10.1139/f2011-092","ISSN":"0706-652X","abstract":"Integrated analysis models provide a tool to estimate fish abundance, recruitment, and fishing mortality from a wide variety of data. The flexibility of integrated analysis models allows them to be applied over extended time periods spanning historical decades with little information from which to estimate the annual signal of recruitment variability to modern periods in which more information about recruitment variability exists. Across this range of data availability, the estimation process must assure that the estimated log-normally distributed recruitments are mean unbiased to assure mean unbiased biomass estimates. Here we show how the estimation method implemented in the integrated analysis model, Stock Synthesis, achieves this unbiased characteristic in a penalized likelihood approach that is comparable to the results from Markov chain Monte Carlo. The total variability in recruitment is decomposed into variability among annual recruitment estimates based on information in the data and a residual variability. Because data are never perfectly informative, we show that estimated recruitment variability will always be less than the true variability among recruitments and that the method implemented here can be used to iteratively estimate the true variability among recruitments.","author":[{"dropping-particle":"","family":"Methot","given":"Richard D.","non-dropping-particle":"","parse-names":false,"suffix":""},{"dropping-particle":"","family":"Taylor","given":"Ian G.","non-dropping-particle":"","parse-names":false,"suffix":""},{"dropping-particle":"","family":"Chen","given":"Yong","non-dropping-particle":"","parse-names":false,"suffix":""}],"container-title":"Canadian Journal of Fisheries and Aquatic Sciences","id":"ITEM-1","issue":"10","issued":{"date-parts":[["2011"]]},"page":"1744-1760","title":"Adjusting for bias due to variability of estimated recruitments in fishery assessment models","type":"article-journal","volume":"68"},"uris":["http://www.mendeley.com/documents/?uuid=c720cdc2-11f8-445e-a73e-0a5c5d03b876"]}],"mendeley":{"formattedCitation":"(Methot &lt;i&gt;et al.&lt;/i&gt;, 2011)","plainTextFormattedCitation":"(Methot et al., 2011)","previouslyFormattedCitation":"(Methot &lt;i&gt;et al.&lt;/i&gt;, 2011)"},"properties":{"noteIndex":0},"schema":"https://github.com/citation-style-language/schema/raw/master/csl-citation.json"}</w:instrText>
      </w:r>
      <w:r w:rsidRPr="00392468">
        <w:rPr>
          <w:rFonts w:ascii="Times New Roman" w:eastAsiaTheme="minorEastAsia" w:hAnsi="Times New Roman" w:cs="Times New Roman"/>
        </w:rPr>
        <w:fldChar w:fldCharType="separate"/>
      </w:r>
      <w:r w:rsidRPr="00107702">
        <w:rPr>
          <w:rFonts w:ascii="Times New Roman" w:eastAsiaTheme="minorEastAsia" w:hAnsi="Times New Roman" w:cs="Times New Roman"/>
          <w:noProof/>
        </w:rPr>
        <w:t xml:space="preserve">(Methot </w:t>
      </w:r>
      <w:r w:rsidRPr="00107702">
        <w:rPr>
          <w:rFonts w:ascii="Times New Roman" w:eastAsiaTheme="minorEastAsia" w:hAnsi="Times New Roman" w:cs="Times New Roman"/>
          <w:i/>
          <w:noProof/>
        </w:rPr>
        <w:t>et al.</w:t>
      </w:r>
      <w:r w:rsidRPr="00107702">
        <w:rPr>
          <w:rFonts w:ascii="Times New Roman" w:eastAsiaTheme="minorEastAsia" w:hAnsi="Times New Roman" w:cs="Times New Roman"/>
          <w:noProof/>
        </w:rPr>
        <w:t>, 2011)</w:t>
      </w:r>
      <w:r w:rsidRPr="00392468">
        <w:rPr>
          <w:rFonts w:ascii="Times New Roman" w:eastAsiaTheme="minorEastAsia" w:hAnsi="Times New Roman" w:cs="Times New Roman"/>
        </w:rPr>
        <w:fldChar w:fldCharType="end"/>
      </w:r>
    </w:p>
    <w:p w14:paraId="5AC75F46"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y</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  </m:t>
            </m:r>
            <m:eqArr>
              <m:eqArrPr>
                <m:ctrlPr>
                  <w:rPr>
                    <w:rFonts w:ascii="Cambria Math" w:eastAsiaTheme="minorEastAsia" w:hAnsi="Cambria Math" w:cs="Times New Roman"/>
                    <w:i/>
                  </w:rPr>
                </m:ctrlPr>
              </m:eqArrPr>
              <m:e>
                <m:r>
                  <w:rPr>
                    <w:rFonts w:ascii="Cambria Math" w:eastAsiaTheme="minorEastAsia" w:hAnsi="Cambria Math" w:cs="Times New Roman"/>
                  </w:rPr>
                  <m:t>0                                                                                 y≤</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e>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max</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y-</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num>
                      <m:den>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b</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den>
                    </m:f>
                  </m:e>
                </m:d>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r>
                  <w:rPr>
                    <w:rFonts w:ascii="Cambria Math" w:eastAsiaTheme="minorEastAsia" w:hAnsi="Cambria Math" w:cs="Times New Roman"/>
                  </w:rPr>
                  <m:t>&lt;y&lt;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b</m:t>
                    </m:r>
                  </m:sup>
                </m:sSubSup>
              </m:e>
              <m:e>
                <m:r>
                  <w:rPr>
                    <w:rFonts w:ascii="Cambria Math" w:eastAsiaTheme="minorEastAsia" w:hAnsi="Cambria Math" w:cs="Times New Roman"/>
                  </w:rPr>
                  <m:t xml:space="preserve">                                           </m:t>
                </m:r>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b</m:t>
                    </m:r>
                  </m:e>
                  <m:sub>
                    <m:r>
                      <w:rPr>
                        <w:rFonts w:ascii="Cambria Math" w:eastAsia="Cambria Math" w:hAnsi="Cambria Math" w:cs="Times New Roman"/>
                      </w:rPr>
                      <m:t>max</m:t>
                    </m:r>
                  </m:sub>
                </m:sSub>
                <m:r>
                  <w:rPr>
                    <w:rFonts w:ascii="Cambria Math" w:eastAsia="Cambria Math"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b</m:t>
                    </m:r>
                  </m:sup>
                </m:sSubSup>
                <m:r>
                  <w:rPr>
                    <w:rFonts w:ascii="Cambria Math" w:eastAsiaTheme="minorEastAsia" w:hAnsi="Cambria Math" w:cs="Times New Roman"/>
                  </w:rPr>
                  <m:t>&lt;y&lt;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3</m:t>
                    </m:r>
                  </m:sub>
                  <m:sup>
                    <m:r>
                      <w:rPr>
                        <w:rFonts w:ascii="Cambria Math" w:eastAsiaTheme="minorEastAsia" w:hAnsi="Cambria Math" w:cs="Times New Roman"/>
                      </w:rPr>
                      <m:t>b</m:t>
                    </m:r>
                  </m:sup>
                </m:sSubSup>
                <m:r>
                  <w:rPr>
                    <w:rFonts w:ascii="Cambria Math" w:eastAsia="Cambria Math" w:hAnsi="Cambria Math" w:cs="Times New Roman"/>
                  </w:rPr>
                  <m:t xml:space="preserve"> </m:t>
                </m:r>
                <m:ctrlPr>
                  <w:rPr>
                    <w:rFonts w:ascii="Cambria Math" w:eastAsia="Cambria Math" w:hAnsi="Cambria Math" w:cs="Times New Roman"/>
                    <w:i/>
                  </w:rPr>
                </m:ctrlPr>
              </m:e>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max</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3</m:t>
                            </m:r>
                          </m:sub>
                          <m:sup>
                            <m:r>
                              <w:rPr>
                                <w:rFonts w:ascii="Cambria Math" w:eastAsiaTheme="minorEastAsia" w:hAnsi="Cambria Math" w:cs="Times New Roman"/>
                              </w:rPr>
                              <m:t>b</m:t>
                            </m:r>
                          </m:sup>
                        </m:sSubSup>
                        <m:r>
                          <w:rPr>
                            <w:rFonts w:ascii="Cambria Math" w:eastAsiaTheme="minorEastAsia" w:hAnsi="Cambria Math" w:cs="Times New Roman"/>
                          </w:rPr>
                          <m:t>-y</m:t>
                        </m:r>
                      </m:num>
                      <m:den>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4</m:t>
                            </m:r>
                          </m:sub>
                          <m:sup>
                            <m:r>
                              <w:rPr>
                                <w:rFonts w:ascii="Cambria Math" w:eastAsiaTheme="minorEastAsia" w:hAnsi="Cambria Math" w:cs="Times New Roman"/>
                              </w:rPr>
                              <m:t>b</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den>
                    </m:f>
                  </m:e>
                </m:d>
                <m:r>
                  <w:rPr>
                    <w:rFonts w:ascii="Cambria Math" w:eastAsiaTheme="minorEastAsia" w:hAnsi="Cambria Math" w:cs="Times New Roman"/>
                  </w:rPr>
                  <m:t xml:space="preserve">                                           </m:t>
                </m:r>
                <m:r>
                  <w:rPr>
                    <w:rFonts w:ascii="Cambria Math" w:eastAsia="Cambria Math"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3</m:t>
                    </m:r>
                  </m:sub>
                  <m:sup>
                    <m:r>
                      <w:rPr>
                        <w:rFonts w:ascii="Cambria Math" w:eastAsiaTheme="minorEastAsia" w:hAnsi="Cambria Math" w:cs="Times New Roman"/>
                      </w:rPr>
                      <m:t>b</m:t>
                    </m:r>
                  </m:sup>
                </m:sSubSup>
                <m:r>
                  <w:rPr>
                    <w:rFonts w:ascii="Cambria Math" w:eastAsiaTheme="minorEastAsia" w:hAnsi="Cambria Math" w:cs="Times New Roman"/>
                  </w:rPr>
                  <m:t>&lt;y&lt;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4</m:t>
                    </m:r>
                  </m:sub>
                  <m:sup>
                    <m:r>
                      <w:rPr>
                        <w:rFonts w:ascii="Cambria Math" w:eastAsiaTheme="minorEastAsia" w:hAnsi="Cambria Math" w:cs="Times New Roman"/>
                      </w:rPr>
                      <m:t>b</m:t>
                    </m:r>
                  </m:sup>
                </m:sSubSup>
                <m:r>
                  <w:rPr>
                    <w:rFonts w:ascii="Cambria Math" w:eastAsiaTheme="minorEastAsia" w:hAnsi="Cambria Math" w:cs="Times New Roman"/>
                  </w:rPr>
                  <m:t xml:space="preserve"> </m:t>
                </m:r>
                <m:ctrlPr>
                  <w:rPr>
                    <w:rFonts w:ascii="Cambria Math" w:eastAsia="Cambria Math" w:hAnsi="Cambria Math" w:cs="Times New Roman"/>
                    <w:i/>
                  </w:rPr>
                </m:ctrlPr>
              </m:e>
              <m:e>
                <m:r>
                  <w:rPr>
                    <w:rFonts w:ascii="Cambria Math" w:eastAsia="Cambria Math" w:hAnsi="Cambria Math" w:cs="Times New Roman"/>
                  </w:rPr>
                  <m:t xml:space="preserve">0.5                                                                                </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4</m:t>
                    </m:r>
                  </m:sub>
                  <m:sup>
                    <m:r>
                      <w:rPr>
                        <w:rFonts w:ascii="Cambria Math" w:eastAsiaTheme="minorEastAsia" w:hAnsi="Cambria Math" w:cs="Times New Roman"/>
                      </w:rPr>
                      <m:t>b</m:t>
                    </m:r>
                  </m:sup>
                </m:sSubSup>
                <m:r>
                  <w:rPr>
                    <w:rFonts w:ascii="Cambria Math" w:eastAsiaTheme="minorEastAsia" w:hAnsi="Cambria Math" w:cs="Times New Roman"/>
                  </w:rPr>
                  <m:t>≤y</m:t>
                </m:r>
              </m:e>
            </m:eqArr>
          </m:e>
        </m:d>
        <m:r>
          <w:rPr>
            <w:rFonts w:ascii="Cambria Math" w:eastAsiaTheme="minorEastAsia" w:hAnsi="Cambria Math" w:cs="Times New Roman"/>
          </w:rPr>
          <m:t xml:space="preserve"> </m:t>
        </m:r>
      </m:oMath>
      <w:r w:rsidR="00F4066A" w:rsidRPr="00107702">
        <w:rPr>
          <w:rFonts w:ascii="Times New Roman" w:eastAsiaTheme="minorEastAsia" w:hAnsi="Times New Roman" w:cs="Times New Roman"/>
        </w:rPr>
        <w:t>(5)</w:t>
      </w:r>
    </w:p>
    <w:p w14:paraId="2D9EE7C2" w14:textId="78E09871" w:rsidR="00F4066A" w:rsidRPr="00107702" w:rsidRDefault="00F4066A" w:rsidP="00E30463">
      <w:pPr>
        <w:spacing w:line="360" w:lineRule="auto"/>
        <w:rPr>
          <w:rFonts w:ascii="Times New Roman" w:eastAsiaTheme="minorEastAsia" w:hAnsi="Times New Roman" w:cs="Times New Roman"/>
          <w:i/>
          <w:u w:val="double"/>
        </w:rPr>
      </w:pPr>
      <w:r w:rsidRPr="00107702">
        <w:rPr>
          <w:rFonts w:ascii="Times New Roman" w:eastAsiaTheme="minorEastAsia" w:hAnsi="Times New Roman" w:cs="Times New Roman"/>
        </w:rPr>
        <w:t xml:space="preserve">where </w:t>
      </w:r>
      <m:oMath>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b</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4</m:t>
            </m:r>
          </m:sub>
          <m:sup>
            <m:r>
              <w:rPr>
                <w:rFonts w:ascii="Cambria Math" w:eastAsiaTheme="minorEastAsia" w:hAnsi="Cambria Math" w:cs="Times New Roman"/>
              </w:rPr>
              <m:t>b</m:t>
            </m:r>
          </m:sup>
        </m:sSubSup>
      </m:oMath>
      <w:r w:rsidRPr="00107702">
        <w:rPr>
          <w:rFonts w:ascii="Times New Roman" w:eastAsiaTheme="minorEastAsia" w:hAnsi="Times New Roman" w:cs="Times New Roman"/>
        </w:rPr>
        <w:t xml:space="preserve"> are breakpoints for the change in bias adjustment. Bias adjustment in the future is implemented in the operating model such that under no fishing </w:t>
      </w:r>
      <m:oMath>
        <m:r>
          <w:rPr>
            <w:rFonts w:ascii="Cambria Math" w:eastAsiaTheme="minorEastAsia" w:hAnsi="Cambria Math" w:cs="Times New Roman"/>
          </w:rPr>
          <m:t>S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oMath>
      <w:r w:rsidRPr="00107702">
        <w:rPr>
          <w:rFonts w:ascii="Times New Roman" w:eastAsiaTheme="minorEastAsia" w:hAnsi="Times New Roman" w:cs="Times New Roman"/>
        </w:rPr>
        <w:t xml:space="preserve">. Since recruitment is lognormally distributed, not implementing a bias adjustment in the future would cause the average biomass to be higher than the unfished biomass. </w:t>
      </w:r>
      <w:r w:rsidR="02A2DCD2" w:rsidRPr="00107702">
        <w:rPr>
          <w:rFonts w:ascii="Times New Roman" w:eastAsiaTheme="minorEastAsia" w:hAnsi="Times New Roman" w:cs="Times New Roman"/>
        </w:rPr>
        <w:t>W</w:t>
      </w:r>
      <w:r w:rsidRPr="00107702">
        <w:rPr>
          <w:rFonts w:ascii="Times New Roman" w:eastAsiaTheme="minorEastAsia" w:hAnsi="Times New Roman" w:cs="Times New Roman"/>
        </w:rPr>
        <w:t xml:space="preserve">e therefore set </w:t>
      </w:r>
      <m:oMath>
        <m:r>
          <w:rPr>
            <w:rFonts w:ascii="Cambria Math" w:eastAsiaTheme="minorEastAsia" w:hAnsi="Cambria Math" w:cs="Times New Roman"/>
          </w:rPr>
          <m:t>b=0.5</m:t>
        </m:r>
      </m:oMath>
      <w:r w:rsidR="02A2DCD2" w:rsidRPr="00107702">
        <w:rPr>
          <w:rFonts w:ascii="Times New Roman" w:eastAsiaTheme="minorEastAsia" w:hAnsi="Times New Roman" w:cs="Times New Roman"/>
        </w:rPr>
        <w:t>for future years</w:t>
      </w:r>
      <w:r w:rsidRPr="00107702">
        <w:rPr>
          <w:rFonts w:ascii="Times New Roman" w:eastAsiaTheme="minorEastAsia" w:hAnsi="Times New Roman" w:cs="Times New Roman"/>
        </w:rPr>
        <w:t xml:space="preserve">, which leads to a median </w:t>
      </w:r>
      <m:oMath>
        <m:f>
          <m:fPr>
            <m:ctrlPr>
              <w:rPr>
                <w:rFonts w:ascii="Cambria Math" w:eastAsiaTheme="minorEastAsia" w:hAnsi="Cambria Math" w:cs="Times New Roman"/>
                <w:i/>
              </w:rPr>
            </m:ctrlPr>
          </m:fPr>
          <m:num>
            <m:r>
              <w:rPr>
                <w:rFonts w:ascii="Cambria Math" w:eastAsiaTheme="minorEastAsia" w:hAnsi="Cambria Math" w:cs="Times New Roman"/>
              </w:rPr>
              <m:t>SSB</m:t>
            </m:r>
          </m:num>
          <m:den>
            <m:r>
              <w:rPr>
                <w:rFonts w:ascii="Cambria Math" w:eastAsiaTheme="minorEastAsia" w:hAnsi="Cambria Math" w:cs="Times New Roman"/>
              </w:rPr>
              <m:t>SSB0</m:t>
            </m:r>
          </m:den>
        </m:f>
        <m:r>
          <w:rPr>
            <w:rFonts w:ascii="Cambria Math" w:eastAsiaTheme="minorEastAsia" w:hAnsi="Cambria Math" w:cs="Times New Roman"/>
          </w:rPr>
          <m:t>≈1</m:t>
        </m:r>
      </m:oMath>
      <w:r w:rsidRPr="00107702">
        <w:rPr>
          <w:rFonts w:ascii="Times New Roman" w:eastAsiaTheme="minorEastAsia" w:hAnsi="Times New Roman" w:cs="Times New Roman"/>
        </w:rPr>
        <w:t xml:space="preserve"> (see different values of b in </w:t>
      </w:r>
      <w:r w:rsidR="00E22713">
        <w:rPr>
          <w:rFonts w:ascii="Times New Roman" w:eastAsiaTheme="minorEastAsia" w:hAnsi="Times New Roman" w:cs="Times New Roman"/>
          <w:color w:val="FF0000"/>
        </w:rPr>
        <w:fldChar w:fldCharType="begin"/>
      </w:r>
      <w:r w:rsidR="00E22713">
        <w:rPr>
          <w:rFonts w:ascii="Times New Roman" w:eastAsiaTheme="minorEastAsia" w:hAnsi="Times New Roman" w:cs="Times New Roman"/>
        </w:rPr>
        <w:instrText xml:space="preserve"> REF _Ref29292223 \h </w:instrText>
      </w:r>
      <w:r w:rsidR="00E22713">
        <w:rPr>
          <w:rFonts w:ascii="Times New Roman" w:eastAsiaTheme="minorEastAsia" w:hAnsi="Times New Roman" w:cs="Times New Roman"/>
          <w:color w:val="FF0000"/>
        </w:rPr>
      </w:r>
      <w:r w:rsidR="00E22713">
        <w:rPr>
          <w:rFonts w:ascii="Times New Roman" w:eastAsiaTheme="minorEastAsia" w:hAnsi="Times New Roman" w:cs="Times New Roman"/>
          <w:color w:val="FF0000"/>
        </w:rPr>
        <w:fldChar w:fldCharType="separate"/>
      </w:r>
      <w:r w:rsidR="00E22713">
        <w:t xml:space="preserve">Figure </w:t>
      </w:r>
      <w:r w:rsidR="00E22713">
        <w:rPr>
          <w:noProof/>
        </w:rPr>
        <w:t>2</w:t>
      </w:r>
      <w:r w:rsidR="00E22713">
        <w:rPr>
          <w:rFonts w:ascii="Times New Roman" w:eastAsiaTheme="minorEastAsia" w:hAnsi="Times New Roman" w:cs="Times New Roman"/>
          <w:color w:val="FF0000"/>
        </w:rPr>
        <w:fldChar w:fldCharType="end"/>
      </w:r>
      <w:r w:rsidRPr="00107702">
        <w:rPr>
          <w:rFonts w:ascii="Times New Roman" w:eastAsiaTheme="minorEastAsia" w:hAnsi="Times New Roman" w:cs="Times New Roman"/>
        </w:rPr>
        <w:t>).</w:t>
      </w:r>
    </w:p>
    <w:p w14:paraId="442DC376" w14:textId="5B1C240A" w:rsidR="00F4066A" w:rsidRPr="00107702" w:rsidRDefault="00AF58B0" w:rsidP="00D01ED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In the last season of a year, </w:t>
      </w:r>
      <w:r w:rsidR="00622925">
        <w:rPr>
          <w:rFonts w:ascii="Times New Roman" w:eastAsiaTheme="minorEastAsia" w:hAnsi="Times New Roman" w:cs="Times New Roman"/>
        </w:rPr>
        <w:t>the model projects numbers at age forward in time</w:t>
      </w:r>
      <w:r w:rsidR="6B944ED6" w:rsidRPr="00107702">
        <w:rPr>
          <w:rFonts w:ascii="Times New Roman" w:eastAsiaTheme="minorEastAsia" w:hAnsi="Times New Roman" w:cs="Times New Roman"/>
        </w:rPr>
        <w:t xml:space="preserve"> </w:t>
      </w:r>
      <w:r w:rsidR="00F4066A" w:rsidRPr="00107702">
        <w:rPr>
          <w:rFonts w:ascii="Times New Roman" w:eastAsiaTheme="minorEastAsia" w:hAnsi="Times New Roman" w:cs="Times New Roman"/>
        </w:rPr>
        <w:t>using the standard equations</w:t>
      </w:r>
    </w:p>
    <w:p w14:paraId="2AB0525F" w14:textId="5E3774E4"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y+1,a+1</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y</m:t>
                    </m:r>
                  </m:sub>
                </m:sSub>
                <m:r>
                  <w:rPr>
                    <w:rFonts w:ascii="Cambria Math" w:eastAsiaTheme="minorEastAsia" w:hAnsi="Cambria Math" w:cs="Times New Roman"/>
                  </w:rPr>
                  <m:t xml:space="preserve">                                                                   if a=0</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 ,a</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t,a</m:t>
                        </m:r>
                      </m:sub>
                    </m:sSub>
                  </m:sup>
                </m:sSup>
                <m:r>
                  <w:rPr>
                    <w:rFonts w:ascii="Cambria Math" w:eastAsiaTheme="minorEastAsia" w:hAnsi="Cambria Math" w:cs="Times New Roman"/>
                  </w:rPr>
                  <m:t xml:space="preserve">                           if 1≤a≤A-1</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t,A</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t,a</m:t>
                        </m:r>
                      </m:sub>
                    </m:sSub>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t,A</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t,a</m:t>
                        </m:r>
                      </m:sub>
                    </m:sSub>
                  </m:sup>
                </m:sSup>
                <m:r>
                  <w:rPr>
                    <w:rFonts w:ascii="Cambria Math" w:eastAsiaTheme="minorEastAsia" w:hAnsi="Cambria Math" w:cs="Times New Roman"/>
                  </w:rPr>
                  <m:t xml:space="preserve">                    if a=A</m:t>
                </m:r>
              </m:e>
            </m:eqArr>
          </m:e>
        </m:d>
      </m:oMath>
      <w:r w:rsidR="00F4066A" w:rsidRPr="00107702">
        <w:rPr>
          <w:rFonts w:ascii="Times New Roman" w:eastAsiaTheme="minorEastAsia" w:hAnsi="Times New Roman" w:cs="Times New Roman"/>
        </w:rPr>
        <w:t>(6)</w:t>
      </w:r>
    </w:p>
    <w:p w14:paraId="4954CB72" w14:textId="3FCF633F" w:rsidR="00F4066A" w:rsidRPr="00107702" w:rsidRDefault="00F4066A" w:rsidP="00E30463">
      <w:pPr>
        <w:spacing w:line="360" w:lineRule="auto"/>
        <w:rPr>
          <w:rFonts w:ascii="Times New Roman" w:eastAsiaTheme="minorEastAsia" w:hAnsi="Times New Roman" w:cs="Times New Roman"/>
        </w:rPr>
      </w:pPr>
      <w:proofErr w:type="spellStart"/>
      <w:r w:rsidRPr="00107702">
        <w:rPr>
          <w:rFonts w:ascii="Times New Roman" w:eastAsiaTheme="minorEastAsia" w:hAnsi="Times New Roman" w:cs="Times New Roman"/>
        </w:rPr>
        <w:t>ithin</w:t>
      </w:r>
      <w:proofErr w:type="spellEnd"/>
      <w:r w:rsidRPr="00107702">
        <w:rPr>
          <w:rFonts w:ascii="Times New Roman" w:eastAsiaTheme="minorEastAsia" w:hAnsi="Times New Roman" w:cs="Times New Roman"/>
        </w:rPr>
        <w:t xml:space="preserve"> a year </w:t>
      </w:r>
      <w:r w:rsidR="2E99FBC9" w:rsidRPr="00107702">
        <w:rPr>
          <w:rFonts w:ascii="Times New Roman" w:eastAsiaTheme="minorEastAsia" w:hAnsi="Times New Roman" w:cs="Times New Roman"/>
        </w:rPr>
        <w:t>at seasonal intervals</w:t>
      </w:r>
      <w:r w:rsidRPr="00107702">
        <w:rPr>
          <w:rFonts w:ascii="Times New Roman" w:eastAsiaTheme="minorEastAsia" w:hAnsi="Times New Roman" w:cs="Times New Roman"/>
        </w:rPr>
        <w:t xml:space="preserve"> the fish are subject to the total mortality,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a,y</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is the age and year specific fishing selectivity, and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107702">
        <w:rPr>
          <w:rFonts w:ascii="Times New Roman" w:eastAsiaTheme="minorEastAsia" w:hAnsi="Times New Roman" w:cs="Times New Roman"/>
        </w:rPr>
        <w:t xml:space="preserve"> is the fishing mortality occurring in that particular season (in the case of g</w:t>
      </w:r>
      <w:proofErr w:type="spellStart"/>
      <w:r w:rsidRPr="00107702">
        <w:rPr>
          <w:rFonts w:ascii="Times New Roman" w:eastAsiaTheme="minorEastAsia" w:hAnsi="Times New Roman" w:cs="Times New Roman"/>
        </w:rPr>
        <w:t>oing</w:t>
      </w:r>
      <w:proofErr w:type="spellEnd"/>
      <w:r w:rsidRPr="00107702">
        <w:rPr>
          <w:rFonts w:ascii="Times New Roman" w:eastAsiaTheme="minorEastAsia" w:hAnsi="Times New Roman" w:cs="Times New Roman"/>
        </w:rPr>
        <w:t xml:space="preserve"> in between years from season four to season </w:t>
      </w:r>
      <w:r w:rsidR="6F49ABE0" w:rsidRPr="00107702">
        <w:rPr>
          <w:rFonts w:ascii="Times New Roman" w:eastAsiaTheme="minorEastAsia" w:hAnsi="Times New Roman" w:cs="Times New Roman"/>
        </w:rPr>
        <w:t>one</w:t>
      </w:r>
      <w:r w:rsidRPr="00107702">
        <w:rPr>
          <w:rFonts w:ascii="Times New Roman" w:eastAsiaTheme="minorEastAsia" w:hAnsi="Times New Roman" w:cs="Times New Roman"/>
        </w:rPr>
        <w:t>). The number of fish surviving to the next season is then calculated as</w:t>
      </w:r>
    </w:p>
    <w:p w14:paraId="550DB273"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m:rPr>
                <m:sty m:val="p"/>
              </m:rPr>
              <w:rPr>
                <w:rFonts w:ascii="Cambria Math" w:eastAsiaTheme="minorEastAsia" w:hAnsi="Cambria Math" w:cs="Times New Roman"/>
              </w:rPr>
              <m:t>t+1,a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sup>
        </m:sSup>
      </m:oMath>
      <w:r w:rsidR="00F4066A" w:rsidRPr="00107702">
        <w:rPr>
          <w:rFonts w:ascii="Times New Roman" w:eastAsiaTheme="minorEastAsia" w:hAnsi="Times New Roman" w:cs="Times New Roman"/>
        </w:rPr>
        <w:t>(7)</w:t>
      </w:r>
    </w:p>
    <w:p w14:paraId="0983BE0C" w14:textId="77777777" w:rsidR="00F4066A" w:rsidRPr="00107702" w:rsidRDefault="00F4066A" w:rsidP="00F4066A">
      <w:pPr>
        <w:pStyle w:val="Heading3"/>
        <w:spacing w:line="360" w:lineRule="auto"/>
        <w:rPr>
          <w:rFonts w:ascii="Times New Roman" w:hAnsi="Times New Roman" w:cs="Times New Roman"/>
          <w:color w:val="auto"/>
        </w:rPr>
      </w:pPr>
      <w:bookmarkStart w:id="17" w:name="_Toc29295267"/>
      <w:r w:rsidRPr="00107702">
        <w:rPr>
          <w:rFonts w:ascii="Times New Roman" w:hAnsi="Times New Roman" w:cs="Times New Roman"/>
          <w:color w:val="auto"/>
        </w:rPr>
        <w:t>Fishing</w:t>
      </w:r>
      <w:bookmarkEnd w:id="17"/>
    </w:p>
    <w:p w14:paraId="1E1E84CA" w14:textId="63243A7D"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We model selectivity for both the fishery and the scientific survey as an approximation of a trawl selectivity curve with four and five parameters for the survey and fishery, respectively. We assume that </w:t>
      </w:r>
      <w:r w:rsidR="56998170" w:rsidRPr="00107702">
        <w:rPr>
          <w:rFonts w:ascii="Times New Roman" w:hAnsi="Times New Roman" w:cs="Times New Roman"/>
        </w:rPr>
        <w:t xml:space="preserve">fishery </w:t>
      </w:r>
      <w:r w:rsidRPr="00107702">
        <w:rPr>
          <w:rFonts w:ascii="Times New Roman" w:hAnsi="Times New Roman" w:cs="Times New Roman"/>
        </w:rPr>
        <w:t>selectivity does not change within a year, and that the scientific survey selectivity is constant</w:t>
      </w:r>
      <w:r w:rsidR="0B60F596" w:rsidRPr="00107702">
        <w:rPr>
          <w:rFonts w:ascii="Times New Roman" w:hAnsi="Times New Roman" w:cs="Times New Roman"/>
        </w:rPr>
        <w:t xml:space="preserve"> over time</w:t>
      </w:r>
      <w:r w:rsidRPr="00107702">
        <w:rPr>
          <w:rFonts w:ascii="Times New Roman" w:hAnsi="Times New Roman" w:cs="Times New Roman"/>
        </w:rPr>
        <w:t xml:space="preserve">. </w:t>
      </w:r>
      <w:r w:rsidR="7A3FC3AD" w:rsidRPr="00107702">
        <w:rPr>
          <w:rFonts w:ascii="Times New Roman" w:hAnsi="Times New Roman" w:cs="Times New Roman"/>
        </w:rPr>
        <w:t>F</w:t>
      </w:r>
      <w:r w:rsidRPr="00107702">
        <w:rPr>
          <w:rFonts w:ascii="Times New Roman" w:hAnsi="Times New Roman" w:cs="Times New Roman"/>
        </w:rPr>
        <w:t>isher</w:t>
      </w:r>
      <w:r w:rsidR="7A3FC3AD" w:rsidRPr="00107702">
        <w:rPr>
          <w:rFonts w:ascii="Times New Roman" w:hAnsi="Times New Roman" w:cs="Times New Roman"/>
        </w:rPr>
        <w:t>y</w:t>
      </w:r>
      <w:r w:rsidRPr="00107702">
        <w:rPr>
          <w:rFonts w:ascii="Times New Roman" w:hAnsi="Times New Roman" w:cs="Times New Roman"/>
        </w:rPr>
        <w:t xml:space="preserve"> selectivity is </w:t>
      </w:r>
      <w:r w:rsidR="68CA389A" w:rsidRPr="00107702">
        <w:rPr>
          <w:rFonts w:ascii="Times New Roman" w:hAnsi="Times New Roman" w:cs="Times New Roman"/>
        </w:rPr>
        <w:t xml:space="preserve">assumed </w:t>
      </w:r>
      <w:r w:rsidRPr="00107702">
        <w:rPr>
          <w:rFonts w:ascii="Times New Roman" w:hAnsi="Times New Roman" w:cs="Times New Roman"/>
        </w:rPr>
        <w:t>constant from the years 1965 to 199</w:t>
      </w:r>
      <w:r w:rsidR="2911FB67" w:rsidRPr="00107702">
        <w:rPr>
          <w:rFonts w:ascii="Times New Roman" w:hAnsi="Times New Roman" w:cs="Times New Roman"/>
        </w:rPr>
        <w:t>0</w:t>
      </w:r>
      <w:r w:rsidRPr="00107702">
        <w:rPr>
          <w:rFonts w:ascii="Times New Roman" w:hAnsi="Times New Roman" w:cs="Times New Roman"/>
        </w:rPr>
        <w:t xml:space="preserve">, and from 2018 and onwards. From 1991-2017 fisheries selectivity </w:t>
      </w:r>
      <w:r w:rsidR="276DA664" w:rsidRPr="00107702">
        <w:rPr>
          <w:rFonts w:ascii="Times New Roman" w:hAnsi="Times New Roman" w:cs="Times New Roman"/>
        </w:rPr>
        <w:t xml:space="preserve">is time-varying at </w:t>
      </w:r>
      <w:r w:rsidR="58CDAB09" w:rsidRPr="00107702">
        <w:rPr>
          <w:rFonts w:ascii="Times New Roman" w:hAnsi="Times New Roman" w:cs="Times New Roman"/>
        </w:rPr>
        <w:t xml:space="preserve">yearly increments </w:t>
      </w:r>
      <w:r w:rsidR="6ABA9EF0" w:rsidRPr="00107702">
        <w:rPr>
          <w:rFonts w:ascii="Times New Roman" w:hAnsi="Times New Roman" w:cs="Times New Roman"/>
        </w:rPr>
        <w:t>imposed by annual</w:t>
      </w:r>
      <w:r w:rsidRPr="00107702">
        <w:rPr>
          <w:rFonts w:ascii="Times New Roman" w:hAnsi="Times New Roman" w:cs="Times New Roman"/>
        </w:rPr>
        <w:t xml:space="preserve"> deviations from the constant selectivity. The years where selectivity is constant is modeled as </w:t>
      </w:r>
    </w:p>
    <w:p w14:paraId="13D8F63A" w14:textId="77777777" w:rsidR="00F4066A" w:rsidRPr="00107702" w:rsidRDefault="0026261D" w:rsidP="00F4066A">
      <w:pPr>
        <w:spacing w:line="360" w:lineRule="auto"/>
        <w:jc w:val="center"/>
        <w:rPr>
          <w:rFonts w:ascii="Times New Roman" w:eastAsiaTheme="minorEastAsia" w:hAnsi="Times New Roman" w:cs="Times New Roman"/>
          <w:i/>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m:rPr>
                <m:sty m:val="p"/>
              </m:rPr>
              <w:rPr>
                <w:rFonts w:ascii="Cambria Math" w:hAnsi="Cambria Math" w:cs="Times New Roman"/>
              </w:rPr>
              <m:t>max</m:t>
            </m:r>
          </m:sub>
          <m:sup>
            <m:r>
              <w:rPr>
                <w:rFonts w:ascii="Cambria Math" w:hAnsi="Cambria Math" w:cs="Times New Roman"/>
              </w:rPr>
              <m:t>'</m:t>
            </m:r>
          </m:sup>
        </m:sSubSup>
        <m:r>
          <w:rPr>
            <w:rFonts w:ascii="Cambria Math" w:eastAsiaTheme="minorEastAsia" w:hAnsi="Cambria Math" w:cs="Times New Roman"/>
          </w:rPr>
          <m:t>)</m:t>
        </m:r>
      </m:oMath>
      <w:r w:rsidR="00F4066A" w:rsidRPr="00107702">
        <w:rPr>
          <w:rFonts w:ascii="Times New Roman" w:eastAsiaTheme="minorEastAsia" w:hAnsi="Times New Roman" w:cs="Times New Roman"/>
          <w:i/>
        </w:rPr>
        <w:t xml:space="preserve"> </w:t>
      </w:r>
      <w:r w:rsidR="00F4066A" w:rsidRPr="00107702">
        <w:rPr>
          <w:rFonts w:ascii="Times New Roman" w:eastAsiaTheme="minorEastAsia" w:hAnsi="Times New Roman" w:cs="Times New Roman"/>
        </w:rPr>
        <w:t>(8)</w:t>
      </w:r>
    </w:p>
    <w:p w14:paraId="056AD56F"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m:t>
            </m:r>
          </m:sup>
        </m:sSubSup>
      </m:oMath>
      <w:r w:rsidRPr="00107702">
        <w:rPr>
          <w:rFonts w:ascii="Times New Roman" w:eastAsiaTheme="minorEastAsia" w:hAnsi="Times New Roman" w:cs="Times New Roman"/>
        </w:rPr>
        <w:t xml:space="preserve"> is the cumulative sum over ages of the selectivity parameter </w:t>
      </w:r>
      <m:oMath>
        <m:r>
          <w:rPr>
            <w:rFonts w:ascii="Cambria Math" w:eastAsiaTheme="minorEastAsia" w:hAnsi="Cambria Math" w:cs="Times New Roman"/>
          </w:rPr>
          <m:t>p</m:t>
        </m:r>
      </m:oMath>
    </w:p>
    <w:p w14:paraId="6E8AA5F0" w14:textId="77777777" w:rsidR="00F4066A" w:rsidRPr="00107702" w:rsidRDefault="0026261D" w:rsidP="00F4066A">
      <w:pPr>
        <w:spacing w:line="360" w:lineRule="auto"/>
        <w:jc w:val="center"/>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m:t>
            </m:r>
          </m:sup>
        </m:sSubSup>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min</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max</m:t>
                </m:r>
              </m:sub>
            </m:s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 xml:space="preserve"> </m:t>
            </m:r>
          </m:e>
        </m:nary>
      </m:oMath>
      <w:r w:rsidR="00F4066A" w:rsidRPr="00107702">
        <w:rPr>
          <w:rFonts w:ascii="Times New Roman" w:eastAsiaTheme="minorEastAsia" w:hAnsi="Times New Roman" w:cs="Times New Roman"/>
        </w:rPr>
        <w:t>(9)</w:t>
      </w:r>
    </w:p>
    <w:p w14:paraId="580CE53E"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hAnsi="Times New Roman" w:cs="Times New Roman"/>
        </w:rPr>
        <w:t xml:space="preserve">Finally,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max</m:t>
            </m:r>
          </m:sub>
          <m:sup>
            <m:r>
              <w:rPr>
                <w:rFonts w:ascii="Cambria Math" w:hAnsi="Cambria Math" w:cs="Times New Roman"/>
              </w:rPr>
              <m:t>'</m:t>
            </m:r>
          </m:sup>
        </m:sSubSup>
      </m:oMath>
      <w:r w:rsidRPr="00107702">
        <w:rPr>
          <w:rFonts w:ascii="Times New Roman" w:eastAsiaTheme="minorEastAsia" w:hAnsi="Times New Roman" w:cs="Times New Roman"/>
        </w:rPr>
        <w:t xml:space="preserve"> is the maximum value of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a</m:t>
            </m:r>
          </m:sub>
          <m:sup>
            <m:r>
              <w:rPr>
                <w:rFonts w:ascii="Cambria Math" w:eastAsiaTheme="minorEastAsia" w:hAnsi="Cambria Math" w:cs="Times New Roman"/>
              </w:rPr>
              <m:t>'</m:t>
            </m:r>
          </m:sup>
        </m:sSubSup>
      </m:oMath>
      <w:r w:rsidRPr="00107702">
        <w:rPr>
          <w:rFonts w:ascii="Times New Roman" w:eastAsiaTheme="minorEastAsia" w:hAnsi="Times New Roman" w:cs="Times New Roman"/>
        </w:rPr>
        <w:t xml:space="preserve">. When </w:t>
      </w:r>
      <m:oMath>
        <m:r>
          <w:rPr>
            <w:rFonts w:ascii="Cambria Math" w:eastAsiaTheme="minorEastAsia" w:hAnsi="Cambria Math" w:cs="Times New Roman"/>
          </w:rPr>
          <m:t>a&lt;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min</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r>
          <w:rPr>
            <w:rFonts w:ascii="Cambria Math" w:eastAsiaTheme="minorEastAsia" w:hAnsi="Cambria Math" w:cs="Times New Roman"/>
          </w:rPr>
          <m:t>=0</m:t>
        </m:r>
      </m:oMath>
      <w:r w:rsidRPr="00107702">
        <w:rPr>
          <w:rFonts w:ascii="Times New Roman" w:eastAsiaTheme="minorEastAsia" w:hAnsi="Times New Roman" w:cs="Times New Roman"/>
        </w:rPr>
        <w:t xml:space="preserve">, and when </w:t>
      </w:r>
      <m:oMath>
        <m:r>
          <w:rPr>
            <w:rFonts w:ascii="Cambria Math" w:eastAsiaTheme="minorEastAsia" w:hAnsi="Cambria Math" w:cs="Times New Roman"/>
          </w:rPr>
          <m:t>a&gt;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max</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max</m:t>
                </m:r>
              </m:sub>
            </m:sSub>
          </m:sub>
        </m:sSub>
      </m:oMath>
      <w:r w:rsidRPr="00107702">
        <w:rPr>
          <w:rFonts w:ascii="Times New Roman" w:eastAsiaTheme="minorEastAsia" w:hAnsi="Times New Roman" w:cs="Times New Roman"/>
        </w:rPr>
        <w:t xml:space="preserve"> .</w:t>
      </w:r>
    </w:p>
    <w:p w14:paraId="01C35B83" w14:textId="01DFD4B4" w:rsidR="00F4066A" w:rsidRPr="0026261D" w:rsidRDefault="0D09725F" w:rsidP="0026261D">
      <w:pPr>
        <w:spacing w:line="360" w:lineRule="auto"/>
        <w:rPr>
          <w:rFonts w:ascii="Times New Roman" w:eastAsiaTheme="minorEastAsia" w:hAnsi="Times New Roman" w:cs="Times New Roman"/>
        </w:rPr>
      </w:pPr>
      <w:r w:rsidRPr="00107702">
        <w:rPr>
          <w:rFonts w:ascii="Times New Roman" w:hAnsi="Times New Roman" w:cs="Times New Roman"/>
        </w:rPr>
        <w:t>For</w:t>
      </w:r>
      <w:r w:rsidR="00F4066A" w:rsidRPr="00107702">
        <w:rPr>
          <w:rFonts w:ascii="Times New Roman" w:hAnsi="Times New Roman" w:cs="Times New Roman"/>
        </w:rPr>
        <w:t xml:space="preserve"> years</w:t>
      </w:r>
      <w:r w:rsidRPr="00107702">
        <w:rPr>
          <w:rFonts w:ascii="Times New Roman" w:hAnsi="Times New Roman" w:cs="Times New Roman"/>
        </w:rPr>
        <w:t xml:space="preserve"> when</w:t>
      </w:r>
      <w:r w:rsidR="00F4066A" w:rsidRPr="00107702">
        <w:rPr>
          <w:rFonts w:ascii="Times New Roman" w:hAnsi="Times New Roman" w:cs="Times New Roman"/>
        </w:rPr>
        <w:t xml:space="preserve"> selectivity is </w:t>
      </w:r>
      <w:r w:rsidR="54A4888E" w:rsidRPr="00107702">
        <w:rPr>
          <w:rFonts w:ascii="Times New Roman" w:hAnsi="Times New Roman" w:cs="Times New Roman"/>
        </w:rPr>
        <w:t xml:space="preserve">annually </w:t>
      </w:r>
      <w:r w:rsidR="00F4066A" w:rsidRPr="00107702">
        <w:rPr>
          <w:rFonts w:ascii="Times New Roman" w:hAnsi="Times New Roman" w:cs="Times New Roman"/>
        </w:rPr>
        <w:t>variable</w:t>
      </w:r>
      <w:r w:rsidRPr="00107702">
        <w:rPr>
          <w:rFonts w:ascii="Times New Roman" w:hAnsi="Times New Roman" w:cs="Times New Roman"/>
        </w:rPr>
        <w:t>,</w:t>
      </w:r>
      <w:r w:rsidR="00F4066A" w:rsidRPr="0010770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F4066A" w:rsidRPr="00107702">
        <w:rPr>
          <w:rFonts w:ascii="Times New Roman" w:eastAsiaTheme="minorEastAsia" w:hAnsi="Times New Roman" w:cs="Times New Roman"/>
        </w:rPr>
        <w:t xml:space="preserve"> is allowed to vary as </w:t>
      </w:r>
    </w:p>
    <w:p w14:paraId="3E9A57DA"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 xml:space="preserve">a,y </m:t>
            </m:r>
          </m:sub>
        </m:sSub>
      </m:oMath>
      <w:r w:rsidR="00F4066A" w:rsidRPr="00107702">
        <w:rPr>
          <w:rFonts w:ascii="Times New Roman" w:eastAsiaTheme="minorEastAsia" w:hAnsi="Times New Roman" w:cs="Times New Roman"/>
        </w:rPr>
        <w:t>(10)</w:t>
      </w:r>
    </w:p>
    <w:p w14:paraId="422926EE" w14:textId="0F81920F" w:rsidR="00F4066A" w:rsidRPr="0026261D" w:rsidRDefault="00F4066A" w:rsidP="0026261D">
      <w:pPr>
        <w:spacing w:line="360" w:lineRule="auto"/>
        <w:rPr>
          <w:rFonts w:ascii="Times New Roman" w:eastAsiaTheme="minorEastAsia" w:hAnsi="Times New Roman" w:cs="Times New Roman"/>
        </w:rPr>
      </w:pPr>
      <w:r w:rsidRPr="00107702">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a,y</m:t>
            </m:r>
          </m:sub>
        </m:sSub>
      </m:oMath>
      <w:r w:rsidRPr="00107702">
        <w:rPr>
          <w:rFonts w:ascii="Times New Roman" w:eastAsiaTheme="minorEastAsia" w:hAnsi="Times New Roman" w:cs="Times New Roman"/>
        </w:rPr>
        <w:t xml:space="preserve"> is an annual selectivity deviation assumed </w:t>
      </w:r>
      <w:r w:rsidR="441B5DAD" w:rsidRPr="00107702">
        <w:rPr>
          <w:rFonts w:ascii="Times New Roman" w:eastAsiaTheme="minorEastAsia" w:hAnsi="Times New Roman" w:cs="Times New Roman"/>
        </w:rPr>
        <w:t xml:space="preserve">to be </w:t>
      </w:r>
      <w:r w:rsidRPr="00107702">
        <w:rPr>
          <w:rFonts w:ascii="Times New Roman" w:eastAsiaTheme="minorEastAsia" w:hAnsi="Times New Roman" w:cs="Times New Roman"/>
        </w:rPr>
        <w:t xml:space="preserve">normally distributed with variance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sel</m:t>
            </m:r>
          </m:sub>
        </m:sSub>
      </m:oMath>
      <w:r w:rsidRPr="00107702">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min</m:t>
            </m:r>
          </m:sub>
        </m:sSub>
        <m:r>
          <w:rPr>
            <w:rFonts w:ascii="Cambria Math" w:eastAsiaTheme="minorEastAsia" w:hAnsi="Cambria Math" w:cs="Times New Roman"/>
          </w:rPr>
          <m:t xml:space="preserve"> </m:t>
        </m:r>
      </m:oMath>
      <w:r w:rsidRPr="00107702">
        <w:rPr>
          <w:rFonts w:ascii="Times New Roman" w:eastAsiaTheme="minorEastAsia" w:hAnsi="Times New Roman" w:cs="Times New Roman"/>
        </w:rPr>
        <w:t xml:space="preserve">denotes the age below which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r>
          <w:rPr>
            <w:rFonts w:ascii="Cambria Math" w:eastAsiaTheme="minorEastAsia" w:hAnsi="Cambria Math" w:cs="Times New Roman"/>
          </w:rPr>
          <m:t>= 0</m:t>
        </m:r>
      </m:oMath>
      <w:r w:rsidRPr="00107702">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max</m:t>
            </m:r>
          </m:sub>
        </m:sSub>
      </m:oMath>
      <w:r w:rsidRPr="00107702">
        <w:rPr>
          <w:rFonts w:ascii="Times New Roman" w:eastAsiaTheme="minorEastAsia" w:hAnsi="Times New Roman" w:cs="Times New Roman"/>
        </w:rPr>
        <w:t xml:space="preserve"> denotes the age above which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a-1</m:t>
            </m:r>
          </m:sub>
        </m:sSub>
      </m:oMath>
      <w:r w:rsidRPr="00107702">
        <w:rPr>
          <w:rFonts w:ascii="Times New Roman" w:eastAsiaTheme="minorEastAsia" w:hAnsi="Times New Roman" w:cs="Times New Roman"/>
        </w:rPr>
        <w:t xml:space="preserve">. </w:t>
      </w:r>
    </w:p>
    <w:p w14:paraId="3FC7560C" w14:textId="77777777" w:rsidR="00F4066A" w:rsidRPr="00107702" w:rsidRDefault="00F4066A" w:rsidP="00F4066A">
      <w:pPr>
        <w:pStyle w:val="Heading3"/>
        <w:spacing w:line="360" w:lineRule="auto"/>
        <w:rPr>
          <w:rFonts w:ascii="Times New Roman" w:hAnsi="Times New Roman" w:cs="Times New Roman"/>
          <w:color w:val="auto"/>
        </w:rPr>
      </w:pPr>
      <w:bookmarkStart w:id="18" w:name="_Toc29295268"/>
      <w:r w:rsidRPr="00107702">
        <w:rPr>
          <w:rFonts w:ascii="Times New Roman" w:hAnsi="Times New Roman" w:cs="Times New Roman"/>
          <w:color w:val="auto"/>
        </w:rPr>
        <w:t>Movement</w:t>
      </w:r>
      <w:bookmarkEnd w:id="18"/>
      <w:r w:rsidRPr="00107702">
        <w:rPr>
          <w:rFonts w:ascii="Times New Roman" w:hAnsi="Times New Roman" w:cs="Times New Roman"/>
          <w:color w:val="auto"/>
        </w:rPr>
        <w:t xml:space="preserve"> </w:t>
      </w:r>
    </w:p>
    <w:p w14:paraId="5D3CDF2D" w14:textId="760DD893" w:rsidR="00F4066A" w:rsidRPr="0026261D" w:rsidRDefault="00F4066A" w:rsidP="0026261D">
      <w:pPr>
        <w:spacing w:line="360" w:lineRule="auto"/>
        <w:rPr>
          <w:rFonts w:ascii="Times New Roman" w:eastAsiaTheme="minorEastAsia" w:hAnsi="Times New Roman" w:cs="Times New Roman"/>
        </w:rPr>
      </w:pPr>
      <w:r w:rsidRPr="00107702">
        <w:rPr>
          <w:rFonts w:ascii="Times New Roman" w:hAnsi="Times New Roman" w:cs="Times New Roman"/>
        </w:rPr>
        <w:t xml:space="preserve">To model the spatial distribution of Pacific hake we assume there are </w:t>
      </w:r>
      <m:oMath>
        <m:r>
          <w:rPr>
            <w:rFonts w:ascii="Cambria Math" w:hAnsi="Cambria Math" w:cs="Times New Roman"/>
          </w:rPr>
          <m:t>n</m:t>
        </m:r>
      </m:oMath>
      <w:r w:rsidRPr="00107702">
        <w:rPr>
          <w:rFonts w:ascii="Times New Roman" w:eastAsiaTheme="minorEastAsia" w:hAnsi="Times New Roman" w:cs="Times New Roman"/>
        </w:rPr>
        <w:t xml:space="preserve"> areas, between which the fish can move (i.e., 2 areas</w:t>
      </w:r>
      <w:r w:rsidR="61087C9B" w:rsidRPr="00107702">
        <w:rPr>
          <w:rFonts w:ascii="Times New Roman" w:eastAsiaTheme="minorEastAsia" w:hAnsi="Times New Roman" w:cs="Times New Roman"/>
        </w:rPr>
        <w:t xml:space="preserve"> for all results presented herein</w:t>
      </w:r>
      <w:r w:rsidRPr="00107702">
        <w:rPr>
          <w:rFonts w:ascii="Times New Roman" w:eastAsiaTheme="minorEastAsia" w:hAnsi="Times New Roman" w:cs="Times New Roman"/>
        </w:rPr>
        <w:t>). First, we define the first year of the simulation</w:t>
      </w:r>
    </w:p>
    <w:p w14:paraId="034AB2DE"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0,a,i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0,i</m:t>
            </m:r>
          </m:sub>
        </m:sSub>
      </m:oMath>
      <w:r w:rsidR="00F4066A" w:rsidRPr="00107702">
        <w:rPr>
          <w:rFonts w:ascii="Times New Roman" w:eastAsiaTheme="minorEastAsia" w:hAnsi="Times New Roman" w:cs="Times New Roman"/>
        </w:rPr>
        <w:t>(11)</w:t>
      </w:r>
    </w:p>
    <w:p w14:paraId="63BCA93E" w14:textId="5988E3F0" w:rsidR="00F4066A" w:rsidRPr="0026261D" w:rsidRDefault="46441049" w:rsidP="0026261D">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lastRenderedPageBreak/>
        <w:t>w</w:t>
      </w:r>
      <w:r w:rsidR="00F4066A" w:rsidRPr="00107702">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0</m:t>
            </m:r>
          </m:sub>
        </m:sSub>
      </m:oMath>
      <w:r w:rsidR="00F4066A" w:rsidRPr="00107702">
        <w:rPr>
          <w:rFonts w:ascii="Times New Roman" w:eastAsiaTheme="minorEastAsia" w:hAnsi="Times New Roman" w:cs="Times New Roman"/>
        </w:rPr>
        <w:t xml:space="preserve"> is an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space</m:t>
            </m:r>
          </m:sub>
        </m:sSub>
      </m:oMath>
      <w:r w:rsidR="00F4066A" w:rsidRPr="00107702">
        <w:rPr>
          <w:rFonts w:ascii="Times New Roman" w:eastAsiaTheme="minorEastAsia" w:hAnsi="Times New Roman" w:cs="Times New Roman"/>
        </w:rPr>
        <w:t xml:space="preserve"> length vector that sums to 1 </w:t>
      </w:r>
      <w:r w:rsidR="468D6E69" w:rsidRPr="00107702">
        <w:rPr>
          <w:rFonts w:ascii="Times New Roman" w:eastAsiaTheme="minorEastAsia" w:hAnsi="Times New Roman" w:cs="Times New Roman"/>
        </w:rPr>
        <w:t>and</w:t>
      </w:r>
      <w:r w:rsidR="00F4066A" w:rsidRPr="00107702">
        <w:rPr>
          <w:rFonts w:ascii="Times New Roman" w:eastAsiaTheme="minorEastAsia" w:hAnsi="Times New Roman" w:cs="Times New Roman"/>
        </w:rPr>
        <w:t xml:space="preserve"> defines the fraction of fish in each of the spatial areas</w:t>
      </w:r>
      <w:r w:rsidR="468D6E69" w:rsidRPr="00107702">
        <w:rPr>
          <w:rFonts w:ascii="Times New Roman" w:eastAsiaTheme="minorEastAsia" w:hAnsi="Times New Roman" w:cs="Times New Roman"/>
        </w:rPr>
        <w:t>,</w:t>
      </w:r>
      <w:r w:rsidR="00F4066A" w:rsidRPr="00107702">
        <w:rPr>
          <w:rFonts w:ascii="Times New Roman" w:eastAsiaTheme="minorEastAsia" w:hAnsi="Times New Roman" w:cs="Times New Roman"/>
        </w:rPr>
        <w:t xml:space="preserve"> and </w:t>
      </w:r>
      <m:oMath>
        <m:r>
          <w:rPr>
            <w:rFonts w:ascii="Cambria Math" w:eastAsiaTheme="minorEastAsia" w:hAnsi="Cambria Math" w:cs="Times New Roman"/>
          </w:rPr>
          <m:t>i</m:t>
        </m:r>
      </m:oMath>
      <w:r w:rsidR="00F4066A" w:rsidRPr="00107702">
        <w:rPr>
          <w:rFonts w:ascii="Times New Roman" w:eastAsiaTheme="minorEastAsia" w:hAnsi="Times New Roman" w:cs="Times New Roman"/>
        </w:rPr>
        <w:t xml:space="preserve"> denotes the areas from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space</m:t>
            </m:r>
          </m:sub>
        </m:sSub>
      </m:oMath>
      <w:r w:rsidR="00F4066A" w:rsidRPr="00107702">
        <w:rPr>
          <w:rFonts w:ascii="Times New Roman" w:eastAsiaTheme="minorEastAsia" w:hAnsi="Times New Roman" w:cs="Times New Roman"/>
        </w:rPr>
        <w:t xml:space="preserve"> going from North to South.  When the model is projected forward in time, fish move between areas depending on their age, the season, and which area they are in at the beginning of that season.  Specifically, we model the movement as a matrix that </w:t>
      </w:r>
      <w:r w:rsidR="4351F2D3" w:rsidRPr="00107702">
        <w:rPr>
          <w:rFonts w:ascii="Times New Roman" w:eastAsiaTheme="minorEastAsia" w:hAnsi="Times New Roman" w:cs="Times New Roman"/>
        </w:rPr>
        <w:t>specifies the proportion of</w:t>
      </w:r>
      <w:r w:rsidR="00F4066A" w:rsidRPr="00107702">
        <w:rPr>
          <w:rFonts w:ascii="Times New Roman" w:eastAsiaTheme="minorEastAsia" w:hAnsi="Times New Roman" w:cs="Times New Roman"/>
        </w:rPr>
        <w:t xml:space="preserve"> fish that leave an area. We assume that movement and mortality occur at the same time, but for simplicity we do not denote the mortality in the equations below</w:t>
      </w:r>
      <w:r w:rsidR="561ADC7A" w:rsidRPr="00107702">
        <w:rPr>
          <w:rFonts w:ascii="Times New Roman" w:eastAsiaTheme="minorEastAsia" w:hAnsi="Times New Roman" w:cs="Times New Roman"/>
        </w:rPr>
        <w:t>:</w:t>
      </w:r>
      <w:r w:rsidR="00F4066A" w:rsidRPr="00107702">
        <w:rPr>
          <w:rFonts w:ascii="Times New Roman" w:eastAsiaTheme="minorEastAsia" w:hAnsi="Times New Roman" w:cs="Times New Roman"/>
        </w:rPr>
        <w:t xml:space="preserve"> </w:t>
      </w:r>
    </w:p>
    <w:p w14:paraId="57B58B03"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t,a,i</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 xml:space="preserve">t,a,2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 xml:space="preserve">t,a,1 </m:t>
                    </m:r>
                  </m:sub>
                </m:sSub>
                <m:r>
                  <w:rPr>
                    <w:rFonts w:ascii="Cambria Math" w:eastAsiaTheme="minorEastAsia" w:hAnsi="Cambria Math" w:cs="Times New Roman"/>
                  </w:rPr>
                  <m:t xml:space="preserve">                                               if i=1</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t,a,i-1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t,a,i+1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t,a,i</m:t>
                    </m:r>
                  </m:sub>
                </m:sSub>
                <m:r>
                  <w:rPr>
                    <w:rFonts w:ascii="Cambria Math" w:eastAsiaTheme="minorEastAsia" w:hAnsi="Cambria Math" w:cs="Times New Roman"/>
                  </w:rPr>
                  <m:t xml:space="preserve">      if 1&lt;i&lt;n</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 xml:space="preserve">t,a,n-1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t-1,a</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t,a,n</m:t>
                    </m:r>
                  </m:sub>
                </m:sSub>
                <m:r>
                  <w:rPr>
                    <w:rFonts w:ascii="Cambria Math" w:eastAsiaTheme="minorEastAsia" w:hAnsi="Cambria Math" w:cs="Times New Roman"/>
                  </w:rPr>
                  <m:t xml:space="preserve">                                           if i=n</m:t>
                </m:r>
              </m:e>
            </m:eqArr>
          </m:e>
        </m:d>
      </m:oMath>
      <w:r w:rsidR="00F4066A" w:rsidRPr="00107702">
        <w:rPr>
          <w:rFonts w:ascii="Times New Roman" w:eastAsiaTheme="minorEastAsia" w:hAnsi="Times New Roman" w:cs="Times New Roman"/>
        </w:rPr>
        <w:t xml:space="preserve"> (12)</w:t>
      </w:r>
    </w:p>
    <w:p w14:paraId="6AA2DA9D"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eastAsiaTheme="minorEastAsia" w:hAnsi="Cambria Math" w:cs="Times New Roman"/>
              </w:rPr>
              <m:t>t,a,i</m:t>
            </m:r>
          </m:sub>
        </m:sSub>
      </m:oMath>
      <w:r w:rsidRPr="00107702">
        <w:rPr>
          <w:rFonts w:ascii="Times New Roman" w:eastAsiaTheme="minorEastAsia" w:hAnsi="Times New Roman" w:cs="Times New Roman"/>
        </w:rPr>
        <w:t xml:space="preserve"> is the movement matrix. </w:t>
      </w:r>
    </w:p>
    <w:p w14:paraId="04A9A1CA"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Movement is modeled as a saturating function of age defined as </w:t>
      </w:r>
    </w:p>
    <w:p w14:paraId="7AB0734F"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a,i</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i</m:t>
                </m:r>
              </m:sub>
            </m:sSub>
          </m:num>
          <m:den>
            <m:r>
              <w:rPr>
                <w:rFonts w:ascii="Cambria Math" w:eastAsiaTheme="minorEastAsia" w:hAnsi="Cambria Math" w:cs="Times New Roman"/>
              </w:rPr>
              <m:t>1+</m:t>
            </m:r>
            <m:sSup>
              <m:sSupPr>
                <m:ctrlPr>
                  <w:rPr>
                    <w:rFonts w:ascii="Cambria Math" w:eastAsiaTheme="minorEastAsia" w:hAnsi="Cambria Math" w:cs="Times New Roman"/>
                  </w:rPr>
                </m:ctrlPr>
              </m:sSupPr>
              <m:e>
                <m:r>
                  <m:rPr>
                    <m:sty m:val="p"/>
                  </m:rPr>
                  <w:rPr>
                    <w:rFonts w:ascii="Cambria Math" w:eastAsiaTheme="minorEastAsia" w:hAnsi="Cambria Math" w:cs="Times New Roman"/>
                  </w:rPr>
                  <m:t>e</m:t>
                </m:r>
              </m:e>
              <m:sup>
                <m:d>
                  <m:dPr>
                    <m:ctrlPr>
                      <w:rPr>
                        <w:rFonts w:ascii="Cambria Math" w:eastAsiaTheme="minorEastAsia" w:hAnsi="Cambria Math" w:cs="Times New Roman"/>
                        <w:i/>
                      </w:rPr>
                    </m:ctrlPr>
                  </m:dPr>
                  <m:e>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50</m:t>
                            </m:r>
                          </m:sub>
                        </m:sSub>
                      </m:e>
                    </m:d>
                  </m:e>
                </m:d>
              </m:sup>
            </m:sSup>
          </m:den>
        </m:f>
      </m:oMath>
      <w:r w:rsidR="00F4066A" w:rsidRPr="00107702">
        <w:rPr>
          <w:rFonts w:ascii="Times New Roman" w:eastAsiaTheme="minorEastAsia" w:hAnsi="Times New Roman" w:cs="Times New Roman"/>
        </w:rPr>
        <w:t xml:space="preserve"> (13)</w:t>
      </w:r>
    </w:p>
    <w:p w14:paraId="5E448EFD" w14:textId="735FAC08" w:rsidR="00F4066A" w:rsidRPr="0026261D" w:rsidRDefault="1DE0DF65" w:rsidP="0026261D">
      <w:pPr>
        <w:spacing w:line="360" w:lineRule="auto"/>
        <w:rPr>
          <w:rFonts w:ascii="Times New Roman" w:eastAsiaTheme="minorEastAsia" w:hAnsi="Times New Roman" w:cs="Times New Roman"/>
        </w:rPr>
      </w:pPr>
      <w:r w:rsidRPr="00107702">
        <w:rPr>
          <w:rFonts w:ascii="Times New Roman" w:hAnsi="Times New Roman" w:cs="Times New Roman"/>
        </w:rPr>
        <w:t>w</w:t>
      </w:r>
      <w:r w:rsidR="00F4066A" w:rsidRPr="00107702">
        <w:rPr>
          <w:rFonts w:ascii="Times New Roman" w:hAnsi="Times New Roman" w:cs="Times New Roman"/>
        </w:rPr>
        <w:t xml:space="preserve">here </w:t>
      </w:r>
      <m:oMath>
        <m:r>
          <w:rPr>
            <w:rFonts w:ascii="Cambria Math" w:hAnsi="Cambria Math" w:cs="Times New Roman"/>
          </w:rPr>
          <m:t>κ</m:t>
        </m:r>
      </m:oMath>
      <w:r w:rsidR="00F4066A" w:rsidRPr="00107702">
        <w:rPr>
          <w:rFonts w:ascii="Times New Roman" w:hAnsi="Times New Roman" w:cs="Times New Roman"/>
        </w:rPr>
        <w:t xml:space="preserve"> is the ma</w:t>
      </w:r>
      <w:proofErr w:type="spellStart"/>
      <w:r w:rsidR="00F4066A" w:rsidRPr="00107702">
        <w:rPr>
          <w:rFonts w:ascii="Times New Roman" w:hAnsi="Times New Roman" w:cs="Times New Roman"/>
        </w:rPr>
        <w:t>ximum</w:t>
      </w:r>
      <w:proofErr w:type="spellEnd"/>
      <w:r w:rsidR="00F4066A" w:rsidRPr="00107702">
        <w:rPr>
          <w:rFonts w:ascii="Times New Roman" w:hAnsi="Times New Roman" w:cs="Times New Roman"/>
        </w:rPr>
        <w:t xml:space="preserve"> movement rate, </w:t>
      </w:r>
      <m:oMath>
        <m:r>
          <w:rPr>
            <w:rFonts w:ascii="Cambria Math" w:hAnsi="Cambria Math" w:cs="Times New Roman"/>
          </w:rPr>
          <m:t xml:space="preserve">γ </m:t>
        </m:r>
      </m:oMath>
      <w:r w:rsidR="00F4066A" w:rsidRPr="00107702">
        <w:rPr>
          <w:rFonts w:ascii="Times New Roman" w:eastAsiaTheme="minorEastAsia" w:hAnsi="Times New Roman" w:cs="Times New Roman"/>
        </w:rPr>
        <w:t xml:space="preserve">determines the slope towards the maximum,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 xml:space="preserve">50 </m:t>
            </m:r>
          </m:sub>
        </m:sSub>
        <m:r>
          <w:rPr>
            <w:rFonts w:ascii="Cambria Math" w:eastAsiaTheme="minorEastAsia" w:hAnsi="Cambria Math" w:cs="Times New Roman"/>
          </w:rPr>
          <m:t xml:space="preserve"> </m:t>
        </m:r>
      </m:oMath>
      <w:r w:rsidR="00F4066A" w:rsidRPr="00107702">
        <w:rPr>
          <w:rFonts w:ascii="Times New Roman" w:eastAsiaTheme="minorEastAsia" w:hAnsi="Times New Roman" w:cs="Times New Roman"/>
        </w:rPr>
        <w:t>is the age at 50% of maximum movement ra</w:t>
      </w:r>
      <w:proofErr w:type="spellStart"/>
      <w:r w:rsidR="00F4066A" w:rsidRPr="00107702">
        <w:rPr>
          <w:rFonts w:ascii="Times New Roman" w:eastAsiaTheme="minorEastAsia" w:hAnsi="Times New Roman" w:cs="Times New Roman"/>
        </w:rPr>
        <w:t>te</w:t>
      </w:r>
      <w:proofErr w:type="spellEnd"/>
      <w:r w:rsidR="00F4066A" w:rsidRPr="00107702">
        <w:rPr>
          <w:rFonts w:ascii="Times New Roman" w:eastAsiaTheme="minorEastAsia" w:hAnsi="Times New Roman" w:cs="Times New Roman"/>
        </w:rPr>
        <w:t xml:space="preserve">. There are two other </w:t>
      </w:r>
      <w:r w:rsidR="51FE0DBB" w:rsidRPr="00107702">
        <w:rPr>
          <w:rFonts w:ascii="Times New Roman" w:eastAsiaTheme="minorEastAsia" w:hAnsi="Times New Roman" w:cs="Times New Roman"/>
        </w:rPr>
        <w:t>base</w:t>
      </w:r>
      <w:r w:rsidR="00F4066A" w:rsidRPr="00107702">
        <w:rPr>
          <w:rFonts w:ascii="Times New Roman" w:eastAsiaTheme="minorEastAsia" w:hAnsi="Times New Roman" w:cs="Times New Roman"/>
        </w:rPr>
        <w:t xml:space="preserve"> assumptions to movement </w:t>
      </w:r>
      <w:r w:rsidR="51FE0DBB" w:rsidRPr="00107702">
        <w:rPr>
          <w:rFonts w:ascii="Times New Roman" w:eastAsiaTheme="minorEastAsia" w:hAnsi="Times New Roman" w:cs="Times New Roman"/>
        </w:rPr>
        <w:t>(as currently specified)</w:t>
      </w:r>
      <w:r w:rsidR="11FC2DE5" w:rsidRPr="00107702">
        <w:rPr>
          <w:rFonts w:ascii="Times New Roman" w:eastAsiaTheme="minorEastAsia" w:hAnsi="Times New Roman" w:cs="Times New Roman"/>
        </w:rPr>
        <w:t>:</w:t>
      </w:r>
    </w:p>
    <w:p w14:paraId="072E7254" w14:textId="74226AF2" w:rsidR="00F4066A" w:rsidRPr="00107702" w:rsidRDefault="00F4066A" w:rsidP="00CF3A97">
      <w:pPr>
        <w:pStyle w:val="ListParagraph"/>
        <w:numPr>
          <w:ilvl w:val="0"/>
          <w:numId w:val="4"/>
        </w:numPr>
        <w:spacing w:line="360" w:lineRule="auto"/>
        <w:rPr>
          <w:rFonts w:ascii="Times New Roman" w:hAnsi="Times New Roman" w:cs="Times New Roman"/>
        </w:rPr>
      </w:pPr>
      <w:r w:rsidRPr="00107702">
        <w:rPr>
          <w:rFonts w:ascii="Times New Roman" w:hAnsi="Times New Roman" w:cs="Times New Roman"/>
        </w:rPr>
        <w:t>80% of all spawning biomass present in the Northern part move south to spawn in the last season of the year, so they are effectively present to spawn first of January in the following year</w:t>
      </w:r>
      <w:r w:rsidR="3BCD770F" w:rsidRPr="00107702">
        <w:rPr>
          <w:rFonts w:ascii="Times New Roman" w:hAnsi="Times New Roman" w:cs="Times New Roman"/>
        </w:rPr>
        <w:t>; and</w:t>
      </w:r>
    </w:p>
    <w:p w14:paraId="1BE4C201" w14:textId="3C1A5B92" w:rsidR="00F4066A" w:rsidRPr="00107702" w:rsidRDefault="7F319483" w:rsidP="00CF3A97">
      <w:pPr>
        <w:pStyle w:val="ListParagraph"/>
        <w:numPr>
          <w:ilvl w:val="0"/>
          <w:numId w:val="4"/>
        </w:numPr>
        <w:spacing w:line="360" w:lineRule="auto"/>
        <w:rPr>
          <w:rFonts w:ascii="Times New Roman" w:hAnsi="Times New Roman" w:cs="Times New Roman"/>
        </w:rPr>
      </w:pPr>
      <w:r w:rsidRPr="00107702">
        <w:rPr>
          <w:rFonts w:ascii="Times New Roman" w:hAnsi="Times New Roman" w:cs="Times New Roman"/>
        </w:rPr>
        <w:t>after a</w:t>
      </w:r>
      <w:r w:rsidR="00F4066A" w:rsidRPr="00107702">
        <w:rPr>
          <w:rFonts w:ascii="Times New Roman" w:hAnsi="Times New Roman" w:cs="Times New Roman"/>
        </w:rPr>
        <w:t xml:space="preserve"> fish ha</w:t>
      </w:r>
      <w:r w:rsidRPr="00107702">
        <w:rPr>
          <w:rFonts w:ascii="Times New Roman" w:hAnsi="Times New Roman" w:cs="Times New Roman"/>
        </w:rPr>
        <w:t>s</w:t>
      </w:r>
      <w:r w:rsidR="00F4066A" w:rsidRPr="00107702">
        <w:rPr>
          <w:rFonts w:ascii="Times New Roman" w:hAnsi="Times New Roman" w:cs="Times New Roman"/>
        </w:rPr>
        <w:t xml:space="preserve"> moved North during the year, they only rarely (5%) move South again before the last season, where the spawning biomass migrates. </w:t>
      </w:r>
    </w:p>
    <w:p w14:paraId="31F370C3" w14:textId="5532785C"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The </w:t>
      </w:r>
      <w:r w:rsidR="1120BE12" w:rsidRPr="00107702">
        <w:rPr>
          <w:rFonts w:ascii="Times New Roman" w:hAnsi="Times New Roman" w:cs="Times New Roman"/>
        </w:rPr>
        <w:t>seasonal</w:t>
      </w:r>
      <w:r w:rsidR="00EA0A3C">
        <w:rPr>
          <w:rFonts w:ascii="Times New Roman" w:hAnsi="Times New Roman" w:cs="Times New Roman"/>
        </w:rPr>
        <w:t xml:space="preserve">, </w:t>
      </w:r>
      <w:r w:rsidR="0065111C">
        <w:rPr>
          <w:rFonts w:ascii="Times New Roman" w:hAnsi="Times New Roman" w:cs="Times New Roman"/>
        </w:rPr>
        <w:t>country</w:t>
      </w:r>
      <w:r w:rsidR="00EA0A3C">
        <w:rPr>
          <w:rFonts w:ascii="Times New Roman" w:hAnsi="Times New Roman" w:cs="Times New Roman"/>
        </w:rPr>
        <w:t xml:space="preserve"> and age</w:t>
      </w:r>
      <w:r w:rsidR="0065111C">
        <w:rPr>
          <w:rFonts w:ascii="Times New Roman" w:hAnsi="Times New Roman" w:cs="Times New Roman"/>
        </w:rPr>
        <w:t xml:space="preserve"> specific</w:t>
      </w:r>
      <w:r w:rsidR="1120BE12" w:rsidRPr="00107702">
        <w:rPr>
          <w:rFonts w:ascii="Times New Roman" w:hAnsi="Times New Roman" w:cs="Times New Roman"/>
        </w:rPr>
        <w:t xml:space="preserve"> </w:t>
      </w:r>
      <w:r w:rsidRPr="00107702">
        <w:rPr>
          <w:rFonts w:ascii="Times New Roman" w:hAnsi="Times New Roman" w:cs="Times New Roman"/>
        </w:rPr>
        <w:t xml:space="preserve">movement </w:t>
      </w:r>
      <w:r w:rsidR="0074389C">
        <w:rPr>
          <w:rFonts w:ascii="Times New Roman" w:hAnsi="Times New Roman" w:cs="Times New Roman"/>
        </w:rPr>
        <w:t>is</w:t>
      </w:r>
      <w:r w:rsidRPr="00107702">
        <w:rPr>
          <w:rFonts w:ascii="Times New Roman" w:hAnsi="Times New Roman" w:cs="Times New Roman"/>
        </w:rPr>
        <w:t xml:space="preserve"> visualized in</w:t>
      </w:r>
      <w:r w:rsidR="00E22713">
        <w:rPr>
          <w:rFonts w:ascii="Times New Roman" w:hAnsi="Times New Roman" w:cs="Times New Roman"/>
        </w:rPr>
        <w:t xml:space="preserve"> </w:t>
      </w:r>
      <w:r w:rsidR="00E22713">
        <w:rPr>
          <w:rFonts w:ascii="Times New Roman" w:hAnsi="Times New Roman" w:cs="Times New Roman"/>
        </w:rPr>
        <w:fldChar w:fldCharType="begin"/>
      </w:r>
      <w:r w:rsidR="00F551B5">
        <w:rPr>
          <w:rFonts w:ascii="Times New Roman" w:hAnsi="Times New Roman" w:cs="Times New Roman"/>
        </w:rPr>
        <w:instrText xml:space="preserve"> REF _Ref29292243 \h </w:instrText>
      </w:r>
      <w:r w:rsidR="00E22713">
        <w:rPr>
          <w:rFonts w:ascii="Times New Roman" w:hAnsi="Times New Roman" w:cs="Times New Roman"/>
        </w:rPr>
      </w:r>
      <w:r w:rsidR="00E22713">
        <w:rPr>
          <w:rFonts w:ascii="Times New Roman" w:hAnsi="Times New Roman" w:cs="Times New Roman"/>
        </w:rPr>
        <w:fldChar w:fldCharType="separate"/>
      </w:r>
      <w:r w:rsidR="009A09C9">
        <w:t xml:space="preserve">Figure </w:t>
      </w:r>
      <w:r w:rsidR="00092FB2">
        <w:rPr>
          <w:noProof/>
        </w:rPr>
        <w:t>3</w:t>
      </w:r>
      <w:r w:rsidR="00E22713">
        <w:rPr>
          <w:rFonts w:ascii="Times New Roman" w:hAnsi="Times New Roman" w:cs="Times New Roman"/>
        </w:rPr>
        <w:fldChar w:fldCharType="end"/>
      </w:r>
      <w:r w:rsidRPr="00107702">
        <w:rPr>
          <w:rFonts w:ascii="Times New Roman" w:hAnsi="Times New Roman" w:cs="Times New Roman"/>
        </w:rPr>
        <w:t xml:space="preserve">. </w:t>
      </w:r>
    </w:p>
    <w:p w14:paraId="6339BEDB" w14:textId="77777777" w:rsidR="00F4066A" w:rsidRPr="00107702" w:rsidRDefault="00F4066A" w:rsidP="00F4066A">
      <w:pPr>
        <w:pStyle w:val="Heading3"/>
        <w:spacing w:line="360" w:lineRule="auto"/>
        <w:rPr>
          <w:rFonts w:ascii="Times New Roman" w:hAnsi="Times New Roman" w:cs="Times New Roman"/>
          <w:color w:val="auto"/>
        </w:rPr>
      </w:pPr>
      <w:bookmarkStart w:id="19" w:name="_Toc29295269"/>
      <w:r w:rsidRPr="00107702">
        <w:rPr>
          <w:rFonts w:ascii="Times New Roman" w:hAnsi="Times New Roman" w:cs="Times New Roman"/>
          <w:color w:val="auto"/>
        </w:rPr>
        <w:t>Catch</w:t>
      </w:r>
      <w:bookmarkEnd w:id="19"/>
      <w:r w:rsidRPr="00107702">
        <w:rPr>
          <w:rFonts w:ascii="Times New Roman" w:hAnsi="Times New Roman" w:cs="Times New Roman"/>
          <w:color w:val="auto"/>
        </w:rPr>
        <w:t xml:space="preserve"> </w:t>
      </w:r>
    </w:p>
    <w:p w14:paraId="395BC57B"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We model the catch with the standard Baranov catch equation, but applied to each season, and area </w:t>
      </w:r>
    </w:p>
    <w:p w14:paraId="10B3C512"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t,a,i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t,a,i</m:t>
                </m:r>
              </m:sub>
            </m:sSub>
          </m:den>
        </m:f>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-Z</m:t>
                </m:r>
              </m:sup>
            </m:sSup>
          </m:e>
        </m:d>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t,a,i</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t,a</m:t>
            </m:r>
          </m:sub>
        </m:sSub>
      </m:oMath>
      <w:r w:rsidR="00F4066A" w:rsidRPr="00107702">
        <w:rPr>
          <w:rFonts w:ascii="Times New Roman" w:eastAsiaTheme="minorEastAsia" w:hAnsi="Times New Roman" w:cs="Times New Roman"/>
        </w:rPr>
        <w:t>(14)</w:t>
      </w:r>
    </w:p>
    <w:p w14:paraId="5B9BFEA8" w14:textId="77777777"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t,a</m:t>
            </m:r>
          </m:sub>
        </m:sSub>
      </m:oMath>
      <w:r w:rsidRPr="00107702">
        <w:rPr>
          <w:rFonts w:ascii="Times New Roman" w:eastAsiaTheme="minorEastAsia" w:hAnsi="Times New Roman" w:cs="Times New Roman"/>
        </w:rPr>
        <w:t xml:space="preserve"> is the empirical weight at age. The operating model calculates the fishing mortality,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107702">
        <w:rPr>
          <w:rFonts w:ascii="Times New Roman" w:eastAsiaTheme="minorEastAsia" w:hAnsi="Times New Roman" w:cs="Times New Roman"/>
        </w:rPr>
        <w:t xml:space="preserve">, each season based on the catch using Popes approximation </w:t>
      </w:r>
      <w:r w:rsidRPr="00392468">
        <w:rPr>
          <w:rFonts w:ascii="Times New Roman" w:eastAsiaTheme="minorEastAsia" w:hAnsi="Times New Roman" w:cs="Times New Roman"/>
        </w:rPr>
        <w:fldChar w:fldCharType="begin" w:fldLock="1"/>
      </w:r>
      <w:r w:rsidRPr="00107702">
        <w:rPr>
          <w:rFonts w:ascii="Times New Roman" w:eastAsiaTheme="minorEastAsia" w:hAnsi="Times New Roman" w:cs="Times New Roman"/>
        </w:rPr>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management","type":"article-journal","volume":"142"},"uris":["http://www.mendeley.com/documents/?uuid=31ce1759-c4e8-4f53-ae74-d9b5dd543c9c"]},{"id":"ITEM-2","itemData":{"author":[{"dropping-particle":"","family":"Pope","given":"J G","non-dropping-particle":"","parse-names":false,"suffix":""}],"container-title":"ICNAF Research Bulletin","id":"ITEM-2","issue":"10","issued":{"date-parts":[["1972"]]},"page":"65-74","title":"An investigation of the accuracy of virtual population analysis using cohort analysis","type":"article-journal","volume":"9"},"uris":["http://www.mendeley.com/documents/?uuid=0d9863da-21a2-4c6a-9012-6cd6dac14e0c"]}],"mendeley":{"formattedCitation":"(Pope, 1972; Methot and Wetzel, 2013)","plainTextFormattedCitation":"(Pope, 1972; Methot and Wetzel, 2013)","previouslyFormattedCitation":"(Pope, 1972; Methot and Wetzel, 2013)"},"properties":{"noteIndex":0},"schema":"https://github.com/citation-style-language/schema/raw/master/csl-citation.json"}</w:instrText>
      </w:r>
      <w:r w:rsidRPr="00392468">
        <w:rPr>
          <w:rFonts w:ascii="Times New Roman" w:eastAsiaTheme="minorEastAsia" w:hAnsi="Times New Roman" w:cs="Times New Roman"/>
        </w:rPr>
        <w:fldChar w:fldCharType="separate"/>
      </w:r>
      <w:r w:rsidRPr="00107702">
        <w:rPr>
          <w:rFonts w:ascii="Times New Roman" w:eastAsiaTheme="minorEastAsia" w:hAnsi="Times New Roman" w:cs="Times New Roman"/>
          <w:noProof/>
        </w:rPr>
        <w:t>(Pope, 1972; Methot and Wetzel, 2013)</w:t>
      </w:r>
      <w:r w:rsidRPr="00392468">
        <w:rPr>
          <w:rFonts w:ascii="Times New Roman" w:eastAsiaTheme="minorEastAsia" w:hAnsi="Times New Roman" w:cs="Times New Roman"/>
        </w:rPr>
        <w:fldChar w:fldCharType="end"/>
      </w:r>
      <w:r w:rsidRPr="00107702">
        <w:rPr>
          <w:rFonts w:ascii="Times New Roman" w:eastAsiaTheme="minorEastAsia" w:hAnsi="Times New Roman" w:cs="Times New Roman"/>
        </w:rPr>
        <w:t>.</w:t>
      </w:r>
    </w:p>
    <w:p w14:paraId="0A8558F0" w14:textId="77777777" w:rsidR="00F4066A" w:rsidRPr="00107702" w:rsidRDefault="00F4066A" w:rsidP="00F4066A">
      <w:pPr>
        <w:pStyle w:val="Heading2"/>
        <w:spacing w:line="360" w:lineRule="auto"/>
        <w:rPr>
          <w:rFonts w:ascii="Times New Roman" w:hAnsi="Times New Roman" w:cs="Times New Roman"/>
          <w:color w:val="auto"/>
        </w:rPr>
      </w:pPr>
      <w:bookmarkStart w:id="20" w:name="_Toc29295270"/>
      <w:r w:rsidRPr="00107702">
        <w:rPr>
          <w:rFonts w:ascii="Times New Roman" w:hAnsi="Times New Roman" w:cs="Times New Roman"/>
          <w:color w:val="auto"/>
        </w:rPr>
        <w:lastRenderedPageBreak/>
        <w:t>Data generation</w:t>
      </w:r>
      <w:bookmarkEnd w:id="20"/>
    </w:p>
    <w:p w14:paraId="38B1A3DD" w14:textId="0542A0EB"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The goal of the operating model is to produce output similar to the empirical data available </w:t>
      </w:r>
      <w:r w:rsidR="3725B0C6" w:rsidRPr="00107702">
        <w:rPr>
          <w:rFonts w:ascii="Times New Roman" w:hAnsi="Times New Roman" w:cs="Times New Roman"/>
        </w:rPr>
        <w:t>from</w:t>
      </w:r>
      <w:r w:rsidRPr="00107702">
        <w:rPr>
          <w:rFonts w:ascii="Times New Roman" w:hAnsi="Times New Roman" w:cs="Times New Roman"/>
        </w:rPr>
        <w:t xml:space="preserve"> the fishery</w:t>
      </w:r>
      <w:r w:rsidR="3725B0C6" w:rsidRPr="00107702">
        <w:rPr>
          <w:rFonts w:ascii="Times New Roman" w:hAnsi="Times New Roman" w:cs="Times New Roman"/>
        </w:rPr>
        <w:t xml:space="preserve"> and fishery independent survey.</w:t>
      </w:r>
      <w:r w:rsidRPr="00107702">
        <w:rPr>
          <w:rFonts w:ascii="Times New Roman" w:hAnsi="Times New Roman" w:cs="Times New Roman"/>
        </w:rPr>
        <w:t xml:space="preserve">  The </w:t>
      </w:r>
      <w:r w:rsidR="611B1477" w:rsidRPr="00107702">
        <w:rPr>
          <w:rFonts w:ascii="Times New Roman" w:hAnsi="Times New Roman" w:cs="Times New Roman"/>
        </w:rPr>
        <w:t>o</w:t>
      </w:r>
      <w:r w:rsidR="0B86BA4F" w:rsidRPr="00107702">
        <w:rPr>
          <w:rFonts w:ascii="Times New Roman" w:hAnsi="Times New Roman" w:cs="Times New Roman"/>
        </w:rPr>
        <w:t xml:space="preserve">perating </w:t>
      </w:r>
      <w:r w:rsidRPr="00107702">
        <w:rPr>
          <w:rFonts w:ascii="Times New Roman" w:hAnsi="Times New Roman" w:cs="Times New Roman"/>
        </w:rPr>
        <w:t xml:space="preserve">model </w:t>
      </w:r>
      <w:r w:rsidR="2D707829" w:rsidRPr="00107702">
        <w:rPr>
          <w:rFonts w:ascii="Times New Roman" w:hAnsi="Times New Roman" w:cs="Times New Roman"/>
        </w:rPr>
        <w:t xml:space="preserve">generates </w:t>
      </w:r>
      <w:r w:rsidR="078B2197" w:rsidRPr="00107702">
        <w:rPr>
          <w:rFonts w:ascii="Times New Roman" w:hAnsi="Times New Roman" w:cs="Times New Roman"/>
        </w:rPr>
        <w:t xml:space="preserve">total </w:t>
      </w:r>
      <w:r w:rsidR="2D707829" w:rsidRPr="00107702">
        <w:rPr>
          <w:rFonts w:ascii="Times New Roman" w:hAnsi="Times New Roman" w:cs="Times New Roman"/>
        </w:rPr>
        <w:t>catch data</w:t>
      </w:r>
      <w:r w:rsidRPr="00107702">
        <w:rPr>
          <w:rFonts w:ascii="Times New Roman" w:hAnsi="Times New Roman" w:cs="Times New Roman"/>
        </w:rPr>
        <w:t xml:space="preserve"> </w:t>
      </w:r>
      <w:r w:rsidR="38F3B4F3" w:rsidRPr="00107702">
        <w:rPr>
          <w:rFonts w:ascii="Times New Roman" w:hAnsi="Times New Roman" w:cs="Times New Roman"/>
        </w:rPr>
        <w:t>without e</w:t>
      </w:r>
      <w:r w:rsidR="355AAB75" w:rsidRPr="00107702">
        <w:rPr>
          <w:rFonts w:ascii="Times New Roman" w:hAnsi="Times New Roman" w:cs="Times New Roman"/>
        </w:rPr>
        <w:t xml:space="preserve">rror </w:t>
      </w:r>
      <w:r w:rsidRPr="00107702">
        <w:rPr>
          <w:rFonts w:ascii="Times New Roman" w:hAnsi="Times New Roman" w:cs="Times New Roman"/>
        </w:rPr>
        <w:t xml:space="preserve">every year </w:t>
      </w:r>
      <w:r w:rsidR="42043301" w:rsidRPr="00107702">
        <w:rPr>
          <w:rFonts w:ascii="Times New Roman" w:hAnsi="Times New Roman" w:cs="Times New Roman"/>
        </w:rPr>
        <w:t>as</w:t>
      </w:r>
    </w:p>
    <w:p w14:paraId="11E8235D" w14:textId="77777777" w:rsidR="00F4066A" w:rsidRPr="0026261D" w:rsidRDefault="0026261D" w:rsidP="0026261D">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t</m:t>
            </m:r>
          </m:sub>
          <m:sup/>
          <m:e>
            <m:nary>
              <m:naryPr>
                <m:chr m:val="∑"/>
                <m:limLoc m:val="subSup"/>
                <m:supHide m:val="1"/>
                <m:ctrlPr>
                  <w:rPr>
                    <w:rFonts w:ascii="Cambria Math" w:hAnsi="Cambria Math" w:cs="Times New Roman"/>
                    <w:i/>
                  </w:rPr>
                </m:ctrlPr>
              </m:naryPr>
              <m:sub>
                <m:r>
                  <w:rPr>
                    <w:rFonts w:ascii="Cambria Math" w:hAnsi="Cambria Math" w:cs="Times New Roman"/>
                  </w:rPr>
                  <m:t>a</m:t>
                </m:r>
              </m:sub>
              <m:sup/>
              <m:e>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t,a,i</m:t>
                        </m:r>
                      </m:sub>
                    </m:sSub>
                  </m:e>
                </m:nary>
              </m:e>
            </m:nary>
          </m:e>
        </m:nary>
        <m:r>
          <w:rPr>
            <w:rFonts w:ascii="Cambria Math" w:eastAsiaTheme="minorEastAsia" w:hAnsi="Cambria Math" w:cs="Times New Roman"/>
          </w:rPr>
          <m:t xml:space="preserve"> </m:t>
        </m:r>
      </m:oMath>
      <w:r w:rsidR="00F4066A" w:rsidRPr="00107702">
        <w:rPr>
          <w:rFonts w:ascii="Times New Roman" w:eastAsiaTheme="minorEastAsia" w:hAnsi="Times New Roman" w:cs="Times New Roman"/>
        </w:rPr>
        <w:t>(15)</w:t>
      </w:r>
    </w:p>
    <w:p w14:paraId="11A1649B" w14:textId="68240F0A" w:rsidR="00F4066A" w:rsidRPr="0026261D" w:rsidRDefault="4314B8DB" w:rsidP="0026261D">
      <w:pPr>
        <w:spacing w:line="360" w:lineRule="auto"/>
        <w:rPr>
          <w:rFonts w:ascii="Times New Roman" w:hAnsi="Times New Roman" w:cs="Times New Roman"/>
        </w:rPr>
      </w:pPr>
      <w:r w:rsidRPr="0026261D">
        <w:rPr>
          <w:rFonts w:ascii="Times New Roman" w:hAnsi="Times New Roman" w:cs="Times New Roman"/>
        </w:rPr>
        <w:t>F</w:t>
      </w:r>
      <w:r w:rsidR="3759532D" w:rsidRPr="0026261D">
        <w:rPr>
          <w:rFonts w:ascii="Times New Roman" w:hAnsi="Times New Roman" w:cs="Times New Roman"/>
        </w:rPr>
        <w:t xml:space="preserve">ishery and survey age compositions </w:t>
      </w:r>
      <w:r w:rsidRPr="0026261D">
        <w:rPr>
          <w:rFonts w:ascii="Times New Roman" w:hAnsi="Times New Roman" w:cs="Times New Roman"/>
        </w:rPr>
        <w:t xml:space="preserve">are also generated </w:t>
      </w:r>
      <w:r w:rsidR="3759532D" w:rsidRPr="0026261D">
        <w:rPr>
          <w:rFonts w:ascii="Times New Roman" w:hAnsi="Times New Roman" w:cs="Times New Roman"/>
        </w:rPr>
        <w:t>per year</w:t>
      </w:r>
      <w:r w:rsidR="5CCB1FB5" w:rsidRPr="0010770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s</m:t>
            </m:r>
          </m:sub>
        </m:sSub>
        <m:r>
          <w:rPr>
            <w:rFonts w:ascii="Cambria Math" w:hAnsi="Cambria Math" w:cs="Times New Roman"/>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F</m:t>
            </m:r>
          </m:sub>
        </m:sSub>
        <m:r>
          <w:rPr>
            <w:rFonts w:ascii="Cambria Math" w:hAnsi="Cambria Math" w:cs="Times New Roman"/>
          </w:rPr>
          <m:t xml:space="preserve"> </m:t>
        </m:r>
      </m:oMath>
      <w:r w:rsidR="00F4066A" w:rsidRPr="0026261D">
        <w:rPr>
          <w:rFonts w:ascii="Times New Roman" w:hAnsi="Times New Roman" w:cs="Times New Roman"/>
        </w:rPr>
        <w:t>￼</w:t>
      </w:r>
      <w:r w:rsidR="00F4066A" w:rsidRPr="00107702">
        <w:rPr>
          <w:rFonts w:ascii="Times New Roman" w:eastAsiaTheme="minorEastAsia" w:hAnsi="Times New Roman" w:cs="Times New Roman"/>
        </w:rPr>
        <w:t>. For the fishery</w:t>
      </w:r>
      <w:r w:rsidR="0635DBBC" w:rsidRPr="00107702">
        <w:rPr>
          <w:rFonts w:ascii="Times New Roman" w:eastAsiaTheme="minorEastAsia" w:hAnsi="Times New Roman" w:cs="Times New Roman"/>
        </w:rPr>
        <w:t xml:space="preserve">, </w:t>
      </w:r>
      <w:r w:rsidR="5CCB1FB5" w:rsidRPr="0026261D">
        <w:rPr>
          <w:rFonts w:ascii="Times New Roman" w:eastAsiaTheme="minorEastAsia" w:hAnsi="Times New Roman" w:cs="Times New Roman"/>
        </w:rPr>
        <w:t xml:space="preserve">the numbers at age in the catch is found by dividing by the individual weight. </w:t>
      </w:r>
    </w:p>
    <w:p w14:paraId="779D3C29" w14:textId="77777777" w:rsidR="00F4066A" w:rsidRPr="0026261D" w:rsidRDefault="0026261D" w:rsidP="0026261D">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y,a,c</m:t>
                </m:r>
              </m:sub>
            </m:sSub>
          </m:num>
          <m:den>
            <m:nary>
              <m:naryPr>
                <m:chr m:val="∑"/>
                <m:limLoc m:val="undOvr"/>
                <m:ctrlPr>
                  <w:rPr>
                    <w:rFonts w:ascii="Cambria Math" w:hAnsi="Cambria Math" w:cs="Times New Roman"/>
                    <w:i/>
                  </w:rPr>
                </m:ctrlPr>
              </m:naryPr>
              <m:sub>
                <m:r>
                  <w:rPr>
                    <w:rFonts w:ascii="Cambria Math" w:hAnsi="Cambria Math" w:cs="Times New Roman"/>
                  </w:rPr>
                  <m:t>a=1</m:t>
                </m:r>
              </m:sub>
              <m:sup>
                <m:r>
                  <w:rPr>
                    <w:rFonts w:ascii="Cambria Math" w:hAnsi="Cambria Math" w:cs="Times New Roman"/>
                  </w:rPr>
                  <m:t>A</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y,a,c</m:t>
                    </m:r>
                  </m:sub>
                </m:sSub>
              </m:e>
            </m:nary>
          </m:den>
        </m:f>
      </m:oMath>
      <w:r w:rsidR="00F4066A" w:rsidRPr="00107702">
        <w:rPr>
          <w:rFonts w:ascii="Times New Roman" w:eastAsiaTheme="minorEastAsia" w:hAnsi="Times New Roman" w:cs="Times New Roman"/>
        </w:rPr>
        <w:t xml:space="preserve"> (16)</w:t>
      </w:r>
    </w:p>
    <w:p w14:paraId="6619F764" w14:textId="77777777" w:rsidR="00F4066A" w:rsidRPr="00107702" w:rsidRDefault="0026261D" w:rsidP="00F4066A">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y,a,c</m:t>
            </m:r>
          </m:sub>
        </m:sSub>
      </m:oMath>
      <w:r w:rsidR="00F4066A" w:rsidRPr="00107702">
        <w:rPr>
          <w:rFonts w:ascii="Times New Roman" w:eastAsiaTheme="minorEastAsia" w:hAnsi="Times New Roman" w:cs="Times New Roman"/>
        </w:rPr>
        <w:t xml:space="preserve"> is the abundance of individuals at age in the catch. </w:t>
      </w:r>
      <w:r w:rsidR="00F4066A" w:rsidRPr="00107702">
        <w:rPr>
          <w:rFonts w:ascii="Times New Roman" w:hAnsi="Times New Roman" w:cs="Times New Roman"/>
        </w:rPr>
        <w:t>All ages over 15 are summed up for both the fishery and the scientific survey.</w:t>
      </w:r>
    </w:p>
    <w:p w14:paraId="0D3492F8" w14:textId="5CCF58D1" w:rsidR="00F4066A" w:rsidRPr="00107702" w:rsidRDefault="00F4066A" w:rsidP="0026261D">
      <w:pPr>
        <w:spacing w:line="360" w:lineRule="auto"/>
        <w:rPr>
          <w:rFonts w:ascii="Times New Roman" w:hAnsi="Times New Roman" w:cs="Times New Roman"/>
        </w:rPr>
      </w:pPr>
      <w:r w:rsidRPr="00107702">
        <w:rPr>
          <w:rFonts w:ascii="Times New Roman" w:hAnsi="Times New Roman" w:cs="Times New Roman"/>
        </w:rPr>
        <w:t xml:space="preserve">The survey is reported as the total biomass targeted by the survey, and thus does not report area specific biomass. The survey is </w:t>
      </w:r>
      <w:r w:rsidR="2D25BF1F" w:rsidRPr="0026261D">
        <w:rPr>
          <w:rFonts w:ascii="Times New Roman" w:eastAsia="Times New Roman" w:hAnsi="Times New Roman" w:cs="Times New Roman"/>
          <w:color w:val="222222"/>
        </w:rPr>
        <w:t>biennial</w:t>
      </w:r>
      <w:r w:rsidRPr="00107702">
        <w:rPr>
          <w:rFonts w:ascii="Times New Roman" w:hAnsi="Times New Roman" w:cs="Times New Roman"/>
        </w:rPr>
        <w:t xml:space="preserve">.  </w:t>
      </w:r>
    </w:p>
    <w:p w14:paraId="34F6ED31"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y,a</m:t>
            </m:r>
          </m:sub>
        </m:sSub>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s</m:t>
            </m:r>
          </m:sub>
        </m:sSub>
      </m:oMath>
      <w:r w:rsidR="00F4066A" w:rsidRPr="00107702">
        <w:rPr>
          <w:rFonts w:ascii="Times New Roman" w:eastAsiaTheme="minorEastAsia" w:hAnsi="Times New Roman" w:cs="Times New Roman"/>
        </w:rPr>
        <w:t>(17)</w:t>
      </w:r>
    </w:p>
    <w:p w14:paraId="7FF63402" w14:textId="4A61F143" w:rsidR="00F4066A" w:rsidRPr="0026261D" w:rsidRDefault="00F4066A" w:rsidP="0026261D">
      <w:pPr>
        <w:spacing w:line="360" w:lineRule="auto"/>
        <w:rPr>
          <w:rFonts w:ascii="Times New Roman" w:eastAsiaTheme="minorEastAsia" w:hAnsi="Times New Roman" w:cs="Times New Roman"/>
        </w:rPr>
      </w:pPr>
      <w:r w:rsidRPr="00107702">
        <w:rPr>
          <w:rFonts w:ascii="Times New Roman" w:hAnsi="Times New Roman" w:cs="Times New Roman"/>
        </w:rPr>
        <w:t xml:space="preserve">Where </w:t>
      </w:r>
      <m:oMath>
        <m:r>
          <w:rPr>
            <w:rFonts w:ascii="Cambria Math" w:hAnsi="Cambria Math" w:cs="Times New Roman"/>
          </w:rPr>
          <m:t xml:space="preserve">q </m:t>
        </m:r>
      </m:oMath>
      <w:r w:rsidRPr="00107702">
        <w:rPr>
          <w:rFonts w:ascii="Times New Roman" w:eastAsiaTheme="minorEastAsia" w:hAnsi="Times New Roman" w:cs="Times New Roman"/>
        </w:rPr>
        <w:t xml:space="preserve">is the catchability coefficient, and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is the survey selectivity. We assume that the survey takes part in the </w:t>
      </w:r>
      <w:r w:rsidR="00430494" w:rsidRPr="00107702">
        <w:rPr>
          <w:rFonts w:ascii="Times New Roman" w:eastAsiaTheme="minorEastAsia" w:hAnsi="Times New Roman" w:cs="Times New Roman"/>
        </w:rPr>
        <w:t>third</w:t>
      </w:r>
      <w:r w:rsidRPr="00107702">
        <w:rPr>
          <w:rFonts w:ascii="Times New Roman" w:eastAsiaTheme="minorEastAsia" w:hAnsi="Times New Roman" w:cs="Times New Roman"/>
        </w:rPr>
        <w:t xml:space="preserve"> quarter of the year </w:t>
      </w:r>
      <w:r w:rsidR="16A18865" w:rsidRPr="00107702">
        <w:rPr>
          <w:rFonts w:ascii="Times New Roman" w:eastAsiaTheme="minorEastAsia" w:hAnsi="Times New Roman" w:cs="Times New Roman"/>
        </w:rPr>
        <w:t xml:space="preserve">with error </w:t>
      </w: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s</m:t>
            </m:r>
          </m:sub>
        </m:sSub>
        <m:r>
          <w:rPr>
            <w:rFonts w:ascii="Cambria Math" w:eastAsiaTheme="minorEastAsia" w:hAnsi="Cambria Math" w:cs="Times New Roman"/>
          </w:rPr>
          <m:t xml:space="preserve"> ~ Lognormal</m:t>
        </m:r>
        <m:d>
          <m:dPr>
            <m:ctrlPr>
              <w:rPr>
                <w:rFonts w:ascii="Cambria Math" w:eastAsiaTheme="minorEastAsia" w:hAnsi="Cambria Math" w:cs="Times New Roman"/>
                <w:i/>
              </w:rPr>
            </m:ctrlPr>
          </m:dPr>
          <m:e>
            <m:r>
              <w:rPr>
                <w:rFonts w:ascii="Cambria Math" w:eastAsiaTheme="minorEastAsia" w:hAnsi="Cambria Math" w:cs="Times New Roman"/>
              </w:rPr>
              <m:t>C,</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survey</m:t>
                </m:r>
              </m:sub>
              <m:sup>
                <m:r>
                  <w:rPr>
                    <w:rFonts w:ascii="Cambria Math" w:eastAsiaTheme="minorEastAsia" w:hAnsi="Cambria Math" w:cs="Times New Roman"/>
                  </w:rPr>
                  <m:t>2</m:t>
                </m:r>
              </m:sup>
            </m:sSubSup>
          </m:e>
        </m:d>
      </m:oMath>
      <w:r w:rsidRPr="00107702">
        <w:rPr>
          <w:rFonts w:ascii="Times New Roman" w:eastAsiaTheme="minorEastAsia" w:hAnsi="Times New Roman" w:cs="Times New Roman"/>
        </w:rPr>
        <w:t xml:space="preserve">. The standard deviation is comprised of two different values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surv</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s,y</m:t>
            </m:r>
          </m:sub>
          <m:sup>
            <m:r>
              <w:rPr>
                <w:rFonts w:ascii="Cambria Math" w:eastAsiaTheme="minorEastAsia" w:hAnsi="Cambria Math" w:cs="Times New Roman"/>
              </w:rPr>
              <m:t>2</m:t>
            </m:r>
          </m:sup>
        </m:sSubSup>
      </m:oMath>
      <w:r w:rsidRPr="00107702">
        <w:rPr>
          <w:rFonts w:ascii="Times New Roman" w:eastAsiaTheme="minorEastAsia" w:hAnsi="Times New Roman" w:cs="Times New Roman"/>
        </w:rPr>
        <w:t xml:space="preserve"> where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surv</m:t>
            </m:r>
          </m:sub>
          <m:sup>
            <m:r>
              <w:rPr>
                <w:rFonts w:ascii="Cambria Math" w:eastAsiaTheme="minorEastAsia" w:hAnsi="Cambria Math" w:cs="Times New Roman"/>
              </w:rPr>
              <m:t>2</m:t>
            </m:r>
          </m:sup>
        </m:sSubSup>
      </m:oMath>
      <w:r w:rsidRPr="00107702">
        <w:rPr>
          <w:rFonts w:ascii="Times New Roman" w:eastAsiaTheme="minorEastAsia" w:hAnsi="Times New Roman" w:cs="Times New Roman"/>
        </w:rPr>
        <w:t xml:space="preserve"> is a constant variance, and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s,y</m:t>
            </m:r>
          </m:sub>
          <m:sup>
            <m:r>
              <w:rPr>
                <w:rFonts w:ascii="Cambria Math" w:eastAsiaTheme="minorEastAsia" w:hAnsi="Cambria Math" w:cs="Times New Roman"/>
              </w:rPr>
              <m:t>2</m:t>
            </m:r>
          </m:sup>
        </m:sSubSup>
      </m:oMath>
      <w:r w:rsidRPr="00107702">
        <w:rPr>
          <w:rFonts w:ascii="Times New Roman" w:eastAsiaTheme="minorEastAsia" w:hAnsi="Times New Roman" w:cs="Times New Roman"/>
        </w:rPr>
        <w:t xml:space="preserve"> is a standard deviation specific to the survey years.    </w:t>
      </w:r>
    </w:p>
    <w:p w14:paraId="23362E4F" w14:textId="77777777" w:rsidR="00F4066A" w:rsidRPr="00107702" w:rsidRDefault="00F4066A" w:rsidP="00F4066A">
      <w:pPr>
        <w:pStyle w:val="Heading2"/>
        <w:rPr>
          <w:rFonts w:ascii="Times New Roman" w:hAnsi="Times New Roman" w:cs="Times New Roman"/>
          <w:color w:val="auto"/>
        </w:rPr>
      </w:pPr>
      <w:bookmarkStart w:id="21" w:name="_Toc29295271"/>
      <w:r w:rsidRPr="00107702">
        <w:rPr>
          <w:rFonts w:ascii="Times New Roman" w:hAnsi="Times New Roman" w:cs="Times New Roman"/>
          <w:color w:val="auto"/>
        </w:rPr>
        <w:t>Spatial assumptions in the two-box, four season model</w:t>
      </w:r>
      <w:bookmarkEnd w:id="21"/>
    </w:p>
    <w:p w14:paraId="709B50A8" w14:textId="1A79AD02"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We initialize the operating model by using the parameters from the 2019 hake stock assessment </w:t>
      </w:r>
      <w:r w:rsidRPr="00392468">
        <w:rPr>
          <w:rFonts w:ascii="Times New Roman" w:hAnsi="Times New Roman" w:cs="Times New Roman"/>
        </w:rPr>
        <w:fldChar w:fldCharType="begin" w:fldLock="1"/>
      </w:r>
      <w:r w:rsidRPr="00107702">
        <w:rPr>
          <w:rFonts w:ascii="Times New Roman" w:hAnsi="Times New Roman" w:cs="Times New Roman"/>
        </w:rPr>
        <w:instrText>ADDIN CSL_CITATION {"citationItems":[{"id":"ITEM-1","itemData":{"author":[{"dropping-particle":"","family":"Edwards","given":"Andrew M","non-dropping-particle":"","parse-names":false,"suffix":""},{"dropping-particle":"","family":"Taylor","given":"Ian G","non-dropping-particle":"","parse-names":false,"suffix":""},{"dropping-particle":"","family":"Grandin","given":"Chris J","non-dropping-particle":"","parse-names":false,"suffix":""},{"dropping-particle":"","family":"Berger","given":"Aaron","non-dropping-particle":"","parse-names":false,"suffix":""}],"id":"ITEM-1","issued":{"date-parts":[["2018"]]},"number-of-pages":"1-204","title":"Status of the Pacific hake ( whiting ) stock in U.S. and Canadian waters in 2018","type":"report"},"uris":["http://www.mendeley.com/documents/?uuid=8c65afde-dfbd-453c-afed-97eb0b467ab1"]}],"mendeley":{"formattedCitation":"(Edwards &lt;i&gt;et al.&lt;/i&gt;, 2018)","plainTextFormattedCitation":"(Edwards et al., 2018)","previouslyFormattedCitation":"(Edwards &lt;i&gt;et al.&lt;/i&gt;, 2018)"},"properties":{"noteIndex":0},"schema":"https://github.com/citation-style-language/schema/raw/master/csl-citation.json"}</w:instrText>
      </w:r>
      <w:r w:rsidRPr="00392468">
        <w:rPr>
          <w:rFonts w:ascii="Times New Roman" w:hAnsi="Times New Roman" w:cs="Times New Roman"/>
        </w:rPr>
        <w:fldChar w:fldCharType="separate"/>
      </w:r>
      <w:r w:rsidRPr="00107702">
        <w:rPr>
          <w:rFonts w:ascii="Times New Roman" w:hAnsi="Times New Roman" w:cs="Times New Roman"/>
          <w:noProof/>
        </w:rPr>
        <w:t xml:space="preserve">(Edwards </w:t>
      </w:r>
      <w:r w:rsidRPr="00392468">
        <w:rPr>
          <w:rFonts w:ascii="Times New Roman" w:hAnsi="Times New Roman" w:cs="Times New Roman"/>
          <w:i/>
          <w:iCs/>
          <w:noProof/>
        </w:rPr>
        <w:t>et al.</w:t>
      </w:r>
      <w:r w:rsidRPr="00107702">
        <w:rPr>
          <w:rFonts w:ascii="Times New Roman" w:hAnsi="Times New Roman" w:cs="Times New Roman"/>
          <w:noProof/>
        </w:rPr>
        <w:t>, 2018)</w:t>
      </w:r>
      <w:r w:rsidRPr="00392468">
        <w:rPr>
          <w:rFonts w:ascii="Times New Roman" w:hAnsi="Times New Roman" w:cs="Times New Roman"/>
        </w:rPr>
        <w:fldChar w:fldCharType="end"/>
      </w:r>
      <w:r w:rsidR="1E712478" w:rsidRPr="0026261D">
        <w:rPr>
          <w:rFonts w:ascii="Times New Roman" w:hAnsi="Times New Roman" w:cs="Times New Roman"/>
        </w:rPr>
        <w:t xml:space="preserve"> including</w:t>
      </w:r>
      <w:r w:rsidRPr="00107702">
        <w:rPr>
          <w:rFonts w:ascii="Times New Roman" w:hAnsi="Times New Roman" w:cs="Times New Roman"/>
        </w:rPr>
        <w:t xml:space="preserve"> life history parameters, selectivity, and recruitment deviations</w:t>
      </w:r>
      <w:r w:rsidR="1E712478" w:rsidRPr="00107702">
        <w:rPr>
          <w:rFonts w:ascii="Times New Roman" w:hAnsi="Times New Roman" w:cs="Times New Roman"/>
        </w:rPr>
        <w:t xml:space="preserve"> (</w:t>
      </w:r>
      <w:r w:rsidRPr="00107702">
        <w:rPr>
          <w:rFonts w:ascii="Times New Roman" w:hAnsi="Times New Roman" w:cs="Times New Roman"/>
        </w:rPr>
        <w:t>see</w:t>
      </w:r>
      <w:r w:rsidR="00CC3AE6">
        <w:rPr>
          <w:rFonts w:ascii="Times New Roman" w:hAnsi="Times New Roman" w:cs="Times New Roman"/>
        </w:rPr>
        <w:t xml:space="preserve"> </w:t>
      </w:r>
      <w:r w:rsidR="00CC3AE6">
        <w:rPr>
          <w:rFonts w:ascii="Times New Roman" w:hAnsi="Times New Roman" w:cs="Times New Roman"/>
        </w:rPr>
        <w:fldChar w:fldCharType="begin"/>
      </w:r>
      <w:r w:rsidR="00CC3AE6">
        <w:rPr>
          <w:rFonts w:ascii="Times New Roman" w:hAnsi="Times New Roman" w:cs="Times New Roman"/>
        </w:rPr>
        <w:instrText xml:space="preserve"> REF _Ref29291961 \h </w:instrText>
      </w:r>
      <w:r w:rsidR="00CC3AE6">
        <w:rPr>
          <w:rFonts w:ascii="Times New Roman" w:hAnsi="Times New Roman" w:cs="Times New Roman"/>
        </w:rPr>
      </w:r>
      <w:r w:rsidR="00CC3AE6">
        <w:rPr>
          <w:rFonts w:ascii="Times New Roman" w:hAnsi="Times New Roman" w:cs="Times New Roman"/>
        </w:rPr>
        <w:fldChar w:fldCharType="end"/>
      </w:r>
      <w:r w:rsidR="00CC3AE6">
        <w:rPr>
          <w:rFonts w:ascii="Times New Roman" w:hAnsi="Times New Roman" w:cs="Times New Roman"/>
        </w:rPr>
        <w:fldChar w:fldCharType="begin"/>
      </w:r>
      <w:r w:rsidR="00CC3AE6">
        <w:rPr>
          <w:rFonts w:ascii="Times New Roman" w:hAnsi="Times New Roman" w:cs="Times New Roman"/>
        </w:rPr>
        <w:instrText xml:space="preserve"> REF _Ref29291969 \h </w:instrText>
      </w:r>
      <w:r w:rsidR="00CC3AE6">
        <w:rPr>
          <w:rFonts w:ascii="Times New Roman" w:hAnsi="Times New Roman" w:cs="Times New Roman"/>
        </w:rPr>
      </w:r>
      <w:r w:rsidR="00CC3AE6">
        <w:rPr>
          <w:rFonts w:ascii="Times New Roman" w:hAnsi="Times New Roman" w:cs="Times New Roman"/>
        </w:rPr>
        <w:fldChar w:fldCharType="separate"/>
      </w:r>
      <w:r w:rsidR="00CC3AE6">
        <w:t xml:space="preserve">Table </w:t>
      </w:r>
      <w:r w:rsidR="00CC3AE6">
        <w:rPr>
          <w:noProof/>
        </w:rPr>
        <w:t>4</w:t>
      </w:r>
      <w:r w:rsidR="00CC3AE6">
        <w:rPr>
          <w:rFonts w:ascii="Times New Roman" w:hAnsi="Times New Roman" w:cs="Times New Roman"/>
        </w:rPr>
        <w:fldChar w:fldCharType="end"/>
      </w:r>
      <w:r w:rsidR="1E712478" w:rsidRPr="00107702">
        <w:rPr>
          <w:rFonts w:ascii="Times New Roman" w:hAnsi="Times New Roman" w:cs="Times New Roman"/>
        </w:rPr>
        <w:t>)</w:t>
      </w:r>
      <w:r w:rsidRPr="00107702">
        <w:rPr>
          <w:rFonts w:ascii="Times New Roman" w:hAnsi="Times New Roman" w:cs="Times New Roman"/>
        </w:rPr>
        <w:t xml:space="preserve">. The parameters are then adjusted accordingly to fit the available spatial data (divided into two areas representing USA and Canada). The spatial data includes 1) survey biomass (assumed to occur in the third season of the year), survey age compositions, and age compositions </w:t>
      </w:r>
      <w:r w:rsidR="362F4309" w:rsidRPr="00107702">
        <w:rPr>
          <w:rFonts w:ascii="Times New Roman" w:hAnsi="Times New Roman" w:cs="Times New Roman"/>
        </w:rPr>
        <w:t xml:space="preserve">from </w:t>
      </w:r>
      <w:r w:rsidRPr="00107702">
        <w:rPr>
          <w:rFonts w:ascii="Times New Roman" w:hAnsi="Times New Roman" w:cs="Times New Roman"/>
        </w:rPr>
        <w:t>country</w:t>
      </w:r>
      <w:r w:rsidR="362F4309" w:rsidRPr="00107702">
        <w:rPr>
          <w:rFonts w:ascii="Times New Roman" w:hAnsi="Times New Roman" w:cs="Times New Roman"/>
        </w:rPr>
        <w:t>-specific catch</w:t>
      </w:r>
      <w:r w:rsidRPr="00107702">
        <w:rPr>
          <w:rFonts w:ascii="Times New Roman" w:hAnsi="Times New Roman" w:cs="Times New Roman"/>
        </w:rPr>
        <w:t xml:space="preserve">. The model </w:t>
      </w:r>
      <w:r w:rsidR="0B781EDE" w:rsidRPr="00107702">
        <w:rPr>
          <w:rFonts w:ascii="Times New Roman" w:hAnsi="Times New Roman" w:cs="Times New Roman"/>
        </w:rPr>
        <w:t xml:space="preserve">then </w:t>
      </w:r>
      <w:r w:rsidRPr="00107702">
        <w:rPr>
          <w:rFonts w:ascii="Times New Roman" w:hAnsi="Times New Roman" w:cs="Times New Roman"/>
        </w:rPr>
        <w:t>takes country</w:t>
      </w:r>
      <w:r w:rsidR="325F3BBD" w:rsidRPr="00107702">
        <w:rPr>
          <w:rFonts w:ascii="Times New Roman" w:hAnsi="Times New Roman" w:cs="Times New Roman"/>
        </w:rPr>
        <w:t>-</w:t>
      </w:r>
      <w:r w:rsidRPr="00107702">
        <w:rPr>
          <w:rFonts w:ascii="Times New Roman" w:hAnsi="Times New Roman" w:cs="Times New Roman"/>
        </w:rPr>
        <w:t>specific catch as input, and calculates the country</w:t>
      </w:r>
      <w:r w:rsidR="325F3BBD" w:rsidRPr="00107702">
        <w:rPr>
          <w:rFonts w:ascii="Times New Roman" w:hAnsi="Times New Roman" w:cs="Times New Roman"/>
        </w:rPr>
        <w:t>-</w:t>
      </w:r>
      <w:r w:rsidRPr="00107702">
        <w:rPr>
          <w:rFonts w:ascii="Times New Roman" w:hAnsi="Times New Roman" w:cs="Times New Roman"/>
        </w:rPr>
        <w:t xml:space="preserve">specific fishing mortality required to reach their respective total allowable catch (TAC). The catch is distributed among </w:t>
      </w:r>
      <w:r w:rsidR="003A362B" w:rsidRPr="00107702">
        <w:rPr>
          <w:rFonts w:ascii="Times New Roman" w:hAnsi="Times New Roman" w:cs="Times New Roman"/>
        </w:rPr>
        <w:t>seasons according to</w:t>
      </w:r>
      <w:r w:rsidR="00271D35">
        <w:rPr>
          <w:rFonts w:ascii="Times New Roman" w:hAnsi="Times New Roman" w:cs="Times New Roman"/>
        </w:rPr>
        <w:t xml:space="preserve"> </w:t>
      </w:r>
      <w:r w:rsidR="00271D35">
        <w:rPr>
          <w:rFonts w:ascii="Times New Roman" w:hAnsi="Times New Roman" w:cs="Times New Roman"/>
        </w:rPr>
        <w:fldChar w:fldCharType="begin"/>
      </w:r>
      <w:r w:rsidR="00271D35">
        <w:rPr>
          <w:rFonts w:ascii="Times New Roman" w:hAnsi="Times New Roman" w:cs="Times New Roman"/>
        </w:rPr>
        <w:instrText xml:space="preserve"> REF _Ref29292017 \h </w:instrText>
      </w:r>
      <w:r w:rsidR="00271D35">
        <w:rPr>
          <w:rFonts w:ascii="Times New Roman" w:hAnsi="Times New Roman" w:cs="Times New Roman"/>
        </w:rPr>
      </w:r>
      <w:r w:rsidR="00271D35">
        <w:rPr>
          <w:rFonts w:ascii="Times New Roman" w:hAnsi="Times New Roman" w:cs="Times New Roman"/>
        </w:rPr>
        <w:fldChar w:fldCharType="separate"/>
      </w:r>
      <w:r w:rsidR="00271D35">
        <w:t xml:space="preserve">Table </w:t>
      </w:r>
      <w:r w:rsidR="00271D35">
        <w:rPr>
          <w:noProof/>
        </w:rPr>
        <w:t>5</w:t>
      </w:r>
      <w:r w:rsidR="00271D35">
        <w:rPr>
          <w:rFonts w:ascii="Times New Roman" w:hAnsi="Times New Roman" w:cs="Times New Roman"/>
        </w:rPr>
        <w:fldChar w:fldCharType="end"/>
      </w:r>
      <w:r w:rsidR="005163E1" w:rsidRPr="00107702">
        <w:rPr>
          <w:rFonts w:ascii="Times New Roman" w:hAnsi="Times New Roman" w:cs="Times New Roman"/>
        </w:rPr>
        <w:t>, which is the average of the last 10 years</w:t>
      </w:r>
      <w:r w:rsidR="00FE5AC3" w:rsidRPr="00107702">
        <w:rPr>
          <w:rFonts w:ascii="Times New Roman" w:hAnsi="Times New Roman" w:cs="Times New Roman"/>
        </w:rPr>
        <w:t xml:space="preserve">. </w:t>
      </w:r>
    </w:p>
    <w:p w14:paraId="11723392" w14:textId="1CCE234B" w:rsidR="00F4066A" w:rsidRPr="0026261D" w:rsidRDefault="00F4066A" w:rsidP="0026261D">
      <w:pPr>
        <w:spacing w:line="360" w:lineRule="auto"/>
        <w:rPr>
          <w:rFonts w:ascii="Times New Roman" w:eastAsiaTheme="minorEastAsia" w:hAnsi="Times New Roman" w:cs="Times New Roman"/>
        </w:rPr>
      </w:pPr>
      <w:r w:rsidRPr="00107702">
        <w:rPr>
          <w:rFonts w:ascii="Times New Roman" w:hAnsi="Times New Roman" w:cs="Times New Roman"/>
        </w:rPr>
        <w:t>We make the assumption that the unfished recruitment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 xml:space="preserve">)  </m:t>
        </m:r>
      </m:oMath>
      <w:r w:rsidRPr="00107702">
        <w:rPr>
          <w:rFonts w:ascii="Times New Roman" w:eastAsiaTheme="minorEastAsia" w:hAnsi="Times New Roman" w:cs="Times New Roman"/>
        </w:rPr>
        <w:t xml:space="preserve">is divided between the two countries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 CAN</m:t>
            </m:r>
          </m:sub>
        </m:sSub>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Pr="00107702">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0,USA</m:t>
            </m:r>
          </m:sub>
        </m:sSub>
        <m:r>
          <w:rPr>
            <w:rFonts w:ascii="Cambria Math" w:eastAsiaTheme="minorEastAsia" w:hAnsi="Cambria Math" w:cs="Times New Roman"/>
          </w:rPr>
          <m:t>=0.75R0</m:t>
        </m:r>
      </m:oMath>
      <w:r w:rsidRPr="00107702">
        <w:rPr>
          <w:rFonts w:ascii="Times New Roman" w:eastAsiaTheme="minorEastAsia" w:hAnsi="Times New Roman" w:cs="Times New Roman"/>
        </w:rPr>
        <w:t xml:space="preserve">, but that steepness, </w:t>
      </w:r>
      <m:oMath>
        <m:r>
          <w:rPr>
            <w:rFonts w:ascii="Cambria Math" w:eastAsiaTheme="minorEastAsia" w:hAnsi="Cambria Math" w:cs="Times New Roman"/>
          </w:rPr>
          <m:t>h</m:t>
        </m:r>
      </m:oMath>
      <w:r w:rsidRPr="00107702">
        <w:rPr>
          <w:rFonts w:ascii="Times New Roman" w:eastAsiaTheme="minorEastAsia" w:hAnsi="Times New Roman" w:cs="Times New Roman"/>
        </w:rPr>
        <w:t xml:space="preserve">, is the same, creating two similar </w:t>
      </w:r>
      <w:r w:rsidR="0F02DFC4" w:rsidRPr="00107702">
        <w:rPr>
          <w:rFonts w:ascii="Times New Roman" w:eastAsiaTheme="minorEastAsia" w:hAnsi="Times New Roman" w:cs="Times New Roman"/>
        </w:rPr>
        <w:t>productivity</w:t>
      </w:r>
      <w:r w:rsidRPr="00107702">
        <w:rPr>
          <w:rFonts w:ascii="Times New Roman" w:eastAsiaTheme="minorEastAsia" w:hAnsi="Times New Roman" w:cs="Times New Roman"/>
        </w:rPr>
        <w:t xml:space="preserve"> relationships. We also assume that the recruitment deviations in any given year </w:t>
      </w:r>
      <w:r w:rsidR="2BA2C7A4" w:rsidRPr="00107702">
        <w:rPr>
          <w:rFonts w:ascii="Times New Roman" w:eastAsiaTheme="minorEastAsia" w:hAnsi="Times New Roman" w:cs="Times New Roman"/>
        </w:rPr>
        <w:t>are</w:t>
      </w:r>
      <w:r w:rsidRPr="00107702">
        <w:rPr>
          <w:rFonts w:ascii="Times New Roman" w:eastAsiaTheme="minorEastAsia" w:hAnsi="Times New Roman" w:cs="Times New Roman"/>
        </w:rPr>
        <w:t xml:space="preserve"> the same </w:t>
      </w:r>
      <w:r w:rsidRPr="00107702">
        <w:rPr>
          <w:rFonts w:ascii="Times New Roman" w:eastAsiaTheme="minorEastAsia" w:hAnsi="Times New Roman" w:cs="Times New Roman"/>
        </w:rPr>
        <w:lastRenderedPageBreak/>
        <w:t xml:space="preserve">in both the </w:t>
      </w:r>
      <w:proofErr w:type="spellStart"/>
      <w:r w:rsidRPr="00107702">
        <w:rPr>
          <w:rFonts w:ascii="Times New Roman" w:eastAsiaTheme="minorEastAsia" w:hAnsi="Times New Roman" w:cs="Times New Roman"/>
        </w:rPr>
        <w:t>areas.</w:t>
      </w:r>
      <w:r w:rsidR="007D2F51">
        <w:rPr>
          <w:rFonts w:ascii="Times New Roman" w:eastAsiaTheme="minorEastAsia" w:hAnsi="Times New Roman" w:cs="Times New Roman"/>
        </w:rPr>
        <w:t>s</w:t>
      </w:r>
      <w:proofErr w:type="spellEnd"/>
      <w:r w:rsidRPr="00107702">
        <w:rPr>
          <w:rFonts w:ascii="Times New Roman" w:eastAsiaTheme="minorEastAsia" w:hAnsi="Times New Roman" w:cs="Times New Roman"/>
        </w:rPr>
        <w:t xml:space="preserve">. For future projections the total catch is divided between the two countries according to the hake treaty as </w:t>
      </w:r>
      <w:r w:rsidR="00B842E2" w:rsidRPr="00107702">
        <w:rPr>
          <w:rFonts w:ascii="Times New Roman" w:eastAsiaTheme="minorEastAsia" w:hAnsi="Times New Roman" w:cs="Times New Roman"/>
        </w:rPr>
        <w:t>73.88</w:t>
      </w:r>
      <w:r w:rsidRPr="00107702">
        <w:rPr>
          <w:rFonts w:ascii="Times New Roman" w:eastAsiaTheme="minorEastAsia" w:hAnsi="Times New Roman" w:cs="Times New Roman"/>
        </w:rPr>
        <w:t xml:space="preserve">% allocated to the US and </w:t>
      </w:r>
      <w:r w:rsidR="00B842E2" w:rsidRPr="00107702">
        <w:rPr>
          <w:rFonts w:ascii="Times New Roman" w:eastAsiaTheme="minorEastAsia" w:hAnsi="Times New Roman" w:cs="Times New Roman"/>
        </w:rPr>
        <w:t>26.12</w:t>
      </w:r>
      <w:r w:rsidRPr="00107702">
        <w:rPr>
          <w:rFonts w:ascii="Times New Roman" w:eastAsiaTheme="minorEastAsia" w:hAnsi="Times New Roman" w:cs="Times New Roman"/>
        </w:rPr>
        <w:t xml:space="preserve">% allocated to Canada. </w:t>
      </w:r>
    </w:p>
    <w:p w14:paraId="6531294D" w14:textId="79B95053" w:rsidR="00F4066A" w:rsidRPr="00107702" w:rsidRDefault="00F4066A" w:rsidP="00CF3150">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In future </w:t>
      </w:r>
      <w:r w:rsidR="596DD43F" w:rsidRPr="00107702">
        <w:rPr>
          <w:rFonts w:ascii="Times New Roman" w:eastAsiaTheme="minorEastAsia" w:hAnsi="Times New Roman" w:cs="Times New Roman"/>
        </w:rPr>
        <w:t>projections, if</w:t>
      </w:r>
      <w:r w:rsidRPr="00107702">
        <w:rPr>
          <w:rFonts w:ascii="Times New Roman" w:eastAsiaTheme="minorEastAsia" w:hAnsi="Times New Roman" w:cs="Times New Roman"/>
        </w:rPr>
        <w:t xml:space="preserve"> the allocated catch </w:t>
      </w:r>
      <w:r w:rsidR="7490DA3A" w:rsidRPr="00107702">
        <w:rPr>
          <w:rFonts w:ascii="Times New Roman" w:eastAsiaTheme="minorEastAsia" w:hAnsi="Times New Roman" w:cs="Times New Roman"/>
        </w:rPr>
        <w:t xml:space="preserve">exceeds </w:t>
      </w:r>
      <w:r w:rsidR="00AD703E" w:rsidRPr="00107702">
        <w:rPr>
          <w:rFonts w:ascii="Times New Roman" w:eastAsiaTheme="minorEastAsia" w:hAnsi="Times New Roman" w:cs="Times New Roman"/>
        </w:rPr>
        <w:t>the vulnerable biomass</w:t>
      </w:r>
      <w:r w:rsidRPr="00107702">
        <w:rPr>
          <w:rFonts w:ascii="Times New Roman" w:eastAsiaTheme="minorEastAsia" w:hAnsi="Times New Roman" w:cs="Times New Roman"/>
        </w:rPr>
        <w:t xml:space="preserve"> in a country, we assume catch </w:t>
      </w:r>
      <w:r w:rsidR="3B3FBE34" w:rsidRPr="00107702">
        <w:rPr>
          <w:rFonts w:ascii="Times New Roman" w:eastAsiaTheme="minorEastAsia" w:hAnsi="Times New Roman" w:cs="Times New Roman"/>
        </w:rPr>
        <w:t xml:space="preserve">is then </w:t>
      </w:r>
      <w:r w:rsidRPr="00107702">
        <w:rPr>
          <w:rFonts w:ascii="Times New Roman" w:eastAsiaTheme="minorEastAsia" w:hAnsi="Times New Roman" w:cs="Times New Roman"/>
        </w:rPr>
        <w:t xml:space="preserve">75% of the biomass available to the fishery </w:t>
      </w:r>
      <w:r w:rsidR="596DD43F" w:rsidRPr="00107702">
        <w:rPr>
          <w:rFonts w:ascii="Times New Roman" w:eastAsiaTheme="minorEastAsia" w:hAnsi="Times New Roman" w:cs="Times New Roman"/>
        </w:rPr>
        <w:t xml:space="preserve">in </w:t>
      </w:r>
      <w:r w:rsidR="20C5BD90" w:rsidRPr="00107702">
        <w:rPr>
          <w:rFonts w:ascii="Times New Roman" w:eastAsiaTheme="minorEastAsia" w:hAnsi="Times New Roman" w:cs="Times New Roman"/>
        </w:rPr>
        <w:t>that area</w:t>
      </w:r>
      <w:r w:rsidR="596DD43F" w:rsidRPr="00107702">
        <w:rPr>
          <w:rFonts w:ascii="Times New Roman" w:eastAsiaTheme="minorEastAsia" w:hAnsi="Times New Roman" w:cs="Times New Roman"/>
        </w:rPr>
        <w:t>.</w:t>
      </w:r>
      <w:r w:rsidRPr="00107702">
        <w:rPr>
          <w:rFonts w:ascii="Times New Roman" w:eastAsiaTheme="minorEastAsia" w:hAnsi="Times New Roman" w:cs="Times New Roman"/>
        </w:rPr>
        <w:t xml:space="preserve"> In practice, this means that the realized catch </w:t>
      </w:r>
      <w:r w:rsidR="596DD43F" w:rsidRPr="00107702">
        <w:rPr>
          <w:rFonts w:ascii="Times New Roman" w:eastAsiaTheme="minorEastAsia" w:hAnsi="Times New Roman" w:cs="Times New Roman"/>
        </w:rPr>
        <w:t>can</w:t>
      </w:r>
      <w:r w:rsidRPr="00107702">
        <w:rPr>
          <w:rFonts w:ascii="Times New Roman" w:eastAsiaTheme="minorEastAsia" w:hAnsi="Times New Roman" w:cs="Times New Roman"/>
        </w:rPr>
        <w:t xml:space="preserve"> be lower than the TAC because of </w:t>
      </w:r>
      <w:r w:rsidR="596DD43F" w:rsidRPr="00107702">
        <w:rPr>
          <w:rFonts w:ascii="Times New Roman" w:eastAsiaTheme="minorEastAsia" w:hAnsi="Times New Roman" w:cs="Times New Roman"/>
        </w:rPr>
        <w:t xml:space="preserve">a mismatch between the </w:t>
      </w:r>
      <w:r w:rsidRPr="00107702">
        <w:rPr>
          <w:rFonts w:ascii="Times New Roman" w:eastAsiaTheme="minorEastAsia" w:hAnsi="Times New Roman" w:cs="Times New Roman"/>
        </w:rPr>
        <w:t xml:space="preserve">distribution of Pacific hake and </w:t>
      </w:r>
      <w:r w:rsidR="596DD43F" w:rsidRPr="00107702">
        <w:rPr>
          <w:rFonts w:ascii="Times New Roman" w:eastAsiaTheme="minorEastAsia" w:hAnsi="Times New Roman" w:cs="Times New Roman"/>
        </w:rPr>
        <w:t xml:space="preserve">the country-specific </w:t>
      </w:r>
      <w:r w:rsidRPr="00107702">
        <w:rPr>
          <w:rFonts w:ascii="Times New Roman" w:eastAsiaTheme="minorEastAsia" w:hAnsi="Times New Roman" w:cs="Times New Roman"/>
        </w:rPr>
        <w:t xml:space="preserve">fisheries. </w:t>
      </w:r>
    </w:p>
    <w:p w14:paraId="2A0A50D5" w14:textId="77777777" w:rsidR="00F4066A" w:rsidRPr="00107702" w:rsidRDefault="00F4066A" w:rsidP="00F4066A">
      <w:pPr>
        <w:pStyle w:val="Heading2"/>
        <w:spacing w:line="360" w:lineRule="auto"/>
        <w:rPr>
          <w:rFonts w:ascii="Times New Roman" w:hAnsi="Times New Roman" w:cs="Times New Roman"/>
          <w:color w:val="auto"/>
        </w:rPr>
      </w:pPr>
      <w:bookmarkStart w:id="22" w:name="_Toc29295272"/>
      <w:r w:rsidRPr="00107702">
        <w:rPr>
          <w:rFonts w:ascii="Times New Roman" w:hAnsi="Times New Roman" w:cs="Times New Roman"/>
          <w:color w:val="auto"/>
        </w:rPr>
        <w:t>Estimation model</w:t>
      </w:r>
      <w:bookmarkEnd w:id="22"/>
    </w:p>
    <w:p w14:paraId="68CBB765" w14:textId="580593C7" w:rsidR="00F4066A" w:rsidRPr="00107702" w:rsidRDefault="4250FBAD" w:rsidP="00F4066A">
      <w:pPr>
        <w:spacing w:line="360" w:lineRule="auto"/>
        <w:rPr>
          <w:rFonts w:ascii="Times New Roman" w:hAnsi="Times New Roman" w:cs="Times New Roman"/>
        </w:rPr>
      </w:pPr>
      <w:r w:rsidRPr="00107702">
        <w:rPr>
          <w:rFonts w:ascii="Times New Roman" w:hAnsi="Times New Roman" w:cs="Times New Roman"/>
        </w:rPr>
        <w:t>The</w:t>
      </w:r>
      <w:r w:rsidR="00F4066A" w:rsidRPr="00107702">
        <w:rPr>
          <w:rFonts w:ascii="Times New Roman" w:hAnsi="Times New Roman" w:cs="Times New Roman"/>
        </w:rPr>
        <w:t xml:space="preserve"> estimation model (EM) is a standard age-based </w:t>
      </w:r>
      <w:r w:rsidR="55BCD871" w:rsidRPr="00107702">
        <w:rPr>
          <w:rFonts w:ascii="Times New Roman" w:hAnsi="Times New Roman" w:cs="Times New Roman"/>
        </w:rPr>
        <w:t xml:space="preserve">integrated </w:t>
      </w:r>
      <w:r w:rsidR="00F4066A" w:rsidRPr="00107702">
        <w:rPr>
          <w:rFonts w:ascii="Times New Roman" w:hAnsi="Times New Roman" w:cs="Times New Roman"/>
        </w:rPr>
        <w:t xml:space="preserve">model </w:t>
      </w:r>
      <w:r w:rsidRPr="00107702">
        <w:rPr>
          <w:rFonts w:ascii="Times New Roman" w:hAnsi="Times New Roman" w:cs="Times New Roman"/>
        </w:rPr>
        <w:t xml:space="preserve">designed to mimic the </w:t>
      </w:r>
      <w:r w:rsidR="03256D45" w:rsidRPr="00107702">
        <w:rPr>
          <w:rFonts w:ascii="Times New Roman" w:hAnsi="Times New Roman" w:cs="Times New Roman"/>
        </w:rPr>
        <w:t>assessment model currently in use by the JTC</w:t>
      </w:r>
      <w:r w:rsidR="3E03A83A" w:rsidRPr="00107702">
        <w:rPr>
          <w:rFonts w:ascii="Times New Roman" w:hAnsi="Times New Roman" w:cs="Times New Roman"/>
        </w:rPr>
        <w:t>.  The EM</w:t>
      </w:r>
      <w:r w:rsidRPr="00107702">
        <w:rPr>
          <w:rFonts w:ascii="Times New Roman" w:hAnsi="Times New Roman" w:cs="Times New Roman"/>
        </w:rPr>
        <w:t xml:space="preserve"> has </w:t>
      </w:r>
      <w:r w:rsidR="768C0016" w:rsidRPr="00107702">
        <w:rPr>
          <w:rFonts w:ascii="Times New Roman" w:hAnsi="Times New Roman" w:cs="Times New Roman"/>
        </w:rPr>
        <w:t>near</w:t>
      </w:r>
      <w:r w:rsidRPr="00107702">
        <w:rPr>
          <w:rFonts w:ascii="Times New Roman" w:hAnsi="Times New Roman" w:cs="Times New Roman"/>
        </w:rPr>
        <w:t xml:space="preserve"> similar dynamics to the </w:t>
      </w:r>
      <w:r w:rsidR="00F4066A" w:rsidRPr="00107702">
        <w:rPr>
          <w:rFonts w:ascii="Times New Roman" w:hAnsi="Times New Roman" w:cs="Times New Roman"/>
        </w:rPr>
        <w:t>operating model</w:t>
      </w:r>
      <w:r w:rsidR="4F75C852" w:rsidRPr="00107702">
        <w:rPr>
          <w:rFonts w:ascii="Times New Roman" w:hAnsi="Times New Roman" w:cs="Times New Roman"/>
        </w:rPr>
        <w:t xml:space="preserve">; </w:t>
      </w:r>
      <w:r w:rsidR="768C0016" w:rsidRPr="00107702">
        <w:rPr>
          <w:rFonts w:ascii="Times New Roman" w:hAnsi="Times New Roman" w:cs="Times New Roman"/>
        </w:rPr>
        <w:t xml:space="preserve">the main exception being </w:t>
      </w:r>
      <w:r w:rsidR="4F75C852" w:rsidRPr="00107702">
        <w:rPr>
          <w:rFonts w:ascii="Times New Roman" w:hAnsi="Times New Roman" w:cs="Times New Roman"/>
        </w:rPr>
        <w:t>related to movement</w:t>
      </w:r>
      <w:r w:rsidR="768C0016" w:rsidRPr="00107702">
        <w:rPr>
          <w:rFonts w:ascii="Times New Roman" w:hAnsi="Times New Roman" w:cs="Times New Roman"/>
        </w:rPr>
        <w:t xml:space="preserve"> </w:t>
      </w:r>
      <w:r w:rsidR="00F4066A" w:rsidRPr="00107702">
        <w:rPr>
          <w:rFonts w:ascii="Times New Roman" w:hAnsi="Times New Roman" w:cs="Times New Roman"/>
        </w:rPr>
        <w:t xml:space="preserve">(i.e., the same equations as above, but excluding equation 11-12). </w:t>
      </w:r>
      <w:r w:rsidR="4620541D" w:rsidRPr="00107702">
        <w:rPr>
          <w:rFonts w:ascii="Times New Roman" w:hAnsi="Times New Roman" w:cs="Times New Roman"/>
        </w:rPr>
        <w:t>Estimation models</w:t>
      </w:r>
      <w:r w:rsidR="4A63E4D4" w:rsidRPr="00107702">
        <w:rPr>
          <w:rFonts w:ascii="Times New Roman" w:hAnsi="Times New Roman" w:cs="Times New Roman"/>
        </w:rPr>
        <w:t xml:space="preserve"> </w:t>
      </w:r>
      <w:r w:rsidR="4620541D" w:rsidRPr="00107702">
        <w:rPr>
          <w:rFonts w:ascii="Times New Roman" w:hAnsi="Times New Roman" w:cs="Times New Roman"/>
        </w:rPr>
        <w:t xml:space="preserve">are </w:t>
      </w:r>
      <w:r w:rsidR="4A63E4D4" w:rsidRPr="00107702">
        <w:rPr>
          <w:rFonts w:ascii="Times New Roman" w:hAnsi="Times New Roman" w:cs="Times New Roman"/>
        </w:rPr>
        <w:t>considered a simplification of operating model</w:t>
      </w:r>
      <w:r w:rsidR="4620541D" w:rsidRPr="00107702">
        <w:rPr>
          <w:rFonts w:ascii="Times New Roman" w:hAnsi="Times New Roman" w:cs="Times New Roman"/>
        </w:rPr>
        <w:t>s</w:t>
      </w:r>
      <w:r w:rsidR="4A63E4D4" w:rsidRPr="00107702">
        <w:rPr>
          <w:rFonts w:ascii="Times New Roman" w:hAnsi="Times New Roman" w:cs="Times New Roman"/>
        </w:rPr>
        <w:t xml:space="preserve"> </w:t>
      </w:r>
      <w:r w:rsidR="45D2DA8E" w:rsidRPr="00107702">
        <w:rPr>
          <w:rFonts w:ascii="Times New Roman" w:hAnsi="Times New Roman" w:cs="Times New Roman"/>
        </w:rPr>
        <w:t>because t</w:t>
      </w:r>
      <w:r w:rsidR="7CE908E5" w:rsidRPr="00107702">
        <w:rPr>
          <w:rFonts w:ascii="Times New Roman" w:hAnsi="Times New Roman" w:cs="Times New Roman"/>
        </w:rPr>
        <w:t xml:space="preserve">hey do not </w:t>
      </w:r>
      <w:r w:rsidR="45D2DA8E" w:rsidRPr="00107702">
        <w:rPr>
          <w:rFonts w:ascii="Times New Roman" w:hAnsi="Times New Roman" w:cs="Times New Roman"/>
        </w:rPr>
        <w:t>contain spatial structure (</w:t>
      </w:r>
      <w:r w:rsidR="7CE908E5" w:rsidRPr="00107702">
        <w:rPr>
          <w:rFonts w:ascii="Times New Roman" w:hAnsi="Times New Roman" w:cs="Times New Roman"/>
        </w:rPr>
        <w:t>O</w:t>
      </w:r>
      <w:r w:rsidR="45D2DA8E" w:rsidRPr="00107702">
        <w:rPr>
          <w:rFonts w:ascii="Times New Roman" w:hAnsi="Times New Roman" w:cs="Times New Roman"/>
        </w:rPr>
        <w:t>M</w:t>
      </w:r>
      <w:r w:rsidR="7CE908E5" w:rsidRPr="00107702">
        <w:rPr>
          <w:rFonts w:ascii="Times New Roman" w:hAnsi="Times New Roman" w:cs="Times New Roman"/>
        </w:rPr>
        <w:t>s</w:t>
      </w:r>
      <w:r w:rsidR="3A2F84D4" w:rsidRPr="0026261D">
        <w:rPr>
          <w:rFonts w:ascii="Times New Roman" w:hAnsi="Times New Roman" w:cs="Times New Roman"/>
        </w:rPr>
        <w:t xml:space="preserve">: </w:t>
      </w:r>
      <w:r w:rsidR="03256D45" w:rsidRPr="00107702">
        <w:rPr>
          <w:rFonts w:ascii="Times New Roman" w:hAnsi="Times New Roman" w:cs="Times New Roman"/>
        </w:rPr>
        <w:t xml:space="preserve">2 areas </w:t>
      </w:r>
      <w:r w:rsidR="7CE908E5" w:rsidRPr="00107702">
        <w:rPr>
          <w:rFonts w:ascii="Times New Roman" w:hAnsi="Times New Roman" w:cs="Times New Roman"/>
        </w:rPr>
        <w:t>with</w:t>
      </w:r>
      <w:r w:rsidR="03256D45" w:rsidRPr="00107702">
        <w:rPr>
          <w:rFonts w:ascii="Times New Roman" w:hAnsi="Times New Roman" w:cs="Times New Roman"/>
        </w:rPr>
        <w:t xml:space="preserve"> fish movement between them), </w:t>
      </w:r>
      <w:r w:rsidR="3BA8F2F8" w:rsidRPr="00107702">
        <w:rPr>
          <w:rFonts w:ascii="Times New Roman" w:hAnsi="Times New Roman" w:cs="Times New Roman"/>
        </w:rPr>
        <w:t xml:space="preserve">utilize </w:t>
      </w:r>
      <w:r w:rsidR="03256D45" w:rsidRPr="00107702">
        <w:rPr>
          <w:rFonts w:ascii="Times New Roman" w:hAnsi="Times New Roman" w:cs="Times New Roman"/>
        </w:rPr>
        <w:t xml:space="preserve">an annual </w:t>
      </w:r>
      <w:r w:rsidR="00F4066A" w:rsidRPr="00107702">
        <w:rPr>
          <w:rFonts w:ascii="Times New Roman" w:hAnsi="Times New Roman" w:cs="Times New Roman"/>
        </w:rPr>
        <w:t xml:space="preserve">timestep </w:t>
      </w:r>
      <w:r w:rsidR="03256D45" w:rsidRPr="00107702">
        <w:rPr>
          <w:rFonts w:ascii="Times New Roman" w:hAnsi="Times New Roman" w:cs="Times New Roman"/>
        </w:rPr>
        <w:t>(</w:t>
      </w:r>
      <w:r w:rsidR="3BA8F2F8" w:rsidRPr="00107702">
        <w:rPr>
          <w:rFonts w:ascii="Times New Roman" w:hAnsi="Times New Roman" w:cs="Times New Roman"/>
        </w:rPr>
        <w:t>OMs:</w:t>
      </w:r>
      <w:r w:rsidR="00F4066A" w:rsidRPr="00107702">
        <w:rPr>
          <w:rFonts w:ascii="Times New Roman" w:hAnsi="Times New Roman" w:cs="Times New Roman"/>
        </w:rPr>
        <w:t xml:space="preserve"> 4 seasons per year</w:t>
      </w:r>
      <w:r w:rsidR="03256D45" w:rsidRPr="00107702">
        <w:rPr>
          <w:rFonts w:ascii="Times New Roman" w:hAnsi="Times New Roman" w:cs="Times New Roman"/>
        </w:rPr>
        <w:t>), and XX .</w:t>
      </w:r>
      <w:r w:rsidR="00F4066A" w:rsidRPr="00107702">
        <w:rPr>
          <w:rFonts w:ascii="Times New Roman" w:hAnsi="Times New Roman" w:cs="Times New Roman"/>
        </w:rPr>
        <w:t xml:space="preserve"> </w:t>
      </w:r>
      <w:r w:rsidR="641B6CF0" w:rsidRPr="00107702">
        <w:rPr>
          <w:rFonts w:ascii="Times New Roman" w:hAnsi="Times New Roman" w:cs="Times New Roman"/>
        </w:rPr>
        <w:t xml:space="preserve">The EM </w:t>
      </w:r>
      <w:r w:rsidR="00F4066A" w:rsidRPr="00107702">
        <w:rPr>
          <w:rFonts w:ascii="Times New Roman" w:hAnsi="Times New Roman" w:cs="Times New Roman"/>
        </w:rPr>
        <w:t>estimate</w:t>
      </w:r>
      <w:r w:rsidR="641B6CF0" w:rsidRPr="00107702">
        <w:rPr>
          <w:rFonts w:ascii="Times New Roman" w:hAnsi="Times New Roman" w:cs="Times New Roman"/>
        </w:rPr>
        <w:t>s</w:t>
      </w:r>
      <w:r w:rsidR="00F4066A" w:rsidRPr="00107702">
        <w:rPr>
          <w:rFonts w:ascii="Times New Roman" w:hAnsi="Times New Roman" w:cs="Times New Roman"/>
        </w:rPr>
        <w:t xml:space="preserve"> 274 parameters from year 1965-</w:t>
      </w:r>
      <w:r w:rsidR="00D97400" w:rsidRPr="00107702">
        <w:rPr>
          <w:rFonts w:ascii="Times New Roman" w:hAnsi="Times New Roman" w:cs="Times New Roman"/>
        </w:rPr>
        <w:t>2018</w:t>
      </w:r>
      <w:r w:rsidR="20E3C592" w:rsidRPr="00107702">
        <w:rPr>
          <w:rFonts w:ascii="Times New Roman" w:hAnsi="Times New Roman" w:cs="Times New Roman"/>
        </w:rPr>
        <w:t>, and</w:t>
      </w:r>
      <w:r w:rsidR="00F4066A" w:rsidRPr="00107702">
        <w:rPr>
          <w:rFonts w:ascii="Times New Roman" w:hAnsi="Times New Roman" w:cs="Times New Roman"/>
        </w:rPr>
        <w:t xml:space="preserve"> the number of parameters increas</w:t>
      </w:r>
      <w:r w:rsidR="6A52A7D1" w:rsidRPr="00107702">
        <w:rPr>
          <w:rFonts w:ascii="Times New Roman" w:hAnsi="Times New Roman" w:cs="Times New Roman"/>
        </w:rPr>
        <w:t>e by two for each future</w:t>
      </w:r>
      <w:r w:rsidR="00F4066A" w:rsidRPr="00107702">
        <w:rPr>
          <w:rFonts w:ascii="Times New Roman" w:hAnsi="Times New Roman" w:cs="Times New Roman"/>
        </w:rPr>
        <w:t xml:space="preserve"> modeled </w:t>
      </w:r>
      <w:r w:rsidR="0226C534" w:rsidRPr="00107702">
        <w:rPr>
          <w:rFonts w:ascii="Times New Roman" w:hAnsi="Times New Roman" w:cs="Times New Roman"/>
        </w:rPr>
        <w:t>year</w:t>
      </w:r>
      <w:r w:rsidR="00F4066A" w:rsidRPr="00107702">
        <w:rPr>
          <w:rFonts w:ascii="Times New Roman" w:hAnsi="Times New Roman" w:cs="Times New Roman"/>
        </w:rPr>
        <w:t xml:space="preserve">. The parameters are estimated by minimizing the negative joint log-likelihood function comprised of 8 different components, </w:t>
      </w:r>
      <w:r w:rsidR="416A0F44" w:rsidRPr="00107702">
        <w:rPr>
          <w:rFonts w:ascii="Times New Roman" w:hAnsi="Times New Roman" w:cs="Times New Roman"/>
        </w:rPr>
        <w:t>where</w:t>
      </w:r>
      <w:r w:rsidR="00F4066A" w:rsidRPr="00107702">
        <w:rPr>
          <w:rFonts w:ascii="Times New Roman" w:hAnsi="Times New Roman" w:cs="Times New Roman"/>
        </w:rPr>
        <w:t xml:space="preserve"> 4 are fit to data and 4 are penalty functions for parameter deviations</w:t>
      </w:r>
      <w:r w:rsidR="58311C76" w:rsidRPr="00107702">
        <w:rPr>
          <w:rFonts w:ascii="Times New Roman" w:hAnsi="Times New Roman" w:cs="Times New Roman"/>
        </w:rPr>
        <w:t xml:space="preserve"> as follows: (</w:t>
      </w:r>
      <w:r w:rsidR="00F4066A" w:rsidRPr="00107702">
        <w:rPr>
          <w:rFonts w:ascii="Times New Roman" w:hAnsi="Times New Roman" w:cs="Times New Roman"/>
        </w:rPr>
        <w:t>a ~ denotes ‘data’</w:t>
      </w:r>
      <w:r w:rsidR="5C38A241" w:rsidRPr="00107702">
        <w:rPr>
          <w:rFonts w:ascii="Times New Roman" w:hAnsi="Times New Roman" w:cs="Times New Roman"/>
        </w:rPr>
        <w:t>)</w:t>
      </w:r>
      <w:r w:rsidR="00F4066A" w:rsidRPr="00107702">
        <w:rPr>
          <w:rFonts w:ascii="Times New Roman" w:hAnsi="Times New Roman" w:cs="Times New Roman"/>
        </w:rPr>
        <w:t xml:space="preserve">: </w:t>
      </w:r>
    </w:p>
    <w:p w14:paraId="6A478A7C" w14:textId="381E38B6" w:rsidR="00F4066A" w:rsidRPr="00107702" w:rsidRDefault="00F4066A" w:rsidP="00CF3A97">
      <w:pPr>
        <w:pStyle w:val="ListParagraph"/>
        <w:numPr>
          <w:ilvl w:val="0"/>
          <w:numId w:val="1"/>
        </w:numPr>
        <w:spacing w:line="360" w:lineRule="auto"/>
        <w:rPr>
          <w:rFonts w:ascii="Times New Roman" w:hAnsi="Times New Roman" w:cs="Times New Roman"/>
        </w:rPr>
      </w:pPr>
      <w:r w:rsidRPr="00107702">
        <w:rPr>
          <w:rFonts w:ascii="Times New Roman" w:eastAsiaTheme="minorEastAsia" w:hAnsi="Times New Roman" w:cs="Times New Roman"/>
        </w:rPr>
        <w:t xml:space="preserve">Fit of the survey data as a log-normal distribution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B</m:t>
                </m:r>
              </m:e>
            </m:acc>
          </m:e>
          <m:sub>
            <m:r>
              <w:rPr>
                <w:rFonts w:ascii="Cambria Math" w:eastAsiaTheme="minorEastAsia" w:hAnsi="Cambria Math" w:cs="Times New Roman"/>
              </w:rPr>
              <m:t>y</m:t>
            </m:r>
          </m:sub>
        </m:sSub>
        <m:r>
          <w:rPr>
            <w:rFonts w:ascii="Cambria Math" w:eastAsiaTheme="minorEastAsia" w:hAnsi="Cambria Math" w:cs="Times New Roman"/>
          </w:rPr>
          <m:t>~ Lognormal(</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y</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s,adj</m:t>
            </m:r>
          </m:sub>
          <m:sup>
            <m:r>
              <w:rPr>
                <w:rFonts w:ascii="Cambria Math" w:eastAsiaTheme="minorEastAsia" w:hAnsi="Cambria Math" w:cs="Times New Roman"/>
              </w:rPr>
              <m:t>2</m:t>
            </m:r>
          </m:sup>
        </m:sSubSup>
        <m:r>
          <w:rPr>
            <w:rFonts w:ascii="Cambria Math" w:eastAsiaTheme="minorEastAsia" w:hAnsi="Cambria Math" w:cs="Times New Roman"/>
          </w:rPr>
          <m:t>)</m:t>
        </m:r>
      </m:oMath>
      <w:r w:rsidRPr="00107702">
        <w:rPr>
          <w:rFonts w:ascii="Times New Roman" w:eastAsiaTheme="minorEastAsia" w:hAnsi="Times New Roman" w:cs="Times New Roman"/>
        </w:rPr>
        <w:t>. The adjusted</w:t>
      </w:r>
      <w:r w:rsidRPr="00107702">
        <w:rPr>
          <w:rFonts w:ascii="Times New Roman" w:hAnsi="Times New Roman" w:cs="Times New Roman"/>
        </w:rPr>
        <w:t xml:space="preserve"> standard deviation is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s,adj</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s,y</m:t>
            </m:r>
          </m:sub>
          <m:sup>
            <m:r>
              <w:rPr>
                <w:rFonts w:ascii="Cambria Math" w:hAnsi="Cambria Math" w:cs="Times New Roman"/>
              </w:rPr>
              <m:t>2</m:t>
            </m:r>
          </m:sup>
        </m:sSubSup>
      </m:oMath>
      <w:r w:rsidRPr="00107702">
        <w:rPr>
          <w:rFonts w:ascii="Times New Roman" w:eastAsiaTheme="minorEastAsia" w:hAnsi="Times New Roman" w:cs="Times New Roman"/>
        </w:rPr>
        <w:t xml:space="preserve"> where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s</m:t>
            </m:r>
          </m:sub>
          <m:sup>
            <m:r>
              <w:rPr>
                <w:rFonts w:ascii="Cambria Math" w:eastAsiaTheme="minorEastAsia" w:hAnsi="Cambria Math" w:cs="Times New Roman"/>
              </w:rPr>
              <m:t>2</m:t>
            </m:r>
          </m:sup>
        </m:sSubSup>
      </m:oMath>
      <w:r w:rsidRPr="00107702">
        <w:rPr>
          <w:rFonts w:ascii="Times New Roman" w:eastAsiaTheme="minorEastAsia" w:hAnsi="Times New Roman" w:cs="Times New Roman"/>
        </w:rPr>
        <w:t xml:space="preserve"> is a constant survey variance term account</w:t>
      </w:r>
      <w:proofErr w:type="spellStart"/>
      <w:r w:rsidRPr="00107702">
        <w:rPr>
          <w:rFonts w:ascii="Times New Roman" w:eastAsiaTheme="minorEastAsia" w:hAnsi="Times New Roman" w:cs="Times New Roman"/>
        </w:rPr>
        <w:t>ing</w:t>
      </w:r>
      <w:proofErr w:type="spellEnd"/>
      <w:r w:rsidRPr="00107702">
        <w:rPr>
          <w:rFonts w:ascii="Times New Roman" w:eastAsiaTheme="minorEastAsia" w:hAnsi="Times New Roman" w:cs="Times New Roman"/>
        </w:rPr>
        <w:t xml:space="preserve"> for survey error,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s,y</m:t>
            </m:r>
          </m:sub>
        </m:sSub>
      </m:oMath>
      <w:r w:rsidRPr="00107702">
        <w:rPr>
          <w:rFonts w:ascii="Times New Roman" w:eastAsiaTheme="minorEastAsia" w:hAnsi="Times New Roman" w:cs="Times New Roman"/>
        </w:rPr>
        <w:t xml:space="preserve"> is an additional time</w:t>
      </w:r>
      <w:r w:rsidR="32BF9ADE" w:rsidRPr="00107702">
        <w:rPr>
          <w:rFonts w:ascii="Times New Roman" w:eastAsiaTheme="minorEastAsia" w:hAnsi="Times New Roman" w:cs="Times New Roman"/>
        </w:rPr>
        <w:t>-</w:t>
      </w:r>
      <w:r w:rsidRPr="00107702">
        <w:rPr>
          <w:rFonts w:ascii="Times New Roman" w:eastAsiaTheme="minorEastAsia" w:hAnsi="Times New Roman" w:cs="Times New Roman"/>
        </w:rPr>
        <w:t xml:space="preserve">varying variance term calculated externally as a part of the survey </w:t>
      </w:r>
      <w:r w:rsidR="005812F6" w:rsidRPr="00107702">
        <w:rPr>
          <w:rFonts w:ascii="Times New Roman" w:eastAsiaTheme="minorEastAsia" w:hAnsi="Times New Roman" w:cs="Times New Roman"/>
        </w:rPr>
        <w:t>kriging</w:t>
      </w:r>
      <w:r w:rsidRPr="00107702">
        <w:rPr>
          <w:rFonts w:ascii="Times New Roman" w:eastAsiaTheme="minorEastAsia" w:hAnsi="Times New Roman" w:cs="Times New Roman"/>
        </w:rPr>
        <w:t xml:space="preserve"> and extrapolation </w:t>
      </w:r>
      <w:r w:rsidR="59D1C8FE" w:rsidRPr="00107702">
        <w:rPr>
          <w:rFonts w:ascii="Times New Roman" w:eastAsiaTheme="minorEastAsia" w:hAnsi="Times New Roman" w:cs="Times New Roman"/>
        </w:rPr>
        <w:t>procedures.</w:t>
      </w:r>
    </w:p>
    <w:p w14:paraId="5598AD5C" w14:textId="77777777" w:rsidR="00F4066A" w:rsidRPr="00107702" w:rsidRDefault="00F4066A" w:rsidP="00CF3A97">
      <w:pPr>
        <w:pStyle w:val="ListParagraph"/>
        <w:numPr>
          <w:ilvl w:val="0"/>
          <w:numId w:val="1"/>
        </w:numPr>
        <w:spacing w:line="360" w:lineRule="auto"/>
        <w:rPr>
          <w:rFonts w:ascii="Times New Roman" w:hAnsi="Times New Roman" w:cs="Times New Roman"/>
        </w:rPr>
      </w:pPr>
      <w:r w:rsidRPr="00107702">
        <w:rPr>
          <w:rFonts w:ascii="Times New Roman" w:hAnsi="Times New Roman" w:cs="Times New Roman"/>
        </w:rPr>
        <w:t xml:space="preserve">Fit to the natural logarithm of total catches as a lognormal distribution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y</m:t>
            </m:r>
          </m:sub>
        </m:sSub>
        <m:r>
          <w:rPr>
            <w:rFonts w:ascii="Cambria Math" w:eastAsiaTheme="minorEastAsia" w:hAnsi="Cambria Math" w:cs="Times New Roman"/>
          </w:rPr>
          <m:t xml:space="preserve">~ Lognormal(C,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Pr="00107702">
        <w:rPr>
          <w:rFonts w:ascii="Times New Roman" w:eastAsiaTheme="minorEastAsia" w:hAnsi="Times New Roman" w:cs="Times New Roman"/>
        </w:rPr>
        <w:t xml:space="preserve"> with standard deviation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C</m:t>
            </m:r>
          </m:sub>
          <m:sup>
            <m:r>
              <w:rPr>
                <w:rFonts w:ascii="Cambria Math" w:hAnsi="Cambria Math" w:cs="Times New Roman"/>
              </w:rPr>
              <m:t>2</m:t>
            </m:r>
          </m:sup>
        </m:sSubSup>
        <m:r>
          <w:rPr>
            <w:rFonts w:ascii="Cambria Math" w:hAnsi="Cambria Math" w:cs="Times New Roman"/>
          </w:rPr>
          <m:t>= 0.01</m:t>
        </m:r>
      </m:oMath>
      <w:r w:rsidRPr="00107702">
        <w:rPr>
          <w:rFonts w:ascii="Times New Roman" w:eastAsiaTheme="minorEastAsia" w:hAnsi="Times New Roman" w:cs="Times New Roman"/>
        </w:rPr>
        <w:t xml:space="preserve"> to closely match observed and modeled catches. </w:t>
      </w:r>
    </w:p>
    <w:p w14:paraId="5ECDE0F4" w14:textId="3A293ECD" w:rsidR="00F4066A" w:rsidRPr="0026261D" w:rsidRDefault="00F4066A" w:rsidP="0026261D">
      <w:pPr>
        <w:pStyle w:val="ListParagraph"/>
        <w:numPr>
          <w:ilvl w:val="0"/>
          <w:numId w:val="1"/>
        </w:numPr>
        <w:spacing w:line="360" w:lineRule="auto"/>
        <w:rPr>
          <w:rFonts w:ascii="Times New Roman" w:eastAsiaTheme="minorEastAsia" w:hAnsi="Times New Roman" w:cs="Times New Roman"/>
        </w:rPr>
      </w:pPr>
      <w:r w:rsidRPr="00107702">
        <w:rPr>
          <w:rFonts w:ascii="Times New Roman" w:hAnsi="Times New Roman" w:cs="Times New Roman"/>
        </w:rPr>
        <w:t xml:space="preserve">A Dirichlet-Multinomial fit to age composition data from both survey and catches </w:t>
      </w:r>
      <m:oMath>
        <m:r>
          <w:rPr>
            <w:rFonts w:ascii="Cambria Math" w:hAnsi="Cambria Math" w:cs="Times New Roman"/>
          </w:rPr>
          <m:t>-logL</m:t>
        </m:r>
        <m:d>
          <m:dPr>
            <m:ctrlPr>
              <w:rPr>
                <w:rFonts w:ascii="Cambria Math" w:hAnsi="Cambria Math" w:cs="Times New Roman"/>
                <w:i/>
              </w:rPr>
            </m:ctrlPr>
          </m:dPr>
          <m:e>
            <m:r>
              <w:rPr>
                <w:rFonts w:ascii="Cambria Math" w:hAnsi="Cambria Math" w:cs="Times New Roman"/>
              </w:rPr>
              <m:t>φ</m:t>
            </m:r>
            <m:r>
              <w:rPr>
                <w:rFonts w:ascii="Cambria Math" w:eastAsiaTheme="minorEastAsia" w:hAnsi="Cambria Math" w:cs="Times New Roman"/>
              </w:rPr>
              <m:t>,θ</m:t>
            </m:r>
            <m:ctrlPr>
              <w:rPr>
                <w:rFonts w:ascii="Cambria Math" w:eastAsiaTheme="minorEastAsia" w:hAnsi="Cambria Math" w:cs="Times New Roman"/>
                <w:i/>
              </w:rPr>
            </m:ctrlPr>
          </m:e>
          <m:e>
            <m:acc>
              <m:accPr>
                <m:chr m:val="̃"/>
                <m:ctrlPr>
                  <w:rPr>
                    <w:rFonts w:ascii="Cambria Math" w:eastAsiaTheme="minorEastAsia" w:hAnsi="Cambria Math" w:cs="Times New Roman"/>
                    <w:i/>
                  </w:rPr>
                </m:ctrlPr>
              </m:accPr>
              <m:e>
                <m:r>
                  <w:rPr>
                    <w:rFonts w:ascii="Cambria Math" w:eastAsiaTheme="minorEastAsia" w:hAnsi="Cambria Math" w:cs="Times New Roman"/>
                  </w:rPr>
                  <m:t>φ,</m:t>
                </m:r>
              </m:e>
            </m:acc>
            <m:r>
              <w:rPr>
                <w:rFonts w:ascii="Cambria Math" w:eastAsiaTheme="minorEastAsia" w:hAnsi="Cambria Math" w:cs="Times New Roman"/>
              </w:rPr>
              <m:t>n</m:t>
            </m:r>
            <m:ctrlPr>
              <w:rPr>
                <w:rFonts w:ascii="Cambria Math" w:eastAsiaTheme="minorEastAsia" w:hAnsi="Cambria Math" w:cs="Times New Roman"/>
                <w:i/>
              </w:rPr>
            </m:ctrlPr>
          </m:e>
        </m:d>
        <m:r>
          <w:rPr>
            <w:rFonts w:ascii="Cambria Math" w:eastAsiaTheme="minorEastAsia" w:hAnsi="Cambria Math" w:cs="Times New Roman"/>
          </w:rPr>
          <m:t>=log</m:t>
        </m:r>
        <m:r>
          <m:rPr>
            <m:sty m:val="p"/>
          </m:rP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n +1</m:t>
            </m:r>
          </m:e>
        </m:d>
        <m:r>
          <w:rPr>
            <w:rFonts w:ascii="Cambria Math" w:eastAsiaTheme="minorEastAsia" w:hAnsi="Cambria Math" w:cs="Times New Roman"/>
          </w:rPr>
          <m:t>-∑((log</m:t>
        </m:r>
        <m:r>
          <m:rPr>
            <m:sty m:val="p"/>
          </m:rP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n</m:t>
            </m:r>
            <m:acc>
              <m:accPr>
                <m:chr m:val="̃"/>
                <m:ctrlPr>
                  <w:rPr>
                    <w:rFonts w:ascii="Cambria Math" w:eastAsiaTheme="minorEastAsia" w:hAnsi="Cambria Math" w:cs="Times New Roman"/>
                    <w:i/>
                  </w:rPr>
                </m:ctrlPr>
              </m:accPr>
              <m:e>
                <m:r>
                  <w:rPr>
                    <w:rFonts w:ascii="Cambria Math" w:eastAsiaTheme="minorEastAsia" w:hAnsi="Cambria Math" w:cs="Times New Roman"/>
                  </w:rPr>
                  <m:t>φ</m:t>
                </m:r>
              </m:e>
            </m:acc>
            <m:r>
              <w:rPr>
                <w:rFonts w:ascii="Cambria Math" w:eastAsiaTheme="minorEastAsia" w:hAnsi="Cambria Math" w:cs="Times New Roman"/>
              </w:rPr>
              <m:t>+1</m:t>
            </m:r>
          </m:e>
        </m:d>
        <m:r>
          <w:rPr>
            <w:rFonts w:ascii="Cambria Math" w:eastAsiaTheme="minorEastAsia" w:hAnsi="Cambria Math" w:cs="Times New Roman"/>
          </w:rPr>
          <m:t>+log</m:t>
        </m:r>
        <m:r>
          <m:rPr>
            <m:sty m:val="p"/>
          </m:rPr>
          <w:rPr>
            <w:rFonts w:ascii="Cambria Math" w:eastAsiaTheme="minorEastAsia" w:hAnsi="Cambria Math" w:cs="Times New Roman"/>
          </w:rPr>
          <m:t>Γ</m:t>
        </m:r>
        <m:d>
          <m:dPr>
            <m:ctrlPr>
              <w:rPr>
                <w:rFonts w:ascii="Cambria Math" w:eastAsiaTheme="minorEastAsia" w:hAnsi="Cambria Math" w:cs="Times New Roman"/>
                <w:i/>
              </w:rPr>
            </m:ctrlPr>
          </m:dPr>
          <m:e>
            <m:r>
              <m:rPr>
                <m:sty m:val="p"/>
              </m:rPr>
              <w:rPr>
                <w:rFonts w:ascii="Cambria Math" w:eastAsiaTheme="minorEastAsia" w:hAnsi="Cambria Math" w:cs="Times New Roman"/>
              </w:rPr>
              <m:t>θn</m:t>
            </m:r>
            <m:ctrlPr>
              <w:rPr>
                <w:rFonts w:ascii="Cambria Math" w:eastAsiaTheme="minorEastAsia" w:hAnsi="Cambria Math" w:cs="Times New Roman"/>
              </w:rPr>
            </m:ctrlPr>
          </m:e>
        </m:d>
        <m:r>
          <m:rPr>
            <m:sty m:val="p"/>
          </m:rPr>
          <w:rPr>
            <w:rFonts w:ascii="Cambria Math" w:eastAsiaTheme="minorEastAsia" w:hAnsi="Cambria Math" w:cs="Times New Roman"/>
          </w:rPr>
          <m:t>-logΓ</m:t>
        </m:r>
        <m:d>
          <m:dPr>
            <m:ctrlPr>
              <w:rPr>
                <w:rFonts w:ascii="Cambria Math" w:eastAsiaTheme="minorEastAsia" w:hAnsi="Cambria Math" w:cs="Times New Roman"/>
              </w:rPr>
            </m:ctrlPr>
          </m:dPr>
          <m:e>
            <m:r>
              <m:rPr>
                <m:sty m:val="p"/>
              </m:rPr>
              <w:rPr>
                <w:rFonts w:ascii="Cambria Math" w:eastAsiaTheme="minorEastAsia" w:hAnsi="Cambria Math" w:cs="Times New Roman"/>
              </w:rPr>
              <m:t>n+θn</m:t>
            </m:r>
          </m:e>
        </m:d>
        <m:r>
          <m:rPr>
            <m:sty m:val="p"/>
          </m:rPr>
          <w:rPr>
            <w:rFonts w:ascii="Cambria Math" w:eastAsiaTheme="minorEastAsia" w:hAnsi="Cambria Math" w:cs="Times New Roman"/>
          </w:rPr>
          <m:t>+∑(logΓ</m:t>
        </m:r>
        <m:d>
          <m:dPr>
            <m:ctrlPr>
              <w:rPr>
                <w:rFonts w:ascii="Cambria Math" w:eastAsiaTheme="minorEastAsia" w:hAnsi="Cambria Math" w:cs="Times New Roman"/>
              </w:rPr>
            </m:ctrlPr>
          </m:dPr>
          <m:e>
            <m:r>
              <m:rPr>
                <m:sty m:val="p"/>
              </m:rPr>
              <w:rPr>
                <w:rFonts w:ascii="Cambria Math" w:eastAsiaTheme="minorEastAsia" w:hAnsi="Cambria Math" w:cs="Times New Roman"/>
              </w:rPr>
              <m:t>n</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φ</m:t>
                </m:r>
              </m:e>
            </m:acc>
            <m:r>
              <w:rPr>
                <w:rFonts w:ascii="Cambria Math" w:eastAsiaTheme="minorEastAsia" w:hAnsi="Cambria Math" w:cs="Times New Roman"/>
              </w:rPr>
              <m:t>+θnφ</m:t>
            </m:r>
            <m:ctrlPr>
              <w:rPr>
                <w:rFonts w:ascii="Cambria Math" w:eastAsiaTheme="minorEastAsia" w:hAnsi="Cambria Math" w:cs="Times New Roman"/>
                <w:i/>
              </w:rPr>
            </m:ctrlPr>
          </m:e>
        </m:d>
        <m:r>
          <w:rPr>
            <w:rFonts w:ascii="Cambria Math" w:eastAsiaTheme="minorEastAsia" w:hAnsi="Cambria Math" w:cs="Times New Roman"/>
          </w:rPr>
          <m:t>+log</m:t>
        </m:r>
        <m:r>
          <m:rPr>
            <m:sty m:val="p"/>
          </m:rPr>
          <w:rPr>
            <w:rFonts w:ascii="Cambria Math" w:eastAsiaTheme="minorEastAsia" w:hAnsi="Cambria Math" w:cs="Times New Roman"/>
          </w:rPr>
          <m:t>Γ</m:t>
        </m:r>
        <m:r>
          <w:rPr>
            <w:rFonts w:ascii="Cambria Math" w:eastAsiaTheme="minorEastAsia" w:hAnsi="Cambria Math" w:cs="Times New Roman"/>
          </w:rPr>
          <m:t>(θnφ)</m:t>
        </m:r>
      </m:oMath>
      <w:r w:rsidRPr="00107702">
        <w:rPr>
          <w:rFonts w:ascii="Times New Roman" w:eastAsiaTheme="minorEastAsia" w:hAnsi="Times New Roman" w:cs="Times New Roman"/>
        </w:rPr>
        <w:t xml:space="preserve"> where </w:t>
      </w:r>
      <w:r w:rsidRPr="00107702">
        <w:rPr>
          <w:rFonts w:ascii="Times New Roman" w:eastAsiaTheme="minorEastAsia" w:hAnsi="Times New Roman" w:cs="Times New Roman"/>
          <w:i/>
        </w:rPr>
        <w:t>n</w:t>
      </w:r>
      <w:r w:rsidRPr="00107702">
        <w:rPr>
          <w:rFonts w:ascii="Times New Roman" w:eastAsiaTheme="minorEastAsia" w:hAnsi="Times New Roman" w:cs="Times New Roman"/>
        </w:rPr>
        <w:t xml:space="preserve"> is the number of samples in the observations, and </w:t>
      </w:r>
      <m:oMath>
        <m:r>
          <w:rPr>
            <w:rFonts w:ascii="Cambria Math" w:eastAsiaTheme="minorEastAsia" w:hAnsi="Cambria Math" w:cs="Times New Roman"/>
          </w:rPr>
          <m:t>θ</m:t>
        </m:r>
      </m:oMath>
      <w:r w:rsidRPr="00107702">
        <w:rPr>
          <w:rFonts w:ascii="Times New Roman" w:eastAsiaTheme="minorEastAsia" w:hAnsi="Times New Roman" w:cs="Times New Roman"/>
        </w:rPr>
        <w:t xml:space="preserve"> is the Dirichlet-Multinomial shape parameter</w:t>
      </w:r>
    </w:p>
    <w:p w14:paraId="27B97516" w14:textId="77777777" w:rsidR="00F4066A" w:rsidRPr="0026261D" w:rsidRDefault="00F4066A" w:rsidP="0026261D">
      <w:pPr>
        <w:pStyle w:val="ListParagraph"/>
        <w:numPr>
          <w:ilvl w:val="0"/>
          <w:numId w:val="1"/>
        </w:numPr>
        <w:spacing w:line="360" w:lineRule="auto"/>
        <w:rPr>
          <w:rFonts w:ascii="Times New Roman" w:hAnsi="Times New Roman" w:cs="Times New Roman"/>
        </w:rPr>
      </w:pPr>
      <w:r w:rsidRPr="00107702">
        <w:rPr>
          <w:rFonts w:ascii="Times New Roman" w:hAnsi="Times New Roman" w:cs="Times New Roman"/>
        </w:rPr>
        <w:t xml:space="preserve">Penalty for recruitment deviations away from 0 as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R</m:t>
            </m:r>
          </m:sub>
        </m:sSub>
        <m:r>
          <w:rPr>
            <w:rFonts w:ascii="Cambria Math" w:hAnsi="Cambria Math" w:cs="Times New Roman"/>
          </w:rPr>
          <m:t>=0.5</m:t>
        </m:r>
        <m:d>
          <m:dPr>
            <m:ctrlPr>
              <w:rPr>
                <w:rFonts w:ascii="Cambria Math" w:hAnsi="Cambria Math" w:cs="Times New Roman"/>
                <w:i/>
              </w:rPr>
            </m:ctrlPr>
          </m:dPr>
          <m:e>
            <m:f>
              <m:fPr>
                <m:ctrlPr>
                  <w:rPr>
                    <w:rFonts w:ascii="Cambria Math" w:hAnsi="Cambria Math" w:cs="Times New Roman"/>
                    <w:i/>
                  </w:rPr>
                </m:ctrlPr>
              </m:fPr>
              <m:num>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y</m:t>
                        </m:r>
                      </m:sub>
                      <m:sup>
                        <m:r>
                          <w:rPr>
                            <w:rFonts w:ascii="Cambria Math" w:hAnsi="Cambria Math" w:cs="Times New Roman"/>
                          </w:rPr>
                          <m:t>2</m:t>
                        </m:r>
                      </m:sup>
                    </m:sSubSup>
                  </m:e>
                </m:acc>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e>
            </m:func>
          </m:e>
        </m:d>
      </m:oMath>
      <w:r w:rsidRPr="00107702">
        <w:rPr>
          <w:rFonts w:ascii="Times New Roman" w:hAnsi="Times New Roman" w:cs="Times New Roman"/>
        </w:rPr>
        <w:t xml:space="preserve"> </w:t>
      </w:r>
    </w:p>
    <w:p w14:paraId="10CD9D3E" w14:textId="77777777" w:rsidR="00F4066A" w:rsidRPr="00107702" w:rsidRDefault="00F4066A" w:rsidP="00CF3A97">
      <w:pPr>
        <w:pStyle w:val="ListParagraph"/>
        <w:numPr>
          <w:ilvl w:val="0"/>
          <w:numId w:val="2"/>
        </w:numPr>
        <w:spacing w:line="360" w:lineRule="auto"/>
        <w:rPr>
          <w:rFonts w:ascii="Times New Roman" w:eastAsiaTheme="minorEastAsia" w:hAnsi="Times New Roman" w:cs="Times New Roman"/>
        </w:rPr>
      </w:pPr>
      <w:r w:rsidRPr="00107702">
        <w:rPr>
          <w:rFonts w:ascii="Times New Roman" w:hAnsi="Times New Roman" w:cs="Times New Roman"/>
        </w:rPr>
        <w:t xml:space="preserve">Penalty for selectivity deviations away from 0 as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sel</m:t>
            </m:r>
          </m:sub>
        </m:sSub>
        <m:r>
          <w:rPr>
            <w:rFonts w:ascii="Cambria Math" w:hAnsi="Cambria Math" w:cs="Times New Roman"/>
          </w:rPr>
          <m:t>=0.5</m:t>
        </m:r>
        <m:d>
          <m:dPr>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ϵ</m:t>
                    </m:r>
                  </m:e>
                  <m:sub>
                    <m:r>
                      <w:rPr>
                        <w:rFonts w:ascii="Cambria Math" w:hAnsi="Cambria Math" w:cs="Times New Roman"/>
                      </w:rPr>
                      <m:t xml:space="preserve">a,y </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sel</m:t>
                    </m:r>
                  </m:sub>
                  <m:sup>
                    <m:r>
                      <w:rPr>
                        <w:rFonts w:ascii="Cambria Math" w:hAnsi="Cambria Math" w:cs="Times New Roman"/>
                      </w:rPr>
                      <m:t>2</m:t>
                    </m:r>
                  </m:sup>
                </m:sSubSup>
              </m:den>
            </m:f>
          </m:e>
        </m:d>
      </m:oMath>
    </w:p>
    <w:p w14:paraId="3B161B9B" w14:textId="77777777" w:rsidR="00F4066A" w:rsidRPr="00107702" w:rsidRDefault="00F4066A" w:rsidP="00CF3A97">
      <w:pPr>
        <w:pStyle w:val="ListParagraph"/>
        <w:numPr>
          <w:ilvl w:val="0"/>
          <w:numId w:val="2"/>
        </w:num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A penalty on deviations on steepness, </w:t>
      </w:r>
      <w:r w:rsidRPr="00107702">
        <w:rPr>
          <w:rFonts w:ascii="Times New Roman" w:eastAsiaTheme="minorEastAsia" w:hAnsi="Times New Roman" w:cs="Times New Roman"/>
          <w:i/>
        </w:rPr>
        <w:t>h</w:t>
      </w:r>
      <w:r w:rsidRPr="00107702">
        <w:rPr>
          <w:rFonts w:ascii="Times New Roman" w:eastAsiaTheme="minorEastAsia" w:hAnsi="Times New Roman" w:cs="Times New Roman"/>
        </w:rPr>
        <w:t xml:space="preserve">, as a beta-function </w:t>
      </w:r>
      <m:oMath>
        <m:r>
          <w:rPr>
            <w:rFonts w:ascii="Cambria Math" w:eastAsiaTheme="minorEastAsia" w:hAnsi="Cambria Math" w:cs="Times New Roman"/>
          </w:rPr>
          <m:t>-</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log⁡</m:t>
            </m:r>
            <m:r>
              <w:rPr>
                <w:rFonts w:ascii="Cambria Math" w:eastAsiaTheme="minorEastAsia" w:hAnsi="Cambria Math" w:cs="Times New Roman"/>
              </w:rPr>
              <m:t>(L</m:t>
            </m:r>
          </m:e>
          <m:sub>
            <m:r>
              <w:rPr>
                <w:rFonts w:ascii="Cambria Math" w:eastAsiaTheme="minorEastAsia" w:hAnsi="Cambria Math" w:cs="Times New Roman"/>
              </w:rPr>
              <m:t>h</m:t>
            </m:r>
          </m:sub>
        </m:sSub>
        <m:r>
          <w:rPr>
            <w:rFonts w:ascii="Cambria Math" w:eastAsiaTheme="minorEastAsia" w:hAnsi="Cambria Math" w:cs="Times New Roman"/>
          </w:rPr>
          <m:t>) ~ beta(h,α,β)</m:t>
        </m:r>
      </m:oMath>
      <w:r w:rsidRPr="00107702">
        <w:rPr>
          <w:rFonts w:ascii="Times New Roman" w:eastAsiaTheme="minorEastAsia" w:hAnsi="Times New Roman" w:cs="Times New Roman"/>
        </w:rPr>
        <w:t xml:space="preserve"> where </w:t>
      </w:r>
      <m:oMath>
        <m:r>
          <w:rPr>
            <w:rFonts w:ascii="Cambria Math" w:eastAsiaTheme="minorEastAsia" w:hAnsi="Cambria Math" w:cs="Times New Roman"/>
          </w:rPr>
          <m:t>β=τμ</m:t>
        </m:r>
      </m:oMath>
      <w:r w:rsidRPr="00107702">
        <w:rPr>
          <w:rFonts w:ascii="Times New Roman" w:eastAsiaTheme="minorEastAsia" w:hAnsi="Times New Roman" w:cs="Times New Roman"/>
        </w:rPr>
        <w:t xml:space="preserve"> and </w:t>
      </w:r>
      <m:oMath>
        <m:r>
          <w:rPr>
            <w:rFonts w:ascii="Cambria Math" w:eastAsiaTheme="minorEastAsia" w:hAnsi="Cambria Math" w:cs="Times New Roman"/>
          </w:rPr>
          <m:t>α=τ(1-μ)</m:t>
        </m:r>
      </m:oMath>
      <w:r w:rsidRPr="00107702">
        <w:rPr>
          <w:rFonts w:ascii="Times New Roman" w:eastAsiaTheme="minorEastAsia" w:hAnsi="Times New Roman" w:cs="Times New Roman"/>
        </w:rPr>
        <w:t xml:space="preserve">. </w:t>
      </w:r>
      <m:oMath>
        <m:r>
          <w:rPr>
            <w:rFonts w:ascii="Cambria Math" w:eastAsiaTheme="minorEastAsia" w:hAnsi="Cambria Math" w:cs="Times New Roman"/>
          </w:rPr>
          <m:t>μ=</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prior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mini</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mini</m:t>
                </m:r>
              </m:sub>
            </m:sSub>
          </m:den>
        </m:f>
      </m:oMath>
      <w:r w:rsidRPr="00107702">
        <w:rPr>
          <w:rFonts w:ascii="Times New Roman" w:eastAsiaTheme="minorEastAsia" w:hAnsi="Times New Roman" w:cs="Times New Roman"/>
        </w:rPr>
        <w:t xml:space="preserve"> and </w:t>
      </w:r>
      <m:oMath>
        <m:r>
          <w:rPr>
            <w:rFonts w:ascii="Cambria Math" w:eastAsiaTheme="minorEastAsia" w:hAnsi="Cambria Math" w:cs="Times New Roman"/>
          </w:rPr>
          <m:t>τ=</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prior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min</m:t>
                        </m:r>
                      </m:sub>
                    </m:sSub>
                  </m:e>
                </m:d>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prior</m:t>
                    </m:r>
                  </m:sub>
                </m:sSub>
                <m:r>
                  <w:rPr>
                    <w:rFonts w:ascii="Cambria Math" w:eastAsiaTheme="minorEastAsia" w:hAnsi="Cambria Math" w:cs="Times New Roman"/>
                  </w:rPr>
                  <m:t>)</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h</m:t>
                </m:r>
              </m:sub>
              <m:sup>
                <m:r>
                  <w:rPr>
                    <w:rFonts w:ascii="Cambria Math" w:eastAsiaTheme="minorEastAsia" w:hAnsi="Cambria Math" w:cs="Times New Roman"/>
                  </w:rPr>
                  <m:t>2</m:t>
                </m:r>
              </m:sup>
            </m:sSubSup>
          </m:den>
        </m:f>
        <m:r>
          <w:rPr>
            <w:rFonts w:ascii="Cambria Math" w:eastAsiaTheme="minorEastAsia" w:hAnsi="Cambria Math" w:cs="Times New Roman"/>
          </w:rPr>
          <m:t xml:space="preserve">-1    </m:t>
        </m:r>
      </m:oMath>
    </w:p>
    <w:p w14:paraId="5A2DD91B" w14:textId="6D7AB1D7" w:rsidR="00F4066A" w:rsidRPr="00107702" w:rsidRDefault="00F4066A" w:rsidP="00CF3A97">
      <w:pPr>
        <w:pStyle w:val="ListParagraph"/>
        <w:numPr>
          <w:ilvl w:val="0"/>
          <w:numId w:val="2"/>
        </w:numPr>
        <w:spacing w:line="360" w:lineRule="auto"/>
        <w:rPr>
          <w:rFonts w:ascii="Times New Roman" w:eastAsiaTheme="minorEastAsia" w:hAnsi="Times New Roman" w:cs="Times New Roman"/>
        </w:rPr>
      </w:pPr>
      <w:r w:rsidRPr="00107702">
        <w:rPr>
          <w:rFonts w:ascii="Times New Roman" w:eastAsiaTheme="minorEastAsia" w:hAnsi="Times New Roman" w:cs="Times New Roman"/>
        </w:rPr>
        <w:lastRenderedPageBreak/>
        <w:t xml:space="preserve">A penalty for natural mortality log-normal deviations </w:t>
      </w:r>
      <w:r w:rsidRPr="00107702">
        <w:rPr>
          <w:rFonts w:ascii="Times New Roman" w:hAnsi="Times New Roman" w:cs="Times New Roman"/>
        </w:rPr>
        <w:t xml:space="preserve">away from 0.2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r>
          <w:rPr>
            <w:rFonts w:ascii="Cambria Math" w:hAnsi="Cambria Math" w:cs="Times New Roman"/>
          </w:rPr>
          <m:t>=0.5</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M</m:t>
                            </m: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0.2</m:t>
                            </m:r>
                          </m:e>
                        </m:d>
                      </m:e>
                    </m:func>
                  </m:e>
                </m:d>
              </m:e>
              <m:sup>
                <m:r>
                  <w:rPr>
                    <w:rFonts w:ascii="Cambria Math" w:hAnsi="Cambria Math" w:cs="Times New Roman"/>
                  </w:rPr>
                  <m:t>2</m:t>
                </m:r>
              </m:sup>
            </m:sSup>
          </m:num>
          <m:den>
            <m:r>
              <w:rPr>
                <w:rFonts w:ascii="Cambria Math" w:hAnsi="Cambria Math" w:cs="Times New Roman"/>
              </w:rPr>
              <m:t>0.01</m:t>
            </m:r>
          </m:den>
        </m:f>
      </m:oMath>
    </w:p>
    <w:p w14:paraId="2BEECBCF" w14:textId="4280B4E9"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The estimation model is fit </w:t>
      </w:r>
      <w:r w:rsidR="7D761C49" w:rsidRPr="00107702">
        <w:rPr>
          <w:rFonts w:ascii="Times New Roman" w:hAnsi="Times New Roman" w:cs="Times New Roman"/>
        </w:rPr>
        <w:t>using</w:t>
      </w:r>
      <w:r w:rsidRPr="00107702">
        <w:rPr>
          <w:rFonts w:ascii="Times New Roman" w:hAnsi="Times New Roman" w:cs="Times New Roman"/>
        </w:rPr>
        <w:t xml:space="preserve"> the software ‘TMB’</w:t>
      </w:r>
      <w:r w:rsidR="7C1D36F6" w:rsidRPr="0026261D">
        <w:rPr>
          <w:rFonts w:ascii="Times New Roman" w:hAnsi="Times New Roman" w:cs="Times New Roman"/>
        </w:rPr>
        <w:t xml:space="preserve"> (</w:t>
      </w:r>
      <w:r w:rsidR="00CF3150" w:rsidRPr="00392468">
        <w:rPr>
          <w:rFonts w:ascii="Times New Roman" w:hAnsi="Times New Roman" w:cs="Times New Roman"/>
        </w:rPr>
        <w:fldChar w:fldCharType="begin" w:fldLock="1"/>
      </w:r>
      <w:r w:rsidR="00E35A42" w:rsidRPr="00107702">
        <w:rPr>
          <w:rFonts w:ascii="Times New Roman" w:hAnsi="Times New Roman" w:cs="Times New Roman"/>
        </w:rP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 W.","non-dropping-particle":"","parse-names":false,"suffix":""},{"dropping-particle":"","family":"Skaug","given":"Hans","non-dropping-particle":"","parse-names":false,"suffix":""},{"dropping-particle":"","family":"Bell","given":"Bradley M.","non-dropping-particle":"","parse-names":false,"suffix":""}],"container-title":"Journal of Statistical Software","id":"ITEM-1","issue":"5","issued":{"date-parts":[["2016"]]},"page":"1-21","title":"TMB: Automatic Differentiation and Laplace Approximation","type":"article-journal","volume":"70"},"uris":["http://www.mendeley.com/documents/?uuid=82c23ca6-1791-4d16-adcb-65164e2be8f5"]}],"mendeley":{"formattedCitation":"(Kristensen &lt;i&gt;et al.&lt;/i&gt;, 2016)","plainTextFormattedCitation":"(Kristensen et al., 2016)","previouslyFormattedCitation":"(Kristensen &lt;i&gt;et al.&lt;/i&gt;, 2016)"},"properties":{"noteIndex":0},"schema":"https://github.com/citation-style-language/schema/raw/master/csl-citation.json"}</w:instrText>
      </w:r>
      <w:r w:rsidR="00CF3150" w:rsidRPr="00392468">
        <w:rPr>
          <w:rFonts w:ascii="Times New Roman" w:hAnsi="Times New Roman" w:cs="Times New Roman"/>
        </w:rPr>
        <w:fldChar w:fldCharType="separate"/>
      </w:r>
      <w:r w:rsidR="00CF3150" w:rsidRPr="00107702">
        <w:rPr>
          <w:rFonts w:ascii="Times New Roman" w:hAnsi="Times New Roman" w:cs="Times New Roman"/>
          <w:noProof/>
        </w:rPr>
        <w:t xml:space="preserve">(Kristensen </w:t>
      </w:r>
      <w:r w:rsidR="00CF3150" w:rsidRPr="00107702">
        <w:rPr>
          <w:rFonts w:ascii="Times New Roman" w:hAnsi="Times New Roman" w:cs="Times New Roman"/>
          <w:i/>
          <w:noProof/>
        </w:rPr>
        <w:t>et al.</w:t>
      </w:r>
      <w:r w:rsidR="00CF3150" w:rsidRPr="00107702">
        <w:rPr>
          <w:rFonts w:ascii="Times New Roman" w:hAnsi="Times New Roman" w:cs="Times New Roman"/>
          <w:noProof/>
        </w:rPr>
        <w:t>, 2016)</w:t>
      </w:r>
      <w:r w:rsidR="00CF3150" w:rsidRPr="00392468">
        <w:rPr>
          <w:rFonts w:ascii="Times New Roman" w:hAnsi="Times New Roman" w:cs="Times New Roman"/>
        </w:rPr>
        <w:fldChar w:fldCharType="end"/>
      </w:r>
      <w:r w:rsidR="7C1D36F6" w:rsidRPr="0026261D">
        <w:rPr>
          <w:rFonts w:ascii="Times New Roman" w:hAnsi="Times New Roman" w:cs="Times New Roman"/>
        </w:rPr>
        <w:t>)</w:t>
      </w:r>
      <w:r w:rsidRPr="00107702">
        <w:rPr>
          <w:rFonts w:ascii="Times New Roman" w:hAnsi="Times New Roman" w:cs="Times New Roman"/>
        </w:rPr>
        <w:t>. To fit a model in TMB, a template is constructed where the likelihood function is specified as a</w:t>
      </w:r>
      <w:r w:rsidR="5883A660" w:rsidRPr="00107702">
        <w:rPr>
          <w:rFonts w:ascii="Times New Roman" w:hAnsi="Times New Roman" w:cs="Times New Roman"/>
        </w:rPr>
        <w:t>n objective</w:t>
      </w:r>
      <w:r w:rsidRPr="00107702">
        <w:rPr>
          <w:rFonts w:ascii="Times New Roman" w:hAnsi="Times New Roman" w:cs="Times New Roman"/>
        </w:rPr>
        <w:t xml:space="preserve"> function of the biological model. The template is then called from R which uses a gradient based non-linear minimizer to identify the value of the parameters that minimize the likelihood function. </w:t>
      </w:r>
    </w:p>
    <w:p w14:paraId="030D865D" w14:textId="77777777" w:rsidR="00F4066A" w:rsidRPr="00107702" w:rsidRDefault="00F4066A" w:rsidP="00F4066A">
      <w:pPr>
        <w:pStyle w:val="Heading2"/>
        <w:spacing w:line="360" w:lineRule="auto"/>
        <w:rPr>
          <w:rFonts w:ascii="Times New Roman" w:hAnsi="Times New Roman" w:cs="Times New Roman"/>
          <w:color w:val="auto"/>
        </w:rPr>
      </w:pPr>
      <w:bookmarkStart w:id="23" w:name="_Toc29295273"/>
      <w:r w:rsidRPr="00107702">
        <w:rPr>
          <w:rFonts w:ascii="Times New Roman" w:hAnsi="Times New Roman" w:cs="Times New Roman"/>
          <w:color w:val="auto"/>
        </w:rPr>
        <w:t xml:space="preserve">Comparison of the TMB model with the current Pacific hake stock </w:t>
      </w:r>
      <w:r w:rsidR="4C0307D7" w:rsidRPr="00107702">
        <w:rPr>
          <w:rFonts w:ascii="Times New Roman" w:hAnsi="Times New Roman" w:cs="Times New Roman"/>
          <w:color w:val="auto"/>
        </w:rPr>
        <w:t>assessment</w:t>
      </w:r>
      <w:r w:rsidRPr="00107702">
        <w:rPr>
          <w:rFonts w:ascii="Times New Roman" w:hAnsi="Times New Roman" w:cs="Times New Roman"/>
          <w:color w:val="auto"/>
        </w:rPr>
        <w:t xml:space="preserve"> model</w:t>
      </w:r>
      <w:bookmarkEnd w:id="23"/>
    </w:p>
    <w:p w14:paraId="45BE4F47" w14:textId="4175235D" w:rsidR="00F4066A" w:rsidRDefault="004B0920" w:rsidP="0026261D">
      <w:pPr>
        <w:spacing w:line="360" w:lineRule="auto"/>
        <w:rPr>
          <w:rFonts w:ascii="Times New Roman" w:hAnsi="Times New Roman" w:cs="Times New Roman"/>
        </w:rPr>
      </w:pPr>
      <w:r w:rsidRPr="00107702">
        <w:rPr>
          <w:rFonts w:ascii="Times New Roman" w:hAnsi="Times New Roman" w:cs="Times New Roman"/>
        </w:rPr>
        <w:t xml:space="preserve">The estimation model we used in this MSE has been </w:t>
      </w:r>
      <w:r w:rsidR="00737BCA" w:rsidRPr="00107702">
        <w:rPr>
          <w:rFonts w:ascii="Times New Roman" w:hAnsi="Times New Roman" w:cs="Times New Roman"/>
        </w:rPr>
        <w:t xml:space="preserve">written in TMB </w:t>
      </w:r>
      <w:r w:rsidR="001D47B4" w:rsidRPr="00107702">
        <w:rPr>
          <w:rFonts w:ascii="Times New Roman" w:hAnsi="Times New Roman" w:cs="Times New Roman"/>
        </w:rPr>
        <w:t xml:space="preserve">to </w:t>
      </w:r>
      <w:r w:rsidR="004F70EA" w:rsidRPr="00107702">
        <w:rPr>
          <w:rFonts w:ascii="Times New Roman" w:hAnsi="Times New Roman" w:cs="Times New Roman"/>
        </w:rPr>
        <w:t>facilitate improved speed</w:t>
      </w:r>
      <w:r w:rsidR="008C7F90" w:rsidRPr="00107702">
        <w:rPr>
          <w:rFonts w:ascii="Times New Roman" w:hAnsi="Times New Roman" w:cs="Times New Roman"/>
        </w:rPr>
        <w:t>,</w:t>
      </w:r>
      <w:r w:rsidR="004F70EA" w:rsidRPr="00107702">
        <w:rPr>
          <w:rFonts w:ascii="Times New Roman" w:hAnsi="Times New Roman" w:cs="Times New Roman"/>
        </w:rPr>
        <w:t xml:space="preserve"> transparency</w:t>
      </w:r>
      <w:r w:rsidR="008C7F90" w:rsidRPr="00107702">
        <w:rPr>
          <w:rFonts w:ascii="Times New Roman" w:hAnsi="Times New Roman" w:cs="Times New Roman"/>
        </w:rPr>
        <w:t xml:space="preserve"> and seamless integration with </w:t>
      </w:r>
      <w:r w:rsidR="00E55845" w:rsidRPr="00107702">
        <w:rPr>
          <w:rFonts w:ascii="Times New Roman" w:hAnsi="Times New Roman" w:cs="Times New Roman"/>
        </w:rPr>
        <w:t>R</w:t>
      </w:r>
      <w:r w:rsidR="004E7786" w:rsidRPr="00107702">
        <w:rPr>
          <w:rFonts w:ascii="Times New Roman" w:hAnsi="Times New Roman" w:cs="Times New Roman"/>
        </w:rPr>
        <w:t xml:space="preserve"> (the environment runnin</w:t>
      </w:r>
      <w:r w:rsidR="009D3634" w:rsidRPr="00107702">
        <w:rPr>
          <w:rFonts w:ascii="Times New Roman" w:hAnsi="Times New Roman" w:cs="Times New Roman"/>
        </w:rPr>
        <w:t>g the OM</w:t>
      </w:r>
      <w:r w:rsidR="004E7786" w:rsidRPr="00107702">
        <w:rPr>
          <w:rFonts w:ascii="Times New Roman" w:hAnsi="Times New Roman" w:cs="Times New Roman"/>
        </w:rPr>
        <w:t xml:space="preserve">). This is in comparison with SS3 </w:t>
      </w:r>
      <w:r w:rsidR="00E35A42" w:rsidRPr="00107702">
        <w:rPr>
          <w:rFonts w:ascii="Times New Roman" w:hAnsi="Times New Roman" w:cs="Times New Roman"/>
        </w:rPr>
        <w:t xml:space="preserve">which is the framework used for the current iteration of the hake stock assessment </w:t>
      </w:r>
      <w:r w:rsidR="00E35A42" w:rsidRPr="0026261D">
        <w:fldChar w:fldCharType="begin" w:fldLock="1"/>
      </w:r>
      <w:r w:rsidR="003C6035" w:rsidRPr="00107702">
        <w:rPr>
          <w:rFonts w:ascii="Times New Roman" w:hAnsi="Times New Roman" w:cs="Times New Roman"/>
        </w:rPr>
        <w:instrText>ADDIN CSL_CITATION {"citationItems":[{"id":"ITEM-1","itemData":{"author":[{"dropping-particle":"","family":"Edwards","given":"Andrew M","non-dropping-particle":"","parse-names":false,"suffix":""},{"dropping-particle":"","family":"Taylor","given":"Ian G","non-dropping-particle":"","parse-names":false,"suffix":""},{"dropping-particle":"","family":"Grandin","given":"Chris J","non-dropping-particle":"","parse-names":false,"suffix":""},{"dropping-particle":"","family":"Berger","given":"Aaron","non-dropping-particle":"","parse-names":false,"suffix":""}],"id":"ITEM-1","issued":{"date-parts":[["2018"]]},"number-of-pages":"1-204","title":"Status of the Pacific hake ( whiting ) stock in U.S. and Canadian waters in 2018","type":"report"},"uris":["http://www.mendeley.com/documents/?uuid=8c65afde-dfbd-453c-afed-97eb0b467ab1"]}],"mendeley":{"formattedCitation":"(Edwards &lt;i&gt;et al.&lt;/i&gt;, 2018)","plainTextFormattedCitation":"(Edwards et al., 2018)","previouslyFormattedCitation":"(Edwards &lt;i&gt;et al.&lt;/i&gt;, 2018)"},"properties":{"noteIndex":0},"schema":"https://github.com/citation-style-language/schema/raw/master/csl-citation.json"}</w:instrText>
      </w:r>
      <w:r w:rsidR="00E35A42" w:rsidRPr="0E882072">
        <w:rPr>
          <w:rFonts w:ascii="Times New Roman" w:hAnsi="Times New Roman" w:cs="Times New Roman"/>
        </w:rPr>
        <w:fldChar w:fldCharType="separate"/>
      </w:r>
      <w:r w:rsidR="00E35A42" w:rsidRPr="00107702">
        <w:rPr>
          <w:rFonts w:ascii="Times New Roman" w:hAnsi="Times New Roman" w:cs="Times New Roman"/>
          <w:noProof/>
        </w:rPr>
        <w:t xml:space="preserve">(Edwards </w:t>
      </w:r>
      <w:r w:rsidR="00E35A42" w:rsidRPr="0026261D">
        <w:rPr>
          <w:rFonts w:ascii="Times New Roman" w:hAnsi="Times New Roman" w:cs="Times New Roman"/>
          <w:i/>
        </w:rPr>
        <w:t>et al.</w:t>
      </w:r>
      <w:r w:rsidR="00E35A42" w:rsidRPr="00107702">
        <w:rPr>
          <w:rFonts w:ascii="Times New Roman" w:hAnsi="Times New Roman" w:cs="Times New Roman"/>
          <w:noProof/>
        </w:rPr>
        <w:t>, 2018)</w:t>
      </w:r>
      <w:r w:rsidR="00E35A42" w:rsidRPr="0026261D">
        <w:fldChar w:fldCharType="end"/>
      </w:r>
      <w:r w:rsidR="0069675F" w:rsidRPr="00107702">
        <w:rPr>
          <w:rFonts w:ascii="Times New Roman" w:hAnsi="Times New Roman" w:cs="Times New Roman"/>
        </w:rPr>
        <w:t xml:space="preserve">. </w:t>
      </w:r>
      <w:r w:rsidR="005156D0" w:rsidRPr="00107702">
        <w:rPr>
          <w:rFonts w:ascii="Times New Roman" w:hAnsi="Times New Roman" w:cs="Times New Roman"/>
        </w:rPr>
        <w:t xml:space="preserve">Here, we compare </w:t>
      </w:r>
      <w:r w:rsidR="00E83FB2" w:rsidRPr="00107702">
        <w:rPr>
          <w:rFonts w:ascii="Times New Roman" w:hAnsi="Times New Roman" w:cs="Times New Roman"/>
        </w:rPr>
        <w:t xml:space="preserve">some key quantities </w:t>
      </w:r>
      <w:r w:rsidR="00ED0D50" w:rsidRPr="00107702">
        <w:rPr>
          <w:rFonts w:ascii="Times New Roman" w:hAnsi="Times New Roman" w:cs="Times New Roman"/>
        </w:rPr>
        <w:t>(spawning biomass</w:t>
      </w:r>
      <w:r w:rsidR="006346DF">
        <w:rPr>
          <w:rFonts w:ascii="Times New Roman" w:hAnsi="Times New Roman" w:cs="Times New Roman"/>
        </w:rPr>
        <w:t xml:space="preserve"> and</w:t>
      </w:r>
      <w:r w:rsidR="001C5F90" w:rsidRPr="00107702">
        <w:rPr>
          <w:rFonts w:ascii="Times New Roman" w:hAnsi="Times New Roman" w:cs="Times New Roman"/>
        </w:rPr>
        <w:t xml:space="preserve"> survey biomass) between the models. </w:t>
      </w:r>
      <w:r w:rsidR="00B47261" w:rsidRPr="00107702">
        <w:rPr>
          <w:rFonts w:ascii="Times New Roman" w:hAnsi="Times New Roman" w:cs="Times New Roman"/>
        </w:rPr>
        <w:t xml:space="preserve">There are two main differences between the EM and the </w:t>
      </w:r>
      <w:r w:rsidR="007B2F3F" w:rsidRPr="00107702">
        <w:rPr>
          <w:rFonts w:ascii="Times New Roman" w:hAnsi="Times New Roman" w:cs="Times New Roman"/>
        </w:rPr>
        <w:t xml:space="preserve">maximum likelihood </w:t>
      </w:r>
      <w:r w:rsidR="00B47261" w:rsidRPr="00107702">
        <w:rPr>
          <w:rFonts w:ascii="Times New Roman" w:hAnsi="Times New Roman" w:cs="Times New Roman"/>
        </w:rPr>
        <w:t xml:space="preserve">stock assessment model, 1) </w:t>
      </w:r>
      <w:r w:rsidR="00F165AB" w:rsidRPr="00107702">
        <w:rPr>
          <w:rFonts w:ascii="Times New Roman" w:hAnsi="Times New Roman" w:cs="Times New Roman"/>
        </w:rPr>
        <w:t>we do not include ageing error in the EM</w:t>
      </w:r>
      <w:r w:rsidR="00127D63" w:rsidRPr="00107702">
        <w:rPr>
          <w:rFonts w:ascii="Times New Roman" w:hAnsi="Times New Roman" w:cs="Times New Roman"/>
        </w:rPr>
        <w:t>, 2)</w:t>
      </w:r>
      <w:r w:rsidR="007B2F3F" w:rsidRPr="00107702">
        <w:rPr>
          <w:rFonts w:ascii="Times New Roman" w:hAnsi="Times New Roman" w:cs="Times New Roman"/>
        </w:rPr>
        <w:t xml:space="preserve"> </w:t>
      </w:r>
      <w:r w:rsidR="007A6550" w:rsidRPr="00107702">
        <w:rPr>
          <w:rFonts w:ascii="Times New Roman" w:hAnsi="Times New Roman" w:cs="Times New Roman"/>
        </w:rPr>
        <w:t xml:space="preserve">annual fishing mortality is </w:t>
      </w:r>
      <w:r w:rsidR="007B2F3F" w:rsidRPr="00107702">
        <w:rPr>
          <w:rFonts w:ascii="Times New Roman" w:hAnsi="Times New Roman" w:cs="Times New Roman"/>
        </w:rPr>
        <w:t>estimate</w:t>
      </w:r>
      <w:r w:rsidR="007A6550" w:rsidRPr="00107702">
        <w:rPr>
          <w:rFonts w:ascii="Times New Roman" w:hAnsi="Times New Roman" w:cs="Times New Roman"/>
        </w:rPr>
        <w:t>d</w:t>
      </w:r>
      <w:r w:rsidR="007B2F3F" w:rsidRPr="00107702">
        <w:rPr>
          <w:rFonts w:ascii="Times New Roman" w:hAnsi="Times New Roman" w:cs="Times New Roman"/>
        </w:rPr>
        <w:t xml:space="preserve"> as a </w:t>
      </w:r>
      <w:r w:rsidR="007A6550" w:rsidRPr="00107702">
        <w:rPr>
          <w:rFonts w:ascii="Times New Roman" w:hAnsi="Times New Roman" w:cs="Times New Roman"/>
        </w:rPr>
        <w:t xml:space="preserve">yearly </w:t>
      </w:r>
      <w:r w:rsidR="007B2F3F" w:rsidRPr="00107702">
        <w:rPr>
          <w:rFonts w:ascii="Times New Roman" w:hAnsi="Times New Roman" w:cs="Times New Roman"/>
        </w:rPr>
        <w:t xml:space="preserve">parameter rather than using </w:t>
      </w:r>
      <w:r w:rsidR="003C6035" w:rsidRPr="00107702">
        <w:rPr>
          <w:rFonts w:ascii="Times New Roman" w:hAnsi="Times New Roman" w:cs="Times New Roman"/>
        </w:rPr>
        <w:t xml:space="preserve">the ‘hybrid method’ </w:t>
      </w:r>
      <w:r w:rsidR="003C6035" w:rsidRPr="0026261D">
        <w:fldChar w:fldCharType="begin" w:fldLock="1"/>
      </w:r>
      <w:r w:rsidR="0075111C" w:rsidRPr="00107702">
        <w:rPr>
          <w:rFonts w:ascii="Times New Roman" w:hAnsi="Times New Roman" w:cs="Times New Roman"/>
        </w:rPr>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management","type":"article-journal","volume":"142"},"uris":["http://www.mendeley.com/documents/?uuid=31ce1759-c4e8-4f53-ae74-d9b5dd543c9c"]}],"mendeley":{"formattedCitation":"(Methot and Wetzel, 2013)","plainTextFormattedCitation":"(Methot and Wetzel, 2013)","previouslyFormattedCitation":"(Methot and Wetzel, 2013)"},"properties":{"noteIndex":0},"schema":"https://github.com/citation-style-language/schema/raw/master/csl-citation.json"}</w:instrText>
      </w:r>
      <w:r w:rsidR="003C6035" w:rsidRPr="0E882072">
        <w:rPr>
          <w:rFonts w:ascii="Times New Roman" w:hAnsi="Times New Roman" w:cs="Times New Roman"/>
        </w:rPr>
        <w:fldChar w:fldCharType="separate"/>
      </w:r>
      <w:r w:rsidR="003C6035" w:rsidRPr="00107702">
        <w:rPr>
          <w:rFonts w:ascii="Times New Roman" w:hAnsi="Times New Roman" w:cs="Times New Roman"/>
          <w:noProof/>
        </w:rPr>
        <w:t>(Methot and Wetzel, 2013)</w:t>
      </w:r>
      <w:r w:rsidR="003C6035" w:rsidRPr="0026261D">
        <w:fldChar w:fldCharType="end"/>
      </w:r>
      <w:r w:rsidR="00982161" w:rsidRPr="00107702">
        <w:rPr>
          <w:rFonts w:ascii="Times New Roman" w:hAnsi="Times New Roman" w:cs="Times New Roman"/>
        </w:rPr>
        <w:t xml:space="preserve">. </w:t>
      </w:r>
      <w:r w:rsidR="00810E42" w:rsidRPr="00107702">
        <w:rPr>
          <w:rFonts w:ascii="Times New Roman" w:hAnsi="Times New Roman" w:cs="Times New Roman"/>
        </w:rPr>
        <w:t xml:space="preserve">The differences in frameworks (i.e., TMB for the EM and ADMB for the </w:t>
      </w:r>
      <w:r w:rsidR="00E80289" w:rsidRPr="00107702">
        <w:rPr>
          <w:rFonts w:ascii="Times New Roman" w:hAnsi="Times New Roman" w:cs="Times New Roman"/>
        </w:rPr>
        <w:t xml:space="preserve">assessment model) might also lead to slightly different </w:t>
      </w:r>
      <w:r w:rsidR="004E397B" w:rsidRPr="00107702">
        <w:rPr>
          <w:rFonts w:ascii="Times New Roman" w:hAnsi="Times New Roman" w:cs="Times New Roman"/>
        </w:rPr>
        <w:t xml:space="preserve">parameters </w:t>
      </w:r>
      <w:r w:rsidR="00E80289" w:rsidRPr="00107702">
        <w:rPr>
          <w:rFonts w:ascii="Times New Roman" w:hAnsi="Times New Roman" w:cs="Times New Roman"/>
        </w:rPr>
        <w:t xml:space="preserve">estimation, as the frameworks </w:t>
      </w:r>
      <w:r w:rsidR="00587DB4" w:rsidRPr="00107702">
        <w:rPr>
          <w:rFonts w:ascii="Times New Roman" w:hAnsi="Times New Roman" w:cs="Times New Roman"/>
        </w:rPr>
        <w:t>have slightly different methods to deal with e.g., parameters at the boundaries of their distribution.</w:t>
      </w:r>
      <w:r w:rsidR="007E1428" w:rsidRPr="00107702">
        <w:rPr>
          <w:rFonts w:ascii="Times New Roman" w:hAnsi="Times New Roman" w:cs="Times New Roman"/>
        </w:rPr>
        <w:t xml:space="preserve"> </w:t>
      </w:r>
      <w:r w:rsidR="007244D4" w:rsidRPr="00107702">
        <w:rPr>
          <w:rFonts w:ascii="Times New Roman" w:hAnsi="Times New Roman" w:cs="Times New Roman"/>
        </w:rPr>
        <w:t>Furthermore</w:t>
      </w:r>
      <w:r w:rsidR="00982161" w:rsidRPr="00107702">
        <w:rPr>
          <w:rFonts w:ascii="Times New Roman" w:hAnsi="Times New Roman" w:cs="Times New Roman"/>
        </w:rPr>
        <w:t>, the final model</w:t>
      </w:r>
      <w:r w:rsidR="00CD0893" w:rsidRPr="00107702">
        <w:rPr>
          <w:rFonts w:ascii="Times New Roman" w:hAnsi="Times New Roman" w:cs="Times New Roman"/>
        </w:rPr>
        <w:t xml:space="preserve"> used for management </w:t>
      </w:r>
      <w:r w:rsidR="00982161" w:rsidRPr="00107702">
        <w:rPr>
          <w:rFonts w:ascii="Times New Roman" w:hAnsi="Times New Roman" w:cs="Times New Roman"/>
        </w:rPr>
        <w:t xml:space="preserve">in the stock assessment is </w:t>
      </w:r>
      <w:r w:rsidR="002B6411" w:rsidRPr="00107702">
        <w:rPr>
          <w:rFonts w:ascii="Times New Roman" w:hAnsi="Times New Roman" w:cs="Times New Roman"/>
        </w:rPr>
        <w:t xml:space="preserve">an MCMC </w:t>
      </w:r>
      <w:r w:rsidR="00D56CA4" w:rsidRPr="00107702">
        <w:rPr>
          <w:rFonts w:ascii="Times New Roman" w:hAnsi="Times New Roman" w:cs="Times New Roman"/>
        </w:rPr>
        <w:t>Bayesian model</w:t>
      </w:r>
      <w:r w:rsidR="0075111C" w:rsidRPr="00107702">
        <w:rPr>
          <w:rFonts w:ascii="Times New Roman" w:hAnsi="Times New Roman" w:cs="Times New Roman"/>
        </w:rPr>
        <w:t xml:space="preserve">, while we compare with the maximum likelihood model here. For comparison between the MCMC model and the maximum likelihood see Edwards </w:t>
      </w:r>
      <w:r w:rsidR="0075111C" w:rsidRPr="0026261D">
        <w:rPr>
          <w:rFonts w:ascii="Times New Roman" w:hAnsi="Times New Roman" w:cs="Times New Roman"/>
          <w:i/>
          <w:iCs/>
        </w:rPr>
        <w:t>et al</w:t>
      </w:r>
      <w:r w:rsidR="0075111C" w:rsidRPr="00107702">
        <w:rPr>
          <w:rFonts w:ascii="Times New Roman" w:hAnsi="Times New Roman" w:cs="Times New Roman"/>
        </w:rPr>
        <w:t xml:space="preserve"> </w:t>
      </w:r>
      <w:r w:rsidR="0075111C" w:rsidRPr="0026261D">
        <w:fldChar w:fldCharType="begin" w:fldLock="1"/>
      </w:r>
      <w:r w:rsidR="00667041">
        <w:rPr>
          <w:rFonts w:ascii="Times New Roman" w:hAnsi="Times New Roman" w:cs="Times New Roman"/>
        </w:rPr>
        <w:instrText>ADDIN CSL_CITATION {"citationItems":[{"id":"ITEM-1","itemData":{"author":[{"dropping-particle":"","family":"Edwards","given":"Andrew M","non-dropping-particle":"","parse-names":false,"suffix":""},{"dropping-particle":"","family":"Taylor","given":"Ian G","non-dropping-particle":"","parse-names":false,"suffix":""},{"dropping-particle":"","family":"Grandin","given":"Chris J","non-dropping-particle":"","parse-names":false,"suffix":""},{"dropping-particle":"","family":"Berger","given":"Aaron","non-dropping-particle":"","parse-names":false,"suffix":""}],"id":"ITEM-1","issued":{"date-parts":[["2018"]]},"number-of-pages":"1-204","title":"Status of the Pacific hake ( whiting ) stock in U.S. and Canadian waters in 2018","type":"report"},"suppress-author":1,"uris":["http://www.mendeley.com/documents/?uuid=8c65afde-dfbd-453c-afed-97eb0b467ab1"]}],"mendeley":{"formattedCitation":"(2018)","plainTextFormattedCitation":"(2018)","previouslyFormattedCitation":"(2018)"},"properties":{"noteIndex":0},"schema":"https://github.com/citation-style-language/schema/raw/master/csl-citation.json"}</w:instrText>
      </w:r>
      <w:r w:rsidR="0075111C" w:rsidRPr="0E882072">
        <w:rPr>
          <w:rFonts w:ascii="Times New Roman" w:hAnsi="Times New Roman" w:cs="Times New Roman"/>
        </w:rPr>
        <w:fldChar w:fldCharType="separate"/>
      </w:r>
      <w:r w:rsidR="0075111C" w:rsidRPr="00107702">
        <w:rPr>
          <w:rFonts w:ascii="Times New Roman" w:hAnsi="Times New Roman" w:cs="Times New Roman"/>
          <w:noProof/>
        </w:rPr>
        <w:t>(2018)</w:t>
      </w:r>
      <w:r w:rsidR="0075111C" w:rsidRPr="0026261D">
        <w:fldChar w:fldCharType="end"/>
      </w:r>
      <w:r w:rsidR="00033D49" w:rsidRPr="00107702">
        <w:rPr>
          <w:rFonts w:ascii="Times New Roman" w:hAnsi="Times New Roman" w:cs="Times New Roman"/>
        </w:rPr>
        <w:t xml:space="preserve">. </w:t>
      </w:r>
    </w:p>
    <w:p w14:paraId="44A2EE97" w14:textId="4A40F2B3" w:rsidR="00B91AD5" w:rsidRPr="00107702" w:rsidRDefault="00B91AD5" w:rsidP="0026261D">
      <w:pPr>
        <w:spacing w:line="360" w:lineRule="auto"/>
        <w:rPr>
          <w:rFonts w:ascii="Times New Roman" w:hAnsi="Times New Roman" w:cs="Times New Roman"/>
        </w:rPr>
      </w:pPr>
      <w:r>
        <w:rPr>
          <w:rFonts w:ascii="Times New Roman" w:hAnsi="Times New Roman" w:cs="Times New Roman"/>
        </w:rPr>
        <w:t xml:space="preserve">The TMB </w:t>
      </w:r>
      <w:r w:rsidR="006C25C7">
        <w:rPr>
          <w:rFonts w:ascii="Times New Roman" w:hAnsi="Times New Roman" w:cs="Times New Roman"/>
        </w:rPr>
        <w:t xml:space="preserve">performs the hake assessment (n = 279 parameters) in under 4 seconds on a </w:t>
      </w:r>
      <w:r w:rsidR="004D13A5">
        <w:rPr>
          <w:rFonts w:ascii="Times New Roman" w:hAnsi="Times New Roman" w:cs="Times New Roman"/>
        </w:rPr>
        <w:t xml:space="preserve">regular </w:t>
      </w:r>
      <w:r w:rsidR="006C25C7">
        <w:rPr>
          <w:rFonts w:ascii="Times New Roman" w:hAnsi="Times New Roman" w:cs="Times New Roman"/>
        </w:rPr>
        <w:t xml:space="preserve">laptop, while the standard deviations take an additional </w:t>
      </w:r>
      <w:r w:rsidR="00584F5B">
        <w:rPr>
          <w:rFonts w:ascii="Times New Roman" w:hAnsi="Times New Roman" w:cs="Times New Roman"/>
        </w:rPr>
        <w:t xml:space="preserve">6 seconds to calculate. </w:t>
      </w:r>
      <w:r w:rsidR="00892F5F">
        <w:rPr>
          <w:rFonts w:ascii="Times New Roman" w:hAnsi="Times New Roman" w:cs="Times New Roman"/>
        </w:rPr>
        <w:t xml:space="preserve">The </w:t>
      </w:r>
      <w:r w:rsidR="0055473D">
        <w:rPr>
          <w:rFonts w:ascii="Times New Roman" w:hAnsi="Times New Roman" w:cs="Times New Roman"/>
        </w:rPr>
        <w:t xml:space="preserve">estimation </w:t>
      </w:r>
      <w:r w:rsidR="000C1B4A">
        <w:rPr>
          <w:rFonts w:ascii="Times New Roman" w:hAnsi="Times New Roman" w:cs="Times New Roman"/>
        </w:rPr>
        <w:t xml:space="preserve">from the TMB model resembles the </w:t>
      </w:r>
      <w:r w:rsidR="00BC1F24">
        <w:rPr>
          <w:rFonts w:ascii="Times New Roman" w:hAnsi="Times New Roman" w:cs="Times New Roman"/>
        </w:rPr>
        <w:t xml:space="preserve">stock synthesis parameter estimation closely, by deriving </w:t>
      </w:r>
      <w:r w:rsidR="00572420">
        <w:rPr>
          <w:rFonts w:ascii="Times New Roman" w:hAnsi="Times New Roman" w:cs="Times New Roman"/>
        </w:rPr>
        <w:t>spawning biomass and survey values that are almost identical</w:t>
      </w:r>
      <w:r w:rsidR="00D44068">
        <w:rPr>
          <w:rFonts w:ascii="Times New Roman" w:hAnsi="Times New Roman" w:cs="Times New Roman"/>
        </w:rPr>
        <w:t xml:space="preserve"> (</w:t>
      </w:r>
      <w:r w:rsidR="00D44068">
        <w:rPr>
          <w:rFonts w:ascii="Times New Roman" w:hAnsi="Times New Roman" w:cs="Times New Roman"/>
        </w:rPr>
        <w:fldChar w:fldCharType="begin"/>
      </w:r>
      <w:r w:rsidR="00F551B5">
        <w:rPr>
          <w:rFonts w:ascii="Times New Roman" w:hAnsi="Times New Roman" w:cs="Times New Roman"/>
        </w:rPr>
        <w:instrText xml:space="preserve"> REF _Ref29304379 \h </w:instrText>
      </w:r>
      <w:r w:rsidR="00D44068">
        <w:rPr>
          <w:rFonts w:ascii="Times New Roman" w:hAnsi="Times New Roman" w:cs="Times New Roman"/>
        </w:rPr>
      </w:r>
      <w:r w:rsidR="00D44068">
        <w:rPr>
          <w:rFonts w:ascii="Times New Roman" w:hAnsi="Times New Roman" w:cs="Times New Roman"/>
        </w:rPr>
        <w:fldChar w:fldCharType="separate"/>
      </w:r>
      <w:r w:rsidR="00A037A3">
        <w:t xml:space="preserve">Figure </w:t>
      </w:r>
      <w:r w:rsidR="00A037A3">
        <w:rPr>
          <w:noProof/>
        </w:rPr>
        <w:t>4</w:t>
      </w:r>
      <w:r w:rsidR="00D44068">
        <w:rPr>
          <w:rFonts w:ascii="Times New Roman" w:hAnsi="Times New Roman" w:cs="Times New Roman"/>
        </w:rPr>
        <w:fldChar w:fldCharType="end"/>
      </w:r>
      <w:r w:rsidR="00D44068">
        <w:rPr>
          <w:rFonts w:ascii="Times New Roman" w:hAnsi="Times New Roman" w:cs="Times New Roman"/>
        </w:rPr>
        <w:t>)</w:t>
      </w:r>
      <w:r w:rsidR="003913E5">
        <w:rPr>
          <w:rFonts w:ascii="Times New Roman" w:hAnsi="Times New Roman" w:cs="Times New Roman"/>
        </w:rPr>
        <w:t>, with a small difference in the beginning of the time series, attributed to very slightly different estimations of the initial number distribution (</w:t>
      </w:r>
      <w:r w:rsidR="00572420">
        <w:rPr>
          <w:rFonts w:ascii="Times New Roman" w:hAnsi="Times New Roman" w:cs="Times New Roman"/>
        </w:rPr>
        <w:t xml:space="preserve"> </w:t>
      </w:r>
    </w:p>
    <w:p w14:paraId="30F438BA" w14:textId="77777777" w:rsidR="00F4066A" w:rsidRPr="00107702" w:rsidRDefault="00F4066A" w:rsidP="00F4066A">
      <w:pPr>
        <w:pStyle w:val="Heading2"/>
        <w:spacing w:line="360" w:lineRule="auto"/>
        <w:rPr>
          <w:rFonts w:ascii="Times New Roman" w:hAnsi="Times New Roman" w:cs="Times New Roman"/>
          <w:color w:val="auto"/>
        </w:rPr>
      </w:pPr>
      <w:bookmarkStart w:id="24" w:name="_Toc29295274"/>
      <w:r w:rsidRPr="00107702">
        <w:rPr>
          <w:rFonts w:ascii="Times New Roman" w:hAnsi="Times New Roman" w:cs="Times New Roman"/>
          <w:color w:val="auto"/>
        </w:rPr>
        <w:t>Default management model</w:t>
      </w:r>
      <w:bookmarkEnd w:id="24"/>
    </w:p>
    <w:p w14:paraId="2430FA8F" w14:textId="5173B94E" w:rsidR="00F4066A" w:rsidRPr="00107702" w:rsidRDefault="00F4066A" w:rsidP="00F4066A">
      <w:pPr>
        <w:spacing w:line="360" w:lineRule="auto"/>
        <w:rPr>
          <w:rFonts w:ascii="Times New Roman" w:eastAsiaTheme="minorEastAsia" w:hAnsi="Times New Roman" w:cs="Times New Roman"/>
        </w:rPr>
      </w:pPr>
      <w:r w:rsidRPr="00107702">
        <w:rPr>
          <w:rFonts w:ascii="Times New Roman" w:hAnsi="Times New Roman" w:cs="Times New Roman"/>
        </w:rPr>
        <w:t xml:space="preserve">We use a stepwise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40</m:t>
            </m:r>
          </m:sub>
        </m:sSub>
      </m:oMath>
      <w:r w:rsidRPr="00107702">
        <w:rPr>
          <w:rFonts w:ascii="Times New Roman" w:eastAsiaTheme="minorEastAsia" w:hAnsi="Times New Roman" w:cs="Times New Roman"/>
        </w:rPr>
        <w:t xml:space="preserve"> management model that determines the total allowable catch based on the spawning potential ratio (SPR), as specified in the Pacific Hake Treaty (2003). The spawning potential ratio (SPR) is calculated as</w:t>
      </w:r>
    </w:p>
    <w:p w14:paraId="06090244" w14:textId="77777777"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a,SPR</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e>
                    </m:nary>
                  </m:sup>
                </m:sSup>
                <m:r>
                  <w:rPr>
                    <w:rFonts w:ascii="Cambria Math" w:hAnsi="Cambria Math" w:cs="Times New Roman"/>
                  </w:rPr>
                  <m:t xml:space="preserve">                                         if a&lt;A</m:t>
                </m:r>
              </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A-1</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hAnsi="Cambria Math" w:cs="Times New Roman"/>
                                <w:i/>
                              </w:rPr>
                            </m:ctrlPr>
                          </m:sSubPr>
                          <m:e>
                            <m:nary>
                              <m:naryPr>
                                <m:chr m:val="∑"/>
                                <m:limLoc m:val="undOvr"/>
                                <m:supHide m:val="1"/>
                                <m:ctrlPr>
                                  <w:rPr>
                                    <w:rFonts w:ascii="Cambria Math" w:hAnsi="Cambria Math" w:cs="Times New Roman"/>
                                    <w:i/>
                                  </w:rPr>
                                </m:ctrlPr>
                              </m:naryPr>
                              <m:sub>
                                <m:r>
                                  <w:rPr>
                                    <w:rFonts w:ascii="Cambria Math" w:hAnsi="Cambria Math" w:cs="Times New Roman"/>
                                  </w:rPr>
                                  <m:t>a</m:t>
                                </m:r>
                              </m:sub>
                              <m:sup/>
                              <m:e>
                                <m:r>
                                  <w:rPr>
                                    <w:rFonts w:ascii="Cambria Math" w:hAnsi="Cambria Math" w:cs="Times New Roman"/>
                                  </w:rPr>
                                  <m:t>Z</m:t>
                                </m:r>
                              </m:e>
                            </m:nary>
                          </m:e>
                          <m:sub>
                            <m:r>
                              <w:rPr>
                                <w:rFonts w:ascii="Cambria Math" w:hAnsi="Cambria Math" w:cs="Times New Roman"/>
                              </w:rPr>
                              <m:t>a</m:t>
                            </m:r>
                          </m:sub>
                        </m:sSub>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m:t>
                            </m:r>
                          </m:sub>
                        </m:sSub>
                      </m:sup>
                    </m:sSup>
                  </m:den>
                </m:f>
                <m:r>
                  <w:rPr>
                    <w:rFonts w:ascii="Cambria Math" w:eastAsiaTheme="minorEastAsia" w:hAnsi="Cambria Math" w:cs="Times New Roman"/>
                  </w:rPr>
                  <m:t xml:space="preserve">                                      if a=A</m:t>
                </m:r>
              </m:e>
            </m:eqArr>
          </m:e>
        </m:d>
      </m:oMath>
      <w:r w:rsidR="00F4066A" w:rsidRPr="00107702">
        <w:rPr>
          <w:rFonts w:ascii="Times New Roman" w:eastAsiaTheme="minorEastAsia" w:hAnsi="Times New Roman" w:cs="Times New Roman"/>
        </w:rPr>
        <w:t>(17)</w:t>
      </w:r>
    </w:p>
    <w:p w14:paraId="22A894AA" w14:textId="77E90E83" w:rsidR="00F4066A" w:rsidRPr="00107702" w:rsidRDefault="00F4066A" w:rsidP="00F4066A">
      <w:pPr>
        <w:spacing w:line="360" w:lineRule="auto"/>
        <w:jc w:val="center"/>
        <w:rPr>
          <w:rFonts w:ascii="Times New Roman" w:eastAsiaTheme="minorEastAsia" w:hAnsi="Times New Roman" w:cs="Times New Roman"/>
        </w:rPr>
      </w:pPr>
      <m:oMath>
        <m:r>
          <w:rPr>
            <w:rFonts w:ascii="Cambria Math" w:eastAsiaTheme="minorEastAsia" w:hAnsi="Cambria Math" w:cs="Times New Roman"/>
          </w:rPr>
          <w:lastRenderedPageBreak/>
          <m:t>SPR=</m:t>
        </m:r>
        <m:f>
          <m:fPr>
            <m:ctrlPr>
              <w:rPr>
                <w:rFonts w:ascii="Cambria Math" w:eastAsiaTheme="minorEastAsia" w:hAnsi="Cambria Math" w:cs="Times New Roman"/>
                <w:i/>
              </w:rPr>
            </m:ctrlPr>
          </m:fPr>
          <m:num>
            <m:r>
              <w:rPr>
                <w:rFonts w:ascii="Cambria Math" w:eastAsiaTheme="minorEastAsia" w:hAnsi="Cambria Math" w:cs="Times New Roman"/>
              </w:rPr>
              <m:t>0.5</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a</m:t>
                </m:r>
              </m:sub>
              <m:sup/>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a,SPR</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e>
            </m:nary>
          </m:num>
          <m:den>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0,SPR</m:t>
                </m:r>
              </m:sub>
            </m:sSub>
          </m:den>
        </m:f>
      </m:oMath>
      <w:r w:rsidRPr="00107702">
        <w:rPr>
          <w:rFonts w:ascii="Times New Roman" w:eastAsiaTheme="minorEastAsia" w:hAnsi="Times New Roman" w:cs="Times New Roman"/>
        </w:rPr>
        <w:t xml:space="preserve"> </w:t>
      </w:r>
      <w:r w:rsidRPr="00107702">
        <w:rPr>
          <w:rFonts w:ascii="Times New Roman" w:eastAsiaTheme="minorEastAsia" w:hAnsi="Times New Roman" w:cs="Times New Roman"/>
        </w:rPr>
        <w:tab/>
        <w:t xml:space="preserve"> (18)</w:t>
      </w:r>
    </w:p>
    <w:p w14:paraId="385C0CCF" w14:textId="2A6CEEC5"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Where the goal is to reach SPR = 0.4 by adjusting the </w:t>
      </w:r>
      <m:oMath>
        <m:r>
          <w:rPr>
            <w:rFonts w:ascii="Cambria Math" w:eastAsiaTheme="minorEastAsia" w:hAnsi="Cambria Math" w:cs="Times New Roman"/>
          </w:rPr>
          <m:t>F</m:t>
        </m:r>
      </m:oMath>
      <w:r w:rsidRPr="00107702">
        <w:rPr>
          <w:rFonts w:ascii="Times New Roman" w:eastAsiaTheme="minorEastAsia" w:hAnsi="Times New Roman" w:cs="Times New Roman"/>
        </w:rPr>
        <w:t xml:space="preserve"> component of </w:t>
      </w:r>
      <m:oMath>
        <m:r>
          <w:rPr>
            <w:rFonts w:ascii="Cambria Math" w:eastAsiaTheme="minorEastAsia" w:hAnsi="Cambria Math" w:cs="Times New Roman"/>
          </w:rPr>
          <m:t>Z</m:t>
        </m:r>
      </m:oMath>
      <w:r w:rsidR="009B4E38" w:rsidRPr="00107702">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0,SPR</m:t>
            </m:r>
          </m:sub>
        </m:sSub>
      </m:oMath>
      <w:r w:rsidR="009B4E38" w:rsidRPr="00107702">
        <w:rPr>
          <w:rFonts w:ascii="Times New Roman" w:eastAsiaTheme="minorEastAsia" w:hAnsi="Times New Roman" w:cs="Times New Roman"/>
        </w:rPr>
        <w:t xml:space="preserve"> is the spawning potential ratio </w:t>
      </w:r>
      <w:r w:rsidR="00D02BC1" w:rsidRPr="00107702">
        <w:rPr>
          <w:rFonts w:ascii="Times New Roman" w:eastAsiaTheme="minorEastAsia" w:hAnsi="Times New Roman" w:cs="Times New Roman"/>
        </w:rPr>
        <w:t>with no fishing (i.e., Z = M in equation 17)</w:t>
      </w:r>
      <w:r w:rsidRPr="00107702">
        <w:rPr>
          <w:rFonts w:ascii="Times New Roman" w:eastAsiaTheme="minorEastAsia" w:hAnsi="Times New Roman" w:cs="Times New Roman"/>
        </w:rPr>
        <w:t xml:space="preserve">.  We then convert the fishing mortality rate that leads to SPR = 0.4, </w:t>
      </w:r>
      <m:oMath>
        <m:sSub>
          <m:sSubPr>
            <m:ctrlPr>
              <w:rPr>
                <w:rFonts w:ascii="Cambria Math" w:eastAsiaTheme="minorEastAsia" w:hAnsi="Cambria Math" w:cs="Times New Roman"/>
              </w:rPr>
            </m:ctrlPr>
          </m:sSubPr>
          <m:e>
            <m:r>
              <w:rPr>
                <w:rFonts w:ascii="Cambria Math" w:eastAsiaTheme="minorEastAsia" w:hAnsi="Cambria Math" w:cs="Times New Roman"/>
              </w:rPr>
              <m:t>F</m:t>
            </m:r>
            <m:ctrlPr>
              <w:rPr>
                <w:rFonts w:ascii="Cambria Math" w:eastAsiaTheme="minorEastAsia" w:hAnsi="Cambria Math" w:cs="Times New Roman"/>
                <w:i/>
              </w:rPr>
            </m:ctrlPr>
          </m:e>
          <m:sub>
            <m:r>
              <m:rPr>
                <m:sty m:val="p"/>
              </m:rPr>
              <w:rPr>
                <w:rFonts w:ascii="Cambria Math" w:eastAsiaTheme="minorEastAsia" w:hAnsi="Cambria Math" w:cs="Times New Roman"/>
              </w:rPr>
              <m:t>eq</m:t>
            </m:r>
          </m:sub>
        </m:sSub>
      </m:oMath>
      <w:r w:rsidRPr="00107702">
        <w:rPr>
          <w:rFonts w:ascii="Times New Roman" w:eastAsiaTheme="minorEastAsia" w:hAnsi="Times New Roman" w:cs="Times New Roman"/>
        </w:rPr>
        <w:t xml:space="preserve"> ,  to a harvest rate as </w:t>
      </w:r>
      <m:oMath>
        <m:r>
          <w:rPr>
            <w:rFonts w:ascii="Cambria Math" w:eastAsiaTheme="minorEastAsia" w:hAnsi="Cambria Math" w:cs="Times New Roman"/>
          </w:rPr>
          <m:t>H=1-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eq</m:t>
                    </m:r>
                  </m:sub>
                </m:sSub>
              </m:e>
            </m:d>
          </m:e>
        </m:func>
      </m:oMath>
      <w:r w:rsidRPr="00107702">
        <w:rPr>
          <w:rFonts w:ascii="Times New Roman" w:eastAsiaTheme="minorEastAsia" w:hAnsi="Times New Roman" w:cs="Times New Roman"/>
        </w:rPr>
        <w:t xml:space="preserve">, and set the baseline total allowable catch (TAC) according to </w:t>
      </w:r>
    </w:p>
    <w:p w14:paraId="3E642CE1" w14:textId="77777777" w:rsidR="00F4066A" w:rsidRPr="00107702" w:rsidRDefault="00F4066A" w:rsidP="00F4066A">
      <w:pPr>
        <w:spacing w:line="360" w:lineRule="auto"/>
        <w:jc w:val="center"/>
        <w:rPr>
          <w:rFonts w:ascii="Times New Roman" w:eastAsiaTheme="minorEastAsia" w:hAnsi="Times New Roman" w:cs="Times New Roman"/>
        </w:rPr>
      </w:pPr>
      <m:oMath>
        <m:r>
          <w:rPr>
            <w:rFonts w:ascii="Cambria Math" w:eastAsiaTheme="minorEastAsia" w:hAnsi="Cambria Math" w:cs="Times New Roman"/>
          </w:rPr>
          <m: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 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r>
                  <w:rPr>
                    <w:rFonts w:ascii="Cambria Math" w:eastAsiaTheme="minorEastAsia" w:hAnsi="Cambria Math" w:cs="Times New Roman"/>
                  </w:rPr>
                  <m:t>&lt;0.1</m:t>
                </m:r>
              </m:e>
              <m:e>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m:t>
                    </m:r>
                  </m:sub>
                </m:sSub>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r>
                          <w:rPr>
                            <w:rFonts w:ascii="Cambria Math" w:eastAsiaTheme="minorEastAsia" w:hAnsi="Cambria Math" w:cs="Times New Roman"/>
                          </w:rPr>
                          <m:t>-0.1</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0.4</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den>
                            </m:f>
                          </m:num>
                          <m:den>
                            <m:r>
                              <w:rPr>
                                <w:rFonts w:ascii="Cambria Math" w:eastAsiaTheme="minorEastAsia" w:hAnsi="Cambria Math" w:cs="Times New Roman"/>
                              </w:rPr>
                              <m:t>0.4</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r>
                              <w:rPr>
                                <w:rFonts w:ascii="Cambria Math" w:eastAsiaTheme="minorEastAsia" w:hAnsi="Cambria Math" w:cs="Times New Roman"/>
                              </w:rPr>
                              <m:t>-0.1</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den>
                        </m:f>
                      </m:e>
                    </m:d>
                    <m:r>
                      <w:rPr>
                        <w:rFonts w:ascii="Cambria Math" w:eastAsiaTheme="minorEastAsia" w:hAnsi="Cambria Math" w:cs="Times New Roman"/>
                      </w:rPr>
                      <m:t xml:space="preserve"> </m:t>
                    </m:r>
                  </m:e>
                </m:d>
                <m:r>
                  <w:rPr>
                    <w:rFonts w:ascii="Cambria Math" w:eastAsiaTheme="minorEastAsia" w:hAnsi="Cambria Math" w:cs="Times New Roman"/>
                  </w:rPr>
                  <m:t xml:space="preserve">         0.4≥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den>
                </m:f>
                <m:r>
                  <w:rPr>
                    <w:rFonts w:ascii="Cambria Math" w:eastAsiaTheme="minorEastAsia" w:hAnsi="Cambria Math" w:cs="Times New Roman"/>
                  </w:rPr>
                  <m:t xml:space="preserve">≥0.1 </m:t>
                </m:r>
              </m:e>
              <m:e>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den>
                </m:f>
                <m:r>
                  <w:rPr>
                    <w:rFonts w:ascii="Cambria Math" w:eastAsiaTheme="minorEastAsia" w:hAnsi="Cambria Math" w:cs="Times New Roman"/>
                  </w:rPr>
                  <m:t xml:space="preserve">&gt;0.4               </m:t>
                </m:r>
              </m:e>
            </m:eqArr>
          </m:e>
        </m:d>
      </m:oMath>
      <w:r w:rsidRPr="00107702">
        <w:rPr>
          <w:rFonts w:ascii="Times New Roman" w:eastAsiaTheme="minorEastAsia" w:hAnsi="Times New Roman" w:cs="Times New Roman"/>
        </w:rPr>
        <w:t>(18)</w:t>
      </w:r>
    </w:p>
    <w:p w14:paraId="241A78C0" w14:textId="77777777" w:rsidR="00F4066A" w:rsidRPr="00107702" w:rsidRDefault="00F4066A" w:rsidP="00F4066A">
      <w:pPr>
        <w:spacing w:line="360" w:lineRule="auto"/>
        <w:rPr>
          <w:rFonts w:ascii="Times New Roman" w:eastAsiaTheme="minorEastAsia" w:hAnsi="Times New Roman" w:cs="Times New Roman"/>
        </w:rPr>
      </w:pPr>
    </w:p>
    <w:p w14:paraId="63BF248B" w14:textId="39B3B5EF"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m:t>
            </m:r>
          </m:sub>
        </m:sSub>
      </m:oMath>
      <w:r w:rsidRPr="00107702">
        <w:rPr>
          <w:rFonts w:ascii="Times New Roman" w:eastAsiaTheme="minorEastAsia" w:hAnsi="Times New Roman" w:cs="Times New Roman"/>
        </w:rPr>
        <w:t xml:space="preserve">is the biomass available to catch for the fishery (i.e.,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a,y</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a</m:t>
            </m:r>
          </m:sub>
        </m:sSub>
      </m:oMath>
      <w:r w:rsidRPr="00107702">
        <w:rPr>
          <w:rFonts w:ascii="Times New Roman" w:eastAsiaTheme="minorEastAsia" w:hAnsi="Times New Roman" w:cs="Times New Roman"/>
        </w:rPr>
        <w:t xml:space="preserve">). </w:t>
      </w:r>
    </w:p>
    <w:p w14:paraId="0E28FC7A" w14:textId="19D959E2" w:rsidR="00F4066A" w:rsidRPr="00107702" w:rsidRDefault="00F4066A" w:rsidP="00E35A42">
      <w:pPr>
        <w:pStyle w:val="Heading2"/>
        <w:spacing w:line="360" w:lineRule="auto"/>
        <w:rPr>
          <w:rFonts w:ascii="Times New Roman" w:eastAsiaTheme="minorEastAsia" w:hAnsi="Times New Roman" w:cs="Times New Roman"/>
          <w:color w:val="auto"/>
        </w:rPr>
      </w:pPr>
      <w:bookmarkStart w:id="25" w:name="_Toc29295275"/>
      <w:r w:rsidRPr="00107702">
        <w:rPr>
          <w:rFonts w:ascii="Times New Roman" w:eastAsiaTheme="minorEastAsia" w:hAnsi="Times New Roman" w:cs="Times New Roman"/>
          <w:color w:val="auto"/>
        </w:rPr>
        <w:t xml:space="preserve">Conditioning </w:t>
      </w:r>
      <w:r w:rsidR="10FC5F37" w:rsidRPr="00107702">
        <w:rPr>
          <w:rFonts w:ascii="Times New Roman" w:eastAsiaTheme="minorEastAsia" w:hAnsi="Times New Roman" w:cs="Times New Roman"/>
          <w:color w:val="auto"/>
        </w:rPr>
        <w:t>the</w:t>
      </w:r>
      <w:r w:rsidRPr="00107702">
        <w:rPr>
          <w:rFonts w:ascii="Times New Roman" w:eastAsiaTheme="minorEastAsia" w:hAnsi="Times New Roman" w:cs="Times New Roman"/>
          <w:color w:val="auto"/>
        </w:rPr>
        <w:t xml:space="preserve"> operating model</w:t>
      </w:r>
      <w:bookmarkEnd w:id="25"/>
    </w:p>
    <w:p w14:paraId="556A871F" w14:textId="38C1EA1B" w:rsidR="00F4066A" w:rsidRPr="00107702" w:rsidRDefault="6172C323" w:rsidP="00F4066A">
      <w:pPr>
        <w:spacing w:line="360" w:lineRule="auto"/>
        <w:rPr>
          <w:rFonts w:ascii="Times New Roman" w:hAnsi="Times New Roman" w:cs="Times New Roman"/>
        </w:rPr>
      </w:pPr>
      <w:r w:rsidRPr="00107702">
        <w:rPr>
          <w:rFonts w:ascii="Times New Roman" w:hAnsi="Times New Roman" w:cs="Times New Roman"/>
        </w:rPr>
        <w:t xml:space="preserve">An important step </w:t>
      </w:r>
      <w:r w:rsidR="67F6FC4C" w:rsidRPr="00107702">
        <w:rPr>
          <w:rFonts w:ascii="Times New Roman" w:hAnsi="Times New Roman" w:cs="Times New Roman"/>
        </w:rPr>
        <w:t>when</w:t>
      </w:r>
      <w:r w:rsidRPr="00107702">
        <w:rPr>
          <w:rFonts w:ascii="Times New Roman" w:hAnsi="Times New Roman" w:cs="Times New Roman"/>
        </w:rPr>
        <w:t xml:space="preserve"> developing an operating model is to condition it, or compare its performance against available data, and tune its parameterization to roughly match observations</w:t>
      </w:r>
      <w:r w:rsidR="7383CA66" w:rsidRPr="00107702">
        <w:rPr>
          <w:rFonts w:ascii="Times New Roman" w:hAnsi="Times New Roman" w:cs="Times New Roman"/>
        </w:rPr>
        <w:t xml:space="preserve"> or hypothesized phenomena</w:t>
      </w:r>
      <w:r w:rsidRPr="00107702">
        <w:rPr>
          <w:rFonts w:ascii="Times New Roman" w:hAnsi="Times New Roman" w:cs="Times New Roman"/>
        </w:rPr>
        <w:t xml:space="preserve">. </w:t>
      </w:r>
      <w:r w:rsidR="4BE285F1" w:rsidRPr="00107702">
        <w:rPr>
          <w:rFonts w:ascii="Times New Roman" w:hAnsi="Times New Roman" w:cs="Times New Roman"/>
        </w:rPr>
        <w:t xml:space="preserve">Using a Pattern Oriented Modeling approach, the </w:t>
      </w:r>
      <w:r w:rsidR="398D1164" w:rsidRPr="00107702">
        <w:rPr>
          <w:rFonts w:ascii="Times New Roman" w:hAnsi="Times New Roman" w:cs="Times New Roman"/>
        </w:rPr>
        <w:t xml:space="preserve">goal of conditioning is to </w:t>
      </w:r>
      <w:r w:rsidR="6F38240C" w:rsidRPr="00107702">
        <w:rPr>
          <w:rFonts w:ascii="Times New Roman" w:hAnsi="Times New Roman" w:cs="Times New Roman"/>
        </w:rPr>
        <w:t xml:space="preserve">build models that </w:t>
      </w:r>
      <w:r w:rsidR="398D1164" w:rsidRPr="00107702">
        <w:rPr>
          <w:rFonts w:ascii="Times New Roman" w:hAnsi="Times New Roman" w:cs="Times New Roman"/>
        </w:rPr>
        <w:t xml:space="preserve">capture the important </w:t>
      </w:r>
      <w:r w:rsidR="79C95101" w:rsidRPr="00107702">
        <w:rPr>
          <w:rFonts w:ascii="Times New Roman" w:hAnsi="Times New Roman" w:cs="Times New Roman"/>
        </w:rPr>
        <w:t xml:space="preserve">structural </w:t>
      </w:r>
      <w:r w:rsidR="398D1164" w:rsidRPr="00107702">
        <w:rPr>
          <w:rFonts w:ascii="Times New Roman" w:hAnsi="Times New Roman" w:cs="Times New Roman"/>
        </w:rPr>
        <w:t xml:space="preserve">dynamics </w:t>
      </w:r>
      <w:r w:rsidR="79C95101" w:rsidRPr="00107702">
        <w:rPr>
          <w:rFonts w:ascii="Times New Roman" w:hAnsi="Times New Roman" w:cs="Times New Roman"/>
        </w:rPr>
        <w:t xml:space="preserve">of a system </w:t>
      </w:r>
      <w:r w:rsidR="16B93D0F" w:rsidRPr="00107702">
        <w:rPr>
          <w:rFonts w:ascii="Times New Roman" w:hAnsi="Times New Roman" w:cs="Times New Roman"/>
        </w:rPr>
        <w:t xml:space="preserve">or population (Grimm et al. 2005, </w:t>
      </w:r>
      <w:r w:rsidR="1E1ED13C" w:rsidRPr="00107702">
        <w:rPr>
          <w:rFonts w:ascii="Times New Roman" w:hAnsi="Times New Roman" w:cs="Times New Roman"/>
        </w:rPr>
        <w:t>Kramer-</w:t>
      </w:r>
      <w:proofErr w:type="spellStart"/>
      <w:r w:rsidR="1E1ED13C" w:rsidRPr="00107702">
        <w:rPr>
          <w:rFonts w:ascii="Times New Roman" w:hAnsi="Times New Roman" w:cs="Times New Roman"/>
        </w:rPr>
        <w:t>Schadt</w:t>
      </w:r>
      <w:proofErr w:type="spellEnd"/>
      <w:r w:rsidR="1E1ED13C" w:rsidRPr="00107702">
        <w:rPr>
          <w:rFonts w:ascii="Times New Roman" w:hAnsi="Times New Roman" w:cs="Times New Roman"/>
        </w:rPr>
        <w:t xml:space="preserve"> et al. 2007).</w:t>
      </w:r>
      <w:r w:rsidR="16B93D0F" w:rsidRPr="00107702">
        <w:rPr>
          <w:rFonts w:ascii="Times New Roman" w:hAnsi="Times New Roman" w:cs="Times New Roman"/>
        </w:rPr>
        <w:t xml:space="preserve"> </w:t>
      </w:r>
      <w:r w:rsidR="1E1ED13C" w:rsidRPr="00107702">
        <w:rPr>
          <w:rFonts w:ascii="Times New Roman" w:hAnsi="Times New Roman" w:cs="Times New Roman"/>
        </w:rPr>
        <w:t>Here, w</w:t>
      </w:r>
      <w:r w:rsidRPr="00107702">
        <w:rPr>
          <w:rFonts w:ascii="Times New Roman" w:hAnsi="Times New Roman" w:cs="Times New Roman"/>
        </w:rPr>
        <w:t>e focus model conditioning on the aspects of the model that make it differ from the estimation model</w:t>
      </w:r>
      <w:r w:rsidR="1E1ED13C" w:rsidRPr="00107702">
        <w:rPr>
          <w:rFonts w:ascii="Times New Roman" w:hAnsi="Times New Roman" w:cs="Times New Roman"/>
        </w:rPr>
        <w:t>:</w:t>
      </w:r>
      <w:r w:rsidR="703BDF19" w:rsidRPr="00107702">
        <w:rPr>
          <w:rFonts w:ascii="Times New Roman" w:hAnsi="Times New Roman" w:cs="Times New Roman"/>
        </w:rPr>
        <w:t xml:space="preserve"> </w:t>
      </w:r>
      <w:r w:rsidRPr="00107702">
        <w:rPr>
          <w:rFonts w:ascii="Times New Roman" w:hAnsi="Times New Roman" w:cs="Times New Roman"/>
        </w:rPr>
        <w:t xml:space="preserve">country-specific fishery and survey data. We used the following data for conditioning: </w:t>
      </w:r>
    </w:p>
    <w:p w14:paraId="72CE8FF1" w14:textId="65C37742" w:rsidR="00F4066A" w:rsidRPr="00107702" w:rsidRDefault="00F4066A" w:rsidP="00CF3A97">
      <w:pPr>
        <w:pStyle w:val="ListParagraph"/>
        <w:numPr>
          <w:ilvl w:val="0"/>
          <w:numId w:val="3"/>
        </w:numPr>
        <w:spacing w:line="360" w:lineRule="auto"/>
        <w:rPr>
          <w:rFonts w:ascii="Times New Roman" w:hAnsi="Times New Roman" w:cs="Times New Roman"/>
        </w:rPr>
      </w:pPr>
      <w:r w:rsidRPr="00107702">
        <w:rPr>
          <w:rFonts w:ascii="Times New Roman" w:hAnsi="Times New Roman" w:cs="Times New Roman"/>
        </w:rPr>
        <w:t>Catches</w:t>
      </w:r>
      <w:r w:rsidR="00B772DC">
        <w:rPr>
          <w:rFonts w:ascii="Times New Roman" w:hAnsi="Times New Roman" w:cs="Times New Roman"/>
        </w:rPr>
        <w:t xml:space="preserve"> by c</w:t>
      </w:r>
      <w:r w:rsidR="00482830">
        <w:rPr>
          <w:rFonts w:ascii="Times New Roman" w:hAnsi="Times New Roman" w:cs="Times New Roman"/>
        </w:rPr>
        <w:t>ountr</w:t>
      </w:r>
      <w:r w:rsidR="00E22141">
        <w:rPr>
          <w:rFonts w:ascii="Times New Roman" w:hAnsi="Times New Roman" w:cs="Times New Roman"/>
        </w:rPr>
        <w:t>y</w:t>
      </w:r>
    </w:p>
    <w:p w14:paraId="79750F07" w14:textId="77777777" w:rsidR="00F4066A" w:rsidRPr="00107702" w:rsidRDefault="00F4066A" w:rsidP="00CF3A97">
      <w:pPr>
        <w:pStyle w:val="ListParagraph"/>
        <w:numPr>
          <w:ilvl w:val="0"/>
          <w:numId w:val="3"/>
        </w:numPr>
        <w:spacing w:line="360" w:lineRule="auto"/>
        <w:rPr>
          <w:rFonts w:ascii="Times New Roman" w:hAnsi="Times New Roman" w:cs="Times New Roman"/>
        </w:rPr>
      </w:pPr>
      <w:r w:rsidRPr="00107702">
        <w:rPr>
          <w:rFonts w:ascii="Times New Roman" w:hAnsi="Times New Roman" w:cs="Times New Roman"/>
        </w:rPr>
        <w:t>Age composition in catches from Canada and the US (by fleet)</w:t>
      </w:r>
    </w:p>
    <w:p w14:paraId="1ACE70C3" w14:textId="74EA1921" w:rsidR="00F4066A" w:rsidRPr="00107702" w:rsidRDefault="6172C323" w:rsidP="00CF3A97">
      <w:pPr>
        <w:pStyle w:val="ListParagraph"/>
        <w:numPr>
          <w:ilvl w:val="0"/>
          <w:numId w:val="3"/>
        </w:numPr>
        <w:spacing w:line="360" w:lineRule="auto"/>
        <w:rPr>
          <w:rFonts w:ascii="Times New Roman" w:hAnsi="Times New Roman" w:cs="Times New Roman"/>
        </w:rPr>
      </w:pPr>
      <w:r w:rsidRPr="00107702">
        <w:rPr>
          <w:rFonts w:ascii="Times New Roman" w:hAnsi="Times New Roman" w:cs="Times New Roman"/>
        </w:rPr>
        <w:t>Country-specific</w:t>
      </w:r>
      <w:r w:rsidR="00F4066A" w:rsidRPr="00107702">
        <w:rPr>
          <w:rFonts w:ascii="Times New Roman" w:hAnsi="Times New Roman" w:cs="Times New Roman"/>
        </w:rPr>
        <w:t xml:space="preserve"> survey biomass estimate </w:t>
      </w:r>
    </w:p>
    <w:p w14:paraId="7CC8ADFF" w14:textId="4C0F7C6A" w:rsidR="00F4066A" w:rsidRPr="00107702" w:rsidRDefault="21A7F3F0" w:rsidP="00CF3A97">
      <w:pPr>
        <w:pStyle w:val="ListParagraph"/>
        <w:numPr>
          <w:ilvl w:val="0"/>
          <w:numId w:val="3"/>
        </w:numPr>
        <w:spacing w:line="360" w:lineRule="auto"/>
        <w:rPr>
          <w:rFonts w:ascii="Times New Roman" w:hAnsi="Times New Roman" w:cs="Times New Roman"/>
        </w:rPr>
      </w:pPr>
      <w:r w:rsidRPr="00107702">
        <w:rPr>
          <w:rFonts w:ascii="Times New Roman" w:hAnsi="Times New Roman" w:cs="Times New Roman"/>
        </w:rPr>
        <w:t>Country-specific</w:t>
      </w:r>
      <w:r w:rsidR="00F4066A" w:rsidRPr="00107702">
        <w:rPr>
          <w:rFonts w:ascii="Times New Roman" w:hAnsi="Times New Roman" w:cs="Times New Roman"/>
        </w:rPr>
        <w:t xml:space="preserve"> survey age compositions</w:t>
      </w:r>
    </w:p>
    <w:p w14:paraId="39C80294" w14:textId="1E71FF3D"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To initialize the model, we used a range of the estimated parameters from the maximum likelihood assessment model (</w:t>
      </w:r>
      <w:r w:rsidR="00DA7DCF">
        <w:rPr>
          <w:rFonts w:ascii="Times New Roman" w:hAnsi="Times New Roman" w:cs="Times New Roman"/>
        </w:rPr>
        <w:fldChar w:fldCharType="begin"/>
      </w:r>
      <w:r w:rsidR="00F551B5">
        <w:rPr>
          <w:rFonts w:ascii="Times New Roman" w:hAnsi="Times New Roman" w:cs="Times New Roman"/>
        </w:rPr>
        <w:instrText xml:space="preserve"> REF _Ref29291969 \h </w:instrText>
      </w:r>
      <w:r w:rsidR="00DA7DCF">
        <w:rPr>
          <w:rFonts w:ascii="Times New Roman" w:hAnsi="Times New Roman" w:cs="Times New Roman"/>
        </w:rPr>
      </w:r>
      <w:r w:rsidR="00DA7DCF">
        <w:rPr>
          <w:rFonts w:ascii="Times New Roman" w:hAnsi="Times New Roman" w:cs="Times New Roman"/>
        </w:rPr>
        <w:fldChar w:fldCharType="separate"/>
      </w:r>
      <w:r w:rsidR="000C346E">
        <w:t xml:space="preserve">Table </w:t>
      </w:r>
      <w:r w:rsidR="000C346E">
        <w:rPr>
          <w:noProof/>
        </w:rPr>
        <w:t>4</w:t>
      </w:r>
      <w:r w:rsidR="00DA7DCF">
        <w:rPr>
          <w:rFonts w:ascii="Times New Roman" w:hAnsi="Times New Roman" w:cs="Times New Roman"/>
        </w:rPr>
        <w:fldChar w:fldCharType="end"/>
      </w:r>
      <w:r w:rsidRPr="00107702">
        <w:rPr>
          <w:rFonts w:ascii="Times New Roman" w:hAnsi="Times New Roman" w:cs="Times New Roman"/>
        </w:rPr>
        <w:t>). Parameters from the assessment model should be used with care, as they depend on the assumptions and constraints imposed by that model in particular</w:t>
      </w:r>
      <w:r w:rsidR="21A7F3F0" w:rsidRPr="00107702">
        <w:rPr>
          <w:rFonts w:ascii="Times New Roman" w:hAnsi="Times New Roman" w:cs="Times New Roman"/>
        </w:rPr>
        <w:t xml:space="preserve"> </w:t>
      </w:r>
      <w:r w:rsidR="00667041">
        <w:rPr>
          <w:rFonts w:ascii="Times New Roman" w:hAnsi="Times New Roman" w:cs="Times New Roman"/>
        </w:rPr>
        <w:fldChar w:fldCharType="begin" w:fldLock="1"/>
      </w:r>
      <w:r w:rsidR="00667041">
        <w:rPr>
          <w:rFonts w:ascii="Times New Roman" w:hAnsi="Times New Roman" w:cs="Times New Roman"/>
        </w:rPr>
        <w:instrText>ADDIN CSL_CITATION {"citationItems":[{"id":"ITEM-1","itemData":{"DOI":"10.1111/faf.12104","ISBN":"1467-2979","ISSN":"14672979","abstract":"Management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 makers to interpret and implement the results of the MSE. This paper explores how MSEs are conducted and characterizes current ‘best practice’ guidelines, while also indicating whether and how these best practices were applied to two case- studies: the Bering–Chukchi–Beaufort Seas bowhead whales (Balaena mysticetus; Balaenidae) and the northern subpopulation of Pacific sardine (Sardinops sagax caerulea; Clupeidae).","author":[{"dropping-particle":"","family":"Punt","given":"Andr?? E.","non-dropping-particle":"","parse-names":false,"suffix":""},{"dropping-particle":"","family":"Butterworth","given":"Doug S.","non-dropping-particle":"","parse-names":false,"suffix":""},{"dropping-particle":"","family":"Moor","given":"Carryn L.","non-dropping-particle":"de","parse-names":false,"suffix":""},{"dropping-particle":"","family":"Oliveira","given":"Jos?? A A","non-dropping-particle":"De","parse-names":false,"suffix":""},{"dropping-particle":"","family":"Haddon","given":"Malcolm","non-dropping-particle":"","parse-names":false,"suffix":""}],"container-title":"Fish and Fisheries","id":"ITEM-1","issue":"2","issued":{"date-parts":[["2016"]]},"page":"303-334","title":"Management strategy evaluation: Best practices","type":"article-journal","volume":"17"},"uris":["http://www.mendeley.com/documents/?uuid=90e2c941-4e16-4bf5-ab9b-26ac7e90be2b"]}],"mendeley":{"formattedCitation":"(Punt &lt;i&gt;et al.&lt;/i&gt;, 2016)","plainTextFormattedCitation":"(Punt et al., 2016)"},"properties":{"noteIndex":0},"schema":"https://github.com/citation-style-language/schema/raw/master/csl-citation.json"}</w:instrText>
      </w:r>
      <w:r w:rsidR="00667041">
        <w:rPr>
          <w:rFonts w:ascii="Times New Roman" w:hAnsi="Times New Roman" w:cs="Times New Roman"/>
        </w:rPr>
        <w:fldChar w:fldCharType="separate"/>
      </w:r>
      <w:r w:rsidR="00667041" w:rsidRPr="00667041">
        <w:rPr>
          <w:rFonts w:ascii="Times New Roman" w:hAnsi="Times New Roman" w:cs="Times New Roman"/>
          <w:noProof/>
        </w:rPr>
        <w:t xml:space="preserve">(Punt </w:t>
      </w:r>
      <w:r w:rsidR="00667041" w:rsidRPr="00667041">
        <w:rPr>
          <w:rFonts w:ascii="Times New Roman" w:hAnsi="Times New Roman" w:cs="Times New Roman"/>
          <w:i/>
          <w:noProof/>
        </w:rPr>
        <w:t>et al.</w:t>
      </w:r>
      <w:r w:rsidR="00667041" w:rsidRPr="00667041">
        <w:rPr>
          <w:rFonts w:ascii="Times New Roman" w:hAnsi="Times New Roman" w:cs="Times New Roman"/>
          <w:noProof/>
        </w:rPr>
        <w:t>, 2016)</w:t>
      </w:r>
      <w:r w:rsidR="00667041">
        <w:rPr>
          <w:rFonts w:ascii="Times New Roman" w:hAnsi="Times New Roman" w:cs="Times New Roman"/>
        </w:rPr>
        <w:fldChar w:fldCharType="end"/>
      </w:r>
      <w:r w:rsidR="21A7F3F0" w:rsidRPr="00107702">
        <w:rPr>
          <w:rFonts w:ascii="Times New Roman" w:hAnsi="Times New Roman" w:cs="Times New Roman"/>
        </w:rPr>
        <w:t>.</w:t>
      </w:r>
      <w:r w:rsidRPr="00107702">
        <w:rPr>
          <w:rFonts w:ascii="Times New Roman" w:hAnsi="Times New Roman" w:cs="Times New Roman"/>
        </w:rPr>
        <w:t xml:space="preserve"> Nevertheless, by using them as a starting point, the operating model will produce retrospective patterns of survey estimates and catches that are comparable in scale to the observed quantities. Parameters that are unique to the operating model </w:t>
      </w:r>
      <w:r w:rsidR="5215EF9A" w:rsidRPr="00107702">
        <w:rPr>
          <w:rFonts w:ascii="Times New Roman" w:hAnsi="Times New Roman" w:cs="Times New Roman"/>
        </w:rPr>
        <w:t xml:space="preserve">are those </w:t>
      </w:r>
      <w:r w:rsidR="5CC5847C" w:rsidRPr="00107702">
        <w:rPr>
          <w:rFonts w:ascii="Times New Roman" w:hAnsi="Times New Roman" w:cs="Times New Roman"/>
        </w:rPr>
        <w:t xml:space="preserve">related to </w:t>
      </w:r>
      <w:r w:rsidRPr="00107702">
        <w:rPr>
          <w:rFonts w:ascii="Times New Roman" w:hAnsi="Times New Roman" w:cs="Times New Roman"/>
        </w:rPr>
        <w:t xml:space="preserve">movement and country specific selectivity, as well as a 10% increase in the unfished recruitment. </w:t>
      </w:r>
      <w:r w:rsidR="11FEF6E7" w:rsidRPr="0026261D">
        <w:rPr>
          <w:rFonts w:ascii="Times New Roman" w:hAnsi="Times New Roman" w:cs="Times New Roman"/>
        </w:rPr>
        <w:t xml:space="preserve">Conditioning was completed by changing the movement </w:t>
      </w:r>
      <w:r w:rsidR="11FEF6E7" w:rsidRPr="0026261D">
        <w:rPr>
          <w:rFonts w:ascii="Times New Roman" w:hAnsi="Times New Roman" w:cs="Times New Roman"/>
        </w:rPr>
        <w:lastRenderedPageBreak/>
        <w:t>parameters (eq. 13) until country-specific patterns adequately matched available country-specific data.</w:t>
      </w:r>
      <w:r w:rsidR="00721177">
        <w:rPr>
          <w:rFonts w:ascii="Times New Roman" w:hAnsi="Times New Roman" w:cs="Times New Roman"/>
        </w:rPr>
        <w:t xml:space="preserve"> Additionally, we adjusted the fishing selectivity in Canada to conform with their higher fraction of older individuals in their catch. </w:t>
      </w:r>
      <w:r w:rsidR="11FEF6E7" w:rsidRPr="0026261D">
        <w:rPr>
          <w:rFonts w:ascii="Times New Roman" w:hAnsi="Times New Roman" w:cs="Times New Roman"/>
        </w:rPr>
        <w:t xml:space="preserve"> </w:t>
      </w:r>
    </w:p>
    <w:p w14:paraId="4917B3D1" w14:textId="0717040A"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 xml:space="preserve">The estimation model is fitted in the software ‘TMB’. To fit a model in TMB, a template is constructed where the likelihood function is specified as a function of the biological model. The template is then called from R which uses a gradient based non-linear minimizer to identify the value of the parameters that minimize the likelihood function. </w:t>
      </w:r>
    </w:p>
    <w:p w14:paraId="2D5A40C7" w14:textId="77777777" w:rsidR="00F4066A" w:rsidRPr="00107702" w:rsidRDefault="00F4066A" w:rsidP="00F4066A">
      <w:pPr>
        <w:pStyle w:val="Heading1"/>
        <w:spacing w:line="360" w:lineRule="auto"/>
        <w:rPr>
          <w:rFonts w:ascii="Times New Roman" w:hAnsi="Times New Roman" w:cs="Times New Roman"/>
          <w:color w:val="auto"/>
        </w:rPr>
      </w:pPr>
      <w:bookmarkStart w:id="26" w:name="_Toc29295276"/>
      <w:r w:rsidRPr="00107702">
        <w:rPr>
          <w:rFonts w:ascii="Times New Roman" w:hAnsi="Times New Roman" w:cs="Times New Roman"/>
          <w:color w:val="auto"/>
        </w:rPr>
        <w:t>Management strategy evaluation scenarios</w:t>
      </w:r>
      <w:bookmarkEnd w:id="26"/>
      <w:r w:rsidRPr="00107702">
        <w:rPr>
          <w:rFonts w:ascii="Times New Roman" w:hAnsi="Times New Roman" w:cs="Times New Roman"/>
          <w:color w:val="auto"/>
        </w:rPr>
        <w:t xml:space="preserve"> </w:t>
      </w:r>
    </w:p>
    <w:p w14:paraId="4ACC7651" w14:textId="387070AC" w:rsidR="00F4066A" w:rsidRPr="00107702" w:rsidRDefault="00F4066A" w:rsidP="00F4066A">
      <w:pPr>
        <w:spacing w:line="360" w:lineRule="auto"/>
        <w:rPr>
          <w:rFonts w:ascii="Times New Roman" w:hAnsi="Times New Roman" w:cs="Times New Roman"/>
        </w:rPr>
      </w:pPr>
      <w:r w:rsidRPr="00107702">
        <w:rPr>
          <w:rFonts w:ascii="Times New Roman" w:hAnsi="Times New Roman" w:cs="Times New Roman"/>
        </w:rPr>
        <w:t>A</w:t>
      </w:r>
      <w:r w:rsidR="59DB0959" w:rsidRPr="00107702">
        <w:rPr>
          <w:rFonts w:ascii="Times New Roman" w:hAnsi="Times New Roman" w:cs="Times New Roman"/>
        </w:rPr>
        <w:t>n</w:t>
      </w:r>
      <w:r w:rsidRPr="00107702">
        <w:rPr>
          <w:rFonts w:ascii="Times New Roman" w:hAnsi="Times New Roman" w:cs="Times New Roman"/>
        </w:rPr>
        <w:t xml:space="preserve"> </w:t>
      </w:r>
      <w:r w:rsidR="59DB0959" w:rsidRPr="00107702">
        <w:rPr>
          <w:rFonts w:ascii="Times New Roman" w:hAnsi="Times New Roman" w:cs="Times New Roman"/>
        </w:rPr>
        <w:t xml:space="preserve">advantage of an MSE framework is the ability to investigate </w:t>
      </w:r>
      <w:r w:rsidR="57E1C38E" w:rsidRPr="00107702">
        <w:rPr>
          <w:rFonts w:ascii="Times New Roman" w:hAnsi="Times New Roman" w:cs="Times New Roman"/>
        </w:rPr>
        <w:t xml:space="preserve">the performance of </w:t>
      </w:r>
      <w:r w:rsidR="59DB0959" w:rsidRPr="00107702">
        <w:rPr>
          <w:rFonts w:ascii="Times New Roman" w:hAnsi="Times New Roman" w:cs="Times New Roman"/>
        </w:rPr>
        <w:t xml:space="preserve">alternative </w:t>
      </w:r>
      <w:r w:rsidR="57E1C38E" w:rsidRPr="00107702">
        <w:rPr>
          <w:rFonts w:ascii="Times New Roman" w:hAnsi="Times New Roman" w:cs="Times New Roman"/>
        </w:rPr>
        <w:t>management procedures</w:t>
      </w:r>
      <w:r w:rsidR="5DD245D4" w:rsidRPr="00107702">
        <w:rPr>
          <w:rFonts w:ascii="Times New Roman" w:hAnsi="Times New Roman" w:cs="Times New Roman"/>
        </w:rPr>
        <w:t xml:space="preserve"> </w:t>
      </w:r>
      <w:r w:rsidR="7130B6F4" w:rsidRPr="00107702">
        <w:rPr>
          <w:rFonts w:ascii="Times New Roman" w:hAnsi="Times New Roman" w:cs="Times New Roman"/>
        </w:rPr>
        <w:t xml:space="preserve">against </w:t>
      </w:r>
      <w:r w:rsidR="257EEBD2" w:rsidRPr="00107702">
        <w:rPr>
          <w:rFonts w:ascii="Times New Roman" w:hAnsi="Times New Roman" w:cs="Times New Roman"/>
        </w:rPr>
        <w:t>different, and uncertain,</w:t>
      </w:r>
      <w:r w:rsidR="5DD245D4" w:rsidRPr="00107702">
        <w:rPr>
          <w:rFonts w:ascii="Times New Roman" w:hAnsi="Times New Roman" w:cs="Times New Roman"/>
        </w:rPr>
        <w:t xml:space="preserve"> </w:t>
      </w:r>
      <w:r w:rsidR="57E1C38E" w:rsidRPr="00107702">
        <w:rPr>
          <w:rFonts w:ascii="Times New Roman" w:hAnsi="Times New Roman" w:cs="Times New Roman"/>
        </w:rPr>
        <w:t xml:space="preserve">scientific </w:t>
      </w:r>
      <w:r w:rsidR="59DB0959" w:rsidRPr="00107702">
        <w:rPr>
          <w:rFonts w:ascii="Times New Roman" w:hAnsi="Times New Roman" w:cs="Times New Roman"/>
        </w:rPr>
        <w:t xml:space="preserve">hypotheses </w:t>
      </w:r>
      <w:r w:rsidR="3487BE42" w:rsidRPr="00107702">
        <w:rPr>
          <w:rFonts w:ascii="Times New Roman" w:hAnsi="Times New Roman" w:cs="Times New Roman"/>
        </w:rPr>
        <w:t xml:space="preserve">(or ‘states of nature’) </w:t>
      </w:r>
      <w:r w:rsidR="3782E33F" w:rsidRPr="00107702">
        <w:rPr>
          <w:rFonts w:ascii="Times New Roman" w:hAnsi="Times New Roman" w:cs="Times New Roman"/>
        </w:rPr>
        <w:t xml:space="preserve">through the </w:t>
      </w:r>
      <w:r w:rsidR="3487BE42" w:rsidRPr="00107702">
        <w:rPr>
          <w:rFonts w:ascii="Times New Roman" w:hAnsi="Times New Roman" w:cs="Times New Roman"/>
        </w:rPr>
        <w:t>selection of</w:t>
      </w:r>
      <w:r w:rsidR="32224621" w:rsidRPr="00107702">
        <w:rPr>
          <w:rFonts w:ascii="Times New Roman" w:hAnsi="Times New Roman" w:cs="Times New Roman"/>
        </w:rPr>
        <w:t xml:space="preserve"> simulation scenarios.</w:t>
      </w:r>
      <w:r w:rsidRPr="00107702">
        <w:rPr>
          <w:rFonts w:ascii="Times New Roman" w:hAnsi="Times New Roman" w:cs="Times New Roman"/>
        </w:rPr>
        <w:t xml:space="preserve"> We r</w:t>
      </w:r>
      <w:r w:rsidR="035FA0FC" w:rsidRPr="00107702">
        <w:rPr>
          <w:rFonts w:ascii="Times New Roman" w:hAnsi="Times New Roman" w:cs="Times New Roman"/>
        </w:rPr>
        <w:t>a</w:t>
      </w:r>
      <w:r w:rsidRPr="00107702">
        <w:rPr>
          <w:rFonts w:ascii="Times New Roman" w:hAnsi="Times New Roman" w:cs="Times New Roman"/>
        </w:rPr>
        <w:t>n four sets of MSE simulation</w:t>
      </w:r>
      <w:r w:rsidR="4421E4D2" w:rsidRPr="00107702">
        <w:rPr>
          <w:rFonts w:ascii="Times New Roman" w:hAnsi="Times New Roman" w:cs="Times New Roman"/>
        </w:rPr>
        <w:t xml:space="preserve"> scenarios</w:t>
      </w:r>
      <w:r w:rsidRPr="00107702">
        <w:rPr>
          <w:rFonts w:ascii="Times New Roman" w:hAnsi="Times New Roman" w:cs="Times New Roman"/>
        </w:rPr>
        <w:t>, all representing changes to the operating model. The scenarios are ‘</w:t>
      </w:r>
      <w:r w:rsidR="00FC6A91" w:rsidRPr="00107702">
        <w:rPr>
          <w:rFonts w:ascii="Times New Roman" w:hAnsi="Times New Roman" w:cs="Times New Roman"/>
        </w:rPr>
        <w:t>alternative implementation’</w:t>
      </w:r>
      <w:r w:rsidRPr="00107702">
        <w:rPr>
          <w:rFonts w:ascii="Times New Roman" w:hAnsi="Times New Roman" w:cs="Times New Roman"/>
        </w:rPr>
        <w:t xml:space="preserve">, ‘climate’, ‘selectivity’, and ‘survey’ </w:t>
      </w:r>
      <w:r w:rsidR="4421E4D2" w:rsidRPr="00107702">
        <w:rPr>
          <w:rFonts w:ascii="Times New Roman" w:hAnsi="Times New Roman" w:cs="Times New Roman"/>
        </w:rPr>
        <w:t xml:space="preserve">which are </w:t>
      </w:r>
      <w:r w:rsidRPr="00107702">
        <w:rPr>
          <w:rFonts w:ascii="Times New Roman" w:hAnsi="Times New Roman" w:cs="Times New Roman"/>
        </w:rPr>
        <w:t>described in detail below</w:t>
      </w:r>
      <w:r w:rsidR="4421E4D2" w:rsidRPr="00107702">
        <w:rPr>
          <w:rFonts w:ascii="Times New Roman" w:hAnsi="Times New Roman" w:cs="Times New Roman"/>
        </w:rPr>
        <w:t>.</w:t>
      </w:r>
    </w:p>
    <w:p w14:paraId="20E3EF59" w14:textId="4C9F3918" w:rsidR="00F4066A" w:rsidRPr="0026261D" w:rsidRDefault="00421E50" w:rsidP="0026261D">
      <w:pPr>
        <w:pStyle w:val="Heading3"/>
        <w:rPr>
          <w:color w:val="auto"/>
        </w:rPr>
      </w:pPr>
      <w:bookmarkStart w:id="27" w:name="_Toc29295277"/>
      <w:r w:rsidRPr="0026261D">
        <w:rPr>
          <w:color w:val="auto"/>
        </w:rPr>
        <w:t>Alternative implementation scenario</w:t>
      </w:r>
      <w:bookmarkEnd w:id="27"/>
    </w:p>
    <w:p w14:paraId="3B038A26" w14:textId="6DE111C1" w:rsidR="00F4066A" w:rsidRPr="0026261D" w:rsidRDefault="00F4066A" w:rsidP="0026261D">
      <w:pPr>
        <w:spacing w:line="360" w:lineRule="auto"/>
        <w:rPr>
          <w:rFonts w:ascii="Times New Roman" w:eastAsiaTheme="minorEastAsia" w:hAnsi="Times New Roman" w:cs="Times New Roman"/>
        </w:rPr>
      </w:pPr>
      <w:r w:rsidRPr="00107702">
        <w:rPr>
          <w:rFonts w:ascii="Times New Roman" w:hAnsi="Times New Roman" w:cs="Times New Roman"/>
        </w:rPr>
        <w:t xml:space="preserve">The </w:t>
      </w:r>
      <w:r w:rsidR="00421E50" w:rsidRPr="00107702">
        <w:rPr>
          <w:rFonts w:ascii="Times New Roman" w:hAnsi="Times New Roman" w:cs="Times New Roman"/>
        </w:rPr>
        <w:t xml:space="preserve">alternative implementation </w:t>
      </w:r>
      <w:r w:rsidRPr="00107702">
        <w:rPr>
          <w:rFonts w:ascii="Times New Roman" w:hAnsi="Times New Roman" w:cs="Times New Roman"/>
        </w:rPr>
        <w:t>scenario</w:t>
      </w:r>
      <w:r w:rsidR="00421E50" w:rsidRPr="00107702">
        <w:rPr>
          <w:rFonts w:ascii="Times New Roman" w:hAnsi="Times New Roman" w:cs="Times New Roman"/>
        </w:rPr>
        <w:t>s</w:t>
      </w:r>
      <w:r w:rsidRPr="00107702">
        <w:rPr>
          <w:rFonts w:ascii="Times New Roman" w:hAnsi="Times New Roman" w:cs="Times New Roman"/>
        </w:rPr>
        <w:t xml:space="preserve"> investigate </w:t>
      </w:r>
      <w:r w:rsidR="0D157382" w:rsidRPr="00107702">
        <w:rPr>
          <w:rFonts w:ascii="Times New Roman" w:hAnsi="Times New Roman" w:cs="Times New Roman"/>
        </w:rPr>
        <w:t xml:space="preserve">future </w:t>
      </w:r>
      <w:r w:rsidR="00421E50" w:rsidRPr="00107702">
        <w:rPr>
          <w:rFonts w:ascii="Times New Roman" w:hAnsi="Times New Roman" w:cs="Times New Roman"/>
        </w:rPr>
        <w:t>fishery</w:t>
      </w:r>
      <w:r w:rsidRPr="00107702">
        <w:rPr>
          <w:rFonts w:ascii="Times New Roman" w:hAnsi="Times New Roman" w:cs="Times New Roman"/>
        </w:rPr>
        <w:t xml:space="preserve"> </w:t>
      </w:r>
      <w:r w:rsidR="76D3833D" w:rsidRPr="00107702">
        <w:rPr>
          <w:rFonts w:ascii="Times New Roman" w:hAnsi="Times New Roman" w:cs="Times New Roman"/>
        </w:rPr>
        <w:t>catc</w:t>
      </w:r>
      <w:r w:rsidR="1132D243" w:rsidRPr="00107702">
        <w:rPr>
          <w:rFonts w:ascii="Times New Roman" w:hAnsi="Times New Roman" w:cs="Times New Roman"/>
        </w:rPr>
        <w:t>h levels</w:t>
      </w:r>
      <w:r w:rsidRPr="00107702">
        <w:rPr>
          <w:rFonts w:ascii="Times New Roman" w:hAnsi="Times New Roman" w:cs="Times New Roman"/>
        </w:rPr>
        <w:t xml:space="preserve"> by considering four different ways</w:t>
      </w:r>
      <w:r w:rsidR="19E7852D" w:rsidRPr="00107702">
        <w:rPr>
          <w:rFonts w:ascii="Times New Roman" w:hAnsi="Times New Roman" w:cs="Times New Roman"/>
        </w:rPr>
        <w:t xml:space="preserve"> </w:t>
      </w:r>
      <w:r w:rsidR="15A87C6A" w:rsidRPr="00107702">
        <w:rPr>
          <w:rFonts w:ascii="Times New Roman" w:hAnsi="Times New Roman" w:cs="Times New Roman"/>
        </w:rPr>
        <w:t>to define the management</w:t>
      </w:r>
      <w:r w:rsidR="5B3175EA" w:rsidRPr="00107702">
        <w:rPr>
          <w:rFonts w:ascii="Times New Roman" w:hAnsi="Times New Roman" w:cs="Times New Roman"/>
        </w:rPr>
        <w:t xml:space="preserve"> model </w:t>
      </w:r>
      <w:r w:rsidR="3C184347" w:rsidRPr="00107702">
        <w:rPr>
          <w:rFonts w:ascii="Times New Roman" w:hAnsi="Times New Roman" w:cs="Times New Roman"/>
        </w:rPr>
        <w:t>that governs</w:t>
      </w:r>
      <w:r w:rsidR="52C27CC2" w:rsidRPr="00107702">
        <w:rPr>
          <w:rFonts w:ascii="Times New Roman" w:hAnsi="Times New Roman" w:cs="Times New Roman"/>
        </w:rPr>
        <w:t xml:space="preserve"> </w:t>
      </w:r>
      <w:r w:rsidR="62003FBA" w:rsidRPr="00107702">
        <w:rPr>
          <w:rFonts w:ascii="Times New Roman" w:hAnsi="Times New Roman" w:cs="Times New Roman"/>
        </w:rPr>
        <w:t>to</w:t>
      </w:r>
      <w:r w:rsidR="19E7852D" w:rsidRPr="00107702">
        <w:rPr>
          <w:rFonts w:ascii="Times New Roman" w:hAnsi="Times New Roman" w:cs="Times New Roman"/>
        </w:rPr>
        <w:t>tal catch</w:t>
      </w:r>
      <w:r w:rsidR="62003FBA" w:rsidRPr="00107702">
        <w:rPr>
          <w:rFonts w:ascii="Times New Roman" w:hAnsi="Times New Roman" w:cs="Times New Roman"/>
        </w:rPr>
        <w:t xml:space="preserve"> during the projectio</w:t>
      </w:r>
      <w:r w:rsidR="0D157382" w:rsidRPr="00107702">
        <w:rPr>
          <w:rFonts w:ascii="Times New Roman" w:hAnsi="Times New Roman" w:cs="Times New Roman"/>
        </w:rPr>
        <w:t>n period</w:t>
      </w:r>
      <w:r w:rsidRPr="00107702">
        <w:rPr>
          <w:rFonts w:ascii="Times New Roman" w:hAnsi="Times New Roman" w:cs="Times New Roman"/>
        </w:rPr>
        <w:t xml:space="preserve">. </w:t>
      </w:r>
      <w:r w:rsidR="7EEB836A" w:rsidRPr="00107702">
        <w:rPr>
          <w:rFonts w:ascii="Times New Roman" w:hAnsi="Times New Roman" w:cs="Times New Roman"/>
        </w:rPr>
        <w:t xml:space="preserve"> The goal of these scenarios is to reflect th</w:t>
      </w:r>
      <w:r w:rsidR="4CEE8A52" w:rsidRPr="00107702">
        <w:rPr>
          <w:rFonts w:ascii="Times New Roman" w:hAnsi="Times New Roman" w:cs="Times New Roman"/>
        </w:rPr>
        <w:t>e reality th</w:t>
      </w:r>
      <w:r w:rsidR="7EEB836A" w:rsidRPr="00107702">
        <w:rPr>
          <w:rFonts w:ascii="Times New Roman" w:hAnsi="Times New Roman" w:cs="Times New Roman"/>
        </w:rPr>
        <w:t xml:space="preserve">at </w:t>
      </w:r>
      <w:r w:rsidR="6016D6B8" w:rsidRPr="0026261D">
        <w:rPr>
          <w:rFonts w:ascii="Times New Roman" w:hAnsi="Times New Roman" w:cs="Times New Roman"/>
        </w:rPr>
        <w:t xml:space="preserve">the annual TAC has </w:t>
      </w:r>
      <w:r w:rsidR="5D887B57" w:rsidRPr="0026261D">
        <w:rPr>
          <w:rFonts w:ascii="Times New Roman" w:hAnsi="Times New Roman" w:cs="Times New Roman"/>
        </w:rPr>
        <w:t>generally been set below the default HCR</w:t>
      </w:r>
      <w:r w:rsidR="40FBEA8C" w:rsidRPr="0026261D">
        <w:rPr>
          <w:rFonts w:ascii="Times New Roman" w:hAnsi="Times New Roman" w:cs="Times New Roman"/>
        </w:rPr>
        <w:t xml:space="preserve"> </w:t>
      </w:r>
      <w:r w:rsidR="03285C4C" w:rsidRPr="0026261D">
        <w:rPr>
          <w:rFonts w:ascii="Times New Roman" w:hAnsi="Times New Roman" w:cs="Times New Roman"/>
        </w:rPr>
        <w:t xml:space="preserve">during the years </w:t>
      </w:r>
      <w:r w:rsidR="40FBEA8C" w:rsidRPr="0026261D">
        <w:rPr>
          <w:rFonts w:ascii="Times New Roman" w:hAnsi="Times New Roman" w:cs="Times New Roman"/>
        </w:rPr>
        <w:t>since the Hake Treaty was negot</w:t>
      </w:r>
      <w:r w:rsidR="5238E5CF" w:rsidRPr="0026261D">
        <w:rPr>
          <w:rFonts w:ascii="Times New Roman" w:hAnsi="Times New Roman" w:cs="Times New Roman"/>
        </w:rPr>
        <w:t>i</w:t>
      </w:r>
      <w:r w:rsidR="40FBEA8C" w:rsidRPr="0026261D">
        <w:rPr>
          <w:rFonts w:ascii="Times New Roman" w:hAnsi="Times New Roman" w:cs="Times New Roman"/>
        </w:rPr>
        <w:t>at</w:t>
      </w:r>
      <w:r w:rsidR="03285C4C" w:rsidRPr="0026261D">
        <w:rPr>
          <w:rFonts w:ascii="Times New Roman" w:hAnsi="Times New Roman" w:cs="Times New Roman"/>
        </w:rPr>
        <w:t>ed</w:t>
      </w:r>
      <w:r w:rsidR="4CEE8A52" w:rsidRPr="0026261D">
        <w:rPr>
          <w:rFonts w:ascii="Times New Roman" w:hAnsi="Times New Roman" w:cs="Times New Roman"/>
        </w:rPr>
        <w:t xml:space="preserve">.  Therefore, </w:t>
      </w:r>
      <w:r w:rsidR="5D887B57" w:rsidRPr="0026261D">
        <w:rPr>
          <w:rFonts w:ascii="Times New Roman" w:hAnsi="Times New Roman" w:cs="Times New Roman"/>
        </w:rPr>
        <w:t xml:space="preserve">representing </w:t>
      </w:r>
      <w:r w:rsidR="6F0F86E4" w:rsidRPr="0026261D">
        <w:rPr>
          <w:rFonts w:ascii="Times New Roman" w:hAnsi="Times New Roman" w:cs="Times New Roman"/>
        </w:rPr>
        <w:t xml:space="preserve">full utilization of the </w:t>
      </w:r>
      <w:r w:rsidR="2DC3EF38" w:rsidRPr="0026261D">
        <w:rPr>
          <w:rFonts w:ascii="Times New Roman" w:hAnsi="Times New Roman" w:cs="Times New Roman"/>
        </w:rPr>
        <w:t xml:space="preserve">default HCR during the projection period as the only catch scenario may </w:t>
      </w:r>
      <w:r w:rsidR="14A546A0" w:rsidRPr="0026261D">
        <w:rPr>
          <w:rFonts w:ascii="Times New Roman" w:hAnsi="Times New Roman" w:cs="Times New Roman"/>
        </w:rPr>
        <w:t>result in more a</w:t>
      </w:r>
      <w:r w:rsidR="02316FCD" w:rsidRPr="0026261D">
        <w:rPr>
          <w:rFonts w:ascii="Times New Roman" w:hAnsi="Times New Roman" w:cs="Times New Roman"/>
        </w:rPr>
        <w:t>ggressive fishing mortalities that would be likely to occur in reality</w:t>
      </w:r>
      <w:r w:rsidR="03285C4C" w:rsidRPr="0026261D">
        <w:rPr>
          <w:rFonts w:ascii="Times New Roman" w:hAnsi="Times New Roman" w:cs="Times New Roman"/>
        </w:rPr>
        <w:t>, and be of lim</w:t>
      </w:r>
      <w:r w:rsidR="373C257E" w:rsidRPr="0026261D">
        <w:rPr>
          <w:rFonts w:ascii="Times New Roman" w:hAnsi="Times New Roman" w:cs="Times New Roman"/>
        </w:rPr>
        <w:t>ited use to</w:t>
      </w:r>
      <w:r w:rsidR="6016D6B8" w:rsidRPr="0026261D">
        <w:rPr>
          <w:rFonts w:ascii="Times New Roman" w:hAnsi="Times New Roman" w:cs="Times New Roman"/>
        </w:rPr>
        <w:t xml:space="preserve"> </w:t>
      </w:r>
      <w:r w:rsidR="7AE0F317" w:rsidRPr="0026261D">
        <w:rPr>
          <w:rFonts w:ascii="Times New Roman" w:hAnsi="Times New Roman" w:cs="Times New Roman"/>
        </w:rPr>
        <w:t xml:space="preserve">the JMC. </w:t>
      </w:r>
    </w:p>
    <w:p w14:paraId="6361EEB7" w14:textId="040D28F7" w:rsidR="00F4066A" w:rsidRPr="0026261D" w:rsidRDefault="536BA72E" w:rsidP="0026261D">
      <w:pPr>
        <w:spacing w:line="360" w:lineRule="auto"/>
        <w:rPr>
          <w:rFonts w:ascii="Times New Roman" w:eastAsiaTheme="minorEastAsia" w:hAnsi="Times New Roman" w:cs="Times New Roman"/>
        </w:rPr>
      </w:pPr>
      <w:r w:rsidRPr="0026261D">
        <w:rPr>
          <w:rFonts w:ascii="Times New Roman" w:hAnsi="Times New Roman" w:cs="Times New Roman"/>
        </w:rPr>
        <w:t>Through discussion with the</w:t>
      </w:r>
      <w:r w:rsidR="4A77D242" w:rsidRPr="0026261D">
        <w:rPr>
          <w:rFonts w:ascii="Times New Roman" w:hAnsi="Times New Roman" w:cs="Times New Roman"/>
        </w:rPr>
        <w:t xml:space="preserve"> MSEWG and JMC, w</w:t>
      </w:r>
      <w:r w:rsidR="38F5A15D" w:rsidRPr="0026261D">
        <w:rPr>
          <w:rFonts w:ascii="Times New Roman" w:hAnsi="Times New Roman" w:cs="Times New Roman"/>
        </w:rPr>
        <w:t>e develope</w:t>
      </w:r>
      <w:r w:rsidR="216D98CC" w:rsidRPr="0026261D">
        <w:rPr>
          <w:rFonts w:ascii="Times New Roman" w:hAnsi="Times New Roman" w:cs="Times New Roman"/>
        </w:rPr>
        <w:t>d four alternative implementation models to bracket</w:t>
      </w:r>
      <w:r w:rsidR="6016D6B8" w:rsidRPr="0026261D">
        <w:rPr>
          <w:rFonts w:ascii="Times New Roman" w:hAnsi="Times New Roman" w:cs="Times New Roman"/>
        </w:rPr>
        <w:t xml:space="preserve"> </w:t>
      </w:r>
      <w:r w:rsidR="4A77D242" w:rsidRPr="0026261D">
        <w:rPr>
          <w:rFonts w:ascii="Times New Roman" w:hAnsi="Times New Roman" w:cs="Times New Roman"/>
        </w:rPr>
        <w:t xml:space="preserve">a range of potential future </w:t>
      </w:r>
      <w:r w:rsidR="7908E146" w:rsidRPr="0026261D">
        <w:rPr>
          <w:rFonts w:ascii="Times New Roman" w:hAnsi="Times New Roman" w:cs="Times New Roman"/>
        </w:rPr>
        <w:t>catch decisions.  They are</w:t>
      </w:r>
      <w:r w:rsidR="7F8471BC" w:rsidRPr="0026261D">
        <w:rPr>
          <w:rFonts w:ascii="Times New Roman" w:hAnsi="Times New Roman" w:cs="Times New Roman"/>
        </w:rPr>
        <w:t>: 1)</w:t>
      </w:r>
      <w:r w:rsidR="6016D6B8" w:rsidRPr="0026261D">
        <w:rPr>
          <w:rFonts w:ascii="Times New Roman" w:hAnsi="Times New Roman" w:cs="Times New Roman"/>
        </w:rPr>
        <w:t xml:space="preserve"> </w:t>
      </w:r>
      <w:r w:rsidR="00F4066A" w:rsidRPr="00107702">
        <w:rPr>
          <w:rFonts w:ascii="Times New Roman" w:hAnsi="Times New Roman" w:cs="Times New Roman"/>
        </w:rPr>
        <w:t xml:space="preserve">the </w:t>
      </w:r>
      <w:r w:rsidR="67297B9E" w:rsidRPr="00107702">
        <w:rPr>
          <w:rFonts w:ascii="Times New Roman" w:hAnsi="Times New Roman" w:cs="Times New Roman"/>
        </w:rPr>
        <w:t>d</w:t>
      </w:r>
      <w:r w:rsidR="67297B9E" w:rsidRPr="0026261D">
        <w:rPr>
          <w:rFonts w:ascii="Times New Roman" w:hAnsi="Times New Roman" w:cs="Times New Roman"/>
        </w:rPr>
        <w:t>efault management model (</w:t>
      </w:r>
      <w:r w:rsidR="37010A25" w:rsidRPr="0026261D">
        <w:rPr>
          <w:rFonts w:ascii="Times New Roman" w:hAnsi="Times New Roman" w:cs="Times New Roman"/>
        </w:rPr>
        <w:t xml:space="preserve">i.e. the default Treaty harvest control rule;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4066A" w:rsidRPr="00107702">
        <w:rPr>
          <w:rFonts w:ascii="Times New Roman" w:eastAsiaTheme="minorEastAsia" w:hAnsi="Times New Roman" w:cs="Times New Roman"/>
        </w:rPr>
        <w:t>)</w:t>
      </w:r>
      <w:r w:rsidR="00F4066A" w:rsidRPr="00107702">
        <w:rPr>
          <w:rFonts w:ascii="Times New Roman" w:hAnsi="Times New Roman" w:cs="Times New Roman"/>
        </w:rPr>
        <w:t xml:space="preserve">, </w:t>
      </w:r>
      <w:r w:rsidR="7F8471BC" w:rsidRPr="00107702">
        <w:rPr>
          <w:rFonts w:ascii="Times New Roman" w:hAnsi="Times New Roman" w:cs="Times New Roman"/>
        </w:rPr>
        <w:t xml:space="preserve">2) </w:t>
      </w:r>
      <w:r w:rsidR="193F39FA" w:rsidRPr="00107702">
        <w:rPr>
          <w:rFonts w:ascii="Times New Roman" w:hAnsi="Times New Roman" w:cs="Times New Roman"/>
        </w:rPr>
        <w:t xml:space="preserve">one where </w:t>
      </w:r>
      <w:r w:rsidR="3851B8FB" w:rsidRPr="0026261D">
        <w:rPr>
          <w:rFonts w:ascii="Times New Roman" w:hAnsi="Times New Roman" w:cs="Times New Roman"/>
        </w:rPr>
        <w:t xml:space="preserve">the </w:t>
      </w:r>
      <w:r w:rsidR="67C2F72A" w:rsidRPr="0026261D">
        <w:rPr>
          <w:rFonts w:ascii="Times New Roman" w:hAnsi="Times New Roman" w:cs="Times New Roman"/>
        </w:rPr>
        <w:t>catch</w:t>
      </w:r>
      <w:r w:rsidR="193F39FA" w:rsidRPr="00107702">
        <w:rPr>
          <w:rFonts w:ascii="Times New Roman" w:hAnsi="Times New Roman" w:cs="Times New Roman"/>
        </w:rPr>
        <w:t xml:space="preserve"> is related to </w:t>
      </w:r>
      <w:r w:rsidR="4324ECFB" w:rsidRPr="00107702">
        <w:rPr>
          <w:rFonts w:ascii="Times New Roman" w:hAnsi="Times New Roman" w:cs="Times New Roman"/>
        </w:rPr>
        <w:t xml:space="preserve">average </w:t>
      </w:r>
      <w:r w:rsidR="193F39FA" w:rsidRPr="00107702">
        <w:rPr>
          <w:rFonts w:ascii="Times New Roman" w:hAnsi="Times New Roman" w:cs="Times New Roman"/>
        </w:rPr>
        <w:t xml:space="preserve">historical </w:t>
      </w:r>
      <w:r w:rsidR="67C2F72A" w:rsidRPr="00107702">
        <w:rPr>
          <w:rFonts w:ascii="Times New Roman" w:hAnsi="Times New Roman" w:cs="Times New Roman"/>
        </w:rPr>
        <w:t>quota</w:t>
      </w:r>
      <w:r w:rsidR="193F39FA" w:rsidRPr="00107702">
        <w:rPr>
          <w:rFonts w:ascii="Times New Roman" w:hAnsi="Times New Roman" w:cs="Times New Roman"/>
        </w:rPr>
        <w:t xml:space="preserve"> management</w:t>
      </w:r>
      <w:r w:rsidR="00F4066A" w:rsidRPr="00107702">
        <w:rPr>
          <w:rFonts w:ascii="Times New Roman" w:hAnsi="Times New Roman" w:cs="Times New Roman"/>
        </w:rPr>
        <w:t xml:space="preserve"> </w:t>
      </w:r>
      <w:r w:rsidR="1C393D4B" w:rsidRPr="00107702">
        <w:rPr>
          <w:rFonts w:ascii="Times New Roman" w:hAnsi="Times New Roman" w:cs="Times New Roman"/>
        </w:rPr>
        <w:t>decisions (</w:t>
      </w:r>
      <w:r w:rsidR="5B6087B1" w:rsidRPr="00107702">
        <w:rPr>
          <w:rFonts w:ascii="Times New Roman" w:hAnsi="Times New Roman" w:cs="Times New Roman"/>
        </w:rPr>
        <w:t>typically less than th</w:t>
      </w:r>
      <w:r w:rsidR="6E7C7750" w:rsidRPr="00107702">
        <w:rPr>
          <w:rFonts w:ascii="Times New Roman" w:hAnsi="Times New Roman" w:cs="Times New Roman"/>
        </w:rPr>
        <w:t>e defa</w:t>
      </w:r>
      <w:r w:rsidR="4324ECFB" w:rsidRPr="00107702">
        <w:rPr>
          <w:rFonts w:ascii="Times New Roman" w:hAnsi="Times New Roman" w:cs="Times New Roman"/>
        </w:rPr>
        <w:t>ult</w:t>
      </w:r>
      <w:r w:rsidR="6E7C7750" w:rsidRPr="00107702">
        <w:rPr>
          <w:rFonts w:ascii="Times New Roman" w:hAnsi="Times New Roman" w:cs="Times New Roman"/>
        </w:rPr>
        <w:t xml:space="preserve"> harvest control rule</w:t>
      </w:r>
      <w:r w:rsidR="5B6087B1" w:rsidRPr="00107702">
        <w:rPr>
          <w:rFonts w:ascii="Times New Roman" w:hAnsi="Times New Roman" w:cs="Times New Roman"/>
        </w:rPr>
        <w:t>;</w:t>
      </w:r>
      <w:r w:rsidR="009F27E5">
        <w:rPr>
          <w:rFonts w:ascii="Times New Roman" w:hAnsi="Times New Roman" w:cs="Times New Roman"/>
        </w:rPr>
        <w:t xml:space="preserve"> </w:t>
      </w:r>
      <w:r w:rsidR="009F27E5">
        <w:rPr>
          <w:rFonts w:ascii="Times New Roman" w:hAnsi="Times New Roman" w:cs="Times New Roman"/>
          <w:i/>
          <w:iCs/>
        </w:rPr>
        <w:t>historica</w:t>
      </w:r>
      <w:r w:rsidR="00AA393D">
        <w:rPr>
          <w:rFonts w:ascii="Times New Roman" w:eastAsiaTheme="minorEastAsia" w:hAnsi="Times New Roman" w:cs="Times New Roman"/>
        </w:rPr>
        <w:t>l</w:t>
      </w:r>
      <w:r w:rsidR="00F4066A" w:rsidRPr="00107702">
        <w:rPr>
          <w:rFonts w:ascii="Times New Roman" w:hAnsi="Times New Roman" w:cs="Times New Roman"/>
        </w:rPr>
        <w:t xml:space="preserve">, </w:t>
      </w:r>
      <w:r w:rsidR="7F8471BC" w:rsidRPr="00107702">
        <w:rPr>
          <w:rFonts w:ascii="Times New Roman" w:hAnsi="Times New Roman" w:cs="Times New Roman"/>
        </w:rPr>
        <w:t xml:space="preserve">3) </w:t>
      </w:r>
      <w:r w:rsidR="4324ECFB" w:rsidRPr="00107702">
        <w:rPr>
          <w:rFonts w:ascii="Times New Roman" w:hAnsi="Times New Roman" w:cs="Times New Roman"/>
        </w:rPr>
        <w:t>one where</w:t>
      </w:r>
      <w:r w:rsidR="3851B8FB" w:rsidRPr="0026261D">
        <w:rPr>
          <w:rFonts w:ascii="Times New Roman" w:hAnsi="Times New Roman" w:cs="Times New Roman"/>
        </w:rPr>
        <w:t xml:space="preserve"> th</w:t>
      </w:r>
      <w:r w:rsidR="4324ECFB" w:rsidRPr="00107702">
        <w:rPr>
          <w:rFonts w:ascii="Times New Roman" w:hAnsi="Times New Roman" w:cs="Times New Roman"/>
        </w:rPr>
        <w:t xml:space="preserve">e </w:t>
      </w:r>
      <w:r w:rsidR="23EC81A7" w:rsidRPr="0026261D">
        <w:rPr>
          <w:rFonts w:ascii="Times New Roman" w:hAnsi="Times New Roman" w:cs="Times New Roman"/>
        </w:rPr>
        <w:t>catch</w:t>
      </w:r>
      <w:r w:rsidR="4324ECFB" w:rsidRPr="00107702">
        <w:rPr>
          <w:rFonts w:ascii="Times New Roman" w:hAnsi="Times New Roman" w:cs="Times New Roman"/>
        </w:rPr>
        <w:t xml:space="preserve"> is related to </w:t>
      </w:r>
      <w:r w:rsidR="006CE858" w:rsidRPr="00107702">
        <w:rPr>
          <w:rFonts w:ascii="Times New Roman" w:hAnsi="Times New Roman" w:cs="Times New Roman"/>
        </w:rPr>
        <w:t xml:space="preserve">average </w:t>
      </w:r>
      <w:r w:rsidR="00F4066A" w:rsidRPr="00107702">
        <w:rPr>
          <w:rFonts w:ascii="Times New Roman" w:hAnsi="Times New Roman" w:cs="Times New Roman"/>
        </w:rPr>
        <w:t xml:space="preserve">realized catch </w:t>
      </w:r>
      <w:r w:rsidR="006CE858" w:rsidRPr="00107702">
        <w:rPr>
          <w:rFonts w:ascii="Times New Roman" w:hAnsi="Times New Roman" w:cs="Times New Roman"/>
        </w:rPr>
        <w:t xml:space="preserve">levels (typically less than </w:t>
      </w:r>
      <w:r w:rsidR="3C84874F" w:rsidRPr="00107702">
        <w:rPr>
          <w:rFonts w:ascii="Times New Roman" w:hAnsi="Times New Roman" w:cs="Times New Roman"/>
        </w:rPr>
        <w:t xml:space="preserve">that based on historical </w:t>
      </w:r>
      <w:r w:rsidR="23EC81A7" w:rsidRPr="00107702">
        <w:rPr>
          <w:rFonts w:ascii="Times New Roman" w:hAnsi="Times New Roman" w:cs="Times New Roman"/>
        </w:rPr>
        <w:t xml:space="preserve">quota </w:t>
      </w:r>
      <w:r w:rsidR="3C84874F" w:rsidRPr="00107702">
        <w:rPr>
          <w:rFonts w:ascii="Times New Roman" w:hAnsi="Times New Roman" w:cs="Times New Roman"/>
        </w:rPr>
        <w:t>management decisions;</w:t>
      </w:r>
      <w:r w:rsidR="00AA393D">
        <w:rPr>
          <w:rFonts w:ascii="Times New Roman" w:hAnsi="Times New Roman" w:cs="Times New Roman"/>
        </w:rPr>
        <w:t xml:space="preserve"> </w:t>
      </w:r>
      <w:r w:rsidR="00AA393D">
        <w:rPr>
          <w:rFonts w:ascii="Times New Roman" w:hAnsi="Times New Roman" w:cs="Times New Roman"/>
          <w:i/>
          <w:iCs/>
        </w:rPr>
        <w:t>realized</w:t>
      </w:r>
      <m:oMath>
        <m:r>
          <w:rPr>
            <w:rFonts w:ascii="Cambria Math" w:hAnsi="Cambria Math" w:cs="Times New Roman"/>
          </w:rPr>
          <m:t xml:space="preserve"> </m:t>
        </m:r>
      </m:oMath>
      <w:r w:rsidR="3C84874F" w:rsidRPr="00107702">
        <w:rPr>
          <w:rFonts w:ascii="Times New Roman" w:hAnsi="Times New Roman" w:cs="Times New Roman"/>
        </w:rPr>
        <w:t>)</w:t>
      </w:r>
      <w:r w:rsidR="00F4066A" w:rsidRPr="00107702">
        <w:rPr>
          <w:rFonts w:ascii="Times New Roman" w:hAnsi="Times New Roman" w:cs="Times New Roman"/>
        </w:rPr>
        <w:t xml:space="preserve">, and </w:t>
      </w:r>
      <w:r w:rsidR="4DEB8CC0" w:rsidRPr="00107702">
        <w:rPr>
          <w:rFonts w:ascii="Times New Roman" w:hAnsi="Times New Roman" w:cs="Times New Roman"/>
        </w:rPr>
        <w:t xml:space="preserve">4) </w:t>
      </w:r>
      <w:r w:rsidR="32018F65" w:rsidRPr="00107702">
        <w:rPr>
          <w:rFonts w:ascii="Times New Roman" w:hAnsi="Times New Roman" w:cs="Times New Roman"/>
        </w:rPr>
        <w:t xml:space="preserve">one where </w:t>
      </w:r>
      <w:r w:rsidR="0009F715" w:rsidRPr="0026261D">
        <w:rPr>
          <w:rFonts w:ascii="Times New Roman" w:hAnsi="Times New Roman" w:cs="Times New Roman"/>
        </w:rPr>
        <w:t xml:space="preserve">the </w:t>
      </w:r>
      <w:r w:rsidR="56893308" w:rsidRPr="0026261D">
        <w:rPr>
          <w:rFonts w:ascii="Times New Roman" w:hAnsi="Times New Roman" w:cs="Times New Roman"/>
        </w:rPr>
        <w:t xml:space="preserve">catch is </w:t>
      </w:r>
      <w:r w:rsidR="147556EA" w:rsidRPr="0026261D">
        <w:rPr>
          <w:rFonts w:ascii="Times New Roman" w:hAnsi="Times New Roman" w:cs="Times New Roman"/>
        </w:rPr>
        <w:t>50</w:t>
      </w:r>
      <w:r w:rsidR="633D33CA" w:rsidRPr="0026261D">
        <w:rPr>
          <w:rFonts w:ascii="Times New Roman" w:hAnsi="Times New Roman" w:cs="Times New Roman"/>
        </w:rPr>
        <w:t>%</w:t>
      </w:r>
      <w:r w:rsidR="147556EA" w:rsidRPr="0026261D">
        <w:rPr>
          <w:rFonts w:ascii="Times New Roman" w:hAnsi="Times New Roman" w:cs="Times New Roman"/>
        </w:rPr>
        <w:t xml:space="preserve"> of </w:t>
      </w:r>
      <w:r w:rsidR="0009F715" w:rsidRPr="0026261D">
        <w:rPr>
          <w:rFonts w:ascii="Times New Roman" w:hAnsi="Times New Roman" w:cs="Times New Roman"/>
        </w:rPr>
        <w:t xml:space="preserv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4D1B9605" w:rsidRPr="0026261D">
        <w:rPr>
          <w:rFonts w:ascii="Times New Roman" w:hAnsi="Times New Roman" w:cs="Times New Roman"/>
        </w:rPr>
        <w:t xml:space="preserve"> </w:t>
      </w:r>
      <w:r w:rsidR="0009F715" w:rsidRPr="0026261D">
        <w:rPr>
          <w:rFonts w:ascii="Times New Roman" w:hAnsi="Times New Roman" w:cs="Times New Roman"/>
        </w:rPr>
        <w:t>until</w:t>
      </w:r>
      <w:r w:rsidR="00F4066A" w:rsidRPr="00107702">
        <w:rPr>
          <w:rFonts w:ascii="Times New Roman" w:hAnsi="Times New Roman" w:cs="Times New Roman"/>
        </w:rPr>
        <w:t xml:space="preserve"> a lower </w:t>
      </w:r>
      <w:r w:rsidR="1DC03AB7" w:rsidRPr="0026261D">
        <w:rPr>
          <w:rFonts w:ascii="Times New Roman" w:hAnsi="Times New Roman" w:cs="Times New Roman"/>
        </w:rPr>
        <w:t>limit</w:t>
      </w:r>
      <w:r w:rsidR="00F4066A" w:rsidRPr="00107702">
        <w:rPr>
          <w:rFonts w:ascii="Times New Roman" w:hAnsi="Times New Roman" w:cs="Times New Roman"/>
        </w:rPr>
        <w:t xml:space="preserve"> </w:t>
      </w:r>
      <w:r w:rsidR="0009F715" w:rsidRPr="0026261D">
        <w:rPr>
          <w:rFonts w:ascii="Times New Roman" w:hAnsi="Times New Roman" w:cs="Times New Roman"/>
        </w:rPr>
        <w:t xml:space="preserve"> is reached at</w:t>
      </w:r>
      <w:r w:rsidR="00F4066A" w:rsidRPr="00107702">
        <w:rPr>
          <w:rFonts w:ascii="Times New Roman" w:hAnsi="Times New Roman" w:cs="Times New Roman"/>
        </w:rPr>
        <w:t xml:space="preserve"> </w:t>
      </w:r>
      <w:r w:rsidR="147556EA" w:rsidRPr="0026261D">
        <w:rPr>
          <w:rFonts w:ascii="Times New Roman" w:hAnsi="Times New Roman" w:cs="Times New Roman"/>
        </w:rPr>
        <w:t>180</w:t>
      </w:r>
      <w:r w:rsidR="1DC03AB7" w:rsidRPr="0026261D">
        <w:rPr>
          <w:rFonts w:ascii="Times New Roman" w:hAnsi="Times New Roman" w:cs="Times New Roman"/>
        </w:rPr>
        <w:t>,</w:t>
      </w:r>
      <w:r w:rsidR="147556EA" w:rsidRPr="0026261D">
        <w:rPr>
          <w:rFonts w:ascii="Times New Roman" w:hAnsi="Times New Roman" w:cs="Times New Roman"/>
        </w:rPr>
        <w:t>000</w:t>
      </w:r>
      <w:r w:rsidR="00F4066A" w:rsidRPr="00107702">
        <w:rPr>
          <w:rFonts w:ascii="Times New Roman" w:hAnsi="Times New Roman" w:cs="Times New Roman"/>
        </w:rPr>
        <w:t xml:space="preserve"> </w:t>
      </w:r>
      <w:proofErr w:type="spellStart"/>
      <w:r w:rsidR="00F4066A" w:rsidRPr="00107702">
        <w:rPr>
          <w:rFonts w:ascii="Times New Roman" w:hAnsi="Times New Roman" w:cs="Times New Roman"/>
        </w:rPr>
        <w:t>tonnes</w:t>
      </w:r>
      <w:proofErr w:type="spellEnd"/>
      <w:r w:rsidR="009011AB">
        <w:rPr>
          <w:rFonts w:ascii="Times New Roman" w:hAnsi="Times New Roman" w:cs="Times New Roman"/>
        </w:rPr>
        <w:t xml:space="preserve">, </w:t>
      </w:r>
      <w:r w:rsidR="009011AB">
        <w:rPr>
          <w:rFonts w:ascii="Times New Roman" w:hAnsi="Times New Roman" w:cs="Times New Roman"/>
          <w:i/>
          <w:iCs/>
        </w:rPr>
        <w:t>floor</w:t>
      </w:r>
      <w:r w:rsidR="00053B26">
        <w:rPr>
          <w:rFonts w:ascii="Times New Roman" w:hAnsi="Times New Roman" w:cs="Times New Roman"/>
          <w:i/>
          <w:iCs/>
        </w:rPr>
        <w:t xml:space="preserve">. </w:t>
      </w:r>
      <w:r w:rsidR="00053B26">
        <w:rPr>
          <w:rFonts w:ascii="Times New Roman" w:hAnsi="Times New Roman" w:cs="Times New Roman"/>
        </w:rPr>
        <w:t xml:space="preserve">The four different implementation scenarios are visualized in </w:t>
      </w:r>
      <w:r w:rsidR="00053B26">
        <w:rPr>
          <w:rFonts w:ascii="Times New Roman" w:hAnsi="Times New Roman" w:cs="Times New Roman"/>
        </w:rPr>
        <w:fldChar w:fldCharType="begin"/>
      </w:r>
      <w:r w:rsidR="00053B26">
        <w:rPr>
          <w:rFonts w:ascii="Times New Roman" w:hAnsi="Times New Roman" w:cs="Times New Roman"/>
        </w:rPr>
        <w:instrText xml:space="preserve"> REF _Ref29294453 \h </w:instrText>
      </w:r>
      <w:r w:rsidR="00053B26">
        <w:rPr>
          <w:rFonts w:ascii="Times New Roman" w:hAnsi="Times New Roman" w:cs="Times New Roman"/>
        </w:rPr>
      </w:r>
      <w:r w:rsidR="00053B26">
        <w:rPr>
          <w:rFonts w:ascii="Times New Roman" w:hAnsi="Times New Roman" w:cs="Times New Roman"/>
        </w:rPr>
        <w:fldChar w:fldCharType="separate"/>
      </w:r>
      <w:r w:rsidR="00053B26">
        <w:t xml:space="preserve">Figure </w:t>
      </w:r>
      <w:r w:rsidR="00053B26">
        <w:rPr>
          <w:noProof/>
        </w:rPr>
        <w:t>7</w:t>
      </w:r>
      <w:r w:rsidR="00053B26">
        <w:rPr>
          <w:rFonts w:ascii="Times New Roman" w:hAnsi="Times New Roman" w:cs="Times New Roman"/>
        </w:rPr>
        <w:fldChar w:fldCharType="end"/>
      </w:r>
      <w:r w:rsidR="00F4066A" w:rsidRPr="00107702">
        <w:rPr>
          <w:rFonts w:ascii="Times New Roman" w:hAnsi="Times New Roman" w:cs="Times New Roman"/>
        </w:rPr>
        <w:t xml:space="preserve">. The </w:t>
      </w:r>
      <w:r w:rsidR="1DC03AB7" w:rsidRPr="00107702">
        <w:rPr>
          <w:rFonts w:ascii="Times New Roman" w:hAnsi="Times New Roman" w:cs="Times New Roman"/>
        </w:rPr>
        <w:t>def</w:t>
      </w:r>
      <w:r w:rsidR="1D4B978C" w:rsidRPr="00107702">
        <w:rPr>
          <w:rFonts w:ascii="Times New Roman" w:hAnsi="Times New Roman" w:cs="Times New Roman"/>
        </w:rPr>
        <w:t>ault Treaty</w:t>
      </w:r>
      <w:r w:rsidR="00F4066A" w:rsidRPr="00107702">
        <w:rPr>
          <w:rFonts w:ascii="Times New Roman" w:hAnsi="Times New Roman" w:cs="Times New Roman"/>
        </w:rPr>
        <w:t xml:space="preserve"> HCR,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4066A" w:rsidRPr="00107702">
        <w:rPr>
          <w:rFonts w:ascii="Times New Roman" w:eastAsiaTheme="minorEastAsia" w:hAnsi="Times New Roman" w:cs="Times New Roman"/>
        </w:rPr>
        <w:t xml:space="preserve">, is described in eq. 18. The </w:t>
      </w:r>
      <w:r w:rsidR="00F4066A" w:rsidRPr="00107702">
        <w:rPr>
          <w:rFonts w:ascii="Times New Roman" w:eastAsiaTheme="minorEastAsia" w:hAnsi="Times New Roman" w:cs="Times New Roman"/>
          <w:i/>
        </w:rPr>
        <w:t>historical</w:t>
      </w:r>
      <w:r w:rsidR="00F4066A" w:rsidRPr="00107702">
        <w:rPr>
          <w:rFonts w:ascii="Times New Roman" w:eastAsiaTheme="minorEastAsia" w:hAnsi="Times New Roman" w:cs="Times New Roman"/>
        </w:rPr>
        <w:t xml:space="preserve"> and </w:t>
      </w:r>
      <w:r w:rsidR="00F4066A" w:rsidRPr="00107702">
        <w:rPr>
          <w:rFonts w:ascii="Times New Roman" w:eastAsiaTheme="minorEastAsia" w:hAnsi="Times New Roman" w:cs="Times New Roman"/>
          <w:i/>
        </w:rPr>
        <w:t>realized</w:t>
      </w:r>
      <w:r w:rsidR="00F4066A" w:rsidRPr="00107702">
        <w:rPr>
          <w:rFonts w:ascii="Times New Roman" w:eastAsiaTheme="minorEastAsia" w:hAnsi="Times New Roman" w:cs="Times New Roman"/>
        </w:rPr>
        <w:t xml:space="preserve"> </w:t>
      </w:r>
      <w:r w:rsidR="00F30AC0" w:rsidRPr="00107702">
        <w:rPr>
          <w:rFonts w:ascii="Times New Roman" w:eastAsiaTheme="minorEastAsia" w:hAnsi="Times New Roman" w:cs="Times New Roman"/>
        </w:rPr>
        <w:t xml:space="preserve">implementation </w:t>
      </w:r>
      <w:r w:rsidR="00F4066A" w:rsidRPr="00107702">
        <w:rPr>
          <w:rFonts w:ascii="Times New Roman" w:eastAsiaTheme="minorEastAsia" w:hAnsi="Times New Roman" w:cs="Times New Roman"/>
        </w:rPr>
        <w:t xml:space="preserve">scenarios are based on the relationship between the past TAC or catch, respectively, and the control rule value that year. </w:t>
      </w:r>
      <w:r w:rsidR="00F4066A" w:rsidRPr="00107702">
        <w:rPr>
          <w:rFonts w:ascii="Times New Roman" w:hAnsi="Times New Roman" w:cs="Times New Roman"/>
        </w:rPr>
        <w:t xml:space="preserve">Mathematically we describe the remaining three </w:t>
      </w:r>
      <w:r w:rsidR="00E67AB2">
        <w:rPr>
          <w:rFonts w:ascii="Times New Roman" w:hAnsi="Times New Roman" w:cs="Times New Roman"/>
        </w:rPr>
        <w:t>catches implemented</w:t>
      </w:r>
      <w:r w:rsidR="00F4066A" w:rsidRPr="00107702">
        <w:rPr>
          <w:rFonts w:ascii="Times New Roman" w:hAnsi="Times New Roman" w:cs="Times New Roman"/>
        </w:rPr>
        <w:t xml:space="preserve"> as</w:t>
      </w:r>
      <w:r w:rsidR="15D44064" w:rsidRPr="00107702">
        <w:rPr>
          <w:rFonts w:ascii="Times New Roman" w:hAnsi="Times New Roman" w:cs="Times New Roman"/>
        </w:rPr>
        <w:t>:</w:t>
      </w:r>
      <w:r w:rsidR="00F4066A" w:rsidRPr="00107702">
        <w:rPr>
          <w:rFonts w:ascii="Times New Roman" w:hAnsi="Times New Roman" w:cs="Times New Roman"/>
        </w:rPr>
        <w:t xml:space="preserve">   </w:t>
      </w:r>
    </w:p>
    <w:p w14:paraId="3F0FC3F6" w14:textId="1A922146"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m:t>
            </m:r>
            <m:r>
              <w:rPr>
                <w:rFonts w:ascii="Cambria Math" w:eastAsiaTheme="minorEastAsia" w:hAnsi="Cambria Math" w:cs="Times New Roman"/>
              </w:rPr>
              <m:t>historical</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139482.7+0.38TA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y+1,JMC</m:t>
                    </m:r>
                  </m:sub>
                </m:sSub>
                <m:r>
                  <w:rPr>
                    <w:rFonts w:ascii="Cambria Math" w:eastAsiaTheme="minorEastAsia" w:hAnsi="Cambria Math" w:cs="Times New Roman"/>
                  </w:rPr>
                  <m:t>&lt;TA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e>
              <m:e>
                <m:r>
                  <w:rPr>
                    <w:rFonts w:ascii="Cambria Math" w:eastAsiaTheme="minorEastAsia" w:hAnsi="Cambria Math" w:cs="Times New Roman"/>
                  </w:rPr>
                  <m: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y+1,JMC</m:t>
                    </m:r>
                  </m:sub>
                </m:sSub>
                <m:r>
                  <w:rPr>
                    <w:rFonts w:ascii="Cambria Math" w:eastAsiaTheme="minorEastAsia" w:hAnsi="Cambria Math" w:cs="Times New Roman"/>
                  </w:rPr>
                  <m: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e>
            </m:eqArr>
          </m:e>
        </m:d>
      </m:oMath>
      <w:r w:rsidR="00F4066A" w:rsidRPr="00107702">
        <w:rPr>
          <w:rFonts w:ascii="Times New Roman" w:eastAsiaTheme="minorEastAsia" w:hAnsi="Times New Roman" w:cs="Times New Roman"/>
        </w:rPr>
        <w:t xml:space="preserve"> </w:t>
      </w:r>
      <w:r w:rsidR="00F4066A" w:rsidRPr="00107702">
        <w:rPr>
          <w:rFonts w:ascii="Times New Roman" w:eastAsiaTheme="minorEastAsia" w:hAnsi="Times New Roman" w:cs="Times New Roman"/>
        </w:rPr>
        <w:tab/>
        <w:t>(19)</w:t>
      </w:r>
    </w:p>
    <w:p w14:paraId="5ADD9A45"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And the realized catch </w:t>
      </w:r>
    </w:p>
    <w:p w14:paraId="0274241C" w14:textId="7313328C"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y+1,realized</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177193.5+0.18TA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realized</m:t>
                    </m:r>
                  </m:sub>
                </m:sSub>
                <m:r>
                  <w:rPr>
                    <w:rFonts w:ascii="Cambria Math" w:eastAsiaTheme="minorEastAsia" w:hAnsi="Cambria Math" w:cs="Times New Roman"/>
                  </w:rPr>
                  <m:t>&lt;TA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e>
              <m:e>
                <m:r>
                  <w:rPr>
                    <w:rFonts w:ascii="Cambria Math" w:eastAsiaTheme="minorEastAsia" w:hAnsi="Cambria Math" w:cs="Times New Roman"/>
                  </w:rPr>
                  <m: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realized</m:t>
                    </m:r>
                  </m:sub>
                </m:sSub>
                <m:r>
                  <w:rPr>
                    <w:rFonts w:ascii="Cambria Math" w:eastAsiaTheme="minorEastAsia" w:hAnsi="Cambria Math" w:cs="Times New Roman"/>
                  </w:rPr>
                  <m:t>≥TA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e>
            </m:eqArr>
          </m:e>
        </m:d>
      </m:oMath>
      <w:r w:rsidR="00F4066A" w:rsidRPr="00107702">
        <w:rPr>
          <w:rFonts w:ascii="Times New Roman" w:eastAsiaTheme="minorEastAsia" w:hAnsi="Times New Roman" w:cs="Times New Roman"/>
        </w:rPr>
        <w:t xml:space="preserve"> </w:t>
      </w:r>
      <w:r w:rsidR="00F4066A" w:rsidRPr="00107702">
        <w:rPr>
          <w:rFonts w:ascii="Times New Roman" w:eastAsiaTheme="minorEastAsia" w:hAnsi="Times New Roman" w:cs="Times New Roman"/>
        </w:rPr>
        <w:tab/>
        <w:t>(20)</w:t>
      </w:r>
    </w:p>
    <w:p w14:paraId="3C99EDE2" w14:textId="77777777" w:rsidR="00F4066A" w:rsidRPr="00107702" w:rsidRDefault="00F4066A" w:rsidP="00F4066A">
      <w:pPr>
        <w:spacing w:line="360" w:lineRule="auto"/>
        <w:rPr>
          <w:rFonts w:ascii="Times New Roman" w:eastAsiaTheme="minorEastAsia" w:hAnsi="Times New Roman" w:cs="Times New Roman"/>
        </w:rPr>
      </w:pPr>
      <w:r w:rsidRPr="00107702">
        <w:rPr>
          <w:rFonts w:ascii="Times New Roman" w:eastAsiaTheme="minorEastAsia" w:hAnsi="Times New Roman" w:cs="Times New Roman"/>
        </w:rPr>
        <w:t xml:space="preserve">Finally, we define the final ‘Floor’ scenario as </w:t>
      </w:r>
    </w:p>
    <w:p w14:paraId="7847DB48" w14:textId="428726EF" w:rsidR="00F4066A" w:rsidRPr="00107702" w:rsidRDefault="0026261D" w:rsidP="00F4066A">
      <w:pPr>
        <w:spacing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y+1</m:t>
            </m:r>
          </m:sub>
        </m:sSub>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floor</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0.5TA</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sub>
                </m:sSub>
                <m:r>
                  <w:rPr>
                    <w:rFonts w:ascii="Cambria Math" w:eastAsiaTheme="minorEastAsia" w:hAnsi="Cambria Math" w:cs="Times New Roman"/>
                  </w:rPr>
                  <m:t xml:space="preserve">                         TAC&gt;360000</m:t>
                </m:r>
              </m:e>
              <m:e>
                <m:r>
                  <w:rPr>
                    <w:rFonts w:ascii="Cambria Math" w:eastAsiaTheme="minorEastAsia" w:hAnsi="Cambria Math" w:cs="Times New Roman"/>
                  </w:rPr>
                  <m:t>180000                                TAC&lt;360000</m:t>
                </m:r>
              </m:e>
            </m:eqArr>
          </m:e>
        </m:d>
      </m:oMath>
      <w:r w:rsidR="00F4066A" w:rsidRPr="00107702">
        <w:rPr>
          <w:rFonts w:ascii="Times New Roman" w:eastAsiaTheme="minorEastAsia" w:hAnsi="Times New Roman" w:cs="Times New Roman"/>
        </w:rPr>
        <w:tab/>
        <w:t>(21)</w:t>
      </w:r>
    </w:p>
    <w:p w14:paraId="77B44460" w14:textId="77777777" w:rsidR="00F4066A" w:rsidRPr="00107702" w:rsidRDefault="00F4066A" w:rsidP="00F4066A">
      <w:pPr>
        <w:spacing w:line="360" w:lineRule="auto"/>
        <w:rPr>
          <w:rFonts w:ascii="Times New Roman" w:hAnsi="Times New Roman" w:cs="Times New Roman"/>
        </w:rPr>
      </w:pPr>
    </w:p>
    <w:p w14:paraId="59B01461" w14:textId="5FECF015" w:rsidR="00F4066A" w:rsidRPr="0026261D" w:rsidRDefault="00F4066A" w:rsidP="0026261D">
      <w:pPr>
        <w:pStyle w:val="Heading3"/>
        <w:rPr>
          <w:color w:val="auto"/>
        </w:rPr>
      </w:pPr>
      <w:bookmarkStart w:id="28" w:name="_Toc29295278"/>
      <w:r w:rsidRPr="0026261D">
        <w:rPr>
          <w:color w:val="auto"/>
        </w:rPr>
        <w:t>Climate scenario</w:t>
      </w:r>
      <w:r w:rsidR="53046411" w:rsidRPr="0026261D">
        <w:rPr>
          <w:color w:val="auto"/>
        </w:rPr>
        <w:t>s</w:t>
      </w:r>
      <w:bookmarkEnd w:id="28"/>
    </w:p>
    <w:p w14:paraId="530AB0AB" w14:textId="7FF10481" w:rsidR="00F4066A" w:rsidRPr="00107702" w:rsidRDefault="00F4066A" w:rsidP="00B75B64">
      <w:pPr>
        <w:spacing w:line="360" w:lineRule="auto"/>
        <w:rPr>
          <w:rFonts w:ascii="Times New Roman" w:hAnsi="Times New Roman" w:cs="Times New Roman"/>
        </w:rPr>
      </w:pPr>
      <w:r w:rsidRPr="007D664E">
        <w:rPr>
          <w:rFonts w:ascii="Times New Roman" w:hAnsi="Times New Roman" w:cs="Times New Roman"/>
        </w:rPr>
        <w:t xml:space="preserve">The climate scenarios </w:t>
      </w:r>
      <w:r w:rsidR="1DB38778" w:rsidRPr="007D664E">
        <w:rPr>
          <w:rFonts w:ascii="Times New Roman" w:hAnsi="Times New Roman" w:cs="Times New Roman"/>
        </w:rPr>
        <w:t xml:space="preserve">were developed to address </w:t>
      </w:r>
      <w:r w:rsidR="63D9C661" w:rsidRPr="007D664E">
        <w:rPr>
          <w:rFonts w:ascii="Times New Roman" w:hAnsi="Times New Roman" w:cs="Times New Roman"/>
        </w:rPr>
        <w:t>one of the objectives of th</w:t>
      </w:r>
      <w:r w:rsidR="4E2B5573" w:rsidRPr="007D664E">
        <w:rPr>
          <w:rFonts w:ascii="Times New Roman" w:hAnsi="Times New Roman" w:cs="Times New Roman"/>
        </w:rPr>
        <w:t>is</w:t>
      </w:r>
      <w:r w:rsidR="63D9C661" w:rsidRPr="007D664E">
        <w:rPr>
          <w:rFonts w:ascii="Times New Roman" w:hAnsi="Times New Roman" w:cs="Times New Roman"/>
        </w:rPr>
        <w:t xml:space="preserve"> MSE</w:t>
      </w:r>
      <w:r w:rsidR="34E60A81" w:rsidRPr="007D664E">
        <w:rPr>
          <w:rFonts w:ascii="Times New Roman" w:hAnsi="Times New Roman" w:cs="Times New Roman"/>
        </w:rPr>
        <w:t>, to e</w:t>
      </w:r>
      <w:r w:rsidR="34E60A81" w:rsidRPr="0026261D">
        <w:rPr>
          <w:rFonts w:ascii="Times New Roman" w:eastAsia="Times New Roman" w:hAnsi="Times New Roman" w:cs="Times New Roman"/>
        </w:rPr>
        <w:t xml:space="preserve">valuate the performance of current hake management procedures under alternative hypotheses about current and future environmental conditions.  </w:t>
      </w:r>
      <w:r w:rsidR="5A23A13F" w:rsidRPr="0026261D">
        <w:rPr>
          <w:rFonts w:ascii="Times New Roman" w:eastAsia="Times New Roman" w:hAnsi="Times New Roman" w:cs="Times New Roman"/>
        </w:rPr>
        <w:t>These scenarios</w:t>
      </w:r>
      <w:r w:rsidRPr="007D664E">
        <w:rPr>
          <w:rFonts w:ascii="Times New Roman" w:hAnsi="Times New Roman" w:cs="Times New Roman"/>
        </w:rPr>
        <w:t xml:space="preserve"> assume that future increases in </w:t>
      </w:r>
      <w:r w:rsidR="2B27F4C5" w:rsidRPr="007D664E">
        <w:rPr>
          <w:rFonts w:ascii="Times New Roman" w:hAnsi="Times New Roman" w:cs="Times New Roman"/>
        </w:rPr>
        <w:t>water</w:t>
      </w:r>
      <w:r w:rsidRPr="007D664E">
        <w:rPr>
          <w:rFonts w:ascii="Times New Roman" w:hAnsi="Times New Roman" w:cs="Times New Roman"/>
        </w:rPr>
        <w:t xml:space="preserve"> temperature will cause increasingly higher </w:t>
      </w:r>
      <w:r w:rsidR="68C9E0E9" w:rsidRPr="007D664E">
        <w:rPr>
          <w:rFonts w:ascii="Times New Roman" w:hAnsi="Times New Roman" w:cs="Times New Roman"/>
        </w:rPr>
        <w:t xml:space="preserve">northward </w:t>
      </w:r>
      <w:r w:rsidRPr="007D664E">
        <w:rPr>
          <w:rFonts w:ascii="Times New Roman" w:hAnsi="Times New Roman" w:cs="Times New Roman"/>
        </w:rPr>
        <w:t>movement rates</w:t>
      </w:r>
      <w:r w:rsidR="324DC1D5" w:rsidRPr="007D664E">
        <w:rPr>
          <w:rFonts w:ascii="Times New Roman" w:hAnsi="Times New Roman" w:cs="Times New Roman"/>
        </w:rPr>
        <w:t xml:space="preserve"> and lower </w:t>
      </w:r>
      <w:r w:rsidR="30079361" w:rsidRPr="007D664E">
        <w:rPr>
          <w:rFonts w:ascii="Times New Roman" w:hAnsi="Times New Roman" w:cs="Times New Roman"/>
        </w:rPr>
        <w:t xml:space="preserve">southward spawning </w:t>
      </w:r>
      <w:r w:rsidR="30079361" w:rsidRPr="00107702">
        <w:rPr>
          <w:rFonts w:ascii="Times New Roman" w:hAnsi="Times New Roman" w:cs="Times New Roman"/>
        </w:rPr>
        <w:t>migration rates</w:t>
      </w:r>
      <w:r w:rsidRPr="00107702">
        <w:rPr>
          <w:rFonts w:ascii="Times New Roman" w:hAnsi="Times New Roman" w:cs="Times New Roman"/>
        </w:rPr>
        <w:t xml:space="preserve"> (</w:t>
      </w:r>
      <w:r w:rsidR="007D664E">
        <w:rPr>
          <w:rFonts w:ascii="Times New Roman" w:hAnsi="Times New Roman" w:cs="Times New Roman"/>
        </w:rPr>
        <w:fldChar w:fldCharType="begin"/>
      </w:r>
      <w:r w:rsidR="007D664E">
        <w:rPr>
          <w:rFonts w:ascii="Times New Roman" w:hAnsi="Times New Roman" w:cs="Times New Roman"/>
        </w:rPr>
        <w:instrText xml:space="preserve"> REF _Ref29294611 \h </w:instrText>
      </w:r>
      <w:r w:rsidR="007D664E">
        <w:rPr>
          <w:rFonts w:ascii="Times New Roman" w:hAnsi="Times New Roman" w:cs="Times New Roman"/>
        </w:rPr>
      </w:r>
      <w:r w:rsidR="007D664E">
        <w:rPr>
          <w:rFonts w:ascii="Times New Roman" w:hAnsi="Times New Roman" w:cs="Times New Roman"/>
        </w:rPr>
        <w:fldChar w:fldCharType="separate"/>
      </w:r>
      <w:r w:rsidR="007D664E">
        <w:t xml:space="preserve">Figure </w:t>
      </w:r>
      <w:r w:rsidR="007D664E">
        <w:rPr>
          <w:noProof/>
        </w:rPr>
        <w:t>8</w:t>
      </w:r>
      <w:r w:rsidR="007D664E">
        <w:rPr>
          <w:rFonts w:ascii="Times New Roman" w:hAnsi="Times New Roman" w:cs="Times New Roman"/>
        </w:rPr>
        <w:fldChar w:fldCharType="end"/>
      </w:r>
      <w:r w:rsidR="007D664E">
        <w:rPr>
          <w:rFonts w:ascii="Times New Roman" w:hAnsi="Times New Roman" w:cs="Times New Roman"/>
        </w:rPr>
        <w:t>)</w:t>
      </w:r>
      <w:r w:rsidRPr="00107702">
        <w:rPr>
          <w:rFonts w:ascii="Times New Roman" w:hAnsi="Times New Roman" w:cs="Times New Roman"/>
        </w:rPr>
        <w:t xml:space="preserve">. </w:t>
      </w:r>
      <w:r w:rsidR="05FD25B7" w:rsidRPr="00107702">
        <w:rPr>
          <w:rFonts w:ascii="Times New Roman" w:hAnsi="Times New Roman" w:cs="Times New Roman"/>
        </w:rPr>
        <w:t>Th</w:t>
      </w:r>
      <w:r w:rsidR="228FD032" w:rsidRPr="00107702">
        <w:rPr>
          <w:rFonts w:ascii="Times New Roman" w:hAnsi="Times New Roman" w:cs="Times New Roman"/>
        </w:rPr>
        <w:t>e</w:t>
      </w:r>
      <w:r w:rsidR="05FD25B7" w:rsidRPr="00107702">
        <w:rPr>
          <w:rFonts w:ascii="Times New Roman" w:hAnsi="Times New Roman" w:cs="Times New Roman"/>
        </w:rPr>
        <w:t xml:space="preserve"> assumption </w:t>
      </w:r>
      <w:r w:rsidR="457E4DCE" w:rsidRPr="00107702">
        <w:rPr>
          <w:rFonts w:ascii="Times New Roman" w:hAnsi="Times New Roman" w:cs="Times New Roman"/>
        </w:rPr>
        <w:t>of increased northward movement with increasing water temperatu</w:t>
      </w:r>
      <w:r w:rsidR="1BA0B8C6" w:rsidRPr="00107702">
        <w:rPr>
          <w:rFonts w:ascii="Times New Roman" w:hAnsi="Times New Roman" w:cs="Times New Roman"/>
        </w:rPr>
        <w:t>r</w:t>
      </w:r>
      <w:r w:rsidR="457E4DCE" w:rsidRPr="00107702">
        <w:rPr>
          <w:rFonts w:ascii="Times New Roman" w:hAnsi="Times New Roman" w:cs="Times New Roman"/>
        </w:rPr>
        <w:t xml:space="preserve">e is supported </w:t>
      </w:r>
      <w:r w:rsidR="1BA0B8C6" w:rsidRPr="00107702">
        <w:rPr>
          <w:rFonts w:ascii="Times New Roman" w:hAnsi="Times New Roman" w:cs="Times New Roman"/>
        </w:rPr>
        <w:t>by recent work</w:t>
      </w:r>
      <w:r w:rsidR="05FD25B7" w:rsidRPr="00107702">
        <w:rPr>
          <w:rFonts w:ascii="Times New Roman" w:hAnsi="Times New Roman" w:cs="Times New Roman"/>
        </w:rPr>
        <w:t xml:space="preserve"> </w:t>
      </w:r>
      <w:r w:rsidR="1BA0B8C6" w:rsidRPr="00107702">
        <w:rPr>
          <w:rFonts w:ascii="Times New Roman" w:hAnsi="Times New Roman" w:cs="Times New Roman"/>
        </w:rPr>
        <w:t>looking at environmental drivers of hake distribution (</w:t>
      </w:r>
      <w:proofErr w:type="spellStart"/>
      <w:r w:rsidR="1BA0B8C6" w:rsidRPr="00107702">
        <w:rPr>
          <w:rFonts w:ascii="Times New Roman" w:hAnsi="Times New Roman" w:cs="Times New Roman"/>
        </w:rPr>
        <w:t>Malick</w:t>
      </w:r>
      <w:proofErr w:type="spellEnd"/>
      <w:r w:rsidR="1BA0B8C6" w:rsidRPr="00107702">
        <w:rPr>
          <w:rFonts w:ascii="Times New Roman" w:hAnsi="Times New Roman" w:cs="Times New Roman"/>
        </w:rPr>
        <w:t xml:space="preserve"> et al.</w:t>
      </w:r>
      <w:r w:rsidR="4BEF5E93" w:rsidRPr="00107702">
        <w:rPr>
          <w:rFonts w:ascii="Times New Roman" w:hAnsi="Times New Roman" w:cs="Times New Roman"/>
        </w:rPr>
        <w:t xml:space="preserve"> In press)</w:t>
      </w:r>
      <w:r w:rsidR="1BA0B8C6" w:rsidRPr="00107702">
        <w:rPr>
          <w:rFonts w:ascii="Times New Roman" w:hAnsi="Times New Roman" w:cs="Times New Roman"/>
        </w:rPr>
        <w:t>.</w:t>
      </w:r>
      <w:r w:rsidR="05FD25B7" w:rsidRPr="00107702">
        <w:rPr>
          <w:rFonts w:ascii="Times New Roman" w:hAnsi="Times New Roman" w:cs="Times New Roman"/>
        </w:rPr>
        <w:t xml:space="preserve"> </w:t>
      </w:r>
      <w:r w:rsidRPr="00107702">
        <w:rPr>
          <w:rFonts w:ascii="Times New Roman" w:hAnsi="Times New Roman" w:cs="Times New Roman"/>
        </w:rPr>
        <w:t>We model two different climate scenarios, a slow increase in max</w:t>
      </w:r>
      <w:r w:rsidR="405E6F8A" w:rsidRPr="00107702">
        <w:rPr>
          <w:rFonts w:ascii="Times New Roman" w:hAnsi="Times New Roman" w:cs="Times New Roman"/>
        </w:rPr>
        <w:t>imum</w:t>
      </w:r>
      <w:r w:rsidRPr="00107702">
        <w:rPr>
          <w:rFonts w:ascii="Times New Roman" w:hAnsi="Times New Roman" w:cs="Times New Roman"/>
        </w:rPr>
        <w:t xml:space="preserve"> movement rate (</w:t>
      </w:r>
      <m:oMath>
        <m:r>
          <m:rPr>
            <m:sty m:val="p"/>
          </m:rPr>
          <w:rPr>
            <w:rFonts w:ascii="Cambria Math" w:eastAsiaTheme="minorEastAsia" w:hAnsi="Cambria Math" w:cs="Times New Roman"/>
          </w:rPr>
          <m:t>Δ</m:t>
        </m:r>
        <m:r>
          <w:rPr>
            <w:rFonts w:ascii="Cambria Math" w:hAnsi="Cambria Math" w:cs="Times New Roman"/>
          </w:rPr>
          <m:t>κ=0.01 y</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-1</m:t>
            </m:r>
          </m:sup>
        </m:sSup>
      </m:oMath>
      <w:r w:rsidRPr="00107702">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r>
              <w:rPr>
                <w:rFonts w:ascii="Cambria Math" w:eastAsiaTheme="minorEastAsia" w:hAnsi="Cambria Math" w:cs="Times New Roman"/>
              </w:rPr>
              <m:t>κ</m:t>
            </m:r>
          </m:e>
          <m:sub>
            <m:r>
              <w:rPr>
                <w:rFonts w:ascii="Cambria Math" w:eastAsiaTheme="minorEastAsia" w:hAnsi="Cambria Math" w:cs="Times New Roman"/>
              </w:rPr>
              <m:t>return</m:t>
            </m:r>
          </m:sub>
        </m:sSub>
        <m:r>
          <w:rPr>
            <w:rFonts w:ascii="Cambria Math" w:eastAsiaTheme="minorEastAsia" w:hAnsi="Cambria Math" w:cs="Times New Roman"/>
          </w:rPr>
          <m:t>=0.005y</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-1</m:t>
            </m:r>
          </m:sup>
        </m:sSup>
      </m:oMath>
      <w:r w:rsidRPr="00107702">
        <w:rPr>
          <w:rFonts w:ascii="Times New Roman" w:eastAsiaTheme="minorEastAsia" w:hAnsi="Times New Roman" w:cs="Times New Roman"/>
        </w:rPr>
        <w:t xml:space="preserve">), where </w:t>
      </w:r>
      <m:oMath>
        <m:r>
          <m:rPr>
            <m:sty m:val="p"/>
          </m:rPr>
          <w:rPr>
            <w:rFonts w:ascii="Cambria Math" w:eastAsiaTheme="minorEastAsia" w:hAnsi="Cambria Math" w:cs="Times New Roman"/>
          </w:rPr>
          <m:t>Δ</m:t>
        </m:r>
      </m:oMath>
      <w:r w:rsidRPr="00107702">
        <w:rPr>
          <w:rFonts w:ascii="Times New Roman" w:eastAsiaTheme="minorEastAsia" w:hAnsi="Times New Roman" w:cs="Times New Roman"/>
        </w:rPr>
        <w:t xml:space="preserve"> represents the change in movement rate (we set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r>
                  <w:rPr>
                    <w:rFonts w:ascii="Cambria Math" w:eastAsiaTheme="minorEastAsia" w:hAnsi="Cambria Math" w:cs="Times New Roman"/>
                  </w:rPr>
                  <m:t>κ</m:t>
                </m:r>
              </m:e>
            </m:d>
          </m:e>
        </m:func>
        <m:r>
          <w:rPr>
            <w:rFonts w:ascii="Cambria Math" w:eastAsiaTheme="minorEastAsia" w:hAnsi="Cambria Math" w:cs="Times New Roman"/>
          </w:rPr>
          <m:t>=0.8)</m:t>
        </m:r>
      </m:oMath>
      <w:r w:rsidRPr="00107702">
        <w:rPr>
          <w:rFonts w:ascii="Times New Roman" w:eastAsiaTheme="minorEastAsia" w:hAnsi="Times New Roman" w:cs="Times New Roman"/>
        </w:rPr>
        <w:t xml:space="preserve">). The second scenario represents a higher increase in movement in the future </w:t>
      </w:r>
      <w:r w:rsidRPr="00107702">
        <w:rPr>
          <w:rFonts w:ascii="Times New Roman" w:hAnsi="Times New Roman" w:cs="Times New Roman"/>
        </w:rPr>
        <w:t>(</w:t>
      </w:r>
      <m:oMath>
        <m:r>
          <m:rPr>
            <m:sty m:val="p"/>
          </m:rPr>
          <w:rPr>
            <w:rFonts w:ascii="Cambria Math" w:eastAsiaTheme="minorEastAsia" w:hAnsi="Cambria Math" w:cs="Times New Roman"/>
          </w:rPr>
          <m:t>Δ</m:t>
        </m:r>
        <m:r>
          <w:rPr>
            <w:rFonts w:ascii="Cambria Math" w:hAnsi="Cambria Math" w:cs="Times New Roman"/>
          </w:rPr>
          <m:t>κ=0.04 y</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-1</m:t>
            </m:r>
          </m:sup>
        </m:sSup>
      </m:oMath>
      <w:r w:rsidRPr="00107702">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r>
              <w:rPr>
                <w:rFonts w:ascii="Cambria Math" w:eastAsiaTheme="minorEastAsia" w:hAnsi="Cambria Math" w:cs="Times New Roman"/>
              </w:rPr>
              <m:t>κ</m:t>
            </m:r>
          </m:e>
          <m:sub>
            <m:r>
              <w:rPr>
                <w:rFonts w:ascii="Cambria Math" w:eastAsiaTheme="minorEastAsia" w:hAnsi="Cambria Math" w:cs="Times New Roman"/>
              </w:rPr>
              <m:t>return</m:t>
            </m:r>
          </m:sub>
        </m:sSub>
        <m:r>
          <w:rPr>
            <w:rFonts w:ascii="Cambria Math" w:eastAsiaTheme="minorEastAsia" w:hAnsi="Cambria Math" w:cs="Times New Roman"/>
          </w:rPr>
          <m:t>=0.02y</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-1</m:t>
            </m:r>
          </m:sup>
        </m:sSup>
      </m:oMath>
      <w:r w:rsidRPr="00107702">
        <w:rPr>
          <w:rFonts w:ascii="Times New Roman" w:eastAsiaTheme="minorEastAsia" w:hAnsi="Times New Roman" w:cs="Times New Roman"/>
        </w:rPr>
        <w:t xml:space="preserve">). We compare the two to a baseline scenario of no increase in movement. </w:t>
      </w:r>
    </w:p>
    <w:p w14:paraId="5C286B62" w14:textId="5598EFCD" w:rsidR="00F4066A" w:rsidRPr="0026261D" w:rsidRDefault="00F4066A" w:rsidP="0026261D">
      <w:pPr>
        <w:pStyle w:val="Heading3"/>
        <w:rPr>
          <w:color w:val="auto"/>
        </w:rPr>
      </w:pPr>
      <w:bookmarkStart w:id="29" w:name="_Toc29295279"/>
      <w:r w:rsidRPr="0026261D">
        <w:rPr>
          <w:color w:val="auto"/>
        </w:rPr>
        <w:t>Selectivity scenario</w:t>
      </w:r>
      <w:r w:rsidR="240A816F" w:rsidRPr="0026261D">
        <w:rPr>
          <w:color w:val="auto"/>
        </w:rPr>
        <w:t>s</w:t>
      </w:r>
      <w:bookmarkEnd w:id="29"/>
    </w:p>
    <w:p w14:paraId="15AC7196" w14:textId="521D28EE" w:rsidR="00F4066A" w:rsidRPr="00107702" w:rsidRDefault="29D9DF39" w:rsidP="00B75B64">
      <w:pPr>
        <w:spacing w:line="360" w:lineRule="auto"/>
        <w:rPr>
          <w:rFonts w:ascii="Times New Roman" w:hAnsi="Times New Roman" w:cs="Times New Roman"/>
        </w:rPr>
      </w:pPr>
      <w:r w:rsidRPr="00107702">
        <w:rPr>
          <w:rFonts w:ascii="Times New Roman" w:hAnsi="Times New Roman" w:cs="Times New Roman"/>
        </w:rPr>
        <w:t>The se</w:t>
      </w:r>
      <w:r w:rsidR="36BA77A8" w:rsidRPr="00107702">
        <w:rPr>
          <w:rFonts w:ascii="Times New Roman" w:hAnsi="Times New Roman" w:cs="Times New Roman"/>
        </w:rPr>
        <w:t xml:space="preserve">lectivity scenarios </w:t>
      </w:r>
      <w:r w:rsidR="4E2B5573" w:rsidRPr="00107702">
        <w:rPr>
          <w:rFonts w:ascii="Times New Roman" w:hAnsi="Times New Roman" w:cs="Times New Roman"/>
        </w:rPr>
        <w:t xml:space="preserve">were designed to </w:t>
      </w:r>
      <w:r w:rsidR="79E86476" w:rsidRPr="00107702">
        <w:rPr>
          <w:rFonts w:ascii="Times New Roman" w:hAnsi="Times New Roman" w:cs="Times New Roman"/>
        </w:rPr>
        <w:t xml:space="preserve">address </w:t>
      </w:r>
      <w:r w:rsidR="4A7A0187" w:rsidRPr="00107702">
        <w:rPr>
          <w:rFonts w:ascii="Times New Roman" w:hAnsi="Times New Roman" w:cs="Times New Roman"/>
        </w:rPr>
        <w:t xml:space="preserve">the </w:t>
      </w:r>
      <w:r w:rsidR="2FF3CE70" w:rsidRPr="00107702">
        <w:rPr>
          <w:rFonts w:ascii="Times New Roman" w:hAnsi="Times New Roman" w:cs="Times New Roman"/>
        </w:rPr>
        <w:t xml:space="preserve">stated MSE </w:t>
      </w:r>
      <w:r w:rsidR="4A7A0187" w:rsidRPr="00107702">
        <w:rPr>
          <w:rFonts w:ascii="Times New Roman" w:hAnsi="Times New Roman" w:cs="Times New Roman"/>
        </w:rPr>
        <w:t xml:space="preserve">objective of exploring </w:t>
      </w:r>
      <w:r w:rsidR="2FF3CE70" w:rsidRPr="00107702">
        <w:rPr>
          <w:rFonts w:ascii="Times New Roman" w:hAnsi="Times New Roman" w:cs="Times New Roman"/>
        </w:rPr>
        <w:t xml:space="preserve">the consequences of fishing in one country on the other country’s future ability to </w:t>
      </w:r>
      <w:r w:rsidR="63BD2682" w:rsidRPr="00107702">
        <w:rPr>
          <w:rFonts w:ascii="Times New Roman" w:hAnsi="Times New Roman" w:cs="Times New Roman"/>
        </w:rPr>
        <w:t xml:space="preserve">realize their benefits under the treaty.  </w:t>
      </w:r>
      <w:r w:rsidR="332728C4" w:rsidRPr="00107702">
        <w:rPr>
          <w:rFonts w:ascii="Times New Roman" w:hAnsi="Times New Roman" w:cs="Times New Roman"/>
        </w:rPr>
        <w:t>This</w:t>
      </w:r>
      <w:r w:rsidR="39D5A53B" w:rsidRPr="00107702">
        <w:rPr>
          <w:rFonts w:ascii="Times New Roman" w:hAnsi="Times New Roman" w:cs="Times New Roman"/>
        </w:rPr>
        <w:t xml:space="preserve"> set of scenarios reflects the idea that fishi</w:t>
      </w:r>
      <w:r w:rsidR="787A40A2" w:rsidRPr="00107702">
        <w:rPr>
          <w:rFonts w:ascii="Times New Roman" w:hAnsi="Times New Roman" w:cs="Times New Roman"/>
        </w:rPr>
        <w:t xml:space="preserve">ng selectivity could change for a number of </w:t>
      </w:r>
      <w:r w:rsidR="1F52A820" w:rsidRPr="00107702">
        <w:rPr>
          <w:rFonts w:ascii="Times New Roman" w:hAnsi="Times New Roman" w:cs="Times New Roman"/>
        </w:rPr>
        <w:t>external reasons we do not model,</w:t>
      </w:r>
      <w:r w:rsidR="3C75498E" w:rsidRPr="00107702">
        <w:rPr>
          <w:rFonts w:ascii="Times New Roman" w:hAnsi="Times New Roman" w:cs="Times New Roman"/>
        </w:rPr>
        <w:t xml:space="preserve"> </w:t>
      </w:r>
      <w:r w:rsidR="787A40A2" w:rsidRPr="00107702">
        <w:rPr>
          <w:rFonts w:ascii="Times New Roman" w:hAnsi="Times New Roman" w:cs="Times New Roman"/>
        </w:rPr>
        <w:t xml:space="preserve">such as </w:t>
      </w:r>
      <w:r w:rsidR="3C75498E" w:rsidRPr="00107702">
        <w:rPr>
          <w:rFonts w:ascii="Times New Roman" w:hAnsi="Times New Roman" w:cs="Times New Roman"/>
        </w:rPr>
        <w:t xml:space="preserve">changes in markets, </w:t>
      </w:r>
      <w:r w:rsidR="787A40A2" w:rsidRPr="00107702">
        <w:rPr>
          <w:rFonts w:ascii="Times New Roman" w:hAnsi="Times New Roman" w:cs="Times New Roman"/>
        </w:rPr>
        <w:t>bycatch avoidance</w:t>
      </w:r>
      <w:r w:rsidR="3C75498E" w:rsidRPr="00107702">
        <w:rPr>
          <w:rFonts w:ascii="Times New Roman" w:hAnsi="Times New Roman" w:cs="Times New Roman"/>
        </w:rPr>
        <w:t>,</w:t>
      </w:r>
      <w:r w:rsidR="787A40A2" w:rsidRPr="00107702">
        <w:rPr>
          <w:rFonts w:ascii="Times New Roman" w:hAnsi="Times New Roman" w:cs="Times New Roman"/>
        </w:rPr>
        <w:t xml:space="preserve"> </w:t>
      </w:r>
      <w:r w:rsidR="3C75498E" w:rsidRPr="00107702">
        <w:rPr>
          <w:rFonts w:ascii="Times New Roman" w:hAnsi="Times New Roman" w:cs="Times New Roman"/>
        </w:rPr>
        <w:t>changes in fish distribution and behavior at finer scales</w:t>
      </w:r>
      <w:r w:rsidR="787A40A2" w:rsidRPr="00107702">
        <w:rPr>
          <w:rFonts w:ascii="Times New Roman" w:hAnsi="Times New Roman" w:cs="Times New Roman"/>
        </w:rPr>
        <w:t xml:space="preserve"> </w:t>
      </w:r>
      <w:r w:rsidR="3CC967D3" w:rsidRPr="00107702">
        <w:rPr>
          <w:rFonts w:ascii="Times New Roman" w:hAnsi="Times New Roman" w:cs="Times New Roman"/>
        </w:rPr>
        <w:t xml:space="preserve">than our operating model assumes.  </w:t>
      </w:r>
      <w:r w:rsidR="7B6FFA10" w:rsidRPr="00107702">
        <w:rPr>
          <w:rFonts w:ascii="Times New Roman" w:hAnsi="Times New Roman" w:cs="Times New Roman"/>
        </w:rPr>
        <w:t xml:space="preserve">Here, </w:t>
      </w:r>
      <w:r w:rsidR="73863067" w:rsidRPr="00107702">
        <w:rPr>
          <w:rFonts w:ascii="Times New Roman" w:hAnsi="Times New Roman" w:cs="Times New Roman"/>
        </w:rPr>
        <w:t>w</w:t>
      </w:r>
      <w:r w:rsidR="7B6FFA10" w:rsidRPr="00107702">
        <w:rPr>
          <w:rFonts w:ascii="Times New Roman" w:hAnsi="Times New Roman" w:cs="Times New Roman"/>
        </w:rPr>
        <w:t>e</w:t>
      </w:r>
      <w:r w:rsidR="00F4066A" w:rsidRPr="00107702">
        <w:rPr>
          <w:rFonts w:ascii="Times New Roman" w:hAnsi="Times New Roman" w:cs="Times New Roman"/>
        </w:rPr>
        <w:t xml:space="preserve"> investigate </w:t>
      </w:r>
      <w:r w:rsidR="240A816F" w:rsidRPr="00107702">
        <w:rPr>
          <w:rFonts w:ascii="Times New Roman" w:hAnsi="Times New Roman" w:cs="Times New Roman"/>
        </w:rPr>
        <w:t xml:space="preserve">three </w:t>
      </w:r>
      <w:r w:rsidR="00F4066A" w:rsidRPr="00107702">
        <w:rPr>
          <w:rFonts w:ascii="Times New Roman" w:hAnsi="Times New Roman" w:cs="Times New Roman"/>
        </w:rPr>
        <w:t>selectivity scenario</w:t>
      </w:r>
      <w:r w:rsidR="240A816F" w:rsidRPr="00107702">
        <w:rPr>
          <w:rFonts w:ascii="Times New Roman" w:hAnsi="Times New Roman" w:cs="Times New Roman"/>
        </w:rPr>
        <w:t xml:space="preserve">s </w:t>
      </w:r>
      <w:r w:rsidR="4D8966CD" w:rsidRPr="00107702">
        <w:rPr>
          <w:rFonts w:ascii="Times New Roman" w:hAnsi="Times New Roman" w:cs="Times New Roman"/>
        </w:rPr>
        <w:t>defined by different selectivity patterns for</w:t>
      </w:r>
      <w:r w:rsidR="39F646AB" w:rsidRPr="00107702">
        <w:rPr>
          <w:rFonts w:ascii="Times New Roman" w:hAnsi="Times New Roman" w:cs="Times New Roman"/>
        </w:rPr>
        <w:t xml:space="preserve"> the two countries </w:t>
      </w:r>
      <w:r w:rsidR="240A816F" w:rsidRPr="00107702">
        <w:rPr>
          <w:rFonts w:ascii="Times New Roman" w:hAnsi="Times New Roman" w:cs="Times New Roman"/>
        </w:rPr>
        <w:t>(</w:t>
      </w:r>
      <w:r w:rsidR="007D664E">
        <w:rPr>
          <w:rFonts w:ascii="Times New Roman" w:hAnsi="Times New Roman" w:cs="Times New Roman"/>
        </w:rPr>
        <w:fldChar w:fldCharType="begin"/>
      </w:r>
      <w:r w:rsidR="007D664E">
        <w:rPr>
          <w:rFonts w:ascii="Times New Roman" w:hAnsi="Times New Roman" w:cs="Times New Roman"/>
        </w:rPr>
        <w:instrText xml:space="preserve"> REF _Ref29294630 \h </w:instrText>
      </w:r>
      <w:r w:rsidR="007D664E">
        <w:rPr>
          <w:rFonts w:ascii="Times New Roman" w:hAnsi="Times New Roman" w:cs="Times New Roman"/>
        </w:rPr>
      </w:r>
      <w:r w:rsidR="007D664E">
        <w:rPr>
          <w:rFonts w:ascii="Times New Roman" w:hAnsi="Times New Roman" w:cs="Times New Roman"/>
        </w:rPr>
        <w:fldChar w:fldCharType="separate"/>
      </w:r>
      <w:r w:rsidR="007D664E">
        <w:t xml:space="preserve">Figure </w:t>
      </w:r>
      <w:r w:rsidR="007D664E">
        <w:rPr>
          <w:noProof/>
        </w:rPr>
        <w:t>9</w:t>
      </w:r>
      <w:r w:rsidR="007D664E">
        <w:rPr>
          <w:rFonts w:ascii="Times New Roman" w:hAnsi="Times New Roman" w:cs="Times New Roman"/>
        </w:rPr>
        <w:fldChar w:fldCharType="end"/>
      </w:r>
      <w:r w:rsidR="240A816F" w:rsidRPr="00107702">
        <w:rPr>
          <w:rFonts w:ascii="Times New Roman" w:hAnsi="Times New Roman" w:cs="Times New Roman"/>
        </w:rPr>
        <w:t>)</w:t>
      </w:r>
      <w:r w:rsidR="00F4066A" w:rsidRPr="00107702">
        <w:rPr>
          <w:rFonts w:ascii="Times New Roman" w:hAnsi="Times New Roman" w:cs="Times New Roman"/>
        </w:rPr>
        <w:t xml:space="preserve">. </w:t>
      </w:r>
      <w:r w:rsidR="240A816F" w:rsidRPr="00107702">
        <w:rPr>
          <w:rFonts w:ascii="Times New Roman" w:hAnsi="Times New Roman" w:cs="Times New Roman"/>
        </w:rPr>
        <w:t>These are</w:t>
      </w:r>
      <w:r w:rsidR="00F4066A" w:rsidRPr="00107702">
        <w:rPr>
          <w:rFonts w:ascii="Times New Roman" w:hAnsi="Times New Roman" w:cs="Times New Roman"/>
        </w:rPr>
        <w:t xml:space="preserve"> 1) the </w:t>
      </w:r>
      <w:r w:rsidR="240A816F" w:rsidRPr="00107702">
        <w:rPr>
          <w:rFonts w:ascii="Times New Roman" w:hAnsi="Times New Roman" w:cs="Times New Roman"/>
        </w:rPr>
        <w:t xml:space="preserve">base </w:t>
      </w:r>
      <w:r w:rsidR="00F4066A" w:rsidRPr="00107702">
        <w:rPr>
          <w:rFonts w:ascii="Times New Roman" w:hAnsi="Times New Roman" w:cs="Times New Roman"/>
        </w:rPr>
        <w:t>conditioned model, where Canada catches larger fish than the US, 2) a scenario where the US starts to target fish heavily at age 2</w:t>
      </w:r>
      <w:r w:rsidR="240A816F" w:rsidRPr="00107702">
        <w:rPr>
          <w:rFonts w:ascii="Times New Roman" w:hAnsi="Times New Roman" w:cs="Times New Roman"/>
        </w:rPr>
        <w:t xml:space="preserve"> </w:t>
      </w:r>
      <w:r w:rsidR="522BE6B5" w:rsidRPr="00107702">
        <w:rPr>
          <w:rFonts w:ascii="Times New Roman" w:hAnsi="Times New Roman" w:cs="Times New Roman"/>
        </w:rPr>
        <w:t xml:space="preserve">(earlier than the current stock assessment model assumes) </w:t>
      </w:r>
      <w:r w:rsidR="240A816F" w:rsidRPr="00107702">
        <w:rPr>
          <w:rFonts w:ascii="Times New Roman" w:hAnsi="Times New Roman" w:cs="Times New Roman"/>
        </w:rPr>
        <w:t>while</w:t>
      </w:r>
      <w:r w:rsidR="00F4066A" w:rsidRPr="00107702">
        <w:rPr>
          <w:rFonts w:ascii="Times New Roman" w:hAnsi="Times New Roman" w:cs="Times New Roman"/>
        </w:rPr>
        <w:t xml:space="preserve"> Canada </w:t>
      </w:r>
      <w:r w:rsidR="240A816F" w:rsidRPr="00107702">
        <w:rPr>
          <w:rFonts w:ascii="Times New Roman" w:hAnsi="Times New Roman" w:cs="Times New Roman"/>
        </w:rPr>
        <w:t>continues to</w:t>
      </w:r>
      <w:r w:rsidR="00F4066A" w:rsidRPr="00107702">
        <w:rPr>
          <w:rFonts w:ascii="Times New Roman" w:hAnsi="Times New Roman" w:cs="Times New Roman"/>
        </w:rPr>
        <w:t xml:space="preserve"> target larger fish, and 3) both countries have the </w:t>
      </w:r>
      <w:r w:rsidR="7F7AAE63" w:rsidRPr="00107702">
        <w:rPr>
          <w:rFonts w:ascii="Times New Roman" w:hAnsi="Times New Roman" w:cs="Times New Roman"/>
        </w:rPr>
        <w:t>equivalent</w:t>
      </w:r>
      <w:r w:rsidR="00F4066A" w:rsidRPr="00107702">
        <w:rPr>
          <w:rFonts w:ascii="Times New Roman" w:hAnsi="Times New Roman" w:cs="Times New Roman"/>
        </w:rPr>
        <w:t xml:space="preserve"> selectivity </w:t>
      </w:r>
      <w:r w:rsidR="7F7AAE63" w:rsidRPr="00107702">
        <w:rPr>
          <w:rFonts w:ascii="Times New Roman" w:hAnsi="Times New Roman" w:cs="Times New Roman"/>
        </w:rPr>
        <w:t xml:space="preserve">patterns </w:t>
      </w:r>
      <w:r w:rsidR="3F9C7071" w:rsidRPr="00107702">
        <w:rPr>
          <w:rFonts w:ascii="Times New Roman" w:hAnsi="Times New Roman" w:cs="Times New Roman"/>
        </w:rPr>
        <w:t>set</w:t>
      </w:r>
      <w:r w:rsidR="00F4066A" w:rsidRPr="00107702">
        <w:rPr>
          <w:rFonts w:ascii="Times New Roman" w:hAnsi="Times New Roman" w:cs="Times New Roman"/>
        </w:rPr>
        <w:t xml:space="preserve"> to </w:t>
      </w:r>
      <w:r w:rsidR="3F9C7071" w:rsidRPr="00107702">
        <w:rPr>
          <w:rFonts w:ascii="Times New Roman" w:hAnsi="Times New Roman" w:cs="Times New Roman"/>
        </w:rPr>
        <w:t>that</w:t>
      </w:r>
      <w:r w:rsidR="00F4066A" w:rsidRPr="00107702">
        <w:rPr>
          <w:rFonts w:ascii="Times New Roman" w:hAnsi="Times New Roman" w:cs="Times New Roman"/>
        </w:rPr>
        <w:t xml:space="preserve"> estimated in the </w:t>
      </w:r>
      <w:r w:rsidR="3F9C7071" w:rsidRPr="00107702">
        <w:rPr>
          <w:rFonts w:ascii="Times New Roman" w:hAnsi="Times New Roman" w:cs="Times New Roman"/>
        </w:rPr>
        <w:t xml:space="preserve">2018 </w:t>
      </w:r>
      <w:r w:rsidR="00F4066A" w:rsidRPr="00107702">
        <w:rPr>
          <w:rFonts w:ascii="Times New Roman" w:hAnsi="Times New Roman" w:cs="Times New Roman"/>
        </w:rPr>
        <w:t xml:space="preserve">assessment. </w:t>
      </w:r>
    </w:p>
    <w:p w14:paraId="138E38F3" w14:textId="05BC03DA" w:rsidR="00F4066A" w:rsidRPr="0026261D" w:rsidRDefault="00F4066A" w:rsidP="0026261D">
      <w:pPr>
        <w:pStyle w:val="Heading3"/>
        <w:rPr>
          <w:color w:val="auto"/>
        </w:rPr>
      </w:pPr>
      <w:bookmarkStart w:id="30" w:name="_Toc29295280"/>
      <w:r w:rsidRPr="0026261D">
        <w:rPr>
          <w:color w:val="auto"/>
        </w:rPr>
        <w:lastRenderedPageBreak/>
        <w:t>Survey frequency scenario</w:t>
      </w:r>
      <w:r w:rsidR="751A6B4F" w:rsidRPr="0026261D">
        <w:rPr>
          <w:color w:val="auto"/>
        </w:rPr>
        <w:t>s</w:t>
      </w:r>
      <w:bookmarkEnd w:id="30"/>
      <w:r w:rsidRPr="0026261D">
        <w:rPr>
          <w:color w:val="auto"/>
        </w:rPr>
        <w:t xml:space="preserve"> </w:t>
      </w:r>
    </w:p>
    <w:p w14:paraId="522B7142" w14:textId="643A1C78" w:rsidR="00F4066A" w:rsidRPr="00107702" w:rsidRDefault="00F4066A">
      <w:pPr>
        <w:spacing w:line="360" w:lineRule="auto"/>
        <w:rPr>
          <w:rFonts w:ascii="Times New Roman" w:hAnsi="Times New Roman" w:cs="Times New Roman"/>
        </w:rPr>
      </w:pPr>
      <w:r w:rsidRPr="00107702">
        <w:rPr>
          <w:rFonts w:ascii="Times New Roman" w:hAnsi="Times New Roman" w:cs="Times New Roman"/>
        </w:rPr>
        <w:t>The survey frequency scenario</w:t>
      </w:r>
      <w:r w:rsidR="751A6B4F" w:rsidRPr="00107702">
        <w:rPr>
          <w:rFonts w:ascii="Times New Roman" w:hAnsi="Times New Roman" w:cs="Times New Roman"/>
        </w:rPr>
        <w:t>s</w:t>
      </w:r>
      <w:r w:rsidRPr="00107702">
        <w:rPr>
          <w:rFonts w:ascii="Times New Roman" w:hAnsi="Times New Roman" w:cs="Times New Roman"/>
        </w:rPr>
        <w:t xml:space="preserve"> investigate the modeled consequences of performing biological surveys </w:t>
      </w:r>
      <w:r w:rsidR="44127007" w:rsidRPr="00107702">
        <w:rPr>
          <w:rFonts w:ascii="Times New Roman" w:hAnsi="Times New Roman" w:cs="Times New Roman"/>
        </w:rPr>
        <w:t xml:space="preserve">at different intervals. </w:t>
      </w:r>
      <w:r w:rsidR="39768ACB" w:rsidRPr="0026261D">
        <w:rPr>
          <w:rFonts w:ascii="Times New Roman" w:hAnsi="Times New Roman" w:cs="Times New Roman"/>
        </w:rPr>
        <w:t>The survey records both the age compositions and an index of abundance.</w:t>
      </w:r>
      <w:r w:rsidR="44127007" w:rsidRPr="00107702">
        <w:rPr>
          <w:rFonts w:ascii="Times New Roman" w:hAnsi="Times New Roman" w:cs="Times New Roman"/>
        </w:rPr>
        <w:t xml:space="preserve"> Surve</w:t>
      </w:r>
      <w:r w:rsidR="7F16DC6C" w:rsidRPr="00107702">
        <w:rPr>
          <w:rFonts w:ascii="Times New Roman" w:hAnsi="Times New Roman" w:cs="Times New Roman"/>
        </w:rPr>
        <w:t xml:space="preserve">y frequency was investigated in </w:t>
      </w:r>
      <w:r w:rsidR="5FC3EB24" w:rsidRPr="00107702">
        <w:rPr>
          <w:rFonts w:ascii="Times New Roman" w:hAnsi="Times New Roman" w:cs="Times New Roman"/>
        </w:rPr>
        <w:t>previous iterations</w:t>
      </w:r>
      <w:r w:rsidR="646E77A4" w:rsidRPr="00107702">
        <w:rPr>
          <w:rFonts w:ascii="Times New Roman" w:hAnsi="Times New Roman" w:cs="Times New Roman"/>
        </w:rPr>
        <w:t xml:space="preserve"> of </w:t>
      </w:r>
      <w:r w:rsidR="5FC3EB24" w:rsidRPr="00107702">
        <w:rPr>
          <w:rFonts w:ascii="Times New Roman" w:hAnsi="Times New Roman" w:cs="Times New Roman"/>
        </w:rPr>
        <w:t xml:space="preserve">the </w:t>
      </w:r>
      <w:r w:rsidR="7F16DC6C" w:rsidRPr="00107702">
        <w:rPr>
          <w:rFonts w:ascii="Times New Roman" w:hAnsi="Times New Roman" w:cs="Times New Roman"/>
        </w:rPr>
        <w:t xml:space="preserve">Pacific Hake MSE </w:t>
      </w:r>
      <w:r w:rsidR="5FC3EB24" w:rsidRPr="00107702">
        <w:rPr>
          <w:rFonts w:ascii="Times New Roman" w:hAnsi="Times New Roman" w:cs="Times New Roman"/>
        </w:rPr>
        <w:t>(</w:t>
      </w:r>
      <w:r w:rsidR="646E77A4" w:rsidRPr="00107702">
        <w:rPr>
          <w:rFonts w:ascii="Times New Roman" w:hAnsi="Times New Roman" w:cs="Times New Roman"/>
        </w:rPr>
        <w:t>Taylor et al. 2014, 2015</w:t>
      </w:r>
      <w:r w:rsidR="7F16DC6C" w:rsidRPr="00107702">
        <w:rPr>
          <w:rFonts w:ascii="Times New Roman" w:hAnsi="Times New Roman" w:cs="Times New Roman"/>
        </w:rPr>
        <w:t>)</w:t>
      </w:r>
      <w:r w:rsidR="601BEB73" w:rsidRPr="00107702">
        <w:rPr>
          <w:rFonts w:ascii="Times New Roman" w:hAnsi="Times New Roman" w:cs="Times New Roman"/>
        </w:rPr>
        <w:t xml:space="preserve"> and this </w:t>
      </w:r>
      <w:r w:rsidR="2018B2CE" w:rsidRPr="00107702">
        <w:rPr>
          <w:rFonts w:ascii="Times New Roman" w:hAnsi="Times New Roman" w:cs="Times New Roman"/>
        </w:rPr>
        <w:t>topic</w:t>
      </w:r>
      <w:r w:rsidR="601BEB73" w:rsidRPr="00107702">
        <w:rPr>
          <w:rFonts w:ascii="Times New Roman" w:hAnsi="Times New Roman" w:cs="Times New Roman"/>
        </w:rPr>
        <w:t xml:space="preserve"> continues to be of interest </w:t>
      </w:r>
      <w:r w:rsidR="04770CC3" w:rsidRPr="0026261D">
        <w:rPr>
          <w:rFonts w:ascii="Times New Roman" w:hAnsi="Times New Roman" w:cs="Times New Roman"/>
        </w:rPr>
        <w:t>to the SRG (SRG, 20</w:t>
      </w:r>
      <w:r w:rsidR="2018B2CE" w:rsidRPr="0026261D">
        <w:rPr>
          <w:rFonts w:ascii="Times New Roman" w:hAnsi="Times New Roman" w:cs="Times New Roman"/>
        </w:rPr>
        <w:t>1</w:t>
      </w:r>
      <w:r w:rsidR="6162D845" w:rsidRPr="0026261D">
        <w:rPr>
          <w:rFonts w:ascii="Times New Roman" w:hAnsi="Times New Roman" w:cs="Times New Roman"/>
        </w:rPr>
        <w:t>6</w:t>
      </w:r>
      <w:r w:rsidR="2018B2CE" w:rsidRPr="0026261D">
        <w:rPr>
          <w:rFonts w:ascii="Times New Roman" w:hAnsi="Times New Roman" w:cs="Times New Roman"/>
        </w:rPr>
        <w:t>).</w:t>
      </w:r>
      <w:r w:rsidR="44127007" w:rsidRPr="00107702">
        <w:rPr>
          <w:rFonts w:ascii="Times New Roman" w:hAnsi="Times New Roman" w:cs="Times New Roman"/>
        </w:rPr>
        <w:t xml:space="preserve"> </w:t>
      </w:r>
      <w:r w:rsidR="657FC0D4" w:rsidRPr="00107702">
        <w:rPr>
          <w:rFonts w:ascii="Times New Roman" w:hAnsi="Times New Roman" w:cs="Times New Roman"/>
        </w:rPr>
        <w:t>In previous work</w:t>
      </w:r>
      <w:r w:rsidR="4C3F1E9C" w:rsidRPr="00107702">
        <w:rPr>
          <w:rFonts w:ascii="Times New Roman" w:hAnsi="Times New Roman" w:cs="Times New Roman"/>
        </w:rPr>
        <w:t xml:space="preserve"> comparing annual to biennial surveys</w:t>
      </w:r>
      <w:r w:rsidR="657FC0D4" w:rsidRPr="00107702">
        <w:rPr>
          <w:rFonts w:ascii="Times New Roman" w:hAnsi="Times New Roman" w:cs="Times New Roman"/>
        </w:rPr>
        <w:t>, more frequent surveys led t</w:t>
      </w:r>
      <w:r w:rsidR="09B3A63A" w:rsidRPr="00107702">
        <w:rPr>
          <w:rFonts w:ascii="Times New Roman" w:hAnsi="Times New Roman" w:cs="Times New Roman"/>
        </w:rPr>
        <w:t>o</w:t>
      </w:r>
      <w:r w:rsidR="657FC0D4" w:rsidRPr="00107702">
        <w:rPr>
          <w:rFonts w:ascii="Times New Roman" w:hAnsi="Times New Roman" w:cs="Times New Roman"/>
        </w:rPr>
        <w:t xml:space="preserve"> </w:t>
      </w:r>
      <w:r w:rsidR="267910AE" w:rsidRPr="00107702">
        <w:rPr>
          <w:rFonts w:ascii="Times New Roman" w:hAnsi="Times New Roman" w:cs="Times New Roman"/>
        </w:rPr>
        <w:t xml:space="preserve">slightly higher equilibrium biomass </w:t>
      </w:r>
      <w:r w:rsidR="17A8977F" w:rsidRPr="00107702">
        <w:rPr>
          <w:rFonts w:ascii="Times New Roman" w:hAnsi="Times New Roman" w:cs="Times New Roman"/>
        </w:rPr>
        <w:t xml:space="preserve">and catch, </w:t>
      </w:r>
      <w:r w:rsidR="267910AE" w:rsidRPr="00107702">
        <w:rPr>
          <w:rFonts w:ascii="Times New Roman" w:hAnsi="Times New Roman" w:cs="Times New Roman"/>
        </w:rPr>
        <w:t xml:space="preserve">and </w:t>
      </w:r>
      <w:r w:rsidR="17A8977F" w:rsidRPr="00107702">
        <w:rPr>
          <w:rFonts w:ascii="Times New Roman" w:hAnsi="Times New Roman" w:cs="Times New Roman"/>
        </w:rPr>
        <w:t>a s</w:t>
      </w:r>
      <w:r w:rsidR="267910AE" w:rsidRPr="00107702">
        <w:rPr>
          <w:rFonts w:ascii="Times New Roman" w:hAnsi="Times New Roman" w:cs="Times New Roman"/>
        </w:rPr>
        <w:t>lig</w:t>
      </w:r>
      <w:r w:rsidR="17A8977F" w:rsidRPr="00107702">
        <w:rPr>
          <w:rFonts w:ascii="Times New Roman" w:hAnsi="Times New Roman" w:cs="Times New Roman"/>
        </w:rPr>
        <w:t>h</w:t>
      </w:r>
      <w:r w:rsidR="2E746D7B" w:rsidRPr="00107702">
        <w:rPr>
          <w:rFonts w:ascii="Times New Roman" w:hAnsi="Times New Roman" w:cs="Times New Roman"/>
        </w:rPr>
        <w:t>t</w:t>
      </w:r>
      <w:r w:rsidR="17A8977F" w:rsidRPr="00107702">
        <w:rPr>
          <w:rFonts w:ascii="Times New Roman" w:hAnsi="Times New Roman" w:cs="Times New Roman"/>
        </w:rPr>
        <w:t xml:space="preserve">ly lower probability </w:t>
      </w:r>
      <w:r w:rsidR="11CC6FFA" w:rsidRPr="00107702">
        <w:rPr>
          <w:rFonts w:ascii="Times New Roman" w:hAnsi="Times New Roman" w:cs="Times New Roman"/>
        </w:rPr>
        <w:t>of stock status dropping below B10</w:t>
      </w:r>
      <w:r w:rsidR="67E9EAFD" w:rsidRPr="00107702">
        <w:rPr>
          <w:rFonts w:ascii="Times New Roman" w:hAnsi="Times New Roman" w:cs="Times New Roman"/>
        </w:rPr>
        <w:t xml:space="preserve"> (Taylor et al. 2014, Appendix A)</w:t>
      </w:r>
      <w:r w:rsidR="11CC6FFA" w:rsidRPr="00107702">
        <w:rPr>
          <w:rFonts w:ascii="Times New Roman" w:hAnsi="Times New Roman" w:cs="Times New Roman"/>
        </w:rPr>
        <w:t>. Here, we extend those scenarios</w:t>
      </w:r>
      <w:r w:rsidR="67E9EAFD" w:rsidRPr="00107702">
        <w:rPr>
          <w:rFonts w:ascii="Times New Roman" w:hAnsi="Times New Roman" w:cs="Times New Roman"/>
        </w:rPr>
        <w:t xml:space="preserve"> with the new spatial operating model</w:t>
      </w:r>
      <w:r w:rsidR="4C3F1E9C" w:rsidRPr="00107702">
        <w:rPr>
          <w:rFonts w:ascii="Times New Roman" w:hAnsi="Times New Roman" w:cs="Times New Roman"/>
        </w:rPr>
        <w:t xml:space="preserve">, </w:t>
      </w:r>
      <w:r w:rsidR="11CC6FFA" w:rsidRPr="0026261D">
        <w:rPr>
          <w:rFonts w:ascii="Times New Roman" w:hAnsi="Times New Roman" w:cs="Times New Roman"/>
        </w:rPr>
        <w:t>ex</w:t>
      </w:r>
      <w:r w:rsidR="45221CC7" w:rsidRPr="0026261D">
        <w:rPr>
          <w:rFonts w:ascii="Times New Roman" w:hAnsi="Times New Roman" w:cs="Times New Roman"/>
        </w:rPr>
        <w:t>plor</w:t>
      </w:r>
      <w:r w:rsidR="4C3F1E9C" w:rsidRPr="0026261D">
        <w:rPr>
          <w:rFonts w:ascii="Times New Roman" w:hAnsi="Times New Roman" w:cs="Times New Roman"/>
        </w:rPr>
        <w:t>ing b</w:t>
      </w:r>
      <w:r w:rsidR="2E746D7B" w:rsidRPr="0026261D">
        <w:rPr>
          <w:rFonts w:ascii="Times New Roman" w:hAnsi="Times New Roman" w:cs="Times New Roman"/>
        </w:rPr>
        <w:t>iennial</w:t>
      </w:r>
      <w:r w:rsidR="45221CC7" w:rsidRPr="0026261D">
        <w:rPr>
          <w:rFonts w:ascii="Times New Roman" w:hAnsi="Times New Roman" w:cs="Times New Roman"/>
        </w:rPr>
        <w:t xml:space="preserve"> </w:t>
      </w:r>
      <w:r w:rsidRPr="00107702">
        <w:rPr>
          <w:rFonts w:ascii="Times New Roman" w:hAnsi="Times New Roman" w:cs="Times New Roman"/>
        </w:rPr>
        <w:t>(current situation</w:t>
      </w:r>
      <w:r w:rsidR="3D4017E8" w:rsidRPr="00107702">
        <w:rPr>
          <w:rFonts w:ascii="Times New Roman" w:hAnsi="Times New Roman" w:cs="Times New Roman"/>
        </w:rPr>
        <w:t xml:space="preserve"> and base scenario</w:t>
      </w:r>
      <w:r w:rsidRPr="00107702">
        <w:rPr>
          <w:rFonts w:ascii="Times New Roman" w:hAnsi="Times New Roman" w:cs="Times New Roman"/>
        </w:rPr>
        <w:t xml:space="preserve">), </w:t>
      </w:r>
      <w:r w:rsidR="2E746D7B" w:rsidRPr="00107702">
        <w:rPr>
          <w:rFonts w:ascii="Times New Roman" w:hAnsi="Times New Roman" w:cs="Times New Roman"/>
        </w:rPr>
        <w:t>annual, and triennial surveys</w:t>
      </w:r>
      <w:r w:rsidRPr="00107702">
        <w:rPr>
          <w:rFonts w:ascii="Times New Roman" w:hAnsi="Times New Roman" w:cs="Times New Roman"/>
        </w:rPr>
        <w:t xml:space="preserve">.  </w:t>
      </w:r>
      <w:r w:rsidR="39768ACB" w:rsidRPr="00107702">
        <w:rPr>
          <w:rFonts w:ascii="Times New Roman" w:hAnsi="Times New Roman" w:cs="Times New Roman"/>
        </w:rPr>
        <w:t>We assume s</w:t>
      </w:r>
      <w:r w:rsidR="45161A41" w:rsidRPr="00107702">
        <w:rPr>
          <w:rFonts w:ascii="Times New Roman" w:hAnsi="Times New Roman" w:cs="Times New Roman"/>
        </w:rPr>
        <w:t>urvey design and effort remain consistent across scenarios</w:t>
      </w:r>
      <w:r w:rsidR="674798D0" w:rsidRPr="00107702">
        <w:rPr>
          <w:rFonts w:ascii="Times New Roman" w:hAnsi="Times New Roman" w:cs="Times New Roman"/>
        </w:rPr>
        <w:t xml:space="preserve"> (i.e., the same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sidR="674798D0" w:rsidRPr="00107702">
        <w:rPr>
          <w:rFonts w:ascii="Times New Roman" w:hAnsi="Times New Roman" w:cs="Times New Roman"/>
        </w:rPr>
        <w:t>)</w:t>
      </w:r>
      <w:r w:rsidR="7A23E6BA" w:rsidRPr="00107702">
        <w:rPr>
          <w:rFonts w:ascii="Times New Roman" w:hAnsi="Times New Roman" w:cs="Times New Roman"/>
        </w:rPr>
        <w:t>, only survey frequency is adjusted</w:t>
      </w:r>
      <w:r w:rsidR="45161A41" w:rsidRPr="00107702">
        <w:rPr>
          <w:rFonts w:ascii="Times New Roman" w:hAnsi="Times New Roman" w:cs="Times New Roman"/>
        </w:rPr>
        <w:t>.</w:t>
      </w:r>
      <w:r w:rsidR="16AEEEC7" w:rsidRPr="00107702">
        <w:rPr>
          <w:rFonts w:ascii="Times New Roman" w:hAnsi="Times New Roman" w:cs="Times New Roman"/>
        </w:rPr>
        <w:t xml:space="preserve"> </w:t>
      </w:r>
    </w:p>
    <w:p w14:paraId="67A4C68B" w14:textId="77777777" w:rsidR="00F4066A" w:rsidRPr="00107702" w:rsidRDefault="00F4066A" w:rsidP="00F4066A">
      <w:pPr>
        <w:pStyle w:val="Heading1"/>
        <w:spacing w:line="360" w:lineRule="auto"/>
        <w:rPr>
          <w:rFonts w:ascii="Times New Roman" w:hAnsi="Times New Roman" w:cs="Times New Roman"/>
          <w:color w:val="auto"/>
        </w:rPr>
      </w:pPr>
      <w:bookmarkStart w:id="31" w:name="_Toc29295281"/>
      <w:r w:rsidRPr="00107702">
        <w:rPr>
          <w:rFonts w:ascii="Times New Roman" w:hAnsi="Times New Roman" w:cs="Times New Roman"/>
          <w:color w:val="auto"/>
        </w:rPr>
        <w:t>Results</w:t>
      </w:r>
      <w:bookmarkEnd w:id="31"/>
    </w:p>
    <w:p w14:paraId="3761ACF8" w14:textId="19367A5D" w:rsidR="00F4066A" w:rsidRPr="0026261D" w:rsidRDefault="3CBC3A7A" w:rsidP="0026261D">
      <w:pPr>
        <w:pStyle w:val="Heading3"/>
        <w:rPr>
          <w:color w:val="auto"/>
        </w:rPr>
      </w:pPr>
      <w:bookmarkStart w:id="32" w:name="_Toc29295282"/>
      <w:r w:rsidRPr="0026261D">
        <w:rPr>
          <w:color w:val="auto"/>
        </w:rPr>
        <w:t>Conditioning the operating model</w:t>
      </w:r>
      <w:bookmarkEnd w:id="32"/>
      <w:r w:rsidR="00F4066A" w:rsidRPr="0026261D">
        <w:rPr>
          <w:color w:val="auto"/>
        </w:rPr>
        <w:t xml:space="preserve"> </w:t>
      </w:r>
    </w:p>
    <w:p w14:paraId="5D123DE5" w14:textId="0F018CF1" w:rsidR="007951F3" w:rsidRPr="00107702" w:rsidRDefault="0DCB6D1B" w:rsidP="0026261D">
      <w:pPr>
        <w:spacing w:line="360" w:lineRule="auto"/>
        <w:rPr>
          <w:rFonts w:ascii="Times New Roman" w:hAnsi="Times New Roman" w:cs="Times New Roman"/>
        </w:rPr>
      </w:pPr>
      <w:r w:rsidRPr="00107702">
        <w:rPr>
          <w:rFonts w:ascii="Times New Roman" w:hAnsi="Times New Roman" w:cs="Times New Roman"/>
        </w:rPr>
        <w:t xml:space="preserve">After conditioning the </w:t>
      </w:r>
      <w:r w:rsidR="61F00CEF" w:rsidRPr="00107702">
        <w:rPr>
          <w:rFonts w:ascii="Times New Roman" w:hAnsi="Times New Roman" w:cs="Times New Roman"/>
        </w:rPr>
        <w:t>OM</w:t>
      </w:r>
      <w:r w:rsidRPr="00107702">
        <w:rPr>
          <w:rFonts w:ascii="Times New Roman" w:hAnsi="Times New Roman" w:cs="Times New Roman"/>
        </w:rPr>
        <w:t xml:space="preserve">, </w:t>
      </w:r>
      <w:r w:rsidR="61F00CEF" w:rsidRPr="00107702">
        <w:rPr>
          <w:rFonts w:ascii="Times New Roman" w:hAnsi="Times New Roman" w:cs="Times New Roman"/>
        </w:rPr>
        <w:t xml:space="preserve">the biomass distribution </w:t>
      </w:r>
      <w:r w:rsidR="134F07E1" w:rsidRPr="0026261D">
        <w:rPr>
          <w:rFonts w:ascii="Times New Roman" w:hAnsi="Times New Roman" w:cs="Times New Roman"/>
        </w:rPr>
        <w:t xml:space="preserve">between the two countries and average age and biomass in the survey in each country are captured well during the historic period </w:t>
      </w:r>
      <w:r w:rsidR="61F00CEF" w:rsidRPr="00107702">
        <w:rPr>
          <w:rFonts w:ascii="Times New Roman" w:hAnsi="Times New Roman" w:cs="Times New Roman"/>
        </w:rPr>
        <w:t>(</w:t>
      </w:r>
      <w:r w:rsidR="00D31A47">
        <w:rPr>
          <w:rFonts w:ascii="Times New Roman" w:hAnsi="Times New Roman" w:cs="Times New Roman"/>
        </w:rPr>
        <w:fldChar w:fldCharType="begin"/>
      </w:r>
      <w:r w:rsidR="00D31A47">
        <w:rPr>
          <w:rFonts w:ascii="Times New Roman" w:hAnsi="Times New Roman" w:cs="Times New Roman"/>
        </w:rPr>
        <w:instrText xml:space="preserve"> REF _Ref29294663 \h </w:instrText>
      </w:r>
      <w:r w:rsidR="00D31A47">
        <w:rPr>
          <w:rFonts w:ascii="Times New Roman" w:hAnsi="Times New Roman" w:cs="Times New Roman"/>
        </w:rPr>
      </w:r>
      <w:r w:rsidR="00D31A47">
        <w:rPr>
          <w:rFonts w:ascii="Times New Roman" w:hAnsi="Times New Roman" w:cs="Times New Roman"/>
        </w:rPr>
        <w:fldChar w:fldCharType="separate"/>
      </w:r>
      <w:r w:rsidR="00D31A47">
        <w:t xml:space="preserve">Figure </w:t>
      </w:r>
      <w:r w:rsidR="00D31A47">
        <w:rPr>
          <w:noProof/>
        </w:rPr>
        <w:t>4</w:t>
      </w:r>
      <w:r w:rsidR="00D31A47">
        <w:rPr>
          <w:rFonts w:ascii="Times New Roman" w:hAnsi="Times New Roman" w:cs="Times New Roman"/>
        </w:rPr>
        <w:fldChar w:fldCharType="end"/>
      </w:r>
      <w:r w:rsidR="61F00CEF" w:rsidRPr="00107702">
        <w:rPr>
          <w:rFonts w:ascii="Times New Roman" w:hAnsi="Times New Roman" w:cs="Times New Roman"/>
        </w:rPr>
        <w:t xml:space="preserve"> and </w:t>
      </w:r>
      <w:r w:rsidR="00D31A47">
        <w:rPr>
          <w:rFonts w:ascii="Times New Roman" w:hAnsi="Times New Roman" w:cs="Times New Roman"/>
        </w:rPr>
        <w:fldChar w:fldCharType="begin"/>
      </w:r>
      <w:r w:rsidR="00D31A47">
        <w:rPr>
          <w:rFonts w:ascii="Times New Roman" w:hAnsi="Times New Roman" w:cs="Times New Roman"/>
        </w:rPr>
        <w:instrText xml:space="preserve"> REF _Ref29294694 \h </w:instrText>
      </w:r>
      <w:r w:rsidR="00D31A47">
        <w:rPr>
          <w:rFonts w:ascii="Times New Roman" w:hAnsi="Times New Roman" w:cs="Times New Roman"/>
        </w:rPr>
      </w:r>
      <w:r w:rsidR="00D31A47">
        <w:rPr>
          <w:rFonts w:ascii="Times New Roman" w:hAnsi="Times New Roman" w:cs="Times New Roman"/>
        </w:rPr>
        <w:fldChar w:fldCharType="separate"/>
      </w:r>
      <w:r w:rsidR="00D31A47">
        <w:t xml:space="preserve">Figure </w:t>
      </w:r>
      <w:r w:rsidR="00D31A47">
        <w:rPr>
          <w:noProof/>
        </w:rPr>
        <w:t>5</w:t>
      </w:r>
      <w:r w:rsidR="00D31A47">
        <w:rPr>
          <w:rFonts w:ascii="Times New Roman" w:hAnsi="Times New Roman" w:cs="Times New Roman"/>
        </w:rPr>
        <w:fldChar w:fldCharType="end"/>
      </w:r>
      <w:r w:rsidR="61F00CEF" w:rsidRPr="00107702">
        <w:rPr>
          <w:rFonts w:ascii="Times New Roman" w:hAnsi="Times New Roman" w:cs="Times New Roman"/>
        </w:rPr>
        <w:t xml:space="preserve">a-b, respectively). The coastwide survey biomass distribution is similar to the hake assessment, as the historical recruitment deviations from the assessment have been used </w:t>
      </w:r>
      <w:r w:rsidR="10F59F25" w:rsidRPr="00107702">
        <w:rPr>
          <w:rFonts w:ascii="Times New Roman" w:hAnsi="Times New Roman" w:cs="Times New Roman"/>
        </w:rPr>
        <w:t xml:space="preserve">directly in the operating model </w:t>
      </w:r>
      <w:r w:rsidR="61F00CEF" w:rsidRPr="00107702">
        <w:rPr>
          <w:rFonts w:ascii="Times New Roman" w:hAnsi="Times New Roman" w:cs="Times New Roman"/>
        </w:rPr>
        <w:t>(</w:t>
      </w:r>
      <w:r w:rsidR="006A2AEE">
        <w:rPr>
          <w:rFonts w:ascii="Times New Roman" w:hAnsi="Times New Roman" w:cs="Times New Roman"/>
        </w:rPr>
        <w:fldChar w:fldCharType="begin"/>
      </w:r>
      <w:r w:rsidR="006A2AEE">
        <w:rPr>
          <w:rFonts w:ascii="Times New Roman" w:hAnsi="Times New Roman" w:cs="Times New Roman"/>
        </w:rPr>
        <w:instrText xml:space="preserve"> REF _Ref29294663 \h </w:instrText>
      </w:r>
      <w:r w:rsidR="006A2AEE">
        <w:rPr>
          <w:rFonts w:ascii="Times New Roman" w:hAnsi="Times New Roman" w:cs="Times New Roman"/>
        </w:rPr>
      </w:r>
      <w:r w:rsidR="006A2AEE">
        <w:rPr>
          <w:rFonts w:ascii="Times New Roman" w:hAnsi="Times New Roman" w:cs="Times New Roman"/>
        </w:rPr>
        <w:fldChar w:fldCharType="separate"/>
      </w:r>
      <w:r w:rsidR="006A2AEE">
        <w:t xml:space="preserve">Figure </w:t>
      </w:r>
      <w:r w:rsidR="006A2AEE">
        <w:rPr>
          <w:noProof/>
        </w:rPr>
        <w:t>4</w:t>
      </w:r>
      <w:r w:rsidR="006A2AEE">
        <w:rPr>
          <w:rFonts w:ascii="Times New Roman" w:hAnsi="Times New Roman" w:cs="Times New Roman"/>
        </w:rPr>
        <w:fldChar w:fldCharType="end"/>
      </w:r>
      <w:r w:rsidR="61F00CEF" w:rsidRPr="00107702">
        <w:rPr>
          <w:rFonts w:ascii="Times New Roman" w:hAnsi="Times New Roman" w:cs="Times New Roman"/>
        </w:rPr>
        <w:t xml:space="preserve">). </w:t>
      </w:r>
      <w:r w:rsidR="382F4605" w:rsidRPr="00107702">
        <w:rPr>
          <w:rFonts w:ascii="Times New Roman" w:hAnsi="Times New Roman" w:cs="Times New Roman"/>
        </w:rPr>
        <w:t>Although</w:t>
      </w:r>
      <w:r w:rsidR="61F00CEF" w:rsidRPr="00107702">
        <w:rPr>
          <w:rFonts w:ascii="Times New Roman" w:hAnsi="Times New Roman" w:cs="Times New Roman"/>
        </w:rPr>
        <w:t xml:space="preserve"> the operating model </w:t>
      </w:r>
      <w:r w:rsidR="382F4605" w:rsidRPr="00107702">
        <w:rPr>
          <w:rFonts w:ascii="Times New Roman" w:hAnsi="Times New Roman" w:cs="Times New Roman"/>
        </w:rPr>
        <w:t>assumes</w:t>
      </w:r>
      <w:r w:rsidR="61F00CEF" w:rsidRPr="00107702">
        <w:rPr>
          <w:rFonts w:ascii="Times New Roman" w:hAnsi="Times New Roman" w:cs="Times New Roman"/>
        </w:rPr>
        <w:t xml:space="preserve"> the same movement rate</w:t>
      </w:r>
      <w:r w:rsidR="382F4605" w:rsidRPr="00107702">
        <w:rPr>
          <w:rFonts w:ascii="Times New Roman" w:hAnsi="Times New Roman" w:cs="Times New Roman"/>
        </w:rPr>
        <w:t>s</w:t>
      </w:r>
      <w:r w:rsidR="61F00CEF" w:rsidRPr="00107702">
        <w:rPr>
          <w:rFonts w:ascii="Times New Roman" w:hAnsi="Times New Roman" w:cs="Times New Roman"/>
        </w:rPr>
        <w:t xml:space="preserve"> </w:t>
      </w:r>
      <w:r w:rsidR="09D2C109" w:rsidRPr="00107702">
        <w:rPr>
          <w:rFonts w:ascii="Times New Roman" w:hAnsi="Times New Roman" w:cs="Times New Roman"/>
        </w:rPr>
        <w:t>in every year</w:t>
      </w:r>
      <w:r w:rsidR="61F00CEF" w:rsidRPr="00107702">
        <w:rPr>
          <w:rFonts w:ascii="Times New Roman" w:hAnsi="Times New Roman" w:cs="Times New Roman"/>
        </w:rPr>
        <w:t xml:space="preserve">, there is </w:t>
      </w:r>
      <w:r w:rsidR="581ED781" w:rsidRPr="00107702">
        <w:rPr>
          <w:rFonts w:ascii="Times New Roman" w:hAnsi="Times New Roman" w:cs="Times New Roman"/>
        </w:rPr>
        <w:t>considerable</w:t>
      </w:r>
      <w:r w:rsidR="61F00CEF" w:rsidRPr="00107702">
        <w:rPr>
          <w:rFonts w:ascii="Times New Roman" w:hAnsi="Times New Roman" w:cs="Times New Roman"/>
        </w:rPr>
        <w:t xml:space="preserve"> agreement between the biomass observed spatially and the operating model (</w:t>
      </w:r>
      <w:r w:rsidR="006A2AEE">
        <w:rPr>
          <w:rFonts w:ascii="Times New Roman" w:hAnsi="Times New Roman" w:cs="Times New Roman"/>
        </w:rPr>
        <w:fldChar w:fldCharType="begin"/>
      </w:r>
      <w:r w:rsidR="006A2AEE">
        <w:rPr>
          <w:rFonts w:ascii="Times New Roman" w:hAnsi="Times New Roman" w:cs="Times New Roman"/>
        </w:rPr>
        <w:instrText xml:space="preserve"> REF _Ref29294752 \h </w:instrText>
      </w:r>
      <w:r w:rsidR="006A2AEE">
        <w:rPr>
          <w:rFonts w:ascii="Times New Roman" w:hAnsi="Times New Roman" w:cs="Times New Roman"/>
        </w:rPr>
      </w:r>
      <w:r w:rsidR="006A2AEE">
        <w:rPr>
          <w:rFonts w:ascii="Times New Roman" w:hAnsi="Times New Roman" w:cs="Times New Roman"/>
        </w:rPr>
        <w:fldChar w:fldCharType="separate"/>
      </w:r>
      <w:r w:rsidR="006A2AEE">
        <w:t xml:space="preserve">Figure </w:t>
      </w:r>
      <w:r w:rsidR="006A2AEE">
        <w:rPr>
          <w:noProof/>
        </w:rPr>
        <w:t>6</w:t>
      </w:r>
      <w:r w:rsidR="006A2AEE">
        <w:rPr>
          <w:rFonts w:ascii="Times New Roman" w:hAnsi="Times New Roman" w:cs="Times New Roman"/>
        </w:rPr>
        <w:fldChar w:fldCharType="end"/>
      </w:r>
      <w:r w:rsidR="61F00CEF" w:rsidRPr="00107702">
        <w:rPr>
          <w:rFonts w:ascii="Times New Roman" w:hAnsi="Times New Roman" w:cs="Times New Roman"/>
        </w:rPr>
        <w:t xml:space="preserve">a). The OM also </w:t>
      </w:r>
      <w:r w:rsidR="4AD190D8" w:rsidRPr="00107702">
        <w:rPr>
          <w:rFonts w:ascii="Times New Roman" w:hAnsi="Times New Roman" w:cs="Times New Roman"/>
        </w:rPr>
        <w:t>captures</w:t>
      </w:r>
      <w:r w:rsidR="61F00CEF" w:rsidRPr="00107702">
        <w:rPr>
          <w:rFonts w:ascii="Times New Roman" w:hAnsi="Times New Roman" w:cs="Times New Roman"/>
        </w:rPr>
        <w:t xml:space="preserve"> the </w:t>
      </w:r>
      <w:r w:rsidR="4AD190D8" w:rsidRPr="00107702">
        <w:rPr>
          <w:rFonts w:ascii="Times New Roman" w:hAnsi="Times New Roman" w:cs="Times New Roman"/>
        </w:rPr>
        <w:t>observed</w:t>
      </w:r>
      <w:r w:rsidR="61F00CEF" w:rsidRPr="00107702">
        <w:rPr>
          <w:rFonts w:ascii="Times New Roman" w:hAnsi="Times New Roman" w:cs="Times New Roman"/>
        </w:rPr>
        <w:t xml:space="preserve"> age distribution in the two countries </w:t>
      </w:r>
      <w:r w:rsidR="581ED781" w:rsidRPr="00107702">
        <w:rPr>
          <w:rFonts w:ascii="Times New Roman" w:hAnsi="Times New Roman" w:cs="Times New Roman"/>
        </w:rPr>
        <w:t>sufficiently</w:t>
      </w:r>
      <w:r w:rsidR="61F00CEF" w:rsidRPr="00107702">
        <w:rPr>
          <w:rFonts w:ascii="Times New Roman" w:hAnsi="Times New Roman" w:cs="Times New Roman"/>
        </w:rPr>
        <w:t xml:space="preserve"> </w:t>
      </w:r>
      <w:r w:rsidR="52A32FA5" w:rsidRPr="00107702">
        <w:rPr>
          <w:rFonts w:ascii="Times New Roman" w:hAnsi="Times New Roman" w:cs="Times New Roman"/>
        </w:rPr>
        <w:t>for mo</w:t>
      </w:r>
      <w:r w:rsidR="55FD391F" w:rsidRPr="00107702">
        <w:rPr>
          <w:rFonts w:ascii="Times New Roman" w:hAnsi="Times New Roman" w:cs="Times New Roman"/>
        </w:rPr>
        <w:t xml:space="preserve">st years </w:t>
      </w:r>
      <w:r w:rsidR="61F00CEF" w:rsidRPr="00107702">
        <w:rPr>
          <w:rFonts w:ascii="Times New Roman" w:hAnsi="Times New Roman" w:cs="Times New Roman"/>
        </w:rPr>
        <w:t>(</w:t>
      </w:r>
      <w:r w:rsidR="00F434F2">
        <w:rPr>
          <w:rFonts w:ascii="Times New Roman" w:hAnsi="Times New Roman" w:cs="Times New Roman"/>
        </w:rPr>
        <w:fldChar w:fldCharType="begin"/>
      </w:r>
      <w:r w:rsidR="00F434F2">
        <w:rPr>
          <w:rFonts w:ascii="Times New Roman" w:hAnsi="Times New Roman" w:cs="Times New Roman"/>
        </w:rPr>
        <w:instrText xml:space="preserve"> REF _Ref29294694 \h </w:instrText>
      </w:r>
      <w:r w:rsidR="00F434F2">
        <w:rPr>
          <w:rFonts w:ascii="Times New Roman" w:hAnsi="Times New Roman" w:cs="Times New Roman"/>
        </w:rPr>
      </w:r>
      <w:r w:rsidR="00F434F2">
        <w:rPr>
          <w:rFonts w:ascii="Times New Roman" w:hAnsi="Times New Roman" w:cs="Times New Roman"/>
        </w:rPr>
        <w:fldChar w:fldCharType="separate"/>
      </w:r>
      <w:r w:rsidR="00F434F2">
        <w:t xml:space="preserve">Figure </w:t>
      </w:r>
      <w:r w:rsidR="00F434F2">
        <w:rPr>
          <w:noProof/>
        </w:rPr>
        <w:t>5</w:t>
      </w:r>
      <w:r w:rsidR="00F434F2">
        <w:rPr>
          <w:rFonts w:ascii="Times New Roman" w:hAnsi="Times New Roman" w:cs="Times New Roman"/>
        </w:rPr>
        <w:fldChar w:fldCharType="end"/>
      </w:r>
      <w:r w:rsidR="61F00CEF" w:rsidRPr="00107702">
        <w:rPr>
          <w:rFonts w:ascii="Times New Roman" w:hAnsi="Times New Roman" w:cs="Times New Roman"/>
        </w:rPr>
        <w:t>b)</w:t>
      </w:r>
      <w:r w:rsidR="55FD391F" w:rsidRPr="00107702">
        <w:rPr>
          <w:rFonts w:ascii="Times New Roman" w:hAnsi="Times New Roman" w:cs="Times New Roman"/>
        </w:rPr>
        <w:t>. The main</w:t>
      </w:r>
      <w:r w:rsidR="61F00CEF" w:rsidRPr="00107702">
        <w:rPr>
          <w:rFonts w:ascii="Times New Roman" w:hAnsi="Times New Roman" w:cs="Times New Roman"/>
        </w:rPr>
        <w:t xml:space="preserve"> exception</w:t>
      </w:r>
      <w:r w:rsidR="5BEC04C9" w:rsidRPr="00107702">
        <w:rPr>
          <w:rFonts w:ascii="Times New Roman" w:hAnsi="Times New Roman" w:cs="Times New Roman"/>
        </w:rPr>
        <w:t xml:space="preserve">s to this occur </w:t>
      </w:r>
      <w:r w:rsidR="796EB3ED" w:rsidRPr="00107702">
        <w:rPr>
          <w:rFonts w:ascii="Times New Roman" w:hAnsi="Times New Roman" w:cs="Times New Roman"/>
        </w:rPr>
        <w:t>in</w:t>
      </w:r>
      <w:r w:rsidR="5BEC04C9" w:rsidRPr="00107702">
        <w:rPr>
          <w:rFonts w:ascii="Times New Roman" w:hAnsi="Times New Roman" w:cs="Times New Roman"/>
        </w:rPr>
        <w:t xml:space="preserve"> </w:t>
      </w:r>
      <w:r w:rsidR="3587C7BB" w:rsidRPr="00107702">
        <w:rPr>
          <w:rFonts w:ascii="Times New Roman" w:hAnsi="Times New Roman" w:cs="Times New Roman"/>
        </w:rPr>
        <w:t xml:space="preserve">2003 when </w:t>
      </w:r>
      <w:r w:rsidR="2211617D" w:rsidRPr="00107702">
        <w:rPr>
          <w:rFonts w:ascii="Times New Roman" w:hAnsi="Times New Roman" w:cs="Times New Roman"/>
        </w:rPr>
        <w:t xml:space="preserve">the </w:t>
      </w:r>
      <w:r w:rsidR="4F6BFB00" w:rsidRPr="00107702">
        <w:rPr>
          <w:rFonts w:ascii="Times New Roman" w:hAnsi="Times New Roman" w:cs="Times New Roman"/>
        </w:rPr>
        <w:t>OM predict</w:t>
      </w:r>
      <w:r w:rsidR="731AD84B" w:rsidRPr="0026261D">
        <w:rPr>
          <w:rFonts w:ascii="Times New Roman" w:hAnsi="Times New Roman" w:cs="Times New Roman"/>
        </w:rPr>
        <w:t xml:space="preserve">s a </w:t>
      </w:r>
      <w:r w:rsidR="2211617D" w:rsidRPr="731AD84B">
        <w:rPr>
          <w:rFonts w:ascii="Times New Roman" w:hAnsi="Times New Roman" w:cs="Times New Roman"/>
        </w:rPr>
        <w:t>mean age in Canada</w:t>
      </w:r>
      <w:r w:rsidR="2211617D" w:rsidRPr="00107702">
        <w:rPr>
          <w:rFonts w:ascii="Times New Roman" w:hAnsi="Times New Roman" w:cs="Times New Roman"/>
        </w:rPr>
        <w:t xml:space="preserve"> </w:t>
      </w:r>
      <w:r w:rsidR="3B9708BF" w:rsidRPr="00107702">
        <w:rPr>
          <w:rFonts w:ascii="Times New Roman" w:hAnsi="Times New Roman" w:cs="Times New Roman"/>
        </w:rPr>
        <w:t>higher</w:t>
      </w:r>
      <w:r w:rsidR="2211617D" w:rsidRPr="00107702">
        <w:rPr>
          <w:rFonts w:ascii="Times New Roman" w:hAnsi="Times New Roman" w:cs="Times New Roman"/>
        </w:rPr>
        <w:t xml:space="preserve"> than </w:t>
      </w:r>
      <w:r w:rsidR="050DBA61" w:rsidRPr="00107702">
        <w:rPr>
          <w:rFonts w:ascii="Times New Roman" w:hAnsi="Times New Roman" w:cs="Times New Roman"/>
        </w:rPr>
        <w:t>was</w:t>
      </w:r>
      <w:r w:rsidR="2211617D" w:rsidRPr="00107702">
        <w:rPr>
          <w:rFonts w:ascii="Times New Roman" w:hAnsi="Times New Roman" w:cs="Times New Roman"/>
        </w:rPr>
        <w:t xml:space="preserve"> </w:t>
      </w:r>
      <w:r w:rsidR="050DBA61" w:rsidRPr="00107702">
        <w:rPr>
          <w:rFonts w:ascii="Times New Roman" w:hAnsi="Times New Roman" w:cs="Times New Roman"/>
        </w:rPr>
        <w:t>observed in the survey</w:t>
      </w:r>
      <w:r w:rsidR="69FBDE93" w:rsidRPr="00107702">
        <w:rPr>
          <w:rFonts w:ascii="Times New Roman" w:hAnsi="Times New Roman" w:cs="Times New Roman"/>
        </w:rPr>
        <w:t xml:space="preserve">, and </w:t>
      </w:r>
      <w:r w:rsidR="796EB3ED" w:rsidRPr="00107702">
        <w:rPr>
          <w:rFonts w:ascii="Times New Roman" w:hAnsi="Times New Roman" w:cs="Times New Roman"/>
        </w:rPr>
        <w:t>during</w:t>
      </w:r>
      <w:r w:rsidR="69FBDE93" w:rsidRPr="00107702">
        <w:rPr>
          <w:rFonts w:ascii="Times New Roman" w:hAnsi="Times New Roman" w:cs="Times New Roman"/>
        </w:rPr>
        <w:t xml:space="preserve"> </w:t>
      </w:r>
      <w:r w:rsidR="55FD391F" w:rsidRPr="00107702">
        <w:rPr>
          <w:rFonts w:ascii="Times New Roman" w:hAnsi="Times New Roman" w:cs="Times New Roman"/>
        </w:rPr>
        <w:t>2009-2012</w:t>
      </w:r>
      <w:r w:rsidR="61F00CEF" w:rsidRPr="00107702">
        <w:rPr>
          <w:rFonts w:ascii="Times New Roman" w:hAnsi="Times New Roman" w:cs="Times New Roman"/>
        </w:rPr>
        <w:t xml:space="preserve"> where the </w:t>
      </w:r>
      <w:r w:rsidR="050DBA61" w:rsidRPr="00107702">
        <w:rPr>
          <w:rFonts w:ascii="Times New Roman" w:hAnsi="Times New Roman" w:cs="Times New Roman"/>
        </w:rPr>
        <w:t>OM</w:t>
      </w:r>
      <w:r w:rsidR="61F00CEF" w:rsidRPr="00107702">
        <w:rPr>
          <w:rFonts w:ascii="Times New Roman" w:hAnsi="Times New Roman" w:cs="Times New Roman"/>
        </w:rPr>
        <w:t xml:space="preserve"> predicts a lower average age </w:t>
      </w:r>
      <w:r w:rsidR="12D50431" w:rsidRPr="00107702">
        <w:rPr>
          <w:rFonts w:ascii="Times New Roman" w:hAnsi="Times New Roman" w:cs="Times New Roman"/>
        </w:rPr>
        <w:t>in Canada</w:t>
      </w:r>
      <w:r w:rsidR="61F00CEF" w:rsidRPr="00107702">
        <w:rPr>
          <w:rFonts w:ascii="Times New Roman" w:hAnsi="Times New Roman" w:cs="Times New Roman"/>
        </w:rPr>
        <w:t xml:space="preserve"> than was observed. </w:t>
      </w:r>
      <w:r w:rsidR="229AB529" w:rsidRPr="00107702">
        <w:rPr>
          <w:rFonts w:ascii="Times New Roman" w:hAnsi="Times New Roman" w:cs="Times New Roman"/>
        </w:rPr>
        <w:t xml:space="preserve">These </w:t>
      </w:r>
      <w:r w:rsidR="5C2CFA67" w:rsidRPr="00107702">
        <w:rPr>
          <w:rFonts w:ascii="Times New Roman" w:hAnsi="Times New Roman" w:cs="Times New Roman"/>
        </w:rPr>
        <w:t>differences</w:t>
      </w:r>
      <w:r w:rsidR="229AB529" w:rsidRPr="00107702">
        <w:rPr>
          <w:rFonts w:ascii="Times New Roman" w:hAnsi="Times New Roman" w:cs="Times New Roman"/>
        </w:rPr>
        <w:t xml:space="preserve"> could be due to </w:t>
      </w:r>
      <w:r w:rsidR="0C4A9BB0" w:rsidRPr="00107702">
        <w:rPr>
          <w:rFonts w:ascii="Times New Roman" w:hAnsi="Times New Roman" w:cs="Times New Roman"/>
        </w:rPr>
        <w:t xml:space="preserve">annual </w:t>
      </w:r>
      <w:r w:rsidR="7DAC8E9F" w:rsidRPr="00107702">
        <w:rPr>
          <w:rFonts w:ascii="Times New Roman" w:hAnsi="Times New Roman" w:cs="Times New Roman"/>
        </w:rPr>
        <w:t>var</w:t>
      </w:r>
      <w:r w:rsidR="0C4A9BB0" w:rsidRPr="00107702">
        <w:rPr>
          <w:rFonts w:ascii="Times New Roman" w:hAnsi="Times New Roman" w:cs="Times New Roman"/>
        </w:rPr>
        <w:t>iation</w:t>
      </w:r>
      <w:r w:rsidR="2CC03AD0" w:rsidRPr="00107702">
        <w:rPr>
          <w:rFonts w:ascii="Times New Roman" w:hAnsi="Times New Roman" w:cs="Times New Roman"/>
        </w:rPr>
        <w:t xml:space="preserve"> in </w:t>
      </w:r>
      <w:r w:rsidR="13A37745" w:rsidRPr="00107702">
        <w:rPr>
          <w:rFonts w:ascii="Times New Roman" w:hAnsi="Times New Roman" w:cs="Times New Roman"/>
        </w:rPr>
        <w:t>fish movement</w:t>
      </w:r>
      <w:r w:rsidR="7C1747A5" w:rsidRPr="00107702">
        <w:rPr>
          <w:rFonts w:ascii="Times New Roman" w:hAnsi="Times New Roman" w:cs="Times New Roman"/>
        </w:rPr>
        <w:t xml:space="preserve"> </w:t>
      </w:r>
      <w:r w:rsidR="0C4A9BB0" w:rsidRPr="00107702">
        <w:rPr>
          <w:rFonts w:ascii="Times New Roman" w:hAnsi="Times New Roman" w:cs="Times New Roman"/>
        </w:rPr>
        <w:t>rates (e.g., determined by c</w:t>
      </w:r>
      <w:r w:rsidR="2C39424A" w:rsidRPr="00107702">
        <w:rPr>
          <w:rFonts w:ascii="Times New Roman" w:hAnsi="Times New Roman" w:cs="Times New Roman"/>
        </w:rPr>
        <w:t>limate</w:t>
      </w:r>
      <w:r w:rsidR="78159B83" w:rsidRPr="00107702">
        <w:rPr>
          <w:rFonts w:ascii="Times New Roman" w:hAnsi="Times New Roman" w:cs="Times New Roman"/>
        </w:rPr>
        <w:t xml:space="preserve"> or food availability</w:t>
      </w:r>
      <w:r w:rsidR="2C39424A" w:rsidRPr="00107702">
        <w:rPr>
          <w:rFonts w:ascii="Times New Roman" w:hAnsi="Times New Roman" w:cs="Times New Roman"/>
        </w:rPr>
        <w:t>) that shifted</w:t>
      </w:r>
      <w:r w:rsidR="73BFC009" w:rsidRPr="00107702">
        <w:rPr>
          <w:rFonts w:ascii="Times New Roman" w:hAnsi="Times New Roman" w:cs="Times New Roman"/>
        </w:rPr>
        <w:t xml:space="preserve"> </w:t>
      </w:r>
      <w:r w:rsidR="73BFC009" w:rsidRPr="0026261D">
        <w:rPr>
          <w:rFonts w:ascii="Times New Roman" w:hAnsi="Times New Roman" w:cs="Times New Roman"/>
        </w:rPr>
        <w:t xml:space="preserve">the availability of fish to </w:t>
      </w:r>
      <w:r w:rsidR="7C1747A5" w:rsidRPr="4F6BFB00">
        <w:rPr>
          <w:rFonts w:ascii="Times New Roman" w:hAnsi="Times New Roman" w:cs="Times New Roman"/>
        </w:rPr>
        <w:t xml:space="preserve">the survey </w:t>
      </w:r>
      <w:r w:rsidR="7C645977" w:rsidRPr="4F6BFB00">
        <w:rPr>
          <w:rFonts w:ascii="Times New Roman" w:hAnsi="Times New Roman" w:cs="Times New Roman"/>
        </w:rPr>
        <w:t xml:space="preserve">in </w:t>
      </w:r>
      <w:r w:rsidR="2C39424A" w:rsidRPr="0026261D">
        <w:rPr>
          <w:rFonts w:ascii="Times New Roman" w:hAnsi="Times New Roman" w:cs="Times New Roman"/>
        </w:rPr>
        <w:t xml:space="preserve">those years, </w:t>
      </w:r>
      <w:r w:rsidR="7C1747A5" w:rsidRPr="00107702">
        <w:rPr>
          <w:rFonts w:ascii="Times New Roman" w:hAnsi="Times New Roman" w:cs="Times New Roman"/>
        </w:rPr>
        <w:t xml:space="preserve">or may be related to other </w:t>
      </w:r>
      <w:r w:rsidR="68C4A4D7" w:rsidRPr="00107702">
        <w:rPr>
          <w:rFonts w:ascii="Times New Roman" w:hAnsi="Times New Roman" w:cs="Times New Roman"/>
        </w:rPr>
        <w:t xml:space="preserve">non-modeled phenomenon </w:t>
      </w:r>
      <w:r w:rsidR="38491C6F" w:rsidRPr="00107702">
        <w:rPr>
          <w:rFonts w:ascii="Times New Roman" w:hAnsi="Times New Roman" w:cs="Times New Roman"/>
        </w:rPr>
        <w:t xml:space="preserve">(e.g., </w:t>
      </w:r>
      <w:r w:rsidR="1B842C8D" w:rsidRPr="00107702">
        <w:rPr>
          <w:rFonts w:ascii="Times New Roman" w:hAnsi="Times New Roman" w:cs="Times New Roman"/>
        </w:rPr>
        <w:t>survey effort distribution</w:t>
      </w:r>
      <w:r w:rsidR="3DA2AD36" w:rsidRPr="00107702">
        <w:rPr>
          <w:rFonts w:ascii="Times New Roman" w:hAnsi="Times New Roman" w:cs="Times New Roman"/>
        </w:rPr>
        <w:t xml:space="preserve"> relative to the distribution of fi</w:t>
      </w:r>
      <w:r w:rsidR="1B12D3B1" w:rsidRPr="00107702">
        <w:rPr>
          <w:rFonts w:ascii="Times New Roman" w:hAnsi="Times New Roman" w:cs="Times New Roman"/>
        </w:rPr>
        <w:t xml:space="preserve">sh in those years). </w:t>
      </w:r>
      <w:r w:rsidR="68C4A4D7" w:rsidRPr="00107702">
        <w:rPr>
          <w:rFonts w:ascii="Times New Roman" w:hAnsi="Times New Roman" w:cs="Times New Roman"/>
        </w:rPr>
        <w:t xml:space="preserve">  </w:t>
      </w:r>
    </w:p>
    <w:p w14:paraId="1FDD5981" w14:textId="67993F75" w:rsidR="007951F3" w:rsidRPr="00107702" w:rsidRDefault="007951F3">
      <w:pPr>
        <w:spacing w:line="360" w:lineRule="auto"/>
        <w:rPr>
          <w:rFonts w:ascii="Times New Roman" w:hAnsi="Times New Roman" w:cs="Times New Roman"/>
        </w:rPr>
      </w:pPr>
      <w:r w:rsidRPr="00107702">
        <w:rPr>
          <w:rFonts w:ascii="Times New Roman" w:hAnsi="Times New Roman" w:cs="Times New Roman"/>
        </w:rPr>
        <w:t>We also inspect</w:t>
      </w:r>
      <w:r w:rsidR="62CC3808" w:rsidRPr="00107702">
        <w:rPr>
          <w:rFonts w:ascii="Times New Roman" w:hAnsi="Times New Roman" w:cs="Times New Roman"/>
        </w:rPr>
        <w:t xml:space="preserve">ed </w:t>
      </w:r>
      <w:r w:rsidRPr="00107702">
        <w:rPr>
          <w:rFonts w:ascii="Times New Roman" w:hAnsi="Times New Roman" w:cs="Times New Roman"/>
        </w:rPr>
        <w:t>the average age in the catch (</w:t>
      </w:r>
      <w:r w:rsidR="00D0747A">
        <w:rPr>
          <w:rFonts w:ascii="Times New Roman" w:hAnsi="Times New Roman" w:cs="Times New Roman"/>
        </w:rPr>
        <w:fldChar w:fldCharType="begin"/>
      </w:r>
      <w:r w:rsidR="00D0747A">
        <w:rPr>
          <w:rFonts w:ascii="Times New Roman" w:hAnsi="Times New Roman" w:cs="Times New Roman"/>
        </w:rPr>
        <w:instrText xml:space="preserve"> REF _Ref29294694 \h </w:instrText>
      </w:r>
      <w:r w:rsidR="00D0747A">
        <w:rPr>
          <w:rFonts w:ascii="Times New Roman" w:hAnsi="Times New Roman" w:cs="Times New Roman"/>
        </w:rPr>
      </w:r>
      <w:r w:rsidR="00D0747A">
        <w:rPr>
          <w:rFonts w:ascii="Times New Roman" w:hAnsi="Times New Roman" w:cs="Times New Roman"/>
        </w:rPr>
        <w:fldChar w:fldCharType="separate"/>
      </w:r>
      <w:r w:rsidR="00D0747A">
        <w:t xml:space="preserve">Figure </w:t>
      </w:r>
      <w:r w:rsidR="00D0747A">
        <w:rPr>
          <w:noProof/>
        </w:rPr>
        <w:t>5</w:t>
      </w:r>
      <w:r w:rsidR="00D0747A">
        <w:rPr>
          <w:rFonts w:ascii="Times New Roman" w:hAnsi="Times New Roman" w:cs="Times New Roman"/>
        </w:rPr>
        <w:fldChar w:fldCharType="end"/>
      </w:r>
      <w:r w:rsidRPr="00107702">
        <w:rPr>
          <w:rFonts w:ascii="Times New Roman" w:hAnsi="Times New Roman" w:cs="Times New Roman"/>
        </w:rPr>
        <w:t xml:space="preserve">) </w:t>
      </w:r>
      <w:r w:rsidR="62CC3808" w:rsidRPr="00107702">
        <w:rPr>
          <w:rFonts w:ascii="Times New Roman" w:hAnsi="Times New Roman" w:cs="Times New Roman"/>
        </w:rPr>
        <w:t xml:space="preserve">between </w:t>
      </w:r>
      <w:r w:rsidRPr="00107702">
        <w:rPr>
          <w:rFonts w:ascii="Times New Roman" w:hAnsi="Times New Roman" w:cs="Times New Roman"/>
        </w:rPr>
        <w:t>the two countries. There is very close overlap with the observed catch age in the U</w:t>
      </w:r>
      <w:r w:rsidR="59256731" w:rsidRPr="00107702">
        <w:rPr>
          <w:rFonts w:ascii="Times New Roman" w:hAnsi="Times New Roman" w:cs="Times New Roman"/>
        </w:rPr>
        <w:t>.</w:t>
      </w:r>
      <w:r w:rsidRPr="00107702">
        <w:rPr>
          <w:rFonts w:ascii="Times New Roman" w:hAnsi="Times New Roman" w:cs="Times New Roman"/>
        </w:rPr>
        <w:t>S</w:t>
      </w:r>
      <w:r w:rsidR="59256731" w:rsidRPr="00107702">
        <w:rPr>
          <w:rFonts w:ascii="Times New Roman" w:hAnsi="Times New Roman" w:cs="Times New Roman"/>
        </w:rPr>
        <w:t>.</w:t>
      </w:r>
      <w:r w:rsidRPr="00107702">
        <w:rPr>
          <w:rFonts w:ascii="Times New Roman" w:hAnsi="Times New Roman" w:cs="Times New Roman"/>
        </w:rPr>
        <w:t xml:space="preserve"> (blue line,</w:t>
      </w:r>
      <w:r w:rsidR="003209F7">
        <w:rPr>
          <w:rFonts w:ascii="Times New Roman" w:hAnsi="Times New Roman" w:cs="Times New Roman"/>
        </w:rPr>
        <w:t xml:space="preserve"> </w:t>
      </w:r>
      <w:r w:rsidR="003209F7">
        <w:rPr>
          <w:rFonts w:ascii="Times New Roman" w:hAnsi="Times New Roman" w:cs="Times New Roman"/>
        </w:rPr>
        <w:fldChar w:fldCharType="begin"/>
      </w:r>
      <w:r w:rsidR="003209F7">
        <w:rPr>
          <w:rFonts w:ascii="Times New Roman" w:hAnsi="Times New Roman" w:cs="Times New Roman"/>
        </w:rPr>
        <w:instrText xml:space="preserve"> REF _Ref29294694 \h </w:instrText>
      </w:r>
      <w:r w:rsidR="003209F7">
        <w:rPr>
          <w:rFonts w:ascii="Times New Roman" w:hAnsi="Times New Roman" w:cs="Times New Roman"/>
        </w:rPr>
      </w:r>
      <w:r w:rsidR="003209F7">
        <w:rPr>
          <w:rFonts w:ascii="Times New Roman" w:hAnsi="Times New Roman" w:cs="Times New Roman"/>
        </w:rPr>
        <w:fldChar w:fldCharType="separate"/>
      </w:r>
      <w:r w:rsidR="003209F7" w:rsidRPr="0026261D">
        <w:rPr>
          <w:rFonts w:ascii="Times New Roman" w:hAnsi="Times New Roman" w:cs="Times New Roman"/>
          <w:sz w:val="24"/>
          <w:szCs w:val="24"/>
        </w:rPr>
        <w:t xml:space="preserve">Figure </w:t>
      </w:r>
      <w:r w:rsidR="003209F7" w:rsidRPr="0026261D">
        <w:rPr>
          <w:rFonts w:ascii="Times New Roman" w:hAnsi="Times New Roman" w:cs="Times New Roman"/>
          <w:noProof/>
          <w:sz w:val="24"/>
          <w:szCs w:val="24"/>
        </w:rPr>
        <w:t>7</w:t>
      </w:r>
      <w:r w:rsidR="003209F7">
        <w:rPr>
          <w:rFonts w:ascii="Times New Roman" w:hAnsi="Times New Roman" w:cs="Times New Roman"/>
        </w:rPr>
        <w:fldChar w:fldCharType="end"/>
      </w:r>
      <w:r w:rsidRPr="00107702">
        <w:rPr>
          <w:rFonts w:ascii="Times New Roman" w:hAnsi="Times New Roman" w:cs="Times New Roman"/>
        </w:rPr>
        <w:t xml:space="preserve">) </w:t>
      </w:r>
      <w:r w:rsidR="6D426A59" w:rsidRPr="00107702">
        <w:rPr>
          <w:rFonts w:ascii="Times New Roman" w:hAnsi="Times New Roman" w:cs="Times New Roman"/>
        </w:rPr>
        <w:t xml:space="preserve">because </w:t>
      </w:r>
      <w:r w:rsidRPr="00107702">
        <w:rPr>
          <w:rFonts w:ascii="Times New Roman" w:hAnsi="Times New Roman" w:cs="Times New Roman"/>
        </w:rPr>
        <w:t>the operating model us</w:t>
      </w:r>
      <w:r w:rsidR="6D426A59" w:rsidRPr="00107702">
        <w:rPr>
          <w:rFonts w:ascii="Times New Roman" w:hAnsi="Times New Roman" w:cs="Times New Roman"/>
        </w:rPr>
        <w:t>es</w:t>
      </w:r>
      <w:r w:rsidRPr="00107702">
        <w:rPr>
          <w:rFonts w:ascii="Times New Roman" w:hAnsi="Times New Roman" w:cs="Times New Roman"/>
        </w:rPr>
        <w:t xml:space="preserve"> the assessment estimated values for the selectivity deviations, </w:t>
      </w:r>
      <w:r w:rsidR="6D81DCBD" w:rsidRPr="00107702">
        <w:rPr>
          <w:rFonts w:ascii="Times New Roman" w:hAnsi="Times New Roman" w:cs="Times New Roman"/>
        </w:rPr>
        <w:t xml:space="preserve">which are weighted </w:t>
      </w:r>
      <w:r w:rsidR="44AAAE15" w:rsidRPr="00107702">
        <w:rPr>
          <w:rFonts w:ascii="Times New Roman" w:hAnsi="Times New Roman" w:cs="Times New Roman"/>
        </w:rPr>
        <w:t>strongly</w:t>
      </w:r>
      <w:r w:rsidR="3A4B74F8" w:rsidRPr="00107702">
        <w:rPr>
          <w:rFonts w:ascii="Times New Roman" w:hAnsi="Times New Roman" w:cs="Times New Roman"/>
        </w:rPr>
        <w:t xml:space="preserve"> towards </w:t>
      </w:r>
      <w:r w:rsidRPr="00107702">
        <w:rPr>
          <w:rFonts w:ascii="Times New Roman" w:hAnsi="Times New Roman" w:cs="Times New Roman"/>
        </w:rPr>
        <w:t>U</w:t>
      </w:r>
      <w:r w:rsidR="59256731" w:rsidRPr="00107702">
        <w:rPr>
          <w:rFonts w:ascii="Times New Roman" w:hAnsi="Times New Roman" w:cs="Times New Roman"/>
        </w:rPr>
        <w:t>.</w:t>
      </w:r>
      <w:r w:rsidRPr="00107702">
        <w:rPr>
          <w:rFonts w:ascii="Times New Roman" w:hAnsi="Times New Roman" w:cs="Times New Roman"/>
        </w:rPr>
        <w:t>S</w:t>
      </w:r>
      <w:r w:rsidR="59256731" w:rsidRPr="00107702">
        <w:rPr>
          <w:rFonts w:ascii="Times New Roman" w:hAnsi="Times New Roman" w:cs="Times New Roman"/>
        </w:rPr>
        <w:t>.</w:t>
      </w:r>
      <w:r w:rsidRPr="00107702">
        <w:rPr>
          <w:rFonts w:ascii="Times New Roman" w:hAnsi="Times New Roman" w:cs="Times New Roman"/>
        </w:rPr>
        <w:t xml:space="preserve"> catch</w:t>
      </w:r>
      <w:r w:rsidR="3A4B74F8" w:rsidRPr="00107702">
        <w:rPr>
          <w:rFonts w:ascii="Times New Roman" w:hAnsi="Times New Roman" w:cs="Times New Roman"/>
        </w:rPr>
        <w:t>es</w:t>
      </w:r>
      <w:r w:rsidRPr="00107702">
        <w:rPr>
          <w:rFonts w:ascii="Times New Roman" w:hAnsi="Times New Roman" w:cs="Times New Roman"/>
        </w:rPr>
        <w:t xml:space="preserve">. The Canadian baseline selectivity </w:t>
      </w:r>
      <w:r w:rsidR="02790ADE" w:rsidRPr="00107702">
        <w:rPr>
          <w:rFonts w:ascii="Times New Roman" w:hAnsi="Times New Roman" w:cs="Times New Roman"/>
        </w:rPr>
        <w:t>was</w:t>
      </w:r>
      <w:r w:rsidRPr="00107702">
        <w:rPr>
          <w:rFonts w:ascii="Times New Roman" w:hAnsi="Times New Roman" w:cs="Times New Roman"/>
        </w:rPr>
        <w:t xml:space="preserve"> modified </w:t>
      </w:r>
      <w:r w:rsidR="02790ADE" w:rsidRPr="00107702">
        <w:rPr>
          <w:rFonts w:ascii="Times New Roman" w:hAnsi="Times New Roman" w:cs="Times New Roman"/>
        </w:rPr>
        <w:t xml:space="preserve">during </w:t>
      </w:r>
      <w:r w:rsidR="4E654CF9" w:rsidRPr="00107702">
        <w:rPr>
          <w:rFonts w:ascii="Times New Roman" w:hAnsi="Times New Roman" w:cs="Times New Roman"/>
        </w:rPr>
        <w:t>conditioning</w:t>
      </w:r>
      <w:r w:rsidRPr="00107702">
        <w:rPr>
          <w:rFonts w:ascii="Times New Roman" w:hAnsi="Times New Roman" w:cs="Times New Roman"/>
        </w:rPr>
        <w:t xml:space="preserve"> to account for the much higher average age observed in the </w:t>
      </w:r>
      <w:r w:rsidR="4E654CF9" w:rsidRPr="00107702">
        <w:rPr>
          <w:rFonts w:ascii="Times New Roman" w:hAnsi="Times New Roman" w:cs="Times New Roman"/>
        </w:rPr>
        <w:t>Cana</w:t>
      </w:r>
      <w:r w:rsidRPr="00107702">
        <w:rPr>
          <w:rFonts w:ascii="Times New Roman" w:hAnsi="Times New Roman" w:cs="Times New Roman"/>
        </w:rPr>
        <w:t>d</w:t>
      </w:r>
      <w:r w:rsidR="4E654CF9" w:rsidRPr="00107702">
        <w:rPr>
          <w:rFonts w:ascii="Times New Roman" w:hAnsi="Times New Roman" w:cs="Times New Roman"/>
        </w:rPr>
        <w:t xml:space="preserve">ian catch </w:t>
      </w:r>
      <w:r w:rsidRPr="00107702">
        <w:rPr>
          <w:rFonts w:ascii="Times New Roman" w:hAnsi="Times New Roman" w:cs="Times New Roman"/>
        </w:rPr>
        <w:t>data</w:t>
      </w:r>
      <w:r w:rsidR="6E8C4306" w:rsidRPr="00107702">
        <w:rPr>
          <w:rFonts w:ascii="Times New Roman" w:hAnsi="Times New Roman" w:cs="Times New Roman"/>
        </w:rPr>
        <w:t xml:space="preserve">. Even with these changes, the OM </w:t>
      </w:r>
      <w:r w:rsidRPr="00107702">
        <w:rPr>
          <w:rFonts w:ascii="Times New Roman" w:hAnsi="Times New Roman" w:cs="Times New Roman"/>
        </w:rPr>
        <w:t xml:space="preserve">does not </w:t>
      </w:r>
      <w:r w:rsidR="2A3C57C5" w:rsidRPr="00107702">
        <w:rPr>
          <w:rFonts w:ascii="Times New Roman" w:hAnsi="Times New Roman" w:cs="Times New Roman"/>
        </w:rPr>
        <w:t>capture</w:t>
      </w:r>
      <w:r w:rsidRPr="00107702">
        <w:rPr>
          <w:rFonts w:ascii="Times New Roman" w:hAnsi="Times New Roman" w:cs="Times New Roman"/>
        </w:rPr>
        <w:t xml:space="preserve"> the </w:t>
      </w:r>
      <w:r w:rsidR="2A3C57C5" w:rsidRPr="00107702">
        <w:rPr>
          <w:rFonts w:ascii="Times New Roman" w:hAnsi="Times New Roman" w:cs="Times New Roman"/>
        </w:rPr>
        <w:t xml:space="preserve">observed </w:t>
      </w:r>
      <w:r w:rsidR="4CF01351" w:rsidRPr="00107702">
        <w:rPr>
          <w:rFonts w:ascii="Times New Roman" w:hAnsi="Times New Roman" w:cs="Times New Roman"/>
        </w:rPr>
        <w:t xml:space="preserve">extent of </w:t>
      </w:r>
      <w:r w:rsidR="2A3C57C5" w:rsidRPr="00107702">
        <w:rPr>
          <w:rFonts w:ascii="Times New Roman" w:hAnsi="Times New Roman" w:cs="Times New Roman"/>
        </w:rPr>
        <w:t xml:space="preserve">inter-annual variability </w:t>
      </w:r>
      <w:r w:rsidR="4CF01351" w:rsidRPr="00107702">
        <w:rPr>
          <w:rFonts w:ascii="Times New Roman" w:hAnsi="Times New Roman" w:cs="Times New Roman"/>
        </w:rPr>
        <w:t xml:space="preserve">in mean age in the catch in Canada </w:t>
      </w:r>
      <w:r w:rsidRPr="00107702">
        <w:rPr>
          <w:rFonts w:ascii="Times New Roman" w:hAnsi="Times New Roman" w:cs="Times New Roman"/>
        </w:rPr>
        <w:t>(</w:t>
      </w:r>
      <w:r w:rsidR="003209F7">
        <w:rPr>
          <w:rFonts w:ascii="Times New Roman" w:hAnsi="Times New Roman" w:cs="Times New Roman"/>
        </w:rPr>
        <w:fldChar w:fldCharType="begin"/>
      </w:r>
      <w:r w:rsidR="003209F7">
        <w:rPr>
          <w:rFonts w:ascii="Times New Roman" w:hAnsi="Times New Roman" w:cs="Times New Roman"/>
        </w:rPr>
        <w:instrText xml:space="preserve"> REF _Ref29294694 \h </w:instrText>
      </w:r>
      <w:r w:rsidR="003209F7">
        <w:rPr>
          <w:rFonts w:ascii="Times New Roman" w:hAnsi="Times New Roman" w:cs="Times New Roman"/>
        </w:rPr>
      </w:r>
      <w:r w:rsidR="003209F7">
        <w:rPr>
          <w:rFonts w:ascii="Times New Roman" w:hAnsi="Times New Roman" w:cs="Times New Roman"/>
        </w:rPr>
        <w:fldChar w:fldCharType="separate"/>
      </w:r>
      <w:r w:rsidR="003209F7" w:rsidRPr="0026261D">
        <w:rPr>
          <w:rFonts w:ascii="Times New Roman" w:hAnsi="Times New Roman" w:cs="Times New Roman"/>
          <w:sz w:val="24"/>
          <w:szCs w:val="24"/>
        </w:rPr>
        <w:t xml:space="preserve">Figure </w:t>
      </w:r>
      <w:r w:rsidR="003209F7" w:rsidRPr="0026261D">
        <w:rPr>
          <w:rFonts w:ascii="Times New Roman" w:hAnsi="Times New Roman" w:cs="Times New Roman"/>
          <w:noProof/>
          <w:sz w:val="24"/>
          <w:szCs w:val="24"/>
        </w:rPr>
        <w:t>7</w:t>
      </w:r>
      <w:r w:rsidR="003209F7">
        <w:rPr>
          <w:rFonts w:ascii="Times New Roman" w:hAnsi="Times New Roman" w:cs="Times New Roman"/>
        </w:rPr>
        <w:fldChar w:fldCharType="end"/>
      </w:r>
      <w:r w:rsidRPr="00107702">
        <w:rPr>
          <w:rFonts w:ascii="Times New Roman" w:hAnsi="Times New Roman" w:cs="Times New Roman"/>
        </w:rPr>
        <w:t xml:space="preserve">, red </w:t>
      </w:r>
      <w:r w:rsidRPr="00107702">
        <w:rPr>
          <w:rFonts w:ascii="Times New Roman" w:hAnsi="Times New Roman" w:cs="Times New Roman"/>
        </w:rPr>
        <w:lastRenderedPageBreak/>
        <w:t xml:space="preserve">line). </w:t>
      </w:r>
      <w:r w:rsidR="114D6C39" w:rsidRPr="00107702">
        <w:rPr>
          <w:rFonts w:ascii="Times New Roman" w:hAnsi="Times New Roman" w:cs="Times New Roman"/>
        </w:rPr>
        <w:t xml:space="preserve">These differences could be due to </w:t>
      </w:r>
      <w:r w:rsidR="2BF5C589" w:rsidRPr="00107702">
        <w:rPr>
          <w:rFonts w:ascii="Times New Roman" w:hAnsi="Times New Roman" w:cs="Times New Roman"/>
        </w:rPr>
        <w:t>annual variation in movement rates, as described above, or may als</w:t>
      </w:r>
      <w:r w:rsidR="1768588A" w:rsidRPr="00107702">
        <w:rPr>
          <w:rFonts w:ascii="Times New Roman" w:hAnsi="Times New Roman" w:cs="Times New Roman"/>
        </w:rPr>
        <w:t>o be driven by non-modeled fishery dynamics (</w:t>
      </w:r>
      <w:r w:rsidR="7134CA0E" w:rsidRPr="00107702">
        <w:rPr>
          <w:rFonts w:ascii="Times New Roman" w:hAnsi="Times New Roman" w:cs="Times New Roman"/>
        </w:rPr>
        <w:t xml:space="preserve">e.g., </w:t>
      </w:r>
      <w:r w:rsidR="1B12D3B1" w:rsidRPr="0026261D">
        <w:rPr>
          <w:rFonts w:ascii="Times New Roman" w:hAnsi="Times New Roman" w:cs="Times New Roman"/>
        </w:rPr>
        <w:t xml:space="preserve">bycatch </w:t>
      </w:r>
      <w:r w:rsidR="1768588A" w:rsidRPr="0026261D">
        <w:rPr>
          <w:rFonts w:ascii="Times New Roman" w:hAnsi="Times New Roman" w:cs="Times New Roman"/>
        </w:rPr>
        <w:t xml:space="preserve">avoidance </w:t>
      </w:r>
      <w:r w:rsidR="1B12D3B1" w:rsidRPr="0026261D">
        <w:rPr>
          <w:rFonts w:ascii="Times New Roman" w:hAnsi="Times New Roman" w:cs="Times New Roman"/>
        </w:rPr>
        <w:t>or market</w:t>
      </w:r>
      <w:r w:rsidR="7134CA0E" w:rsidRPr="0026261D">
        <w:rPr>
          <w:rFonts w:ascii="Times New Roman" w:hAnsi="Times New Roman" w:cs="Times New Roman"/>
        </w:rPr>
        <w:t xml:space="preserve"> </w:t>
      </w:r>
      <w:r w:rsidR="1B12D3B1" w:rsidRPr="0026261D">
        <w:rPr>
          <w:rFonts w:ascii="Times New Roman" w:hAnsi="Times New Roman" w:cs="Times New Roman"/>
        </w:rPr>
        <w:t>drive</w:t>
      </w:r>
      <w:r w:rsidR="7134CA0E" w:rsidRPr="0026261D">
        <w:rPr>
          <w:rFonts w:ascii="Times New Roman" w:hAnsi="Times New Roman" w:cs="Times New Roman"/>
        </w:rPr>
        <w:t>rs</w:t>
      </w:r>
      <w:r w:rsidR="1B12D3B1" w:rsidRPr="0026261D">
        <w:rPr>
          <w:rFonts w:ascii="Times New Roman" w:hAnsi="Times New Roman" w:cs="Times New Roman"/>
        </w:rPr>
        <w:t xml:space="preserve">). </w:t>
      </w:r>
    </w:p>
    <w:p w14:paraId="6C48064B" w14:textId="7D244B69" w:rsidR="00F4066A" w:rsidRPr="00107702" w:rsidRDefault="00CD43D0" w:rsidP="00F4066A">
      <w:pPr>
        <w:pStyle w:val="Subtitle"/>
        <w:spacing w:line="360" w:lineRule="auto"/>
        <w:rPr>
          <w:rFonts w:ascii="Times New Roman" w:hAnsi="Times New Roman" w:cs="Times New Roman"/>
        </w:rPr>
      </w:pPr>
      <w:r w:rsidRPr="00107702">
        <w:rPr>
          <w:rFonts w:ascii="Times New Roman" w:hAnsi="Times New Roman" w:cs="Times New Roman"/>
        </w:rPr>
        <w:t xml:space="preserve">Alternative implementation </w:t>
      </w:r>
      <w:r w:rsidR="00F4066A" w:rsidRPr="00107702">
        <w:rPr>
          <w:rFonts w:ascii="Times New Roman" w:hAnsi="Times New Roman" w:cs="Times New Roman"/>
        </w:rPr>
        <w:t>scenarios</w:t>
      </w:r>
    </w:p>
    <w:p w14:paraId="543BF85D" w14:textId="01263620" w:rsidR="00C807D8" w:rsidRPr="0026261D" w:rsidRDefault="00C807D8" w:rsidP="00206F80">
      <w:pPr>
        <w:spacing w:line="360" w:lineRule="auto"/>
        <w:rPr>
          <w:rFonts w:ascii="Times New Roman" w:eastAsiaTheme="minorEastAsia" w:hAnsi="Times New Roman" w:cs="Times New Roman"/>
        </w:rPr>
      </w:pPr>
      <w:r w:rsidRPr="00107702">
        <w:rPr>
          <w:rFonts w:ascii="Times New Roman" w:hAnsi="Times New Roman" w:cs="Times New Roman"/>
        </w:rPr>
        <w:t xml:space="preserve">We compare the spawning </w:t>
      </w:r>
      <w:r w:rsidR="00375000" w:rsidRPr="00107702">
        <w:rPr>
          <w:rFonts w:ascii="Times New Roman" w:hAnsi="Times New Roman" w:cs="Times New Roman"/>
        </w:rPr>
        <w:t xml:space="preserve">stock </w:t>
      </w:r>
      <w:r w:rsidRPr="00107702">
        <w:rPr>
          <w:rFonts w:ascii="Times New Roman" w:hAnsi="Times New Roman" w:cs="Times New Roman"/>
        </w:rPr>
        <w:t>biomass</w:t>
      </w:r>
      <w:r w:rsidR="00375000" w:rsidRPr="00375000">
        <w:rPr>
          <w:rFonts w:ascii="Times New Roman" w:hAnsi="Times New Roman" w:cs="Times New Roman"/>
        </w:rPr>
        <w:t xml:space="preserve"> </w:t>
      </w:r>
      <w:r w:rsidR="00375000">
        <w:rPr>
          <w:rFonts w:ascii="Times New Roman" w:hAnsi="Times New Roman" w:cs="Times New Roman"/>
        </w:rPr>
        <w:t>relative to unfished spawning biomass</w:t>
      </w:r>
      <w:r w:rsidRPr="00107702">
        <w:rPr>
          <w:rFonts w:ascii="Times New Roman" w:hAnsi="Times New Roman" w:cs="Times New Roman"/>
        </w:rPr>
        <w:t xml:space="preserve">, as well as </w:t>
      </w:r>
      <w:r w:rsidR="1484670E" w:rsidRPr="00107702">
        <w:rPr>
          <w:rFonts w:ascii="Times New Roman" w:hAnsi="Times New Roman" w:cs="Times New Roman"/>
        </w:rPr>
        <w:t xml:space="preserve">other </w:t>
      </w:r>
      <w:r w:rsidR="6181F017" w:rsidRPr="00107702">
        <w:rPr>
          <w:rFonts w:ascii="Times New Roman" w:hAnsi="Times New Roman" w:cs="Times New Roman"/>
        </w:rPr>
        <w:t xml:space="preserve">performance </w:t>
      </w:r>
      <w:r w:rsidR="7E63D465" w:rsidRPr="00107702">
        <w:rPr>
          <w:rFonts w:ascii="Times New Roman" w:hAnsi="Times New Roman" w:cs="Times New Roman"/>
        </w:rPr>
        <w:t>metric</w:t>
      </w:r>
      <w:r w:rsidR="6181F017" w:rsidRPr="00107702">
        <w:rPr>
          <w:rFonts w:ascii="Times New Roman" w:hAnsi="Times New Roman" w:cs="Times New Roman"/>
        </w:rPr>
        <w:t xml:space="preserve">s related to </w:t>
      </w:r>
      <w:r w:rsidRPr="00107702">
        <w:rPr>
          <w:rFonts w:ascii="Times New Roman" w:hAnsi="Times New Roman" w:cs="Times New Roman"/>
        </w:rPr>
        <w:t xml:space="preserve">the management objectives among the four different catch scenarios. The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107702">
        <w:rPr>
          <w:rFonts w:ascii="Times New Roman" w:eastAsiaTheme="minorEastAsia" w:hAnsi="Times New Roman" w:cs="Times New Roman"/>
        </w:rPr>
        <w:t xml:space="preserve"> scenario results in the lowest median spawning biomass, with the historical realized catch having the highest median spawning biomass (</w:t>
      </w:r>
      <w:r w:rsidR="00FD4574" w:rsidRPr="0026261D">
        <w:fldChar w:fldCharType="begin"/>
      </w:r>
      <w:r w:rsidR="00FD4574">
        <w:rPr>
          <w:rFonts w:ascii="Times New Roman" w:eastAsiaTheme="minorEastAsia" w:hAnsi="Times New Roman" w:cs="Times New Roman"/>
        </w:rPr>
        <w:instrText xml:space="preserve"> REF _Ref29305980 \h </w:instrText>
      </w:r>
      <w:r w:rsidR="00FD4574" w:rsidRPr="6CE3986D">
        <w:rPr>
          <w:rFonts w:ascii="Times New Roman" w:eastAsiaTheme="minorEastAsia" w:hAnsi="Times New Roman" w:cs="Times New Roman"/>
        </w:rPr>
        <w:fldChar w:fldCharType="separate"/>
      </w:r>
      <w:r w:rsidR="00FD4574" w:rsidRPr="0026261D">
        <w:rPr>
          <w:rFonts w:ascii="Times New Roman" w:hAnsi="Times New Roman" w:cs="Times New Roman"/>
          <w:sz w:val="24"/>
          <w:szCs w:val="24"/>
        </w:rPr>
        <w:t xml:space="preserve">Figure </w:t>
      </w:r>
      <w:r w:rsidR="00FD4574" w:rsidRPr="0026261D">
        <w:rPr>
          <w:rFonts w:ascii="Times New Roman" w:hAnsi="Times New Roman" w:cs="Times New Roman"/>
          <w:noProof/>
          <w:sz w:val="24"/>
          <w:szCs w:val="24"/>
        </w:rPr>
        <w:t>11</w:t>
      </w:r>
      <w:r w:rsidR="00FD4574" w:rsidRPr="0026261D">
        <w:fldChar w:fldCharType="end"/>
      </w:r>
      <w:r w:rsidRPr="00107702">
        <w:rPr>
          <w:rFonts w:ascii="Times New Roman" w:eastAsiaTheme="minorEastAsia" w:hAnsi="Times New Roman" w:cs="Times New Roman"/>
        </w:rPr>
        <w:t xml:space="preserve">). Furthermore, </w:t>
      </w:r>
      <m:oMath>
        <m:r>
          <w:rPr>
            <w:rFonts w:ascii="Cambria Math" w:eastAsiaTheme="minorEastAsia" w:hAnsi="Cambria Math" w:cs="Times New Roman"/>
          </w:rPr>
          <m:t>HC</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Pr="00107702">
        <w:rPr>
          <w:rFonts w:ascii="Times New Roman" w:eastAsiaTheme="minorEastAsia" w:hAnsi="Times New Roman" w:cs="Times New Roman"/>
        </w:rPr>
        <w:t xml:space="preserve"> results in lower values in both the hi</w:t>
      </w:r>
      <w:proofErr w:type="spellStart"/>
      <w:r w:rsidRPr="00107702">
        <w:rPr>
          <w:rFonts w:ascii="Times New Roman" w:eastAsiaTheme="minorEastAsia" w:hAnsi="Times New Roman" w:cs="Times New Roman"/>
        </w:rPr>
        <w:t>gh</w:t>
      </w:r>
      <w:proofErr w:type="spellEnd"/>
      <w:r w:rsidRPr="00107702">
        <w:rPr>
          <w:rFonts w:ascii="Times New Roman" w:eastAsiaTheme="minorEastAsia" w:hAnsi="Times New Roman" w:cs="Times New Roman"/>
        </w:rPr>
        <w:t xml:space="preserve"> and low confidence intervals. </w:t>
      </w:r>
      <w:r w:rsidRPr="00107702">
        <w:rPr>
          <w:rFonts w:ascii="Times New Roman" w:hAnsi="Times New Roman" w:cs="Times New Roman"/>
        </w:rPr>
        <w:t>The</w:t>
      </w:r>
      <w:r w:rsidR="00FD4574">
        <w:rPr>
          <w:rFonts w:ascii="Times New Roman" w:hAnsi="Times New Roman" w:cs="Times New Roman"/>
        </w:rPr>
        <w:t xml:space="preserve"> </w:t>
      </w:r>
      <w:r w:rsidR="00FD4574">
        <w:rPr>
          <w:rFonts w:ascii="Times New Roman" w:hAnsi="Times New Roman" w:cs="Times New Roman"/>
          <w:i/>
          <w:iCs/>
        </w:rPr>
        <w:t>floor</w:t>
      </w:r>
      <w:r w:rsidRPr="00107702">
        <w:rPr>
          <w:rFonts w:ascii="Times New Roman" w:hAnsi="Times New Roman" w:cs="Times New Roman"/>
        </w:rPr>
        <w:t xml:space="preserve"> </w:t>
      </w:r>
      <w:r w:rsidRPr="00107702">
        <w:rPr>
          <w:rFonts w:ascii="Times New Roman" w:eastAsiaTheme="minorEastAsia" w:hAnsi="Times New Roman" w:cs="Times New Roman"/>
        </w:rPr>
        <w:t xml:space="preserve">scenario results in spawning biomass between the </w:t>
      </w:r>
      <w:r w:rsidRPr="0026261D">
        <w:rPr>
          <w:rFonts w:ascii="Times New Roman" w:eastAsiaTheme="minorEastAsia" w:hAnsi="Times New Roman" w:cs="Times New Roman"/>
          <w:i/>
          <w:iCs/>
        </w:rPr>
        <w:t>realized</w:t>
      </w:r>
      <w:r w:rsidRPr="00107702">
        <w:rPr>
          <w:rFonts w:ascii="Times New Roman" w:eastAsiaTheme="minorEastAsia" w:hAnsi="Times New Roman" w:cs="Times New Roman"/>
        </w:rPr>
        <w:t xml:space="preserve"> catch and the</w:t>
      </w:r>
      <w:r w:rsidR="00C05128">
        <w:rPr>
          <w:rFonts w:ascii="Times New Roman" w:eastAsiaTheme="minorEastAsia" w:hAnsi="Times New Roman" w:cs="Times New Roman"/>
        </w:rPr>
        <w:t xml:space="preserve"> </w:t>
      </w:r>
      <w:r w:rsidR="00C05128" w:rsidRPr="0026261D">
        <w:rPr>
          <w:rFonts w:ascii="Times New Roman" w:eastAsiaTheme="minorEastAsia" w:hAnsi="Times New Roman" w:cs="Times New Roman"/>
          <w:i/>
          <w:iCs/>
        </w:rPr>
        <w:t>histori</w:t>
      </w:r>
      <w:r w:rsidR="6CE3986D" w:rsidRPr="0026261D">
        <w:rPr>
          <w:rFonts w:ascii="Times New Roman" w:eastAsiaTheme="minorEastAsia" w:hAnsi="Times New Roman" w:cs="Times New Roman"/>
          <w:i/>
          <w:iCs/>
        </w:rPr>
        <w:t>c</w:t>
      </w:r>
      <w:r w:rsidR="00C05128" w:rsidRPr="0026261D">
        <w:rPr>
          <w:rFonts w:ascii="Times New Roman" w:eastAsiaTheme="minorEastAsia" w:hAnsi="Times New Roman" w:cs="Times New Roman"/>
          <w:i/>
          <w:iCs/>
        </w:rPr>
        <w:t>al</w:t>
      </w:r>
      <w:r w:rsidRPr="00107702">
        <w:rPr>
          <w:rFonts w:ascii="Times New Roman" w:eastAsiaTheme="minorEastAsia" w:hAnsi="Times New Roman" w:cs="Times New Roman"/>
        </w:rPr>
        <w:t xml:space="preserve"> values with </w:t>
      </w:r>
      <m:oMath>
        <m:f>
          <m:fPr>
            <m:ctrlPr>
              <w:rPr>
                <w:rFonts w:ascii="Cambria Math" w:eastAsiaTheme="minorEastAsia" w:hAnsi="Cambria Math" w:cs="Times New Roman"/>
                <w:i/>
              </w:rPr>
            </m:ctrlPr>
          </m:fPr>
          <m:num>
            <m:r>
              <w:rPr>
                <w:rFonts w:ascii="Cambria Math" w:eastAsiaTheme="minorEastAsia" w:hAnsi="Cambria Math" w:cs="Times New Roman"/>
              </w:rPr>
              <m:t>S</m:t>
            </m:r>
          </m:num>
          <m:den>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den>
        </m:f>
        <m:r>
          <w:rPr>
            <w:rFonts w:ascii="Cambria Math" w:eastAsiaTheme="minorEastAsia" w:hAnsi="Cambria Math" w:cs="Times New Roman"/>
          </w:rPr>
          <m:t>≈0.5</m:t>
        </m:r>
      </m:oMath>
      <w:r w:rsidRPr="00107702">
        <w:rPr>
          <w:rFonts w:ascii="Times New Roman" w:eastAsiaTheme="minorEastAsia" w:hAnsi="Times New Roman" w:cs="Times New Roman"/>
        </w:rPr>
        <w:t xml:space="preserve">, and setting the floor on the catch does not appear to be detrimental. </w:t>
      </w:r>
    </w:p>
    <w:p w14:paraId="1BB3E034" w14:textId="5AC7BE78" w:rsidR="00C807D8" w:rsidRPr="0026261D" w:rsidRDefault="2A2CC94E">
      <w:pPr>
        <w:spacing w:line="360" w:lineRule="auto"/>
        <w:rPr>
          <w:rFonts w:ascii="Times New Roman" w:hAnsi="Times New Roman" w:cs="Times New Roman"/>
        </w:rPr>
      </w:pPr>
      <w:r w:rsidRPr="00107702">
        <w:rPr>
          <w:rFonts w:ascii="Times New Roman" w:eastAsiaTheme="minorEastAsia" w:hAnsi="Times New Roman" w:cs="Times New Roman"/>
        </w:rPr>
        <w:t>P</w:t>
      </w:r>
      <w:r w:rsidR="0EC2EE98" w:rsidRPr="00107702">
        <w:rPr>
          <w:rFonts w:ascii="Times New Roman" w:eastAsiaTheme="minorEastAsia" w:hAnsi="Times New Roman" w:cs="Times New Roman"/>
        </w:rPr>
        <w:t xml:space="preserve">erformance </w:t>
      </w:r>
      <w:r w:rsidR="7E63D465" w:rsidRPr="00107702">
        <w:rPr>
          <w:rFonts w:ascii="Times New Roman" w:eastAsiaTheme="minorEastAsia" w:hAnsi="Times New Roman" w:cs="Times New Roman"/>
        </w:rPr>
        <w:t>metrics</w:t>
      </w:r>
      <w:r w:rsidR="0EC2EE98" w:rsidRPr="00107702">
        <w:rPr>
          <w:rFonts w:ascii="Times New Roman" w:eastAsiaTheme="minorEastAsia" w:hAnsi="Times New Roman" w:cs="Times New Roman"/>
        </w:rPr>
        <w:t xml:space="preserve"> </w:t>
      </w:r>
      <w:r w:rsidR="315145F5" w:rsidRPr="0026261D">
        <w:rPr>
          <w:rFonts w:ascii="Times New Roman" w:hAnsi="Times New Roman" w:cs="Times New Roman"/>
        </w:rPr>
        <w:t>were generally less desirable</w:t>
      </w:r>
      <w:r w:rsidR="315145F5" w:rsidRPr="00107702">
        <w:rPr>
          <w:rFonts w:ascii="Times New Roman" w:eastAsiaTheme="minorEastAsia" w:hAnsi="Times New Roman" w:cs="Times New Roman"/>
        </w:rPr>
        <w:t xml:space="preserve"> </w:t>
      </w:r>
      <w:r w:rsidR="0EC2EE98" w:rsidRPr="00107702">
        <w:rPr>
          <w:rFonts w:ascii="Times New Roman" w:eastAsiaTheme="minorEastAsia" w:hAnsi="Times New Roman" w:cs="Times New Roman"/>
        </w:rPr>
        <w:t>for</w:t>
      </w:r>
      <w:r w:rsidR="00C807D8" w:rsidRPr="00107702">
        <w:rPr>
          <w:rFonts w:ascii="Times New Roman" w:eastAsiaTheme="minorEastAsia" w:hAnsi="Times New Roman" w:cs="Times New Roman"/>
        </w:rPr>
        <w:t xml:space="preserve"> </w:t>
      </w:r>
      <w:r w:rsidR="18490453" w:rsidRPr="00107702">
        <w:rPr>
          <w:rFonts w:ascii="Times New Roman" w:hAnsi="Times New Roman" w:cs="Times New Roman"/>
        </w:rPr>
        <w:t>the</w:t>
      </w:r>
      <w:r w:rsidR="00C807D8" w:rsidRPr="00107702">
        <w:rPr>
          <w:rFonts w:ascii="Times New Roman" w:hAnsi="Times New Roman" w:cs="Times New Roman"/>
        </w:rPr>
        <w:t xml:space="preserv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C807D8" w:rsidRPr="00107702">
        <w:rPr>
          <w:rFonts w:ascii="Times New Roman" w:eastAsiaTheme="minorEastAsia" w:hAnsi="Times New Roman" w:cs="Times New Roman"/>
        </w:rPr>
        <w:t xml:space="preserve"> </w:t>
      </w:r>
      <w:r w:rsidR="00C807D8" w:rsidRPr="00107702">
        <w:rPr>
          <w:rFonts w:ascii="Times New Roman" w:hAnsi="Times New Roman" w:cs="Times New Roman"/>
        </w:rPr>
        <w:t xml:space="preserve">scenario </w:t>
      </w:r>
      <w:r w:rsidRPr="00107702">
        <w:rPr>
          <w:rFonts w:ascii="Times New Roman" w:hAnsi="Times New Roman" w:cs="Times New Roman"/>
        </w:rPr>
        <w:t>relative to</w:t>
      </w:r>
      <w:r w:rsidR="00C807D8" w:rsidRPr="00107702">
        <w:rPr>
          <w:rFonts w:ascii="Times New Roman" w:hAnsi="Times New Roman" w:cs="Times New Roman"/>
        </w:rPr>
        <w:t xml:space="preserve"> </w:t>
      </w:r>
      <w:r w:rsidR="6F8C9D3F" w:rsidRPr="00107702">
        <w:rPr>
          <w:rFonts w:ascii="Times New Roman" w:hAnsi="Times New Roman" w:cs="Times New Roman"/>
        </w:rPr>
        <w:t xml:space="preserve">the </w:t>
      </w:r>
      <w:r w:rsidR="00E93033">
        <w:rPr>
          <w:rFonts w:ascii="Times New Roman" w:hAnsi="Times New Roman" w:cs="Times New Roman"/>
          <w:i/>
          <w:iCs/>
        </w:rPr>
        <w:t>historical</w:t>
      </w:r>
      <m:oMath>
        <m:r>
          <w:rPr>
            <w:rFonts w:ascii="Cambria Math" w:hAnsi="Cambria Math" w:cs="Times New Roman"/>
          </w:rPr>
          <m:t xml:space="preserve"> </m:t>
        </m:r>
      </m:oMath>
      <w:r w:rsidR="00C807D8" w:rsidRPr="00107702">
        <w:rPr>
          <w:rFonts w:ascii="Times New Roman" w:hAnsi="Times New Roman" w:cs="Times New Roman"/>
        </w:rPr>
        <w:t>and</w:t>
      </w:r>
      <w:r w:rsidR="00E93033">
        <w:rPr>
          <w:rFonts w:ascii="Times New Roman" w:hAnsi="Times New Roman" w:cs="Times New Roman"/>
        </w:rPr>
        <w:t xml:space="preserve"> </w:t>
      </w:r>
      <w:r w:rsidR="00E93033">
        <w:rPr>
          <w:rFonts w:ascii="Times New Roman" w:hAnsi="Times New Roman" w:cs="Times New Roman"/>
          <w:i/>
          <w:iCs/>
        </w:rPr>
        <w:t>realized</w:t>
      </w:r>
      <w:r w:rsidR="00C807D8" w:rsidRPr="00107702">
        <w:rPr>
          <w:rFonts w:ascii="Times New Roman" w:hAnsi="Times New Roman" w:cs="Times New Roman"/>
        </w:rPr>
        <w:t xml:space="preserve"> </w:t>
      </w:r>
      <w:r w:rsidR="6F8C9D3F" w:rsidRPr="00E93033">
        <w:rPr>
          <w:rFonts w:ascii="Times New Roman" w:hAnsi="Times New Roman" w:cs="Times New Roman"/>
        </w:rPr>
        <w:t>scena</w:t>
      </w:r>
      <w:r w:rsidR="438E0DF2" w:rsidRPr="00E93033">
        <w:rPr>
          <w:rFonts w:ascii="Times New Roman" w:hAnsi="Times New Roman" w:cs="Times New Roman"/>
        </w:rPr>
        <w:t>rios</w:t>
      </w:r>
      <w:r w:rsidR="438E0DF2" w:rsidRPr="00107702">
        <w:rPr>
          <w:rFonts w:ascii="Times New Roman" w:hAnsi="Times New Roman" w:cs="Times New Roman"/>
        </w:rPr>
        <w:t xml:space="preserve"> </w:t>
      </w:r>
      <w:r w:rsidR="00C807D8" w:rsidRPr="00107702">
        <w:rPr>
          <w:rFonts w:ascii="Times New Roman" w:hAnsi="Times New Roman" w:cs="Times New Roman"/>
        </w:rPr>
        <w:t>(</w:t>
      </w:r>
      <w:r w:rsidR="00822FC8">
        <w:rPr>
          <w:rFonts w:ascii="Times New Roman" w:hAnsi="Times New Roman" w:cs="Times New Roman"/>
        </w:rPr>
        <w:fldChar w:fldCharType="begin"/>
      </w:r>
      <w:r w:rsidR="00822FC8">
        <w:rPr>
          <w:rFonts w:ascii="Times New Roman" w:hAnsi="Times New Roman" w:cs="Times New Roman"/>
        </w:rPr>
        <w:instrText xml:space="preserve"> REF _Ref29306077 \h </w:instrText>
      </w:r>
      <w:r w:rsidR="00822FC8">
        <w:rPr>
          <w:rFonts w:ascii="Times New Roman" w:hAnsi="Times New Roman" w:cs="Times New Roman"/>
        </w:rPr>
      </w:r>
      <w:r w:rsidR="00822FC8">
        <w:rPr>
          <w:rFonts w:ascii="Times New Roman" w:hAnsi="Times New Roman" w:cs="Times New Roman"/>
        </w:rPr>
        <w:fldChar w:fldCharType="separate"/>
      </w:r>
      <w:r w:rsidR="00822FC8" w:rsidRPr="0026261D">
        <w:rPr>
          <w:rFonts w:ascii="Times New Roman" w:hAnsi="Times New Roman" w:cs="Times New Roman"/>
          <w:sz w:val="24"/>
          <w:szCs w:val="24"/>
        </w:rPr>
        <w:t xml:space="preserve">Figure </w:t>
      </w:r>
      <w:r w:rsidR="00822FC8" w:rsidRPr="0026261D">
        <w:rPr>
          <w:rFonts w:ascii="Times New Roman" w:hAnsi="Times New Roman" w:cs="Times New Roman"/>
          <w:noProof/>
          <w:sz w:val="24"/>
          <w:szCs w:val="24"/>
        </w:rPr>
        <w:t>12</w:t>
      </w:r>
      <w:r w:rsidR="00822FC8">
        <w:rPr>
          <w:rFonts w:ascii="Times New Roman" w:hAnsi="Times New Roman" w:cs="Times New Roman"/>
        </w:rPr>
        <w:fldChar w:fldCharType="end"/>
      </w:r>
      <w:r w:rsidR="00C807D8" w:rsidRPr="00107702">
        <w:rPr>
          <w:rFonts w:ascii="Times New Roman" w:hAnsi="Times New Roman" w:cs="Times New Roman"/>
        </w:rPr>
        <w:t xml:space="preserve">), but also the </w:t>
      </w:r>
      <w:r w:rsidR="00C807D8" w:rsidRPr="00107702">
        <w:rPr>
          <w:rFonts w:ascii="Times New Roman" w:hAnsi="Times New Roman" w:cs="Times New Roman"/>
          <w:i/>
        </w:rPr>
        <w:t>Floor</w:t>
      </w:r>
      <w:r w:rsidR="00C807D8" w:rsidRPr="00107702">
        <w:rPr>
          <w:rFonts w:ascii="Times New Roman" w:hAnsi="Times New Roman" w:cs="Times New Roman"/>
        </w:rPr>
        <w:t xml:space="preserve"> scenario. As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C807D8" w:rsidRPr="00107702">
        <w:rPr>
          <w:rFonts w:ascii="Times New Roman" w:hAnsi="Times New Roman" w:cs="Times New Roman"/>
        </w:rPr>
        <w:t xml:space="preserve"> specifies a higher TAC than the other rules, it had an inc</w:t>
      </w:r>
      <w:proofErr w:type="spellStart"/>
      <w:r w:rsidR="524C158D" w:rsidRPr="00107702">
        <w:rPr>
          <w:rFonts w:ascii="Times New Roman" w:hAnsi="Times New Roman" w:cs="Times New Roman"/>
        </w:rPr>
        <w:t>r</w:t>
      </w:r>
      <w:r w:rsidR="00C807D8" w:rsidRPr="00107702">
        <w:rPr>
          <w:rFonts w:ascii="Times New Roman" w:hAnsi="Times New Roman" w:cs="Times New Roman"/>
        </w:rPr>
        <w:t>eased</w:t>
      </w:r>
      <w:proofErr w:type="spellEnd"/>
      <w:r w:rsidR="00C807D8" w:rsidRPr="00107702">
        <w:rPr>
          <w:rFonts w:ascii="Times New Roman" w:hAnsi="Times New Roman" w:cs="Times New Roman"/>
        </w:rPr>
        <w:t xml:space="preserve"> probability of going below 10% of the unfished population</w:t>
      </w:r>
      <w:r w:rsidR="5B4A1DBE" w:rsidRPr="00107702">
        <w:rPr>
          <w:rFonts w:ascii="Times New Roman" w:hAnsi="Times New Roman" w:cs="Times New Roman"/>
        </w:rPr>
        <w:t>,</w:t>
      </w:r>
      <w:r w:rsidR="00C807D8" w:rsidRPr="00107702">
        <w:rPr>
          <w:rFonts w:ascii="Times New Roman" w:hAnsi="Times New Roman" w:cs="Times New Roman"/>
        </w:rPr>
        <w:t xml:space="preserve"> and thus closing the fishery.</w:t>
      </w:r>
      <w:r w:rsidR="5B4A1DBE" w:rsidRPr="00107702">
        <w:rPr>
          <w:rFonts w:ascii="Times New Roman" w:hAnsi="Times New Roman" w:cs="Times New Roman"/>
        </w:rPr>
        <w:t xml:space="preserve"> </w:t>
      </w:r>
      <w:r w:rsidR="00C807D8" w:rsidRPr="00107702">
        <w:rPr>
          <w:rFonts w:ascii="Times New Roman" w:hAnsi="Times New Roman" w:cs="Times New Roman"/>
        </w:rPr>
        <w:t xml:space="preserve">The differences </w:t>
      </w:r>
      <w:r w:rsidR="5ED68F80" w:rsidRPr="00107702">
        <w:rPr>
          <w:rFonts w:ascii="Times New Roman" w:hAnsi="Times New Roman" w:cs="Times New Roman"/>
        </w:rPr>
        <w:t>we</w:t>
      </w:r>
      <w:r w:rsidR="00C807D8" w:rsidRPr="00107702">
        <w:rPr>
          <w:rFonts w:ascii="Times New Roman" w:hAnsi="Times New Roman" w:cs="Times New Roman"/>
        </w:rPr>
        <w:t>re generally small (about 1% higher probability of going below 0.1S0</w:t>
      </w:r>
      <w:r w:rsidR="5ED68F80" w:rsidRPr="00107702">
        <w:rPr>
          <w:rFonts w:ascii="Times New Roman" w:hAnsi="Times New Roman" w:cs="Times New Roman"/>
        </w:rPr>
        <w:t>)</w:t>
      </w:r>
      <w:r w:rsidR="00C807D8" w:rsidRPr="00107702">
        <w:rPr>
          <w:rFonts w:ascii="Times New Roman" w:hAnsi="Times New Roman" w:cs="Times New Roman"/>
        </w:rPr>
        <w:t xml:space="preserve">. The fraction of years where spawning biomass was below 40% of unfished is markedly higher in the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C807D8" w:rsidRPr="00107702">
        <w:rPr>
          <w:rFonts w:ascii="Times New Roman" w:eastAsiaTheme="minorEastAsia" w:hAnsi="Times New Roman" w:cs="Times New Roman"/>
        </w:rPr>
        <w:t xml:space="preserve"> scenario, where the spawning biomass generally is close to </w:t>
      </w:r>
      <m:oMath>
        <m:r>
          <w:rPr>
            <w:rFonts w:ascii="Cambria Math" w:eastAsiaTheme="minorEastAsia" w:hAnsi="Cambria Math" w:cs="Times New Roman"/>
          </w:rPr>
          <m:t>0.4</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oMath>
      <w:r w:rsidR="00C807D8" w:rsidRPr="00107702">
        <w:rPr>
          <w:rFonts w:ascii="Times New Roman" w:eastAsiaTheme="minorEastAsia" w:hAnsi="Times New Roman" w:cs="Times New Roman"/>
        </w:rPr>
        <w:t xml:space="preserve">, </w:t>
      </w:r>
      <w:r w:rsidR="173C5969" w:rsidRPr="00107702">
        <w:rPr>
          <w:rFonts w:ascii="Times New Roman" w:eastAsiaTheme="minorEastAsia" w:hAnsi="Times New Roman" w:cs="Times New Roman"/>
        </w:rPr>
        <w:t>while</w:t>
      </w:r>
      <w:r w:rsidR="00C807D8" w:rsidRPr="00107702">
        <w:rPr>
          <w:rFonts w:ascii="Times New Roman" w:eastAsiaTheme="minorEastAsia" w:hAnsi="Times New Roman" w:cs="Times New Roman"/>
        </w:rPr>
        <w:t xml:space="preserve"> the other scenarios are closer to </w:t>
      </w:r>
      <m:oMath>
        <m:r>
          <w:rPr>
            <w:rFonts w:ascii="Cambria Math" w:eastAsiaTheme="minorEastAsia" w:hAnsi="Cambria Math" w:cs="Times New Roman"/>
          </w:rPr>
          <m:t>0.5</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oMath>
      <w:r w:rsidR="00C807D8" w:rsidRPr="00107702">
        <w:rPr>
          <w:rFonts w:ascii="Times New Roman" w:eastAsiaTheme="minorEastAsia" w:hAnsi="Times New Roman" w:cs="Times New Roman"/>
        </w:rPr>
        <w:t xml:space="preserve">. </w:t>
      </w:r>
    </w:p>
    <w:p w14:paraId="5EACEB41" w14:textId="6C249DF0" w:rsidR="00C807D8" w:rsidRPr="00107702" w:rsidRDefault="00C807D8" w:rsidP="00C807D8">
      <w:pPr>
        <w:spacing w:line="360" w:lineRule="auto"/>
        <w:rPr>
          <w:rFonts w:ascii="Times New Roman" w:hAnsi="Times New Roman" w:cs="Times New Roman"/>
        </w:rPr>
      </w:pPr>
      <w:r w:rsidRPr="00107702">
        <w:rPr>
          <w:rFonts w:ascii="Times New Roman" w:hAnsi="Times New Roman" w:cs="Times New Roman"/>
        </w:rPr>
        <w:t>Generally, the catches were similar in all scenarios (</w:t>
      </w:r>
      <w:r w:rsidR="00822FC8" w:rsidRPr="0026261D">
        <w:fldChar w:fldCharType="begin"/>
      </w:r>
      <w:r w:rsidR="00822FC8">
        <w:rPr>
          <w:rFonts w:ascii="Times New Roman" w:hAnsi="Times New Roman" w:cs="Times New Roman"/>
        </w:rPr>
        <w:instrText xml:space="preserve"> REF _Ref29306108 \h </w:instrText>
      </w:r>
      <w:r w:rsidR="00822FC8" w:rsidRPr="787C321F">
        <w:rPr>
          <w:rFonts w:ascii="Times New Roman" w:hAnsi="Times New Roman" w:cs="Times New Roman"/>
        </w:rPr>
        <w:fldChar w:fldCharType="separate"/>
      </w:r>
      <w:r w:rsidR="00822FC8" w:rsidRPr="0026261D">
        <w:rPr>
          <w:rFonts w:ascii="Times New Roman" w:hAnsi="Times New Roman" w:cs="Times New Roman"/>
          <w:sz w:val="24"/>
          <w:szCs w:val="24"/>
        </w:rPr>
        <w:t xml:space="preserve">Figure </w:t>
      </w:r>
      <w:r w:rsidR="00822FC8" w:rsidRPr="0026261D">
        <w:rPr>
          <w:rFonts w:ascii="Times New Roman" w:hAnsi="Times New Roman" w:cs="Times New Roman"/>
          <w:noProof/>
          <w:sz w:val="24"/>
          <w:szCs w:val="24"/>
        </w:rPr>
        <w:t>13</w:t>
      </w:r>
      <w:r w:rsidR="00822FC8" w:rsidRPr="0026261D">
        <w:fldChar w:fldCharType="end"/>
      </w:r>
      <w:r w:rsidRPr="00107702">
        <w:rPr>
          <w:rFonts w:ascii="Times New Roman" w:hAnsi="Times New Roman" w:cs="Times New Roman"/>
        </w:rPr>
        <w:t xml:space="preserve">), with the main difference being the variability around the catches as well as the </w:t>
      </w:r>
      <w:r w:rsidRPr="00206F80">
        <w:rPr>
          <w:rFonts w:ascii="Times New Roman" w:hAnsi="Times New Roman" w:cs="Times New Roman"/>
          <w:i/>
        </w:rPr>
        <w:t>floor</w:t>
      </w:r>
      <w:r w:rsidRPr="00107702">
        <w:rPr>
          <w:rFonts w:ascii="Times New Roman" w:hAnsi="Times New Roman" w:cs="Times New Roman"/>
        </w:rPr>
        <w:t xml:space="preserve"> scenario providing lower median catches than the other scenarios. The full quota utilization in the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107702">
        <w:rPr>
          <w:rFonts w:ascii="Times New Roman" w:eastAsiaTheme="minorEastAsia" w:hAnsi="Times New Roman" w:cs="Times New Roman"/>
        </w:rPr>
        <w:t xml:space="preserve">scenario gives potential for years with very high catches (up to </w:t>
      </w:r>
      <w:r w:rsidR="273F4E3B" w:rsidRPr="00107702">
        <w:rPr>
          <w:rFonts w:ascii="Times New Roman" w:eastAsiaTheme="minorEastAsia" w:hAnsi="Times New Roman" w:cs="Times New Roman"/>
        </w:rPr>
        <w:t xml:space="preserve">nearly </w:t>
      </w:r>
      <w:r w:rsidRPr="00107702">
        <w:rPr>
          <w:rFonts w:ascii="Times New Roman" w:eastAsiaTheme="minorEastAsia" w:hAnsi="Times New Roman" w:cs="Times New Roman"/>
        </w:rPr>
        <w:t xml:space="preserve">1.5 million </w:t>
      </w:r>
      <w:proofErr w:type="spellStart"/>
      <w:r w:rsidRPr="00107702">
        <w:rPr>
          <w:rFonts w:ascii="Times New Roman" w:eastAsiaTheme="minorEastAsia" w:hAnsi="Times New Roman" w:cs="Times New Roman"/>
        </w:rPr>
        <w:t>tonnes</w:t>
      </w:r>
      <w:proofErr w:type="spellEnd"/>
      <w:r w:rsidRPr="00107702">
        <w:rPr>
          <w:rFonts w:ascii="Times New Roman" w:eastAsiaTheme="minorEastAsia" w:hAnsi="Times New Roman" w:cs="Times New Roman"/>
        </w:rPr>
        <w:t xml:space="preserve">), but comes at the risk of lower spawning biomass </w:t>
      </w:r>
      <w:r w:rsidR="5CD75D46" w:rsidRPr="00107702">
        <w:rPr>
          <w:rFonts w:ascii="Times New Roman" w:eastAsiaTheme="minorEastAsia" w:hAnsi="Times New Roman" w:cs="Times New Roman"/>
        </w:rPr>
        <w:t>with little to no gain in</w:t>
      </w:r>
      <w:r w:rsidRPr="00107702">
        <w:rPr>
          <w:rFonts w:ascii="Times New Roman" w:eastAsiaTheme="minorEastAsia" w:hAnsi="Times New Roman" w:cs="Times New Roman"/>
        </w:rPr>
        <w:t xml:space="preserve"> catch. </w:t>
      </w:r>
      <w:r w:rsidRPr="00107702">
        <w:rPr>
          <w:rFonts w:ascii="Times New Roman" w:hAnsi="Times New Roman" w:cs="Times New Roman"/>
        </w:rPr>
        <w:t xml:space="preserve"> Th</w:t>
      </w:r>
      <w:r w:rsidR="00744334">
        <w:rPr>
          <w:rFonts w:ascii="Times New Roman" w:hAnsi="Times New Roman" w:cs="Times New Roman"/>
        </w:rPr>
        <w:t>e full quota utilization</w:t>
      </w:r>
      <w:r w:rsidRPr="00107702">
        <w:rPr>
          <w:rFonts w:ascii="Times New Roman" w:hAnsi="Times New Roman" w:cs="Times New Roman"/>
        </w:rPr>
        <w:t xml:space="preserve"> also impact</w:t>
      </w:r>
      <w:r w:rsidR="00744334">
        <w:rPr>
          <w:rFonts w:ascii="Times New Roman" w:hAnsi="Times New Roman" w:cs="Times New Roman"/>
        </w:rPr>
        <w:t>s</w:t>
      </w:r>
      <w:r w:rsidRPr="00107702">
        <w:rPr>
          <w:rFonts w:ascii="Times New Roman" w:hAnsi="Times New Roman" w:cs="Times New Roman"/>
        </w:rPr>
        <w:t xml:space="preserve"> the overall catch variability, which is significantly higher in the </w:t>
      </w:r>
      <m:oMath>
        <m:r>
          <w:rPr>
            <w:rFonts w:ascii="Cambria Math" w:hAnsi="Cambria Math" w:cs="Times New Roman"/>
          </w:rPr>
          <m:t>HC</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107702">
        <w:rPr>
          <w:rFonts w:ascii="Times New Roman" w:eastAsiaTheme="minorEastAsia" w:hAnsi="Times New Roman" w:cs="Times New Roman"/>
        </w:rPr>
        <w:t xml:space="preserve"> scenario (</w:t>
      </w:r>
      <m:oMath>
        <m:r>
          <w:rPr>
            <w:rFonts w:ascii="Cambria Math" w:eastAsiaTheme="minorEastAsia" w:hAnsi="Cambria Math" w:cs="Times New Roman"/>
          </w:rPr>
          <m:t>AAV= ≈0.2</m:t>
        </m:r>
      </m:oMath>
      <w:r w:rsidRPr="00107702">
        <w:rPr>
          <w:rFonts w:ascii="Times New Roman" w:eastAsiaTheme="minorEastAsia" w:hAnsi="Times New Roman" w:cs="Times New Roman"/>
        </w:rPr>
        <w:t>) than the three other scena</w:t>
      </w:r>
      <w:proofErr w:type="spellStart"/>
      <w:r w:rsidRPr="00107702">
        <w:rPr>
          <w:rFonts w:ascii="Times New Roman" w:eastAsiaTheme="minorEastAsia" w:hAnsi="Times New Roman" w:cs="Times New Roman"/>
        </w:rPr>
        <w:t>rios</w:t>
      </w:r>
      <w:proofErr w:type="spellEnd"/>
      <w:r w:rsidRPr="00107702">
        <w:rPr>
          <w:rFonts w:ascii="Times New Roman" w:eastAsiaTheme="minorEastAsia" w:hAnsi="Times New Roman" w:cs="Times New Roman"/>
        </w:rPr>
        <w:t xml:space="preserve"> (</w:t>
      </w:r>
      <m:oMath>
        <m:r>
          <w:rPr>
            <w:rFonts w:ascii="Cambria Math" w:eastAsiaTheme="minorEastAsia" w:hAnsi="Cambria Math" w:cs="Times New Roman"/>
          </w:rPr>
          <m:t>AAV≈0.1)</m:t>
        </m:r>
      </m:oMath>
      <w:r w:rsidRPr="00107702">
        <w:rPr>
          <w:rFonts w:ascii="Times New Roman" w:eastAsiaTheme="minorEastAsia" w:hAnsi="Times New Roman" w:cs="Times New Roman"/>
        </w:rPr>
        <w:t xml:space="preserve">  (</w:t>
      </w:r>
      <w:r w:rsidR="00822FC8" w:rsidRPr="0026261D">
        <w:fldChar w:fldCharType="begin"/>
      </w:r>
      <w:r w:rsidR="00822FC8">
        <w:rPr>
          <w:rFonts w:ascii="Times New Roman" w:eastAsiaTheme="minorEastAsia" w:hAnsi="Times New Roman" w:cs="Times New Roman"/>
        </w:rPr>
        <w:instrText xml:space="preserve"> REF _Ref29306077 \h </w:instrText>
      </w:r>
      <w:r w:rsidR="00822FC8" w:rsidRPr="787C321F">
        <w:rPr>
          <w:rFonts w:ascii="Times New Roman" w:eastAsiaTheme="minorEastAsia" w:hAnsi="Times New Roman" w:cs="Times New Roman"/>
        </w:rPr>
        <w:fldChar w:fldCharType="separate"/>
      </w:r>
      <w:r w:rsidR="00822FC8" w:rsidRPr="0026261D">
        <w:rPr>
          <w:rFonts w:ascii="Times New Roman" w:hAnsi="Times New Roman" w:cs="Times New Roman"/>
          <w:sz w:val="24"/>
          <w:szCs w:val="24"/>
        </w:rPr>
        <w:t xml:space="preserve">Figure </w:t>
      </w:r>
      <w:r w:rsidR="00822FC8" w:rsidRPr="0026261D">
        <w:rPr>
          <w:rFonts w:ascii="Times New Roman" w:hAnsi="Times New Roman" w:cs="Times New Roman"/>
          <w:noProof/>
          <w:sz w:val="24"/>
          <w:szCs w:val="24"/>
        </w:rPr>
        <w:t>12</w:t>
      </w:r>
      <w:r w:rsidR="00822FC8" w:rsidRPr="0026261D">
        <w:fldChar w:fldCharType="end"/>
      </w:r>
      <w:r w:rsidR="00822FC8">
        <w:rPr>
          <w:rFonts w:ascii="Times New Roman" w:eastAsiaTheme="minorEastAsia" w:hAnsi="Times New Roman" w:cs="Times New Roman"/>
        </w:rPr>
        <w:t xml:space="preserve"> and </w:t>
      </w:r>
      <w:r w:rsidR="00822FC8" w:rsidRPr="0026261D">
        <w:fldChar w:fldCharType="begin"/>
      </w:r>
      <w:r w:rsidR="00822FC8">
        <w:rPr>
          <w:rFonts w:ascii="Times New Roman" w:eastAsiaTheme="minorEastAsia" w:hAnsi="Times New Roman" w:cs="Times New Roman"/>
        </w:rPr>
        <w:instrText xml:space="preserve"> REF _Ref29306108 \h </w:instrText>
      </w:r>
      <w:r w:rsidR="00822FC8" w:rsidRPr="787C321F">
        <w:rPr>
          <w:rFonts w:ascii="Times New Roman" w:eastAsiaTheme="minorEastAsia" w:hAnsi="Times New Roman" w:cs="Times New Roman"/>
        </w:rPr>
        <w:fldChar w:fldCharType="separate"/>
      </w:r>
      <w:r w:rsidR="00822FC8" w:rsidRPr="0026261D">
        <w:rPr>
          <w:rFonts w:ascii="Times New Roman" w:hAnsi="Times New Roman" w:cs="Times New Roman"/>
          <w:sz w:val="24"/>
          <w:szCs w:val="24"/>
        </w:rPr>
        <w:t xml:space="preserve">Figure </w:t>
      </w:r>
      <w:r w:rsidR="00822FC8" w:rsidRPr="0026261D">
        <w:rPr>
          <w:rFonts w:ascii="Times New Roman" w:hAnsi="Times New Roman" w:cs="Times New Roman"/>
          <w:noProof/>
          <w:sz w:val="24"/>
          <w:szCs w:val="24"/>
        </w:rPr>
        <w:t>13</w:t>
      </w:r>
      <w:r w:rsidR="00822FC8" w:rsidRPr="0026261D">
        <w:fldChar w:fldCharType="end"/>
      </w:r>
      <w:r w:rsidRPr="00107702">
        <w:rPr>
          <w:rFonts w:ascii="Times New Roman" w:eastAsiaTheme="minorEastAsia" w:hAnsi="Times New Roman" w:cs="Times New Roman"/>
        </w:rPr>
        <w:t xml:space="preserve">). </w:t>
      </w:r>
    </w:p>
    <w:p w14:paraId="7B0EE947" w14:textId="77777777" w:rsidR="00F4066A" w:rsidRPr="00107702" w:rsidRDefault="00F4066A" w:rsidP="00F4066A">
      <w:pPr>
        <w:pStyle w:val="Subtitle"/>
        <w:rPr>
          <w:rFonts w:ascii="Times New Roman" w:hAnsi="Times New Roman" w:cs="Times New Roman"/>
        </w:rPr>
      </w:pPr>
      <w:r w:rsidRPr="00107702">
        <w:rPr>
          <w:rFonts w:ascii="Times New Roman" w:hAnsi="Times New Roman" w:cs="Times New Roman"/>
        </w:rPr>
        <w:t>Climate scenario</w:t>
      </w:r>
    </w:p>
    <w:p w14:paraId="66A14706" w14:textId="1DB860D4" w:rsidR="00C807D8" w:rsidRPr="0026261D" w:rsidRDefault="00C807D8" w:rsidP="0026261D">
      <w:pPr>
        <w:spacing w:line="360" w:lineRule="auto"/>
        <w:rPr>
          <w:rFonts w:ascii="Times New Roman" w:eastAsiaTheme="minorEastAsia" w:hAnsi="Times New Roman" w:cs="Times New Roman"/>
        </w:rPr>
      </w:pPr>
      <w:r w:rsidRPr="00107702">
        <w:rPr>
          <w:rFonts w:ascii="Times New Roman" w:hAnsi="Times New Roman" w:cs="Times New Roman"/>
        </w:rPr>
        <w:t xml:space="preserve">The </w:t>
      </w:r>
      <w:r w:rsidR="3EF65FFD" w:rsidRPr="00107702">
        <w:rPr>
          <w:rFonts w:ascii="Times New Roman" w:hAnsi="Times New Roman" w:cs="Times New Roman"/>
        </w:rPr>
        <w:t>increased nort</w:t>
      </w:r>
      <w:r w:rsidR="553D910F" w:rsidRPr="00107702">
        <w:rPr>
          <w:rFonts w:ascii="Times New Roman" w:hAnsi="Times New Roman" w:cs="Times New Roman"/>
        </w:rPr>
        <w:t xml:space="preserve">hward </w:t>
      </w:r>
      <w:r w:rsidRPr="00107702">
        <w:rPr>
          <w:rFonts w:ascii="Times New Roman" w:hAnsi="Times New Roman" w:cs="Times New Roman"/>
        </w:rPr>
        <w:t xml:space="preserve">movement </w:t>
      </w:r>
      <w:r w:rsidR="553D910F" w:rsidRPr="00107702">
        <w:rPr>
          <w:rFonts w:ascii="Times New Roman" w:hAnsi="Times New Roman" w:cs="Times New Roman"/>
        </w:rPr>
        <w:t>and decreased southward movement</w:t>
      </w:r>
      <w:r w:rsidRPr="00107702">
        <w:rPr>
          <w:rFonts w:ascii="Times New Roman" w:hAnsi="Times New Roman" w:cs="Times New Roman"/>
        </w:rPr>
        <w:t xml:space="preserve"> in the climate change scenarios lead to a steadily increasing spawning biomass in Canadian waters (</w:t>
      </w:r>
      <w:r w:rsidR="003161B9" w:rsidRPr="0026261D">
        <w:fldChar w:fldCharType="begin"/>
      </w:r>
      <w:r w:rsidR="003161B9">
        <w:rPr>
          <w:rFonts w:ascii="Times New Roman" w:hAnsi="Times New Roman" w:cs="Times New Roman"/>
        </w:rPr>
        <w:instrText xml:space="preserve"> REF _Ref29306162 \h </w:instrText>
      </w:r>
      <w:r w:rsidR="003161B9" w:rsidRPr="553D910F">
        <w:rPr>
          <w:rFonts w:ascii="Times New Roman" w:hAnsi="Times New Roman" w:cs="Times New Roman"/>
        </w:rPr>
        <w:fldChar w:fldCharType="separate"/>
      </w:r>
      <w:r w:rsidR="003161B9" w:rsidRPr="0026261D">
        <w:rPr>
          <w:rFonts w:ascii="Times New Roman" w:hAnsi="Times New Roman" w:cs="Times New Roman"/>
          <w:sz w:val="24"/>
          <w:szCs w:val="24"/>
        </w:rPr>
        <w:t xml:space="preserve">Figure </w:t>
      </w:r>
      <w:r w:rsidR="003161B9" w:rsidRPr="0026261D">
        <w:rPr>
          <w:rFonts w:ascii="Times New Roman" w:hAnsi="Times New Roman" w:cs="Times New Roman"/>
          <w:noProof/>
          <w:sz w:val="24"/>
          <w:szCs w:val="24"/>
        </w:rPr>
        <w:t>16</w:t>
      </w:r>
      <w:r w:rsidR="003161B9" w:rsidRPr="0026261D">
        <w:fldChar w:fldCharType="end"/>
      </w:r>
      <w:r w:rsidRPr="00107702">
        <w:rPr>
          <w:rFonts w:ascii="Times New Roman" w:hAnsi="Times New Roman" w:cs="Times New Roman"/>
        </w:rPr>
        <w:t>). This effect also causes impacts on the performance metr</w:t>
      </w:r>
      <w:r w:rsidR="6D732A82" w:rsidRPr="00107702">
        <w:rPr>
          <w:rFonts w:ascii="Times New Roman" w:hAnsi="Times New Roman" w:cs="Times New Roman"/>
        </w:rPr>
        <w:t>i</w:t>
      </w:r>
      <w:r w:rsidRPr="00107702">
        <w:rPr>
          <w:rFonts w:ascii="Times New Roman" w:hAnsi="Times New Roman" w:cs="Times New Roman"/>
        </w:rPr>
        <w:t>cs in the fishery (</w:t>
      </w:r>
      <w:r w:rsidR="003161B9" w:rsidRPr="0026261D">
        <w:fldChar w:fldCharType="begin"/>
      </w:r>
      <w:r w:rsidR="003161B9">
        <w:rPr>
          <w:rFonts w:ascii="Times New Roman" w:hAnsi="Times New Roman" w:cs="Times New Roman"/>
        </w:rPr>
        <w:instrText xml:space="preserve"> REF _Ref29306192 \h </w:instrText>
      </w:r>
      <w:r w:rsidR="003161B9" w:rsidRPr="553D910F">
        <w:rPr>
          <w:rFonts w:ascii="Times New Roman" w:hAnsi="Times New Roman" w:cs="Times New Roman"/>
        </w:rPr>
        <w:fldChar w:fldCharType="separate"/>
      </w:r>
      <w:r w:rsidR="003161B9" w:rsidRPr="0026261D">
        <w:rPr>
          <w:rFonts w:ascii="Times New Roman" w:hAnsi="Times New Roman" w:cs="Times New Roman"/>
          <w:sz w:val="24"/>
          <w:szCs w:val="24"/>
        </w:rPr>
        <w:t xml:space="preserve">Figure </w:t>
      </w:r>
      <w:r w:rsidR="003161B9" w:rsidRPr="0026261D">
        <w:rPr>
          <w:rFonts w:ascii="Times New Roman" w:hAnsi="Times New Roman" w:cs="Times New Roman"/>
          <w:noProof/>
          <w:sz w:val="24"/>
          <w:szCs w:val="24"/>
        </w:rPr>
        <w:t>15</w:t>
      </w:r>
      <w:r w:rsidR="003161B9" w:rsidRPr="0026261D">
        <w:fldChar w:fldCharType="end"/>
      </w:r>
      <w:r w:rsidRPr="00107702">
        <w:rPr>
          <w:rFonts w:ascii="Times New Roman" w:hAnsi="Times New Roman" w:cs="Times New Roman"/>
        </w:rPr>
        <w:t>). In particular, climate scenario</w:t>
      </w:r>
      <w:r w:rsidR="1FF452E1" w:rsidRPr="00107702">
        <w:rPr>
          <w:rFonts w:ascii="Times New Roman" w:hAnsi="Times New Roman" w:cs="Times New Roman"/>
        </w:rPr>
        <w:t>s</w:t>
      </w:r>
      <w:r w:rsidRPr="00107702">
        <w:rPr>
          <w:rFonts w:ascii="Times New Roman" w:hAnsi="Times New Roman" w:cs="Times New Roman"/>
        </w:rPr>
        <w:t xml:space="preserve"> </w:t>
      </w:r>
      <w:r w:rsidR="1FF452E1" w:rsidRPr="00107702">
        <w:rPr>
          <w:rFonts w:ascii="Times New Roman" w:hAnsi="Times New Roman" w:cs="Times New Roman"/>
        </w:rPr>
        <w:t xml:space="preserve">that </w:t>
      </w:r>
      <w:r w:rsidR="39D9E7CC" w:rsidRPr="00107702">
        <w:rPr>
          <w:rFonts w:ascii="Times New Roman" w:hAnsi="Times New Roman" w:cs="Times New Roman"/>
        </w:rPr>
        <w:t>impose</w:t>
      </w:r>
      <w:r w:rsidR="60672CC8" w:rsidRPr="00107702">
        <w:rPr>
          <w:rFonts w:ascii="Times New Roman" w:hAnsi="Times New Roman" w:cs="Times New Roman"/>
        </w:rPr>
        <w:t xml:space="preserve"> large increases</w:t>
      </w:r>
      <w:r w:rsidRPr="00107702">
        <w:rPr>
          <w:rFonts w:ascii="Times New Roman" w:hAnsi="Times New Roman" w:cs="Times New Roman"/>
        </w:rPr>
        <w:t xml:space="preserve"> in movement </w:t>
      </w:r>
      <w:r w:rsidR="60672CC8" w:rsidRPr="00107702">
        <w:rPr>
          <w:rFonts w:ascii="Times New Roman" w:hAnsi="Times New Roman" w:cs="Times New Roman"/>
        </w:rPr>
        <w:t xml:space="preserve">rates </w:t>
      </w:r>
      <w:r w:rsidRPr="00107702">
        <w:rPr>
          <w:rFonts w:ascii="Times New Roman" w:hAnsi="Times New Roman" w:cs="Times New Roman"/>
        </w:rPr>
        <w:t xml:space="preserve">cause higher catch variability (from </w:t>
      </w:r>
      <w:r w:rsidR="56F5E52F" w:rsidRPr="00107702">
        <w:rPr>
          <w:rFonts w:ascii="Times New Roman" w:hAnsi="Times New Roman" w:cs="Times New Roman"/>
        </w:rPr>
        <w:t xml:space="preserve">a median of </w:t>
      </w:r>
      <w:r w:rsidRPr="00107702">
        <w:rPr>
          <w:rFonts w:ascii="Times New Roman" w:hAnsi="Times New Roman" w:cs="Times New Roman"/>
        </w:rPr>
        <w:t xml:space="preserve">0.2 to 0.25 from the base </w:t>
      </w:r>
      <w:r w:rsidR="657D69CB" w:rsidRPr="00107702">
        <w:rPr>
          <w:rFonts w:ascii="Times New Roman" w:hAnsi="Times New Roman" w:cs="Times New Roman"/>
        </w:rPr>
        <w:t xml:space="preserve">level of movement </w:t>
      </w:r>
      <w:r w:rsidRPr="00107702">
        <w:rPr>
          <w:rFonts w:ascii="Times New Roman" w:hAnsi="Times New Roman" w:cs="Times New Roman"/>
        </w:rPr>
        <w:t xml:space="preserve">to the highest </w:t>
      </w:r>
      <w:r w:rsidR="657D69CB" w:rsidRPr="00107702">
        <w:rPr>
          <w:rFonts w:ascii="Times New Roman" w:hAnsi="Times New Roman" w:cs="Times New Roman"/>
        </w:rPr>
        <w:t xml:space="preserve">level of </w:t>
      </w:r>
      <w:r w:rsidRPr="00107702">
        <w:rPr>
          <w:rFonts w:ascii="Times New Roman" w:hAnsi="Times New Roman" w:cs="Times New Roman"/>
        </w:rPr>
        <w:t>climate</w:t>
      </w:r>
      <w:r w:rsidR="657D69CB" w:rsidRPr="00107702">
        <w:rPr>
          <w:rFonts w:ascii="Times New Roman" w:hAnsi="Times New Roman" w:cs="Times New Roman"/>
        </w:rPr>
        <w:t>-induced movement</w:t>
      </w:r>
      <w:r w:rsidRPr="00107702">
        <w:rPr>
          <w:rFonts w:ascii="Times New Roman" w:hAnsi="Times New Roman" w:cs="Times New Roman"/>
        </w:rPr>
        <w:t xml:space="preserve">), and lower </w:t>
      </w:r>
      <w:r w:rsidR="2D60A94F" w:rsidRPr="00107702">
        <w:rPr>
          <w:rFonts w:ascii="Times New Roman" w:hAnsi="Times New Roman" w:cs="Times New Roman"/>
        </w:rPr>
        <w:t xml:space="preserve">median </w:t>
      </w:r>
      <w:r w:rsidRPr="00107702">
        <w:rPr>
          <w:rFonts w:ascii="Times New Roman" w:hAnsi="Times New Roman" w:cs="Times New Roman"/>
        </w:rPr>
        <w:t xml:space="preserve">long-term catch with an approximately 20% decline </w:t>
      </w:r>
      <w:r w:rsidR="02FAE871" w:rsidRPr="00107702">
        <w:rPr>
          <w:rFonts w:ascii="Times New Roman" w:hAnsi="Times New Roman" w:cs="Times New Roman"/>
        </w:rPr>
        <w:t>associated with the</w:t>
      </w:r>
      <w:r w:rsidRPr="00107702">
        <w:rPr>
          <w:rFonts w:ascii="Times New Roman" w:hAnsi="Times New Roman" w:cs="Times New Roman"/>
        </w:rPr>
        <w:t xml:space="preserve"> highest movement scenario. The </w:t>
      </w:r>
      <w:r w:rsidRPr="00107702">
        <w:rPr>
          <w:rFonts w:ascii="Times New Roman" w:hAnsi="Times New Roman" w:cs="Times New Roman"/>
        </w:rPr>
        <w:lastRenderedPageBreak/>
        <w:t xml:space="preserve">climate change scenarios also cause a significant increase in the </w:t>
      </w:r>
      <w:r w:rsidR="2612D7A1" w:rsidRPr="00107702">
        <w:rPr>
          <w:rFonts w:ascii="Times New Roman" w:hAnsi="Times New Roman" w:cs="Times New Roman"/>
        </w:rPr>
        <w:t>spawning biomass dropping below 10 percent of unfished (</w:t>
      </w:r>
      <w:r w:rsidRPr="00107702">
        <w:rPr>
          <w:rFonts w:ascii="Times New Roman" w:hAnsi="Times New Roman" w:cs="Times New Roman"/>
        </w:rPr>
        <w:t xml:space="preserve">from </w:t>
      </w:r>
      <m:oMath>
        <m:r>
          <w:rPr>
            <w:rFonts w:ascii="Cambria Math" w:hAnsi="Cambria Math" w:cs="Times New Roman"/>
          </w:rPr>
          <m:t xml:space="preserve">≈ 5% </m:t>
        </m:r>
      </m:oMath>
      <w:r w:rsidRPr="00107702">
        <w:rPr>
          <w:rFonts w:ascii="Times New Roman" w:eastAsiaTheme="minorEastAsia" w:hAnsi="Times New Roman" w:cs="Times New Roman"/>
        </w:rPr>
        <w:t xml:space="preserve">probability in the base scenario to </w:t>
      </w:r>
      <m:oMath>
        <m:r>
          <w:rPr>
            <w:rFonts w:ascii="Cambria Math" w:eastAsiaTheme="minorEastAsia" w:hAnsi="Cambria Math" w:cs="Times New Roman"/>
          </w:rPr>
          <m:t>≈</m:t>
        </m:r>
        <m:r>
          <m:rPr>
            <m:sty m:val="p"/>
          </m:rPr>
          <w:rPr>
            <w:rFonts w:ascii="Cambria Math" w:eastAsiaTheme="minorEastAsia" w:hAnsi="Cambria Math" w:cs="Times New Roman"/>
          </w:rPr>
          <m:t>12.5%</m:t>
        </m:r>
      </m:oMath>
      <w:r w:rsidRPr="00107702">
        <w:rPr>
          <w:rFonts w:ascii="Times New Roman" w:eastAsiaTheme="minorEastAsia" w:hAnsi="Times New Roman" w:cs="Times New Roman"/>
        </w:rPr>
        <w:t xml:space="preserve"> in the highest climate change). </w:t>
      </w:r>
      <w:r w:rsidR="727EB4B2" w:rsidRPr="00107702">
        <w:rPr>
          <w:rFonts w:ascii="Times New Roman" w:eastAsiaTheme="minorEastAsia" w:hAnsi="Times New Roman" w:cs="Times New Roman"/>
        </w:rPr>
        <w:t>T</w:t>
      </w:r>
      <w:r w:rsidRPr="00107702">
        <w:rPr>
          <w:rFonts w:ascii="Times New Roman" w:eastAsiaTheme="minorEastAsia" w:hAnsi="Times New Roman" w:cs="Times New Roman"/>
        </w:rPr>
        <w:t xml:space="preserve">he three </w:t>
      </w:r>
      <w:r w:rsidR="727EB4B2" w:rsidRPr="00107702">
        <w:rPr>
          <w:rFonts w:ascii="Times New Roman" w:eastAsiaTheme="minorEastAsia" w:hAnsi="Times New Roman" w:cs="Times New Roman"/>
        </w:rPr>
        <w:t>climate</w:t>
      </w:r>
      <w:r w:rsidRPr="00107702">
        <w:rPr>
          <w:rFonts w:ascii="Times New Roman" w:eastAsiaTheme="minorEastAsia" w:hAnsi="Times New Roman" w:cs="Times New Roman"/>
        </w:rPr>
        <w:t xml:space="preserve"> scenarios are similar in t</w:t>
      </w:r>
      <w:r w:rsidR="524FBE64" w:rsidRPr="0026261D">
        <w:rPr>
          <w:rFonts w:ascii="Times New Roman" w:eastAsiaTheme="minorEastAsia" w:hAnsi="Times New Roman" w:cs="Times New Roman"/>
        </w:rPr>
        <w:t>erms of</w:t>
      </w:r>
      <w:r w:rsidRPr="00107702">
        <w:rPr>
          <w:rFonts w:ascii="Times New Roman" w:eastAsiaTheme="minorEastAsia" w:hAnsi="Times New Roman" w:cs="Times New Roman"/>
        </w:rPr>
        <w:t xml:space="preserve"> </w:t>
      </w:r>
      <w:r w:rsidR="00BF0FB9" w:rsidRPr="00107702">
        <w:rPr>
          <w:rFonts w:ascii="Times New Roman" w:eastAsiaTheme="minorEastAsia" w:hAnsi="Times New Roman" w:cs="Times New Roman"/>
        </w:rPr>
        <w:t>short-term</w:t>
      </w:r>
      <w:r w:rsidRPr="00107702">
        <w:rPr>
          <w:rFonts w:ascii="Times New Roman" w:eastAsiaTheme="minorEastAsia" w:hAnsi="Times New Roman" w:cs="Times New Roman"/>
        </w:rPr>
        <w:t xml:space="preserve"> catches</w:t>
      </w:r>
      <w:r w:rsidR="524FBE64" w:rsidRPr="00107702">
        <w:rPr>
          <w:rFonts w:ascii="Times New Roman" w:eastAsiaTheme="minorEastAsia" w:hAnsi="Times New Roman" w:cs="Times New Roman"/>
        </w:rPr>
        <w:t xml:space="preserve"> because </w:t>
      </w:r>
      <w:r w:rsidR="524FBE64" w:rsidRPr="0026261D">
        <w:rPr>
          <w:rFonts w:ascii="Times New Roman" w:eastAsiaTheme="minorEastAsia" w:hAnsi="Times New Roman" w:cs="Times New Roman"/>
        </w:rPr>
        <w:t xml:space="preserve">movement </w:t>
      </w:r>
      <w:r w:rsidR="098A1668" w:rsidRPr="0026261D">
        <w:rPr>
          <w:rFonts w:ascii="Times New Roman" w:eastAsiaTheme="minorEastAsia" w:hAnsi="Times New Roman" w:cs="Times New Roman"/>
        </w:rPr>
        <w:t xml:space="preserve">rates </w:t>
      </w:r>
      <w:r w:rsidR="00B74D0F">
        <w:rPr>
          <w:rFonts w:ascii="Times New Roman" w:eastAsiaTheme="minorEastAsia" w:hAnsi="Times New Roman" w:cs="Times New Roman"/>
        </w:rPr>
        <w:t xml:space="preserve">take </w:t>
      </w:r>
      <w:r w:rsidRPr="00107702">
        <w:rPr>
          <w:rFonts w:ascii="Times New Roman" w:eastAsiaTheme="minorEastAsia" w:hAnsi="Times New Roman" w:cs="Times New Roman"/>
        </w:rPr>
        <w:t xml:space="preserve"> </w:t>
      </w:r>
    </w:p>
    <w:p w14:paraId="06183DD6" w14:textId="022C419F" w:rsidR="00F4066A" w:rsidRPr="00107702" w:rsidRDefault="00C807D8" w:rsidP="00BF0FB9">
      <w:pPr>
        <w:spacing w:line="360" w:lineRule="auto"/>
        <w:rPr>
          <w:rFonts w:ascii="Times New Roman" w:hAnsi="Times New Roman" w:cs="Times New Roman"/>
        </w:rPr>
      </w:pPr>
      <w:r w:rsidRPr="00107702">
        <w:rPr>
          <w:rFonts w:ascii="Times New Roman" w:eastAsiaTheme="minorEastAsia" w:hAnsi="Times New Roman" w:cs="Times New Roman"/>
        </w:rPr>
        <w:t>The climate scenarios also impact the total biomass in the system (</w:t>
      </w:r>
      <w:r w:rsidR="002E7563" w:rsidRPr="0026261D">
        <w:fldChar w:fldCharType="begin"/>
      </w:r>
      <w:r w:rsidR="002E7563">
        <w:rPr>
          <w:rFonts w:ascii="Times New Roman" w:eastAsiaTheme="minorEastAsia" w:hAnsi="Times New Roman" w:cs="Times New Roman"/>
        </w:rPr>
        <w:instrText xml:space="preserve"> REF _Ref29306162 \h </w:instrText>
      </w:r>
      <w:r w:rsidR="002E7563" w:rsidRPr="33B800BA">
        <w:rPr>
          <w:rFonts w:ascii="Times New Roman" w:eastAsiaTheme="minorEastAsia" w:hAnsi="Times New Roman" w:cs="Times New Roman"/>
        </w:rPr>
        <w:fldChar w:fldCharType="separate"/>
      </w:r>
      <w:r w:rsidR="002E7563" w:rsidRPr="0026261D">
        <w:rPr>
          <w:rFonts w:ascii="Times New Roman" w:hAnsi="Times New Roman" w:cs="Times New Roman"/>
          <w:sz w:val="24"/>
          <w:szCs w:val="24"/>
        </w:rPr>
        <w:t xml:space="preserve">Figure </w:t>
      </w:r>
      <w:r w:rsidR="002E7563" w:rsidRPr="0026261D">
        <w:rPr>
          <w:rFonts w:ascii="Times New Roman" w:hAnsi="Times New Roman" w:cs="Times New Roman"/>
          <w:noProof/>
          <w:sz w:val="24"/>
          <w:szCs w:val="24"/>
        </w:rPr>
        <w:t>16</w:t>
      </w:r>
      <w:r w:rsidR="002E7563" w:rsidRPr="0026261D">
        <w:fldChar w:fldCharType="end"/>
      </w:r>
      <w:r w:rsidRPr="00107702">
        <w:rPr>
          <w:rFonts w:ascii="Times New Roman" w:eastAsiaTheme="minorEastAsia" w:hAnsi="Times New Roman" w:cs="Times New Roman"/>
        </w:rPr>
        <w:t>), with both the climate change scenarios having a lower median spawning biomass, but also lower maximum and minimum values between the different iterations. Finally, the climate change scenarios cause a significant increase in years where it is not possible to meet the quota due to spatial constraints (</w:t>
      </w:r>
      <w:r w:rsidR="002E7563" w:rsidRPr="0026261D">
        <w:fldChar w:fldCharType="begin"/>
      </w:r>
      <w:r w:rsidR="002E7563">
        <w:rPr>
          <w:rFonts w:ascii="Times New Roman" w:eastAsiaTheme="minorEastAsia" w:hAnsi="Times New Roman" w:cs="Times New Roman"/>
        </w:rPr>
        <w:instrText xml:space="preserve"> REF _Ref29313421 \h </w:instrText>
      </w:r>
      <w:r w:rsidR="002E7563" w:rsidRPr="33B800BA">
        <w:rPr>
          <w:rFonts w:ascii="Times New Roman" w:eastAsiaTheme="minorEastAsia" w:hAnsi="Times New Roman" w:cs="Times New Roman"/>
        </w:rPr>
        <w:fldChar w:fldCharType="separate"/>
      </w:r>
      <w:r w:rsidR="002E7563" w:rsidRPr="0026261D">
        <w:rPr>
          <w:rFonts w:ascii="Times New Roman" w:hAnsi="Times New Roman" w:cs="Times New Roman"/>
          <w:sz w:val="24"/>
          <w:szCs w:val="24"/>
        </w:rPr>
        <w:t xml:space="preserve">Figure </w:t>
      </w:r>
      <w:r w:rsidR="002E7563" w:rsidRPr="0026261D">
        <w:rPr>
          <w:rFonts w:ascii="Times New Roman" w:hAnsi="Times New Roman" w:cs="Times New Roman"/>
          <w:noProof/>
          <w:sz w:val="24"/>
          <w:szCs w:val="24"/>
        </w:rPr>
        <w:t>17</w:t>
      </w:r>
      <w:r w:rsidR="002E7563" w:rsidRPr="0026261D">
        <w:fldChar w:fldCharType="end"/>
      </w:r>
      <w:r w:rsidRPr="00107702">
        <w:rPr>
          <w:rFonts w:ascii="Times New Roman" w:eastAsiaTheme="minorEastAsia" w:hAnsi="Times New Roman" w:cs="Times New Roman"/>
        </w:rPr>
        <w:t xml:space="preserve">), with the uncertainty increasing markedly in the high climate change scenario, and often causing the total catch to be as low as 60% of the TAC. </w:t>
      </w:r>
    </w:p>
    <w:p w14:paraId="6B08E3BA" w14:textId="49D73436" w:rsidR="00F4066A" w:rsidRPr="00107702" w:rsidRDefault="00F4066A">
      <w:pPr>
        <w:pStyle w:val="Subtitle"/>
        <w:rPr>
          <w:rFonts w:ascii="Times New Roman" w:hAnsi="Times New Roman" w:cs="Times New Roman"/>
        </w:rPr>
      </w:pPr>
      <w:r w:rsidRPr="00107702">
        <w:rPr>
          <w:rFonts w:ascii="Times New Roman" w:hAnsi="Times New Roman" w:cs="Times New Roman"/>
        </w:rPr>
        <w:t>Selectivity scenario</w:t>
      </w:r>
      <w:r w:rsidR="63476754" w:rsidRPr="00107702">
        <w:rPr>
          <w:rFonts w:ascii="Times New Roman" w:hAnsi="Times New Roman" w:cs="Times New Roman"/>
        </w:rPr>
        <w:t>s</w:t>
      </w:r>
    </w:p>
    <w:p w14:paraId="6A58F551" w14:textId="50F4EACE" w:rsidR="00D637AB" w:rsidRPr="00107702" w:rsidRDefault="00B60AA2" w:rsidP="0026261D">
      <w:pPr>
        <w:keepNext/>
        <w:spacing w:line="360" w:lineRule="auto"/>
        <w:rPr>
          <w:rFonts w:ascii="Times New Roman" w:hAnsi="Times New Roman" w:cs="Times New Roman"/>
        </w:rPr>
      </w:pPr>
      <w:r w:rsidRPr="00107702">
        <w:rPr>
          <w:rFonts w:ascii="Times New Roman" w:hAnsi="Times New Roman" w:cs="Times New Roman"/>
        </w:rPr>
        <w:t>The selectivity scenario</w:t>
      </w:r>
      <w:r w:rsidR="63476754" w:rsidRPr="00107702">
        <w:rPr>
          <w:rFonts w:ascii="Times New Roman" w:hAnsi="Times New Roman" w:cs="Times New Roman"/>
        </w:rPr>
        <w:t>s</w:t>
      </w:r>
      <w:r w:rsidRPr="00107702">
        <w:rPr>
          <w:rFonts w:ascii="Times New Roman" w:hAnsi="Times New Roman" w:cs="Times New Roman"/>
        </w:rPr>
        <w:t xml:space="preserve"> compare three selectivit</w:t>
      </w:r>
      <w:r w:rsidR="04A69EFA" w:rsidRPr="00107702">
        <w:rPr>
          <w:rFonts w:ascii="Times New Roman" w:hAnsi="Times New Roman" w:cs="Times New Roman"/>
        </w:rPr>
        <w:t>y pattern</w:t>
      </w:r>
      <w:r w:rsidRPr="00107702">
        <w:rPr>
          <w:rFonts w:ascii="Times New Roman" w:hAnsi="Times New Roman" w:cs="Times New Roman"/>
        </w:rPr>
        <w:t xml:space="preserve">s </w:t>
      </w:r>
      <w:r w:rsidR="25E0C54B" w:rsidRPr="00107702">
        <w:rPr>
          <w:rFonts w:ascii="Times New Roman" w:hAnsi="Times New Roman" w:cs="Times New Roman"/>
        </w:rPr>
        <w:t xml:space="preserve">during the projection </w:t>
      </w:r>
      <w:r w:rsidR="22287A03" w:rsidRPr="00107702">
        <w:rPr>
          <w:rFonts w:ascii="Times New Roman" w:hAnsi="Times New Roman" w:cs="Times New Roman"/>
        </w:rPr>
        <w:t xml:space="preserve">period </w:t>
      </w:r>
      <w:r w:rsidR="25E0C54B" w:rsidRPr="00107702">
        <w:rPr>
          <w:rFonts w:ascii="Times New Roman" w:hAnsi="Times New Roman" w:cs="Times New Roman"/>
        </w:rPr>
        <w:t>(</w:t>
      </w:r>
      <w:r w:rsidR="00833751">
        <w:rPr>
          <w:rFonts w:ascii="Times New Roman" w:hAnsi="Times New Roman" w:cs="Times New Roman"/>
        </w:rPr>
        <w:fldChar w:fldCharType="begin"/>
      </w:r>
      <w:r w:rsidR="00F551B5">
        <w:rPr>
          <w:rFonts w:ascii="Times New Roman" w:hAnsi="Times New Roman" w:cs="Times New Roman"/>
        </w:rPr>
        <w:instrText xml:space="preserve"> REF _Ref29294630 \h </w:instrText>
      </w:r>
      <w:r w:rsidR="00833751">
        <w:rPr>
          <w:rFonts w:ascii="Times New Roman" w:hAnsi="Times New Roman" w:cs="Times New Roman"/>
        </w:rPr>
      </w:r>
      <w:r w:rsidR="00833751">
        <w:rPr>
          <w:rFonts w:ascii="Times New Roman" w:hAnsi="Times New Roman" w:cs="Times New Roman"/>
        </w:rPr>
        <w:fldChar w:fldCharType="separate"/>
      </w:r>
      <w:r w:rsidR="001D1DE5" w:rsidRPr="0026261D">
        <w:rPr>
          <w:rFonts w:ascii="Times New Roman" w:hAnsi="Times New Roman" w:cs="Times New Roman"/>
          <w:sz w:val="24"/>
          <w:szCs w:val="24"/>
        </w:rPr>
        <w:t xml:space="preserve">Figure </w:t>
      </w:r>
      <w:r w:rsidR="00A037A3" w:rsidRPr="0026261D">
        <w:rPr>
          <w:rFonts w:ascii="Times New Roman" w:hAnsi="Times New Roman" w:cs="Times New Roman"/>
          <w:noProof/>
          <w:sz w:val="24"/>
          <w:szCs w:val="24"/>
        </w:rPr>
        <w:t>10</w:t>
      </w:r>
      <w:r w:rsidR="00833751">
        <w:rPr>
          <w:rFonts w:ascii="Times New Roman" w:hAnsi="Times New Roman" w:cs="Times New Roman"/>
        </w:rPr>
        <w:fldChar w:fldCharType="end"/>
      </w:r>
      <w:r w:rsidR="25E0C54B" w:rsidRPr="00107702">
        <w:rPr>
          <w:rFonts w:ascii="Times New Roman" w:hAnsi="Times New Roman" w:cs="Times New Roman"/>
        </w:rPr>
        <w:t>). The selectivity employed in these three scenarios influence</w:t>
      </w:r>
      <w:r w:rsidR="22287A03" w:rsidRPr="00107702">
        <w:rPr>
          <w:rFonts w:ascii="Times New Roman" w:hAnsi="Times New Roman" w:cs="Times New Roman"/>
        </w:rPr>
        <w:t>s</w:t>
      </w:r>
      <w:r w:rsidR="002865DA" w:rsidRPr="00107702">
        <w:rPr>
          <w:rFonts w:ascii="Times New Roman" w:hAnsi="Times New Roman" w:cs="Times New Roman"/>
        </w:rPr>
        <w:t xml:space="preserve"> the total catch in both the short term and the long term in the MSE (</w:t>
      </w:r>
      <w:r w:rsidR="0038216C" w:rsidRPr="0026261D">
        <w:fldChar w:fldCharType="begin"/>
      </w:r>
      <w:r w:rsidR="0038216C">
        <w:rPr>
          <w:rFonts w:ascii="Times New Roman" w:hAnsi="Times New Roman" w:cs="Times New Roman"/>
        </w:rPr>
        <w:instrText xml:space="preserve"> REF _Ref29313453 \h </w:instrText>
      </w:r>
      <w:r w:rsidR="0038216C" w:rsidRPr="4FBA8582">
        <w:rPr>
          <w:rFonts w:ascii="Times New Roman" w:hAnsi="Times New Roman" w:cs="Times New Roman"/>
        </w:rPr>
        <w:fldChar w:fldCharType="separate"/>
      </w:r>
      <w:r w:rsidR="0038216C" w:rsidRPr="0026261D">
        <w:rPr>
          <w:rFonts w:ascii="Times New Roman" w:hAnsi="Times New Roman" w:cs="Times New Roman"/>
          <w:sz w:val="24"/>
          <w:szCs w:val="24"/>
        </w:rPr>
        <w:t xml:space="preserve">Figure </w:t>
      </w:r>
      <w:r w:rsidR="0038216C" w:rsidRPr="0026261D">
        <w:rPr>
          <w:rFonts w:ascii="Times New Roman" w:hAnsi="Times New Roman" w:cs="Times New Roman"/>
          <w:noProof/>
          <w:sz w:val="24"/>
          <w:szCs w:val="24"/>
        </w:rPr>
        <w:t>18</w:t>
      </w:r>
      <w:r w:rsidR="0038216C" w:rsidRPr="0026261D">
        <w:fldChar w:fldCharType="end"/>
      </w:r>
      <w:r w:rsidR="002865DA" w:rsidRPr="00107702">
        <w:rPr>
          <w:rFonts w:ascii="Times New Roman" w:hAnsi="Times New Roman" w:cs="Times New Roman"/>
        </w:rPr>
        <w:t xml:space="preserve">). In particular, having </w:t>
      </w:r>
      <w:r w:rsidR="3057AF1C" w:rsidRPr="00107702">
        <w:rPr>
          <w:rFonts w:ascii="Times New Roman" w:hAnsi="Times New Roman" w:cs="Times New Roman"/>
        </w:rPr>
        <w:t>a</w:t>
      </w:r>
      <w:r w:rsidR="002865DA" w:rsidRPr="00107702">
        <w:rPr>
          <w:rFonts w:ascii="Times New Roman" w:hAnsi="Times New Roman" w:cs="Times New Roman"/>
        </w:rPr>
        <w:t xml:space="preserve"> selectivity </w:t>
      </w:r>
      <w:r w:rsidR="3057AF1C" w:rsidRPr="00107702">
        <w:rPr>
          <w:rFonts w:ascii="Times New Roman" w:hAnsi="Times New Roman" w:cs="Times New Roman"/>
        </w:rPr>
        <w:t xml:space="preserve">pattern </w:t>
      </w:r>
      <w:r w:rsidR="002865DA" w:rsidRPr="00107702">
        <w:rPr>
          <w:rFonts w:ascii="Times New Roman" w:hAnsi="Times New Roman" w:cs="Times New Roman"/>
        </w:rPr>
        <w:t>that inc</w:t>
      </w:r>
      <w:r w:rsidR="193B95B8" w:rsidRPr="00107702">
        <w:rPr>
          <w:rFonts w:ascii="Times New Roman" w:hAnsi="Times New Roman" w:cs="Times New Roman"/>
        </w:rPr>
        <w:t>reases the catch of</w:t>
      </w:r>
      <w:r w:rsidR="002865DA" w:rsidRPr="00107702">
        <w:rPr>
          <w:rFonts w:ascii="Times New Roman" w:hAnsi="Times New Roman" w:cs="Times New Roman"/>
        </w:rPr>
        <w:t xml:space="preserve"> small fish in the U</w:t>
      </w:r>
      <w:r w:rsidR="193B95B8" w:rsidRPr="00107702">
        <w:rPr>
          <w:rFonts w:ascii="Times New Roman" w:hAnsi="Times New Roman" w:cs="Times New Roman"/>
        </w:rPr>
        <w:t>.</w:t>
      </w:r>
      <w:r w:rsidR="002865DA" w:rsidRPr="00107702">
        <w:rPr>
          <w:rFonts w:ascii="Times New Roman" w:hAnsi="Times New Roman" w:cs="Times New Roman"/>
        </w:rPr>
        <w:t>S</w:t>
      </w:r>
      <w:r w:rsidR="193B95B8" w:rsidRPr="00107702">
        <w:rPr>
          <w:rFonts w:ascii="Times New Roman" w:hAnsi="Times New Roman" w:cs="Times New Roman"/>
        </w:rPr>
        <w:t>.</w:t>
      </w:r>
      <w:r w:rsidR="002865DA" w:rsidRPr="00107702">
        <w:rPr>
          <w:rFonts w:ascii="Times New Roman" w:hAnsi="Times New Roman" w:cs="Times New Roman"/>
        </w:rPr>
        <w:t xml:space="preserve"> (</w:t>
      </w:r>
      <w:r w:rsidR="00833751">
        <w:rPr>
          <w:rFonts w:ascii="Times New Roman" w:hAnsi="Times New Roman" w:cs="Times New Roman"/>
        </w:rPr>
        <w:fldChar w:fldCharType="begin"/>
      </w:r>
      <w:r w:rsidR="00833751">
        <w:rPr>
          <w:rFonts w:ascii="Times New Roman" w:hAnsi="Times New Roman" w:cs="Times New Roman"/>
        </w:rPr>
        <w:instrText xml:space="preserve"> REF _Ref29294630 \h </w:instrText>
      </w:r>
      <w:r w:rsidR="00833751">
        <w:rPr>
          <w:rFonts w:ascii="Times New Roman" w:hAnsi="Times New Roman" w:cs="Times New Roman"/>
        </w:rPr>
      </w:r>
      <w:r w:rsidR="00833751">
        <w:rPr>
          <w:rFonts w:ascii="Times New Roman" w:hAnsi="Times New Roman" w:cs="Times New Roman"/>
        </w:rPr>
        <w:fldChar w:fldCharType="separate"/>
      </w:r>
      <w:r w:rsidR="00833751" w:rsidRPr="0026261D">
        <w:rPr>
          <w:rFonts w:ascii="Times New Roman" w:hAnsi="Times New Roman" w:cs="Times New Roman"/>
          <w:sz w:val="24"/>
          <w:szCs w:val="24"/>
        </w:rPr>
        <w:t xml:space="preserve">Figure </w:t>
      </w:r>
      <w:r w:rsidR="00833751" w:rsidRPr="0026261D">
        <w:rPr>
          <w:rFonts w:ascii="Times New Roman" w:hAnsi="Times New Roman" w:cs="Times New Roman"/>
          <w:noProof/>
          <w:sz w:val="24"/>
          <w:szCs w:val="24"/>
        </w:rPr>
        <w:t>10</w:t>
      </w:r>
      <w:r w:rsidR="00833751">
        <w:rPr>
          <w:rFonts w:ascii="Times New Roman" w:hAnsi="Times New Roman" w:cs="Times New Roman"/>
        </w:rPr>
        <w:fldChar w:fldCharType="end"/>
      </w:r>
      <w:r w:rsidR="002865DA" w:rsidRPr="00107702">
        <w:rPr>
          <w:rFonts w:ascii="Times New Roman" w:hAnsi="Times New Roman" w:cs="Times New Roman"/>
        </w:rPr>
        <w:t xml:space="preserve">B) causes a decrease in the total catch. </w:t>
      </w:r>
      <w:r w:rsidR="00ED4D4F" w:rsidRPr="00107702">
        <w:rPr>
          <w:rFonts w:ascii="Times New Roman" w:hAnsi="Times New Roman" w:cs="Times New Roman"/>
        </w:rPr>
        <w:t xml:space="preserve">On the contrary, the conditioned model </w:t>
      </w:r>
      <w:r w:rsidR="3EE865FD" w:rsidRPr="00107702">
        <w:rPr>
          <w:rFonts w:ascii="Times New Roman" w:hAnsi="Times New Roman" w:cs="Times New Roman"/>
        </w:rPr>
        <w:t xml:space="preserve">selectivity pattern </w:t>
      </w:r>
      <w:r w:rsidR="1DB54765" w:rsidRPr="00107702">
        <w:rPr>
          <w:rFonts w:ascii="Times New Roman" w:hAnsi="Times New Roman" w:cs="Times New Roman"/>
        </w:rPr>
        <w:t xml:space="preserve">results in </w:t>
      </w:r>
      <w:r w:rsidR="00ED4D4F" w:rsidRPr="00107702">
        <w:rPr>
          <w:rFonts w:ascii="Times New Roman" w:hAnsi="Times New Roman" w:cs="Times New Roman"/>
        </w:rPr>
        <w:t xml:space="preserve">the highest </w:t>
      </w:r>
      <w:r w:rsidR="00BC24D5" w:rsidRPr="00107702">
        <w:rPr>
          <w:rFonts w:ascii="Times New Roman" w:hAnsi="Times New Roman" w:cs="Times New Roman"/>
        </w:rPr>
        <w:t>long-term</w:t>
      </w:r>
      <w:r w:rsidR="00ED4D4F" w:rsidRPr="00107702">
        <w:rPr>
          <w:rFonts w:ascii="Times New Roman" w:hAnsi="Times New Roman" w:cs="Times New Roman"/>
        </w:rPr>
        <w:t xml:space="preserve"> catch</w:t>
      </w:r>
      <w:r w:rsidR="1DB54765" w:rsidRPr="00107702">
        <w:rPr>
          <w:rFonts w:ascii="Times New Roman" w:hAnsi="Times New Roman" w:cs="Times New Roman"/>
        </w:rPr>
        <w:t xml:space="preserve"> and</w:t>
      </w:r>
      <w:r w:rsidR="00ED4D4F" w:rsidRPr="00107702">
        <w:rPr>
          <w:rFonts w:ascii="Times New Roman" w:hAnsi="Times New Roman" w:cs="Times New Roman"/>
        </w:rPr>
        <w:t xml:space="preserve"> the highest year to year catch variability</w:t>
      </w:r>
      <w:r w:rsidR="1DB54765" w:rsidRPr="00107702">
        <w:rPr>
          <w:rFonts w:ascii="Times New Roman" w:hAnsi="Times New Roman" w:cs="Times New Roman"/>
        </w:rPr>
        <w:t xml:space="preserve"> among </w:t>
      </w:r>
      <w:r w:rsidR="694D7375" w:rsidRPr="00107702">
        <w:rPr>
          <w:rFonts w:ascii="Times New Roman" w:hAnsi="Times New Roman" w:cs="Times New Roman"/>
        </w:rPr>
        <w:t>all scenarios</w:t>
      </w:r>
      <w:r w:rsidR="00BC24D5" w:rsidRPr="00107702">
        <w:rPr>
          <w:rFonts w:ascii="Times New Roman" w:hAnsi="Times New Roman" w:cs="Times New Roman"/>
        </w:rPr>
        <w:t xml:space="preserve">. </w:t>
      </w:r>
      <w:r w:rsidR="00425C5C" w:rsidRPr="00107702">
        <w:rPr>
          <w:rFonts w:ascii="Times New Roman" w:hAnsi="Times New Roman" w:cs="Times New Roman"/>
        </w:rPr>
        <w:t>Interestingly, the fisheries selectivity pattern</w:t>
      </w:r>
      <w:r w:rsidR="002B4E00" w:rsidRPr="00107702">
        <w:rPr>
          <w:rFonts w:ascii="Times New Roman" w:hAnsi="Times New Roman" w:cs="Times New Roman"/>
        </w:rPr>
        <w:t xml:space="preserve"> has little influence on the overall median spawning stock biomass</w:t>
      </w:r>
      <w:r w:rsidR="007B6EF3" w:rsidRPr="00107702">
        <w:rPr>
          <w:rFonts w:ascii="Times New Roman" w:hAnsi="Times New Roman" w:cs="Times New Roman"/>
        </w:rPr>
        <w:t xml:space="preserve"> (</w:t>
      </w:r>
      <w:r w:rsidR="000C530B">
        <w:rPr>
          <w:rFonts w:ascii="Times New Roman" w:hAnsi="Times New Roman" w:cs="Times New Roman"/>
        </w:rPr>
        <w:fldChar w:fldCharType="begin"/>
      </w:r>
      <w:r w:rsidR="000C530B">
        <w:rPr>
          <w:rFonts w:ascii="Times New Roman" w:hAnsi="Times New Roman" w:cs="Times New Roman"/>
        </w:rPr>
        <w:instrText xml:space="preserve"> REF _Ref29326457 \h </w:instrText>
      </w:r>
      <w:r w:rsidR="000C530B">
        <w:rPr>
          <w:rFonts w:ascii="Times New Roman" w:hAnsi="Times New Roman" w:cs="Times New Roman"/>
        </w:rPr>
      </w:r>
      <w:r w:rsidR="000C530B">
        <w:rPr>
          <w:rFonts w:ascii="Times New Roman" w:hAnsi="Times New Roman" w:cs="Times New Roman"/>
        </w:rPr>
        <w:fldChar w:fldCharType="separate"/>
      </w:r>
      <w:r w:rsidR="000C530B" w:rsidRPr="0026261D">
        <w:rPr>
          <w:rFonts w:ascii="Times New Roman" w:hAnsi="Times New Roman" w:cs="Times New Roman"/>
          <w:sz w:val="24"/>
          <w:szCs w:val="24"/>
        </w:rPr>
        <w:t xml:space="preserve">Figure </w:t>
      </w:r>
      <w:r w:rsidR="000C530B" w:rsidRPr="0026261D">
        <w:rPr>
          <w:rFonts w:ascii="Times New Roman" w:hAnsi="Times New Roman" w:cs="Times New Roman"/>
          <w:noProof/>
          <w:sz w:val="24"/>
          <w:szCs w:val="24"/>
        </w:rPr>
        <w:t>19</w:t>
      </w:r>
      <w:r w:rsidR="000C530B">
        <w:rPr>
          <w:rFonts w:ascii="Times New Roman" w:hAnsi="Times New Roman" w:cs="Times New Roman"/>
        </w:rPr>
        <w:fldChar w:fldCharType="end"/>
      </w:r>
      <w:r w:rsidR="007B6EF3" w:rsidRPr="00107702">
        <w:rPr>
          <w:rFonts w:ascii="Times New Roman" w:hAnsi="Times New Roman" w:cs="Times New Roman"/>
        </w:rPr>
        <w:t>)</w:t>
      </w:r>
      <w:r w:rsidR="002B4E00" w:rsidRPr="00107702">
        <w:rPr>
          <w:rFonts w:ascii="Times New Roman" w:hAnsi="Times New Roman" w:cs="Times New Roman"/>
        </w:rPr>
        <w:t>.</w:t>
      </w:r>
      <w:r w:rsidR="007B6EF3" w:rsidRPr="00107702">
        <w:rPr>
          <w:rFonts w:ascii="Times New Roman" w:hAnsi="Times New Roman" w:cs="Times New Roman"/>
        </w:rPr>
        <w:t xml:space="preserve"> The reason for this is that the U</w:t>
      </w:r>
      <w:r w:rsidR="16A5769F" w:rsidRPr="00107702">
        <w:rPr>
          <w:rFonts w:ascii="Times New Roman" w:hAnsi="Times New Roman" w:cs="Times New Roman"/>
        </w:rPr>
        <w:t>.</w:t>
      </w:r>
      <w:r w:rsidR="007B6EF3" w:rsidRPr="00107702">
        <w:rPr>
          <w:rFonts w:ascii="Times New Roman" w:hAnsi="Times New Roman" w:cs="Times New Roman"/>
        </w:rPr>
        <w:t>S</w:t>
      </w:r>
      <w:r w:rsidR="16A5769F" w:rsidRPr="00107702">
        <w:rPr>
          <w:rFonts w:ascii="Times New Roman" w:hAnsi="Times New Roman" w:cs="Times New Roman"/>
        </w:rPr>
        <w:t>.</w:t>
      </w:r>
      <w:r w:rsidR="007B6EF3" w:rsidRPr="00107702">
        <w:rPr>
          <w:rFonts w:ascii="Times New Roman" w:hAnsi="Times New Roman" w:cs="Times New Roman"/>
        </w:rPr>
        <w:t xml:space="preserve"> fills its quota with smaller and younger fish, and thus the large and old individuals migrate to Canada, and are still able to return for spawning. This is shown in the catch</w:t>
      </w:r>
      <w:r w:rsidR="00DF2DB5" w:rsidRPr="00107702">
        <w:rPr>
          <w:rFonts w:ascii="Times New Roman" w:hAnsi="Times New Roman" w:cs="Times New Roman"/>
        </w:rPr>
        <w:t xml:space="preserve"> and survey</w:t>
      </w:r>
      <w:r w:rsidR="007B6EF3" w:rsidRPr="00107702">
        <w:rPr>
          <w:rFonts w:ascii="Times New Roman" w:hAnsi="Times New Roman" w:cs="Times New Roman"/>
        </w:rPr>
        <w:t xml:space="preserve"> composition in selectivity scenarios (</w:t>
      </w:r>
      <w:r w:rsidR="000C530B">
        <w:rPr>
          <w:rFonts w:ascii="Times New Roman" w:hAnsi="Times New Roman" w:cs="Times New Roman"/>
        </w:rPr>
        <w:fldChar w:fldCharType="begin"/>
      </w:r>
      <w:r w:rsidR="00F551B5">
        <w:rPr>
          <w:rFonts w:ascii="Times New Roman" w:hAnsi="Times New Roman" w:cs="Times New Roman"/>
        </w:rPr>
        <w:instrText xml:space="preserve"> REF _Ref29326491 \h </w:instrText>
      </w:r>
      <w:r w:rsidR="000C530B">
        <w:rPr>
          <w:rFonts w:ascii="Times New Roman" w:hAnsi="Times New Roman" w:cs="Times New Roman"/>
        </w:rPr>
      </w:r>
      <w:r w:rsidR="000C530B">
        <w:rPr>
          <w:rFonts w:ascii="Times New Roman" w:hAnsi="Times New Roman" w:cs="Times New Roman"/>
        </w:rPr>
        <w:fldChar w:fldCharType="separate"/>
      </w:r>
      <w:r w:rsidR="00FC3BA7" w:rsidRPr="0026261D">
        <w:rPr>
          <w:rFonts w:ascii="Times New Roman" w:hAnsi="Times New Roman" w:cs="Times New Roman"/>
          <w:sz w:val="24"/>
          <w:szCs w:val="24"/>
        </w:rPr>
        <w:t xml:space="preserve">Figure </w:t>
      </w:r>
      <w:r w:rsidR="00A037A3" w:rsidRPr="0026261D">
        <w:rPr>
          <w:rFonts w:ascii="Times New Roman" w:hAnsi="Times New Roman" w:cs="Times New Roman"/>
          <w:noProof/>
          <w:sz w:val="24"/>
          <w:szCs w:val="24"/>
        </w:rPr>
        <w:t>20</w:t>
      </w:r>
      <w:r w:rsidR="000C530B">
        <w:rPr>
          <w:rFonts w:ascii="Times New Roman" w:hAnsi="Times New Roman" w:cs="Times New Roman"/>
        </w:rPr>
        <w:fldChar w:fldCharType="end"/>
      </w:r>
      <w:r w:rsidR="007B6EF3" w:rsidRPr="00107702">
        <w:rPr>
          <w:rFonts w:ascii="Times New Roman" w:hAnsi="Times New Roman" w:cs="Times New Roman"/>
        </w:rPr>
        <w:t>), where the scenario that catches small fish in the U</w:t>
      </w:r>
      <w:r w:rsidR="62C33477" w:rsidRPr="00107702">
        <w:rPr>
          <w:rFonts w:ascii="Times New Roman" w:hAnsi="Times New Roman" w:cs="Times New Roman"/>
        </w:rPr>
        <w:t>.</w:t>
      </w:r>
      <w:r w:rsidR="007B6EF3" w:rsidRPr="00107702">
        <w:rPr>
          <w:rFonts w:ascii="Times New Roman" w:hAnsi="Times New Roman" w:cs="Times New Roman"/>
        </w:rPr>
        <w:t>S</w:t>
      </w:r>
      <w:r w:rsidR="62C33477" w:rsidRPr="00107702">
        <w:rPr>
          <w:rFonts w:ascii="Times New Roman" w:hAnsi="Times New Roman" w:cs="Times New Roman"/>
        </w:rPr>
        <w:t>.</w:t>
      </w:r>
      <w:r w:rsidR="007B6EF3" w:rsidRPr="00107702">
        <w:rPr>
          <w:rFonts w:ascii="Times New Roman" w:hAnsi="Times New Roman" w:cs="Times New Roman"/>
        </w:rPr>
        <w:t xml:space="preserve"> has a significantly lower average age in the catch</w:t>
      </w:r>
      <w:r w:rsidR="006A3223" w:rsidRPr="00107702">
        <w:rPr>
          <w:rFonts w:ascii="Times New Roman" w:hAnsi="Times New Roman" w:cs="Times New Roman"/>
        </w:rPr>
        <w:t>. The average age from the conditioned model is also higher than the estimated 2018 selectivity</w:t>
      </w:r>
      <w:r w:rsidR="00D637AB" w:rsidRPr="00107702">
        <w:rPr>
          <w:rFonts w:ascii="Times New Roman" w:hAnsi="Times New Roman" w:cs="Times New Roman"/>
        </w:rPr>
        <w:t>. This result is p</w:t>
      </w:r>
      <w:r w:rsidR="00FFEF53" w:rsidRPr="00107702">
        <w:rPr>
          <w:rFonts w:ascii="Times New Roman" w:hAnsi="Times New Roman" w:cs="Times New Roman"/>
        </w:rPr>
        <w:t xml:space="preserve">artially </w:t>
      </w:r>
      <w:r w:rsidR="00D637AB" w:rsidRPr="00107702">
        <w:rPr>
          <w:rFonts w:ascii="Times New Roman" w:hAnsi="Times New Roman" w:cs="Times New Roman"/>
        </w:rPr>
        <w:t xml:space="preserve">driven by </w:t>
      </w:r>
      <w:r w:rsidR="004F1806" w:rsidRPr="00107702">
        <w:rPr>
          <w:rFonts w:ascii="Times New Roman" w:hAnsi="Times New Roman" w:cs="Times New Roman"/>
        </w:rPr>
        <w:t>Canada having a particularly high average age in their fraction of the catch, while the U</w:t>
      </w:r>
      <w:r w:rsidR="00FFEF53" w:rsidRPr="00107702">
        <w:rPr>
          <w:rFonts w:ascii="Times New Roman" w:hAnsi="Times New Roman" w:cs="Times New Roman"/>
        </w:rPr>
        <w:t>.</w:t>
      </w:r>
      <w:r w:rsidR="004F1806" w:rsidRPr="00107702">
        <w:rPr>
          <w:rFonts w:ascii="Times New Roman" w:hAnsi="Times New Roman" w:cs="Times New Roman"/>
        </w:rPr>
        <w:t>S</w:t>
      </w:r>
      <w:r w:rsidR="00FFEF53" w:rsidRPr="00107702">
        <w:rPr>
          <w:rFonts w:ascii="Times New Roman" w:hAnsi="Times New Roman" w:cs="Times New Roman"/>
        </w:rPr>
        <w:t>.</w:t>
      </w:r>
      <w:r w:rsidR="263B55C5" w:rsidRPr="00107702">
        <w:rPr>
          <w:rFonts w:ascii="Times New Roman" w:hAnsi="Times New Roman" w:cs="Times New Roman"/>
        </w:rPr>
        <w:t xml:space="preserve"> a much lower ave</w:t>
      </w:r>
      <w:r w:rsidR="5EDB2BE0" w:rsidRPr="00107702">
        <w:rPr>
          <w:rFonts w:ascii="Times New Roman" w:hAnsi="Times New Roman" w:cs="Times New Roman"/>
        </w:rPr>
        <w:t>rage age</w:t>
      </w:r>
      <w:r w:rsidR="004F1806" w:rsidRPr="00107702">
        <w:rPr>
          <w:rFonts w:ascii="Times New Roman" w:hAnsi="Times New Roman" w:cs="Times New Roman"/>
        </w:rPr>
        <w:t xml:space="preserve">. </w:t>
      </w:r>
      <w:r w:rsidR="007F0AC5" w:rsidRPr="00107702">
        <w:rPr>
          <w:rFonts w:ascii="Times New Roman" w:hAnsi="Times New Roman" w:cs="Times New Roman"/>
        </w:rPr>
        <w:t xml:space="preserve">The age compositions for all scenarios are generally driven by cohort strengths, and </w:t>
      </w:r>
      <w:r w:rsidR="00797832" w:rsidRPr="00107702">
        <w:rPr>
          <w:rFonts w:ascii="Times New Roman" w:hAnsi="Times New Roman" w:cs="Times New Roman"/>
        </w:rPr>
        <w:t xml:space="preserve">each individual year is thus strongly dependent on the recruitment deviations that drive these cohorts. </w:t>
      </w:r>
      <w:r w:rsidR="00DF2DB5" w:rsidRPr="00107702">
        <w:rPr>
          <w:rFonts w:ascii="Times New Roman" w:hAnsi="Times New Roman" w:cs="Times New Roman"/>
        </w:rPr>
        <w:t>Interestingly, the s</w:t>
      </w:r>
      <w:r w:rsidR="00C07A9D" w:rsidRPr="00107702">
        <w:rPr>
          <w:rFonts w:ascii="Times New Roman" w:hAnsi="Times New Roman" w:cs="Times New Roman"/>
        </w:rPr>
        <w:t>cenario that targets small fish in the U</w:t>
      </w:r>
      <w:r w:rsidR="0F6D552A" w:rsidRPr="00107702">
        <w:rPr>
          <w:rFonts w:ascii="Times New Roman" w:hAnsi="Times New Roman" w:cs="Times New Roman"/>
        </w:rPr>
        <w:t>.</w:t>
      </w:r>
      <w:r w:rsidR="00C07A9D" w:rsidRPr="00107702">
        <w:rPr>
          <w:rFonts w:ascii="Times New Roman" w:hAnsi="Times New Roman" w:cs="Times New Roman"/>
        </w:rPr>
        <w:t>S</w:t>
      </w:r>
      <w:r w:rsidR="0F6D552A" w:rsidRPr="00107702">
        <w:rPr>
          <w:rFonts w:ascii="Times New Roman" w:hAnsi="Times New Roman" w:cs="Times New Roman"/>
        </w:rPr>
        <w:t>.</w:t>
      </w:r>
      <w:r w:rsidR="00C07A9D" w:rsidRPr="00107702">
        <w:rPr>
          <w:rFonts w:ascii="Times New Roman" w:hAnsi="Times New Roman" w:cs="Times New Roman"/>
        </w:rPr>
        <w:t xml:space="preserve"> has the highest average age in the survey (</w:t>
      </w:r>
      <w:r w:rsidR="00B56BD4">
        <w:rPr>
          <w:rFonts w:ascii="Times New Roman" w:hAnsi="Times New Roman" w:cs="Times New Roman"/>
        </w:rPr>
        <w:fldChar w:fldCharType="begin"/>
      </w:r>
      <w:r w:rsidR="00B56BD4">
        <w:rPr>
          <w:rFonts w:ascii="Times New Roman" w:hAnsi="Times New Roman" w:cs="Times New Roman"/>
        </w:rPr>
        <w:instrText xml:space="preserve"> REF _Ref29326561 \h </w:instrText>
      </w:r>
      <w:r w:rsidR="00B56BD4">
        <w:rPr>
          <w:rFonts w:ascii="Times New Roman" w:hAnsi="Times New Roman" w:cs="Times New Roman"/>
        </w:rPr>
      </w:r>
      <w:r w:rsidR="00B56BD4">
        <w:rPr>
          <w:rFonts w:ascii="Times New Roman" w:hAnsi="Times New Roman" w:cs="Times New Roman"/>
        </w:rPr>
        <w:fldChar w:fldCharType="separate"/>
      </w:r>
      <w:r w:rsidR="00B56BD4" w:rsidRPr="0026261D">
        <w:rPr>
          <w:rFonts w:ascii="Times New Roman" w:hAnsi="Times New Roman" w:cs="Times New Roman"/>
          <w:sz w:val="24"/>
          <w:szCs w:val="24"/>
        </w:rPr>
        <w:t xml:space="preserve">Figure </w:t>
      </w:r>
      <w:r w:rsidR="00B56BD4" w:rsidRPr="0026261D">
        <w:rPr>
          <w:rFonts w:ascii="Times New Roman" w:hAnsi="Times New Roman" w:cs="Times New Roman"/>
          <w:noProof/>
          <w:sz w:val="24"/>
          <w:szCs w:val="24"/>
        </w:rPr>
        <w:t>21</w:t>
      </w:r>
      <w:r w:rsidR="00B56BD4">
        <w:rPr>
          <w:rFonts w:ascii="Times New Roman" w:hAnsi="Times New Roman" w:cs="Times New Roman"/>
        </w:rPr>
        <w:fldChar w:fldCharType="end"/>
      </w:r>
      <w:r w:rsidR="00C07A9D" w:rsidRPr="00107702">
        <w:rPr>
          <w:rFonts w:ascii="Times New Roman" w:hAnsi="Times New Roman" w:cs="Times New Roman"/>
        </w:rPr>
        <w:t xml:space="preserve">), indicating that the reason for the low average age in the catch is due to fisheries selectivity </w:t>
      </w:r>
      <w:r w:rsidR="22BA1F99" w:rsidRPr="00107702">
        <w:rPr>
          <w:rFonts w:ascii="Times New Roman" w:hAnsi="Times New Roman" w:cs="Times New Roman"/>
        </w:rPr>
        <w:t xml:space="preserve">rather </w:t>
      </w:r>
      <w:r w:rsidR="00C07A9D" w:rsidRPr="00107702">
        <w:rPr>
          <w:rFonts w:ascii="Times New Roman" w:hAnsi="Times New Roman" w:cs="Times New Roman"/>
        </w:rPr>
        <w:t xml:space="preserve">than the abundance of older fish. </w:t>
      </w:r>
    </w:p>
    <w:p w14:paraId="3B6000E5" w14:textId="6DF63590" w:rsidR="001A3A7A" w:rsidRPr="00107702" w:rsidRDefault="001A3A7A" w:rsidP="00425C5C">
      <w:pPr>
        <w:spacing w:line="360" w:lineRule="auto"/>
        <w:rPr>
          <w:rFonts w:ascii="Times New Roman" w:hAnsi="Times New Roman" w:cs="Times New Roman"/>
        </w:rPr>
      </w:pPr>
      <w:r w:rsidRPr="00107702">
        <w:rPr>
          <w:rFonts w:ascii="Times New Roman" w:hAnsi="Times New Roman" w:cs="Times New Roman"/>
        </w:rPr>
        <w:t xml:space="preserve">Depending on the selectivity </w:t>
      </w:r>
      <w:r w:rsidR="2893A031" w:rsidRPr="00107702">
        <w:rPr>
          <w:rFonts w:ascii="Times New Roman" w:hAnsi="Times New Roman" w:cs="Times New Roman"/>
        </w:rPr>
        <w:t xml:space="preserve">pattern, </w:t>
      </w:r>
      <w:r w:rsidRPr="00107702">
        <w:rPr>
          <w:rFonts w:ascii="Times New Roman" w:hAnsi="Times New Roman" w:cs="Times New Roman"/>
        </w:rPr>
        <w:t xml:space="preserve">there is </w:t>
      </w:r>
      <w:r w:rsidR="00090126" w:rsidRPr="00107702">
        <w:rPr>
          <w:rFonts w:ascii="Times New Roman" w:hAnsi="Times New Roman" w:cs="Times New Roman"/>
        </w:rPr>
        <w:t>a tendency for the EM to over or underestimate the spawning stock biomass (</w:t>
      </w:r>
      <w:r w:rsidR="003B411F">
        <w:rPr>
          <w:rFonts w:ascii="Times New Roman" w:hAnsi="Times New Roman" w:cs="Times New Roman"/>
        </w:rPr>
        <w:fldChar w:fldCharType="begin"/>
      </w:r>
      <w:r w:rsidR="003B411F">
        <w:rPr>
          <w:rFonts w:ascii="Times New Roman" w:hAnsi="Times New Roman" w:cs="Times New Roman"/>
        </w:rPr>
        <w:instrText xml:space="preserve"> REF _Ref29326581 \h </w:instrText>
      </w:r>
      <w:r w:rsidR="003B411F">
        <w:rPr>
          <w:rFonts w:ascii="Times New Roman" w:hAnsi="Times New Roman" w:cs="Times New Roman"/>
        </w:rPr>
      </w:r>
      <w:r w:rsidR="003B411F">
        <w:rPr>
          <w:rFonts w:ascii="Times New Roman" w:hAnsi="Times New Roman" w:cs="Times New Roman"/>
        </w:rPr>
        <w:fldChar w:fldCharType="separate"/>
      </w:r>
      <w:r w:rsidR="003B411F" w:rsidRPr="0026261D">
        <w:rPr>
          <w:rFonts w:ascii="Times New Roman" w:hAnsi="Times New Roman" w:cs="Times New Roman"/>
          <w:sz w:val="24"/>
          <w:szCs w:val="24"/>
        </w:rPr>
        <w:t xml:space="preserve">Figure </w:t>
      </w:r>
      <w:r w:rsidR="003B411F" w:rsidRPr="0026261D">
        <w:rPr>
          <w:rFonts w:ascii="Times New Roman" w:hAnsi="Times New Roman" w:cs="Times New Roman"/>
          <w:noProof/>
          <w:sz w:val="24"/>
          <w:szCs w:val="24"/>
        </w:rPr>
        <w:t>22</w:t>
      </w:r>
      <w:r w:rsidR="003B411F">
        <w:rPr>
          <w:rFonts w:ascii="Times New Roman" w:hAnsi="Times New Roman" w:cs="Times New Roman"/>
        </w:rPr>
        <w:fldChar w:fldCharType="end"/>
      </w:r>
      <w:r w:rsidR="00090126" w:rsidRPr="00107702">
        <w:rPr>
          <w:rFonts w:ascii="Times New Roman" w:hAnsi="Times New Roman" w:cs="Times New Roman"/>
        </w:rPr>
        <w:t>). The low selectivity case, in particular, underestimates the spawning biomass by about 20%</w:t>
      </w:r>
      <w:r w:rsidR="08A91DC6" w:rsidRPr="00107702">
        <w:rPr>
          <w:rFonts w:ascii="Times New Roman" w:hAnsi="Times New Roman" w:cs="Times New Roman"/>
        </w:rPr>
        <w:t>,</w:t>
      </w:r>
      <w:r w:rsidR="00090126" w:rsidRPr="00107702">
        <w:rPr>
          <w:rFonts w:ascii="Times New Roman" w:hAnsi="Times New Roman" w:cs="Times New Roman"/>
        </w:rPr>
        <w:t xml:space="preserve"> </w:t>
      </w:r>
      <w:r w:rsidR="00DE5237" w:rsidRPr="00107702">
        <w:rPr>
          <w:rFonts w:ascii="Times New Roman" w:hAnsi="Times New Roman" w:cs="Times New Roman"/>
        </w:rPr>
        <w:t xml:space="preserve">ultimately </w:t>
      </w:r>
      <w:r w:rsidR="00090126" w:rsidRPr="00107702">
        <w:rPr>
          <w:rFonts w:ascii="Times New Roman" w:hAnsi="Times New Roman" w:cs="Times New Roman"/>
        </w:rPr>
        <w:t xml:space="preserve">leading to </w:t>
      </w:r>
      <w:r w:rsidR="00DE5237" w:rsidRPr="00107702">
        <w:rPr>
          <w:rFonts w:ascii="Times New Roman" w:hAnsi="Times New Roman" w:cs="Times New Roman"/>
        </w:rPr>
        <w:t>a</w:t>
      </w:r>
      <w:r w:rsidR="00090126" w:rsidRPr="00107702">
        <w:rPr>
          <w:rFonts w:ascii="Times New Roman" w:hAnsi="Times New Roman" w:cs="Times New Roman"/>
        </w:rPr>
        <w:t xml:space="preserve"> lower total catch</w:t>
      </w:r>
      <w:r w:rsidR="00A423E9" w:rsidRPr="00107702">
        <w:rPr>
          <w:rFonts w:ascii="Times New Roman" w:hAnsi="Times New Roman" w:cs="Times New Roman"/>
        </w:rPr>
        <w:t>.</w:t>
      </w:r>
      <w:r w:rsidR="00090126" w:rsidRPr="00107702">
        <w:rPr>
          <w:rFonts w:ascii="Times New Roman" w:hAnsi="Times New Roman" w:cs="Times New Roman"/>
        </w:rPr>
        <w:t xml:space="preserve"> </w:t>
      </w:r>
      <w:r w:rsidR="00A423E9" w:rsidRPr="00107702">
        <w:rPr>
          <w:rFonts w:ascii="Times New Roman" w:hAnsi="Times New Roman" w:cs="Times New Roman"/>
        </w:rPr>
        <w:t>T</w:t>
      </w:r>
      <w:r w:rsidR="00090126" w:rsidRPr="00107702">
        <w:rPr>
          <w:rFonts w:ascii="Times New Roman" w:hAnsi="Times New Roman" w:cs="Times New Roman"/>
        </w:rPr>
        <w:t xml:space="preserve">he </w:t>
      </w:r>
      <w:r w:rsidR="00E44D15" w:rsidRPr="00107702">
        <w:rPr>
          <w:rFonts w:ascii="Times New Roman" w:hAnsi="Times New Roman" w:cs="Times New Roman"/>
        </w:rPr>
        <w:t>conditioned model</w:t>
      </w:r>
      <w:r w:rsidR="00090126" w:rsidRPr="00107702">
        <w:rPr>
          <w:rFonts w:ascii="Times New Roman" w:hAnsi="Times New Roman" w:cs="Times New Roman"/>
        </w:rPr>
        <w:t xml:space="preserve"> leads to a slight overestimation of the total biomass. </w:t>
      </w:r>
      <w:r w:rsidR="00E44D15" w:rsidRPr="00107702">
        <w:rPr>
          <w:rFonts w:ascii="Times New Roman" w:hAnsi="Times New Roman" w:cs="Times New Roman"/>
        </w:rPr>
        <w:t xml:space="preserve">The most precise model is the 2018 selectivity (where the selectivity </w:t>
      </w:r>
      <w:r w:rsidR="00E44D15" w:rsidRPr="00107702">
        <w:rPr>
          <w:rFonts w:ascii="Times New Roman" w:hAnsi="Times New Roman" w:cs="Times New Roman"/>
        </w:rPr>
        <w:lastRenderedPageBreak/>
        <w:t xml:space="preserve">is the same in the two countries), which is consistent with the estimation model assuming a coastwide selectivity </w:t>
      </w:r>
      <w:r w:rsidR="00DE5237" w:rsidRPr="00107702">
        <w:rPr>
          <w:rFonts w:ascii="Times New Roman" w:hAnsi="Times New Roman" w:cs="Times New Roman"/>
        </w:rPr>
        <w:t>for the</w:t>
      </w:r>
      <w:r w:rsidR="00E44D15" w:rsidRPr="00107702">
        <w:rPr>
          <w:rFonts w:ascii="Times New Roman" w:hAnsi="Times New Roman" w:cs="Times New Roman"/>
        </w:rPr>
        <w:t xml:space="preserve"> entire stock. </w:t>
      </w:r>
    </w:p>
    <w:p w14:paraId="7CFD064C" w14:textId="1CB33564" w:rsidR="00F4066A" w:rsidRPr="00107702" w:rsidRDefault="00F4066A">
      <w:pPr>
        <w:pStyle w:val="Subtitle"/>
        <w:rPr>
          <w:rFonts w:ascii="Times New Roman" w:hAnsi="Times New Roman" w:cs="Times New Roman"/>
        </w:rPr>
      </w:pPr>
      <w:r w:rsidRPr="00107702">
        <w:rPr>
          <w:rFonts w:ascii="Times New Roman" w:hAnsi="Times New Roman" w:cs="Times New Roman"/>
        </w:rPr>
        <w:t>Survey frequency scenario</w:t>
      </w:r>
      <w:r w:rsidR="09048444" w:rsidRPr="00107702">
        <w:rPr>
          <w:rFonts w:ascii="Times New Roman" w:hAnsi="Times New Roman" w:cs="Times New Roman"/>
        </w:rPr>
        <w:t>s</w:t>
      </w:r>
      <w:r w:rsidRPr="00107702">
        <w:rPr>
          <w:rFonts w:ascii="Times New Roman" w:hAnsi="Times New Roman" w:cs="Times New Roman"/>
        </w:rPr>
        <w:t xml:space="preserve"> </w:t>
      </w:r>
    </w:p>
    <w:p w14:paraId="111ABEE5" w14:textId="0928A60E" w:rsidR="001A3A7A" w:rsidRPr="00107702" w:rsidRDefault="6618BED6" w:rsidP="00F42B8E">
      <w:pPr>
        <w:spacing w:line="360" w:lineRule="auto"/>
        <w:rPr>
          <w:rFonts w:ascii="Times New Roman" w:hAnsi="Times New Roman" w:cs="Times New Roman"/>
        </w:rPr>
      </w:pPr>
      <w:r w:rsidRPr="00107702">
        <w:rPr>
          <w:rFonts w:ascii="Times New Roman" w:hAnsi="Times New Roman" w:cs="Times New Roman"/>
        </w:rPr>
        <w:t>Performance metrics were evaluated for each of t</w:t>
      </w:r>
      <w:r w:rsidR="006D7016" w:rsidRPr="00107702">
        <w:rPr>
          <w:rFonts w:ascii="Times New Roman" w:hAnsi="Times New Roman" w:cs="Times New Roman"/>
        </w:rPr>
        <w:t>he survey frequency scenario</w:t>
      </w:r>
      <w:r w:rsidR="132E8C19" w:rsidRPr="00107702">
        <w:rPr>
          <w:rFonts w:ascii="Times New Roman" w:hAnsi="Times New Roman" w:cs="Times New Roman"/>
        </w:rPr>
        <w:t>s</w:t>
      </w:r>
      <w:r w:rsidR="31E4651D" w:rsidRPr="0026261D">
        <w:rPr>
          <w:rFonts w:ascii="Times New Roman" w:hAnsi="Times New Roman" w:cs="Times New Roman"/>
        </w:rPr>
        <w:t xml:space="preserve"> (i.e.,</w:t>
      </w:r>
      <w:r w:rsidR="006D7016" w:rsidRPr="00107702">
        <w:rPr>
          <w:rFonts w:ascii="Times New Roman" w:hAnsi="Times New Roman" w:cs="Times New Roman"/>
        </w:rPr>
        <w:t xml:space="preserve"> acoustic survey conducted every</w:t>
      </w:r>
      <w:r w:rsidR="1EBC3950" w:rsidRPr="00107702">
        <w:rPr>
          <w:rFonts w:ascii="Times New Roman" w:hAnsi="Times New Roman" w:cs="Times New Roman"/>
        </w:rPr>
        <w:t xml:space="preserve"> year</w:t>
      </w:r>
      <w:r w:rsidR="006D7016" w:rsidRPr="00107702">
        <w:rPr>
          <w:rFonts w:ascii="Times New Roman" w:hAnsi="Times New Roman" w:cs="Times New Roman"/>
        </w:rPr>
        <w:t>, every second or every third year</w:t>
      </w:r>
      <w:r w:rsidR="1EBC3950" w:rsidRPr="00107702">
        <w:rPr>
          <w:rFonts w:ascii="Times New Roman" w:hAnsi="Times New Roman" w:cs="Times New Roman"/>
        </w:rPr>
        <w:t>)</w:t>
      </w:r>
      <w:r w:rsidR="006D7016" w:rsidRPr="00107702">
        <w:rPr>
          <w:rFonts w:ascii="Times New Roman" w:hAnsi="Times New Roman" w:cs="Times New Roman"/>
        </w:rPr>
        <w:t xml:space="preserve">. </w:t>
      </w:r>
    </w:p>
    <w:p w14:paraId="7A0E5EAF" w14:textId="034AE597" w:rsidR="00F4066A" w:rsidRPr="00107702" w:rsidRDefault="6524BA87" w:rsidP="00F4066A">
      <w:pPr>
        <w:pStyle w:val="Heading1"/>
        <w:spacing w:line="360" w:lineRule="auto"/>
        <w:rPr>
          <w:rFonts w:ascii="Times New Roman" w:hAnsi="Times New Roman" w:cs="Times New Roman"/>
          <w:color w:val="auto"/>
        </w:rPr>
      </w:pPr>
      <w:bookmarkStart w:id="33" w:name="_Toc29295283"/>
      <w:r w:rsidRPr="6524BA87">
        <w:rPr>
          <w:rFonts w:ascii="Times New Roman" w:hAnsi="Times New Roman" w:cs="Times New Roman"/>
          <w:color w:val="auto"/>
        </w:rPr>
        <w:t>Discussion and perspectives</w:t>
      </w:r>
      <w:bookmarkEnd w:id="33"/>
    </w:p>
    <w:p w14:paraId="18C5C5C8" w14:textId="0A272052" w:rsidR="6524BA87" w:rsidRDefault="6524BA87" w:rsidP="6524BA87">
      <w:pPr>
        <w:spacing w:line="360" w:lineRule="auto"/>
        <w:rPr>
          <w:rFonts w:ascii="Times New Roman" w:hAnsi="Times New Roman" w:cs="Times New Roman"/>
        </w:rPr>
      </w:pPr>
      <w:r w:rsidRPr="6524BA87">
        <w:rPr>
          <w:rFonts w:ascii="Times New Roman" w:hAnsi="Times New Roman" w:cs="Times New Roman"/>
        </w:rPr>
        <w:t>Management strategy evaluation is a useful framework for evaluating the influences of uncertainty on the ability of management procedures to meet pre-specified objectives.  Here, we documented how we have applied a MSE process for Pacific Hake, and presented the technical details of new software for closed-loop simulation in support of the Pacific Hake MSE.  We have made progress towards all three stated objectives of this iteration of the MSE and also recognize necessary future development and explorations. We frame the discussion around the three objectives identified at the outset.</w:t>
      </w:r>
    </w:p>
    <w:p w14:paraId="0682CEA2" w14:textId="77777777" w:rsidR="6524BA87" w:rsidRDefault="6524BA87" w:rsidP="6524BA87">
      <w:pPr>
        <w:spacing w:line="360" w:lineRule="auto"/>
        <w:rPr>
          <w:rFonts w:ascii="Times New Roman" w:hAnsi="Times New Roman" w:cs="Times New Roman"/>
          <w:i/>
          <w:iCs/>
        </w:rPr>
      </w:pPr>
      <w:r w:rsidRPr="6524BA87">
        <w:rPr>
          <w:rFonts w:ascii="Times New Roman" w:eastAsia="Times New Roman" w:hAnsi="Times New Roman" w:cs="Times New Roman"/>
          <w:i/>
          <w:iCs/>
          <w:sz w:val="24"/>
          <w:szCs w:val="24"/>
        </w:rPr>
        <w:t>Better understand the effects of hake distribution and movement on both countries’ ability to catch fish</w:t>
      </w:r>
    </w:p>
    <w:p w14:paraId="3E03B059" w14:textId="4E9A6841" w:rsidR="6524BA87" w:rsidRDefault="6524BA87" w:rsidP="6524BA87">
      <w:pPr>
        <w:spacing w:line="360" w:lineRule="auto"/>
        <w:rPr>
          <w:rFonts w:ascii="Times New Roman" w:hAnsi="Times New Roman" w:cs="Times New Roman"/>
        </w:rPr>
      </w:pPr>
    </w:p>
    <w:p w14:paraId="5F6D46D2" w14:textId="6AB74622" w:rsidR="6524BA87" w:rsidRDefault="6524BA87" w:rsidP="6524BA87">
      <w:pPr>
        <w:pStyle w:val="ListParagraph"/>
        <w:numPr>
          <w:ilvl w:val="0"/>
          <w:numId w:val="49"/>
        </w:numPr>
        <w:spacing w:line="360" w:lineRule="auto"/>
      </w:pPr>
      <w:r w:rsidRPr="6524BA87">
        <w:rPr>
          <w:rFonts w:ascii="Times New Roman" w:eastAsia="Times New Roman" w:hAnsi="Times New Roman" w:cs="Times New Roman"/>
          <w:sz w:val="24"/>
          <w:szCs w:val="24"/>
        </w:rPr>
        <w:t>Evaluate the performance of current hake management procedures under alternative hypotheses about current and future environmental conditions</w:t>
      </w:r>
    </w:p>
    <w:p w14:paraId="01B41D9A" w14:textId="16E0436E" w:rsidR="6524BA87" w:rsidRDefault="6524BA87" w:rsidP="6524BA87">
      <w:pPr>
        <w:pStyle w:val="ListParagraph"/>
        <w:numPr>
          <w:ilvl w:val="0"/>
          <w:numId w:val="49"/>
        </w:numPr>
        <w:spacing w:line="360" w:lineRule="auto"/>
        <w:rPr>
          <w:rFonts w:ascii="Times New Roman" w:hAnsi="Times New Roman" w:cs="Times New Roman"/>
        </w:rPr>
      </w:pPr>
      <w:r w:rsidRPr="6524BA87">
        <w:rPr>
          <w:rFonts w:ascii="Times New Roman" w:eastAsia="Times New Roman" w:hAnsi="Times New Roman" w:cs="Times New Roman"/>
          <w:sz w:val="24"/>
          <w:szCs w:val="24"/>
        </w:rPr>
        <w:t>Better understand how fishing in each country affects the availability of fish to the other country in future years</w:t>
      </w:r>
    </w:p>
    <w:p w14:paraId="2E70F13B" w14:textId="74DAD90F" w:rsidR="6524BA87" w:rsidRDefault="6524BA87" w:rsidP="6524BA87">
      <w:pPr>
        <w:spacing w:line="360" w:lineRule="auto"/>
        <w:rPr>
          <w:rFonts w:ascii="Times New Roman" w:hAnsi="Times New Roman" w:cs="Times New Roman"/>
        </w:rPr>
      </w:pPr>
    </w:p>
    <w:p w14:paraId="53822367" w14:textId="263DF2DF" w:rsidR="009D433E" w:rsidRPr="00107702" w:rsidRDefault="00075264" w:rsidP="00C50445">
      <w:pPr>
        <w:spacing w:line="360" w:lineRule="auto"/>
        <w:rPr>
          <w:rFonts w:ascii="Times New Roman" w:hAnsi="Times New Roman" w:cs="Times New Roman"/>
        </w:rPr>
      </w:pPr>
      <w:r w:rsidRPr="00107702">
        <w:rPr>
          <w:rFonts w:ascii="Times New Roman" w:hAnsi="Times New Roman" w:cs="Times New Roman"/>
        </w:rPr>
        <w:t xml:space="preserve">This document has presented </w:t>
      </w:r>
      <w:r w:rsidR="2464D3C8" w:rsidRPr="00107702">
        <w:rPr>
          <w:rFonts w:ascii="Times New Roman" w:hAnsi="Times New Roman" w:cs="Times New Roman"/>
        </w:rPr>
        <w:t>only a</w:t>
      </w:r>
      <w:r w:rsidRPr="00107702">
        <w:rPr>
          <w:rFonts w:ascii="Times New Roman" w:hAnsi="Times New Roman" w:cs="Times New Roman"/>
        </w:rPr>
        <w:t xml:space="preserve"> </w:t>
      </w:r>
      <w:r w:rsidR="7E99DD5B" w:rsidRPr="00107702">
        <w:rPr>
          <w:rFonts w:ascii="Times New Roman" w:hAnsi="Times New Roman" w:cs="Times New Roman"/>
        </w:rPr>
        <w:t>small subset</w:t>
      </w:r>
      <w:r w:rsidR="2464D3C8" w:rsidRPr="00107702">
        <w:rPr>
          <w:rFonts w:ascii="Times New Roman" w:hAnsi="Times New Roman" w:cs="Times New Roman"/>
        </w:rPr>
        <w:t xml:space="preserve"> of the possible</w:t>
      </w:r>
      <w:r w:rsidR="12BA82C4" w:rsidRPr="00107702">
        <w:rPr>
          <w:rFonts w:ascii="Times New Roman" w:hAnsi="Times New Roman" w:cs="Times New Roman"/>
        </w:rPr>
        <w:t xml:space="preserve"> scenarios that could be examined using th</w:t>
      </w:r>
      <w:r w:rsidR="7154525D" w:rsidRPr="00107702">
        <w:rPr>
          <w:rFonts w:ascii="Times New Roman" w:hAnsi="Times New Roman" w:cs="Times New Roman"/>
        </w:rPr>
        <w:t>e</w:t>
      </w:r>
      <w:r w:rsidR="12BA82C4" w:rsidRPr="00107702">
        <w:rPr>
          <w:rFonts w:ascii="Times New Roman" w:hAnsi="Times New Roman" w:cs="Times New Roman"/>
        </w:rPr>
        <w:t xml:space="preserve"> management</w:t>
      </w:r>
      <w:r w:rsidRPr="00107702">
        <w:rPr>
          <w:rFonts w:ascii="Times New Roman" w:hAnsi="Times New Roman" w:cs="Times New Roman"/>
        </w:rPr>
        <w:t xml:space="preserve"> strategy evaluation </w:t>
      </w:r>
      <w:r w:rsidR="12BA82C4" w:rsidRPr="00107702">
        <w:rPr>
          <w:rFonts w:ascii="Times New Roman" w:hAnsi="Times New Roman" w:cs="Times New Roman"/>
        </w:rPr>
        <w:t xml:space="preserve">framework </w:t>
      </w:r>
      <w:r w:rsidR="73C0CCF8" w:rsidRPr="00107702">
        <w:rPr>
          <w:rFonts w:ascii="Times New Roman" w:hAnsi="Times New Roman" w:cs="Times New Roman"/>
        </w:rPr>
        <w:t>developed her</w:t>
      </w:r>
      <w:r w:rsidR="00067FDF" w:rsidRPr="00107702">
        <w:rPr>
          <w:rFonts w:ascii="Times New Roman" w:hAnsi="Times New Roman" w:cs="Times New Roman"/>
        </w:rPr>
        <w:t xml:space="preserve">. </w:t>
      </w:r>
      <w:r w:rsidR="009618B6" w:rsidRPr="00107702">
        <w:rPr>
          <w:rFonts w:ascii="Times New Roman" w:hAnsi="Times New Roman" w:cs="Times New Roman"/>
        </w:rPr>
        <w:t>The main focus of the management strategy evaluation</w:t>
      </w:r>
      <w:r w:rsidR="73C0CCF8" w:rsidRPr="00107702">
        <w:rPr>
          <w:rFonts w:ascii="Times New Roman" w:hAnsi="Times New Roman" w:cs="Times New Roman"/>
        </w:rPr>
        <w:t xml:space="preserve"> thus far has been</w:t>
      </w:r>
      <w:r w:rsidR="009618B6" w:rsidRPr="00107702">
        <w:rPr>
          <w:rFonts w:ascii="Times New Roman" w:hAnsi="Times New Roman" w:cs="Times New Roman"/>
        </w:rPr>
        <w:t xml:space="preserve"> the implication of spatial dynamics, both in terms of management and biological processes. </w:t>
      </w:r>
      <w:r w:rsidR="00C50445" w:rsidRPr="00107702">
        <w:rPr>
          <w:rFonts w:ascii="Times New Roman" w:hAnsi="Times New Roman" w:cs="Times New Roman"/>
        </w:rPr>
        <w:t xml:space="preserve">In particular, we evaluated </w:t>
      </w:r>
      <w:r w:rsidR="00522118" w:rsidRPr="00107702">
        <w:rPr>
          <w:rFonts w:ascii="Times New Roman" w:hAnsi="Times New Roman" w:cs="Times New Roman"/>
        </w:rPr>
        <w:t xml:space="preserve">the impact of different </w:t>
      </w:r>
      <w:r w:rsidR="3231E46F" w:rsidRPr="00107702">
        <w:rPr>
          <w:rFonts w:ascii="Times New Roman" w:hAnsi="Times New Roman" w:cs="Times New Roman"/>
        </w:rPr>
        <w:t>implem</w:t>
      </w:r>
      <w:r w:rsidR="4B6E024D" w:rsidRPr="00107702">
        <w:rPr>
          <w:rFonts w:ascii="Times New Roman" w:hAnsi="Times New Roman" w:cs="Times New Roman"/>
        </w:rPr>
        <w:t>entation</w:t>
      </w:r>
      <w:r w:rsidR="00522118" w:rsidRPr="00107702">
        <w:rPr>
          <w:rFonts w:ascii="Times New Roman" w:hAnsi="Times New Roman" w:cs="Times New Roman"/>
        </w:rPr>
        <w:t xml:space="preserve"> scenarios, climate change impact on movement, spatial selectivity, and survey frequency</w:t>
      </w:r>
      <w:r w:rsidR="00973AD8" w:rsidRPr="00107702">
        <w:rPr>
          <w:rFonts w:ascii="Times New Roman" w:hAnsi="Times New Roman" w:cs="Times New Roman"/>
        </w:rPr>
        <w:t>, all in a setting with two spatial areas in the operating model.</w:t>
      </w:r>
      <w:r w:rsidR="00522118" w:rsidRPr="00107702">
        <w:rPr>
          <w:rFonts w:ascii="Times New Roman" w:hAnsi="Times New Roman" w:cs="Times New Roman"/>
        </w:rPr>
        <w:t xml:space="preserve"> </w:t>
      </w:r>
      <w:r w:rsidR="00FE1ADD" w:rsidRPr="00107702">
        <w:rPr>
          <w:rFonts w:ascii="Times New Roman" w:hAnsi="Times New Roman" w:cs="Times New Roman"/>
        </w:rPr>
        <w:t xml:space="preserve">The </w:t>
      </w:r>
      <w:r w:rsidR="00973AD8" w:rsidRPr="00107702">
        <w:rPr>
          <w:rFonts w:ascii="Times New Roman" w:hAnsi="Times New Roman" w:cs="Times New Roman"/>
        </w:rPr>
        <w:t xml:space="preserve">model is written in a flexible framework to </w:t>
      </w:r>
      <w:r w:rsidR="002B1D24" w:rsidRPr="00107702">
        <w:rPr>
          <w:rFonts w:ascii="Times New Roman" w:hAnsi="Times New Roman" w:cs="Times New Roman"/>
        </w:rPr>
        <w:t xml:space="preserve">be able to investigate the sensitivity of parameters, as well as an array of different scenarios. In particular, </w:t>
      </w:r>
      <w:r w:rsidR="00EE6D60" w:rsidRPr="00107702">
        <w:rPr>
          <w:rFonts w:ascii="Times New Roman" w:hAnsi="Times New Roman" w:cs="Times New Roman"/>
        </w:rPr>
        <w:t>it has been developed in a fashion that makes the results easy to reproduce, and run additional relevant scenarios (e.g., natural mortality, growth, or time-varying selectivity).</w:t>
      </w:r>
      <w:r w:rsidR="009D433E" w:rsidRPr="00107702">
        <w:rPr>
          <w:rFonts w:ascii="Times New Roman" w:hAnsi="Times New Roman" w:cs="Times New Roman"/>
        </w:rPr>
        <w:t xml:space="preserve"> </w:t>
      </w:r>
      <w:r w:rsidR="00437941" w:rsidRPr="00107702">
        <w:rPr>
          <w:rFonts w:ascii="Times New Roman" w:hAnsi="Times New Roman" w:cs="Times New Roman"/>
        </w:rPr>
        <w:t xml:space="preserve">The model framework is coded to be compatible with new SS models by using the r4SS package </w:t>
      </w:r>
      <w:r w:rsidR="00437941" w:rsidRPr="000C530B">
        <w:fldChar w:fldCharType="begin" w:fldLock="1"/>
      </w:r>
      <w:r w:rsidR="00CF3150" w:rsidRPr="00107702">
        <w:rPr>
          <w:rFonts w:ascii="Times New Roman" w:hAnsi="Times New Roman" w:cs="Times New Roman"/>
        </w:rPr>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 2012.","author":[{"dropping-particle":"","family":"Methot","given":"Richard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management","type":"article-journal","volume":"142"},"uris":["http://www.mendeley.com/documents/?uuid=31ce1759-c4e8-4f53-ae74-d9b5dd543c9c"]},{"id":"ITEM-2","itemData":{"author":[{"dropping-particle":"","family":"Taylor","given":"Ian G","non-dropping-particle":"","parse-names":false,"suffix":""},{"dropping-particle":"","family":"Stewart","given":"Ian J","non-dropping-particle":"","parse-names":false,"suffix":""},{"dropping-particle":"","family":"Hicks","given":"Allan C","non-dropping-particle":"","parse-names":false,"suffix":""},{"dropping-particle":"","family":"Garrison","given":"Tommy M","non-dropping-particle":"","parse-names":false,"suffix":""},{"dropping-particle":"","family":"Punt","given":"Andre E","non-dropping-particle":"","parse-names":false,"suffix":""},{"dropping-particle":"","family":"Wallace","given":"John R","non-dropping-particle":"","parse-names":false,"suffix":""},{"dropping-particle":"","family":"Wetzel","given":"Chantel R","non-dropping-particle":"","parse-names":false,"suffix":""},{"dropping-particle":"","family":"Thorson","given":"James T","non-dropping-particle":"","parse-names":false,"suffix":""},{"dropping-particle":"","family":"Takeuchi","given":"Yukio","non-dropping-particle":"","parse-names":false,"suffix":""},{"dropping-particle":"","family":"Ono","given":"Kotaro","non-dropping-particle":"","parse-names":false,"suffix":""},{"dropping-particle":"","family":"Monnahan","given":"Cole C","non-dropping-particle":"","parse-names":false,"suffix":""},{"dropping-particle":"","family":"Stawitz","given":"Christine C","non-dropping-particle":"","parse-names":false,"suffix":""},{"dropping-particle":"","family":"A'mar","given":"Z Teresa","non-dropping-particle":"","parse-names":false,"suffix":""},{"dropping-particle":"","family":"Whitten","given":"Athol R","non-dropping-particle":"","parse-names":false,"suffix":""},{"dropping-particle":"","family":"Johnson","given":"Kelli F","non-dropping-particle":"","parse-names":false,"suffix":""},{"dropping-particle":"","family":"Emmet","given":"Robbie L","non-dropping-particle":"","parse-names":false,"suffix":""},{"dropping-particle":"","family":"Anderson","given":"Sean C","non-dropping-particle":"","parse-names":false,"suffix":""},{"dropping-particle":"","family":"Lambert","given":"Gwladys I","non-dropping-particle":"","parse-names":false,"suffix":""},{"dropping-particle":"","family":"Stachura","given":"Megan M","non-dropping-particle":"","parse-names":false,"suffix":""},{"dropping-particle":"","family":"Cooper","given":"Andrew B","non-dropping-particle":"","parse-names":false,"suffix":""},{"dropping-particle":"","family":"Stephens","given":"Andi","non-dropping-particle":"","parse-names":false,"suffix":""},{"dropping-particle":"","family":"Klaer","given":"Neil L","non-dropping-particle":"","parse-names":false,"suffix":""},{"dropping-particle":"","family":"McGilliard","given":"Carey R","non-dropping-particle":"","parse-names":false,"suffix":""}],"id":"ITEM-2","issued":{"date-parts":[["2019"]]},"note":"R package version 1.34.0","title":"r4ss: R Code for Stock Synthesis","type":"article"},"uris":["http://www.mendeley.com/documents/?uuid=86f04791-91ac-4d8e-8741-5a9d32af1e0a"]}],"mendeley":{"formattedCitation":"(Methot and Wetzel, 2013; Taylor &lt;i&gt;et al.&lt;/i&gt;, 2019)","plainTextFormattedCitation":"(Methot and Wetzel, 2013; Taylor et al., 2019)","previouslyFormattedCitation":"(Methot and Wetzel, 2013; Taylor &lt;i&gt;et al.&lt;/i&gt;, 2019)"},"properties":{"noteIndex":0},"schema":"https://github.com/citation-style-language/schema/raw/master/csl-citation.json"}</w:instrText>
      </w:r>
      <w:r w:rsidR="00437941" w:rsidRPr="000C530B">
        <w:rPr>
          <w:rFonts w:ascii="Times New Roman" w:hAnsi="Times New Roman" w:cs="Times New Roman"/>
        </w:rPr>
        <w:fldChar w:fldCharType="separate"/>
      </w:r>
      <w:r w:rsidR="00F60FBC" w:rsidRPr="00107702">
        <w:rPr>
          <w:rFonts w:ascii="Times New Roman" w:hAnsi="Times New Roman" w:cs="Times New Roman"/>
          <w:noProof/>
        </w:rPr>
        <w:t xml:space="preserve">(Methot and Wetzel, 2013; Taylor </w:t>
      </w:r>
      <w:r w:rsidR="00F60FBC" w:rsidRPr="0026261D">
        <w:rPr>
          <w:rFonts w:ascii="Times New Roman" w:hAnsi="Times New Roman" w:cs="Times New Roman"/>
          <w:i/>
        </w:rPr>
        <w:t>et al.</w:t>
      </w:r>
      <w:r w:rsidR="00F60FBC" w:rsidRPr="00107702">
        <w:rPr>
          <w:rFonts w:ascii="Times New Roman" w:hAnsi="Times New Roman" w:cs="Times New Roman"/>
          <w:noProof/>
        </w:rPr>
        <w:t>, 2019)</w:t>
      </w:r>
      <w:r w:rsidR="00437941" w:rsidRPr="000C530B">
        <w:fldChar w:fldCharType="end"/>
      </w:r>
      <w:r w:rsidR="00437941" w:rsidRPr="00107702">
        <w:rPr>
          <w:rFonts w:ascii="Times New Roman" w:hAnsi="Times New Roman" w:cs="Times New Roman"/>
        </w:rPr>
        <w:t xml:space="preserve">, such that the </w:t>
      </w:r>
      <w:r w:rsidR="00437941" w:rsidRPr="00107702">
        <w:rPr>
          <w:rFonts w:ascii="Times New Roman" w:hAnsi="Times New Roman" w:cs="Times New Roman"/>
        </w:rPr>
        <w:lastRenderedPageBreak/>
        <w:t xml:space="preserve">historical parameters in the operating model </w:t>
      </w:r>
      <w:r w:rsidR="161823A4" w:rsidRPr="00107702">
        <w:rPr>
          <w:rFonts w:ascii="Times New Roman" w:hAnsi="Times New Roman" w:cs="Times New Roman"/>
        </w:rPr>
        <w:t xml:space="preserve">can be updated </w:t>
      </w:r>
      <w:r w:rsidR="00437941" w:rsidRPr="00107702">
        <w:rPr>
          <w:rFonts w:ascii="Times New Roman" w:hAnsi="Times New Roman" w:cs="Times New Roman"/>
        </w:rPr>
        <w:t xml:space="preserve">automatically. </w:t>
      </w:r>
      <w:r w:rsidR="00F57490" w:rsidRPr="00107702">
        <w:rPr>
          <w:rFonts w:ascii="Times New Roman" w:hAnsi="Times New Roman" w:cs="Times New Roman"/>
        </w:rPr>
        <w:t>While time</w:t>
      </w:r>
      <w:r w:rsidR="32BF9ADE" w:rsidRPr="00107702">
        <w:rPr>
          <w:rFonts w:ascii="Times New Roman" w:hAnsi="Times New Roman" w:cs="Times New Roman"/>
        </w:rPr>
        <w:t>-</w:t>
      </w:r>
      <w:r w:rsidR="00F57490" w:rsidRPr="00107702">
        <w:rPr>
          <w:rFonts w:ascii="Times New Roman" w:hAnsi="Times New Roman" w:cs="Times New Roman"/>
        </w:rPr>
        <w:t xml:space="preserve">varying historical parameters might slightly change between </w:t>
      </w:r>
      <w:r w:rsidR="29C09DA0" w:rsidRPr="00107702">
        <w:rPr>
          <w:rFonts w:ascii="Times New Roman" w:hAnsi="Times New Roman" w:cs="Times New Roman"/>
        </w:rPr>
        <w:t>annual</w:t>
      </w:r>
      <w:r w:rsidR="00F57490" w:rsidRPr="00107702">
        <w:rPr>
          <w:rFonts w:ascii="Times New Roman" w:hAnsi="Times New Roman" w:cs="Times New Roman"/>
        </w:rPr>
        <w:t xml:space="preserve"> assessments, parameters like the unfished recruitment</w:t>
      </w:r>
      <w:r w:rsidR="00DD5462" w:rsidRPr="00107702">
        <w:rPr>
          <w:rFonts w:ascii="Times New Roman" w:hAnsi="Times New Roman" w:cs="Times New Roman"/>
        </w:rPr>
        <w:t xml:space="preserve">, steepness and natural mortality are more important for the future projections in the MSE. </w:t>
      </w:r>
    </w:p>
    <w:p w14:paraId="32D0E0E7" w14:textId="319B2EED" w:rsidR="00437941" w:rsidRPr="00107702" w:rsidRDefault="00D26DB4" w:rsidP="00C50445">
      <w:pPr>
        <w:spacing w:line="360" w:lineRule="auto"/>
        <w:rPr>
          <w:rFonts w:ascii="Times New Roman" w:hAnsi="Times New Roman" w:cs="Times New Roman"/>
        </w:rPr>
      </w:pPr>
      <w:r w:rsidRPr="00107702">
        <w:rPr>
          <w:rFonts w:ascii="Times New Roman" w:hAnsi="Times New Roman" w:cs="Times New Roman"/>
        </w:rPr>
        <w:t xml:space="preserve">When constructing models for MSE, it is important that </w:t>
      </w:r>
      <w:r w:rsidR="00FA01BD" w:rsidRPr="00107702">
        <w:rPr>
          <w:rFonts w:ascii="Times New Roman" w:hAnsi="Times New Roman" w:cs="Times New Roman"/>
        </w:rPr>
        <w:t xml:space="preserve">there is </w:t>
      </w:r>
      <w:r w:rsidR="4FD25A7C" w:rsidRPr="00107702">
        <w:rPr>
          <w:rFonts w:ascii="Times New Roman" w:hAnsi="Times New Roman" w:cs="Times New Roman"/>
        </w:rPr>
        <w:t xml:space="preserve">a </w:t>
      </w:r>
      <w:r w:rsidR="00FA01BD" w:rsidRPr="00107702">
        <w:rPr>
          <w:rFonts w:ascii="Times New Roman" w:hAnsi="Times New Roman" w:cs="Times New Roman"/>
        </w:rPr>
        <w:t>differen</w:t>
      </w:r>
      <w:r w:rsidR="4FD25A7C" w:rsidRPr="00107702">
        <w:rPr>
          <w:rFonts w:ascii="Times New Roman" w:hAnsi="Times New Roman" w:cs="Times New Roman"/>
        </w:rPr>
        <w:t>ce</w:t>
      </w:r>
      <w:r w:rsidR="00FA01BD" w:rsidRPr="00107702">
        <w:rPr>
          <w:rFonts w:ascii="Times New Roman" w:hAnsi="Times New Roman" w:cs="Times New Roman"/>
        </w:rPr>
        <w:t xml:space="preserve"> between the operating model and the estimation model </w:t>
      </w:r>
      <w:r w:rsidR="00FA01BD" w:rsidRPr="0026261D">
        <w:fldChar w:fldCharType="begin" w:fldLock="1"/>
      </w:r>
      <w:r w:rsidR="00F60FBC" w:rsidRPr="00107702">
        <w:rPr>
          <w:rFonts w:ascii="Times New Roman" w:hAnsi="Times New Roman" w:cs="Times New Roman"/>
        </w:rPr>
        <w:instrText>ADDIN CSL_CITATION {"citationItems":[{"id":"ITEM-1","itemData":{"DOI":"10.1111/faf.12104","ISBN":"1467-2979","ISSN":"14672979","abstract":"Management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 makers to interpret and implement the results of the MSE. This paper explores how MSEs are conducted and characterizes current ‘best practice’ guidelines, while also indicating whether and how these best practices were applied to two case- studies: the Bering–Chukchi–Beaufort Seas bowhead whales (Balaena mysticetus; Balaenidae) and the northern subpopulation of Pacific sardine (Sardinops sagax caerulea; Clupeidae).","author":[{"dropping-particle":"","family":"Punt","given":"Andr?? E.","non-dropping-particle":"","parse-names":false,"suffix":""},{"dropping-particle":"","family":"Butterworth","given":"Doug S.","non-dropping-particle":"","parse-names":false,"suffix":""},{"dropping-particle":"","family":"Moor","given":"Carryn L.","non-dropping-particle":"de","parse-names":false,"suffix":""},{"dropping-particle":"","family":"Oliveira","given":"Jos?? A A","non-dropping-particle":"De","parse-names":false,"suffix":""},{"dropping-particle":"","family":"Haddon","given":"Malcolm","non-dropping-particle":"","parse-names":false,"suffix":""}],"container-title":"Fish and Fisheries","id":"ITEM-1","issue":"2","issued":{"date-parts":[["2016"]]},"page":"303-334","title":"Management strategy evaluation: Best practices","type":"article-journal","volume":"17"},"uris":["http://www.mendeley.com/documents/?uuid=90e2c941-4e16-4bf5-ab9b-26ac7e90be2b"]}],"mendeley":{"formattedCitation":"(Punt &lt;i&gt;et al.&lt;/i&gt;, 2016)","plainTextFormattedCitation":"(Punt et al., 2016)","previouslyFormattedCitation":"(Punt &lt;i&gt;et al.&lt;/i&gt;, 2016)"},"properties":{"noteIndex":0},"schema":"https://github.com/citation-style-language/schema/raw/master/csl-citation.json"}</w:instrText>
      </w:r>
      <w:r w:rsidR="00FA01BD" w:rsidRPr="7B38D825">
        <w:rPr>
          <w:rFonts w:ascii="Times New Roman" w:hAnsi="Times New Roman" w:cs="Times New Roman"/>
        </w:rPr>
        <w:fldChar w:fldCharType="separate"/>
      </w:r>
      <w:r w:rsidR="00FA01BD" w:rsidRPr="00107702">
        <w:rPr>
          <w:rFonts w:ascii="Times New Roman" w:hAnsi="Times New Roman" w:cs="Times New Roman"/>
          <w:noProof/>
        </w:rPr>
        <w:t xml:space="preserve">(Punt </w:t>
      </w:r>
      <w:r w:rsidR="00FA01BD" w:rsidRPr="00F6184B">
        <w:rPr>
          <w:rFonts w:ascii="Times New Roman" w:hAnsi="Times New Roman" w:cs="Times New Roman"/>
          <w:i/>
          <w:iCs/>
          <w:noProof/>
        </w:rPr>
        <w:t>et al.</w:t>
      </w:r>
      <w:r w:rsidR="00FA01BD" w:rsidRPr="00107702">
        <w:rPr>
          <w:rFonts w:ascii="Times New Roman" w:hAnsi="Times New Roman" w:cs="Times New Roman"/>
          <w:noProof/>
        </w:rPr>
        <w:t>, 2016)</w:t>
      </w:r>
      <w:r w:rsidR="00FA01BD" w:rsidRPr="0026261D">
        <w:fldChar w:fldCharType="end"/>
      </w:r>
      <w:r w:rsidR="00FA01BD" w:rsidRPr="00107702">
        <w:rPr>
          <w:rFonts w:ascii="Times New Roman" w:hAnsi="Times New Roman" w:cs="Times New Roman"/>
        </w:rPr>
        <w:t>. In the Pacific hake MSE there is a large degree of overlap in the model structure; both are age-based models with the same recruitment functions</w:t>
      </w:r>
      <w:r w:rsidR="004075C9" w:rsidRPr="00107702">
        <w:rPr>
          <w:rFonts w:ascii="Times New Roman" w:hAnsi="Times New Roman" w:cs="Times New Roman"/>
        </w:rPr>
        <w:t>, with the main difference being the spatial component of the operating model</w:t>
      </w:r>
      <w:r w:rsidR="00FA01BD" w:rsidRPr="00107702">
        <w:rPr>
          <w:rFonts w:ascii="Times New Roman" w:hAnsi="Times New Roman" w:cs="Times New Roman"/>
        </w:rPr>
        <w:t xml:space="preserve">. Furthermore, the conditioning and parameterization of the operating model is based on the hake assessment, and thus the results regarding </w:t>
      </w:r>
      <w:r w:rsidR="00527D40" w:rsidRPr="00107702">
        <w:rPr>
          <w:rFonts w:ascii="Times New Roman" w:hAnsi="Times New Roman" w:cs="Times New Roman"/>
        </w:rPr>
        <w:t xml:space="preserve">actual numbers (such as the total amount of catch or biomass) depends on the parameters estimated in the assessment model. </w:t>
      </w:r>
      <w:r w:rsidR="003103DB" w:rsidRPr="00107702">
        <w:rPr>
          <w:rFonts w:ascii="Times New Roman" w:hAnsi="Times New Roman" w:cs="Times New Roman"/>
        </w:rPr>
        <w:t>The strength of the MSE is rather to look at the trade-offs between the different scenarios</w:t>
      </w:r>
      <w:r w:rsidR="008E5A45" w:rsidRPr="00107702">
        <w:rPr>
          <w:rFonts w:ascii="Times New Roman" w:hAnsi="Times New Roman" w:cs="Times New Roman"/>
        </w:rPr>
        <w:t xml:space="preserve">, and evaluate management strategies that are generally incompatible with the goals of the fishery. </w:t>
      </w:r>
    </w:p>
    <w:p w14:paraId="3F6EFE2F" w14:textId="338721E3" w:rsidR="00075264" w:rsidRPr="00107702" w:rsidRDefault="0517B06C" w:rsidP="0517B06C">
      <w:pPr>
        <w:spacing w:line="360" w:lineRule="auto"/>
        <w:rPr>
          <w:rFonts w:ascii="Times New Roman" w:hAnsi="Times New Roman" w:cs="Times New Roman"/>
        </w:rPr>
      </w:pPr>
      <w:r w:rsidRPr="00107702">
        <w:rPr>
          <w:rFonts w:ascii="Times New Roman" w:hAnsi="Times New Roman" w:cs="Times New Roman"/>
        </w:rPr>
        <w:t>Other points to consider in the discussion:</w:t>
      </w:r>
    </w:p>
    <w:p w14:paraId="68B151C7" w14:textId="00BCBF29" w:rsidR="00075264" w:rsidRPr="00107702" w:rsidRDefault="0517B06C" w:rsidP="5CC954AA">
      <w:pPr>
        <w:pStyle w:val="ListParagraph"/>
        <w:numPr>
          <w:ilvl w:val="0"/>
          <w:numId w:val="48"/>
        </w:numPr>
        <w:spacing w:line="360" w:lineRule="auto"/>
        <w:rPr>
          <w:rFonts w:ascii="Times New Roman" w:eastAsiaTheme="minorEastAsia" w:hAnsi="Times New Roman" w:cs="Times New Roman"/>
        </w:rPr>
      </w:pPr>
      <w:r w:rsidRPr="00107702">
        <w:rPr>
          <w:rFonts w:ascii="Times New Roman" w:hAnsi="Times New Roman" w:cs="Times New Roman"/>
        </w:rPr>
        <w:t xml:space="preserve">Comparison of performance to objectives – is the treaty HCR performing as </w:t>
      </w:r>
      <w:r w:rsidR="7ACD83E5" w:rsidRPr="7ACD83E5">
        <w:rPr>
          <w:rFonts w:ascii="Times New Roman" w:hAnsi="Times New Roman" w:cs="Times New Roman"/>
        </w:rPr>
        <w:t>expected</w:t>
      </w:r>
      <w:r w:rsidRPr="00107702">
        <w:rPr>
          <w:rFonts w:ascii="Times New Roman" w:hAnsi="Times New Roman" w:cs="Times New Roman"/>
        </w:rPr>
        <w:t xml:space="preserve"> and robust to uncertainty</w:t>
      </w:r>
    </w:p>
    <w:p w14:paraId="2053CE46" w14:textId="2410922B" w:rsidR="00075264" w:rsidRPr="0026261D" w:rsidRDefault="0517B06C" w:rsidP="5CC954AA">
      <w:pPr>
        <w:pStyle w:val="ListParagraph"/>
        <w:numPr>
          <w:ilvl w:val="0"/>
          <w:numId w:val="48"/>
        </w:numPr>
        <w:spacing w:line="360" w:lineRule="auto"/>
        <w:rPr>
          <w:rFonts w:ascii="Times New Roman" w:hAnsi="Times New Roman" w:cs="Times New Roman"/>
        </w:rPr>
      </w:pPr>
      <w:r w:rsidRPr="00107702">
        <w:rPr>
          <w:rFonts w:ascii="Times New Roman" w:hAnsi="Times New Roman" w:cs="Times New Roman"/>
        </w:rPr>
        <w:t>Comparison of performance here to that from Hicks et al. with coastwide operating model.  Bring it back to the reasons we started this MSE and the objectives for this iteration</w:t>
      </w:r>
    </w:p>
    <w:p w14:paraId="5D63BF17" w14:textId="5E053588" w:rsidR="356FCED1" w:rsidRDefault="356FCED1" w:rsidP="0026261D">
      <w:pPr>
        <w:pStyle w:val="ListParagraph"/>
        <w:numPr>
          <w:ilvl w:val="0"/>
          <w:numId w:val="48"/>
        </w:numPr>
        <w:spacing w:line="360" w:lineRule="auto"/>
      </w:pPr>
      <w:r w:rsidRPr="0026261D">
        <w:rPr>
          <w:rFonts w:ascii="Times New Roman" w:hAnsi="Times New Roman" w:cs="Times New Roman"/>
        </w:rPr>
        <w:t>What did we</w:t>
      </w:r>
      <w:r w:rsidR="09F651DA" w:rsidRPr="0026261D">
        <w:rPr>
          <w:rFonts w:ascii="Times New Roman" w:hAnsi="Times New Roman" w:cs="Times New Roman"/>
        </w:rPr>
        <w:t xml:space="preserve"> learn from the scenarios in terms of key uncertainties?  What types of sc</w:t>
      </w:r>
      <w:r w:rsidR="00879958" w:rsidRPr="0026261D">
        <w:rPr>
          <w:rFonts w:ascii="Times New Roman" w:hAnsi="Times New Roman" w:cs="Times New Roman"/>
        </w:rPr>
        <w:t>enarios were the performance metrics most sensitive to? A more holistic discussion across the 4 se</w:t>
      </w:r>
      <w:r w:rsidR="41CAF0BB" w:rsidRPr="0026261D">
        <w:rPr>
          <w:rFonts w:ascii="Times New Roman" w:hAnsi="Times New Roman" w:cs="Times New Roman"/>
        </w:rPr>
        <w:t>ts of scenarios we ran.</w:t>
      </w:r>
    </w:p>
    <w:p w14:paraId="581C4180" w14:textId="27D5B494" w:rsidR="7BF0BDFE" w:rsidRPr="00107702" w:rsidRDefault="04CA5C05" w:rsidP="0026261D">
      <w:pPr>
        <w:pStyle w:val="ListParagraph"/>
        <w:numPr>
          <w:ilvl w:val="0"/>
          <w:numId w:val="48"/>
        </w:numPr>
        <w:spacing w:line="360" w:lineRule="auto"/>
        <w:rPr>
          <w:rFonts w:eastAsiaTheme="minorEastAsia"/>
        </w:rPr>
      </w:pPr>
      <w:r w:rsidRPr="0026261D">
        <w:rPr>
          <w:rFonts w:ascii="Times New Roman" w:hAnsi="Times New Roman" w:cs="Times New Roman"/>
        </w:rPr>
        <w:t>A conclusion or next steps paragraph that discuss</w:t>
      </w:r>
      <w:r w:rsidRPr="0026261D">
        <w:rPr>
          <w:rFonts w:ascii="Times New Roman" w:eastAsia="Times New Roman" w:hAnsi="Times New Roman" w:cs="Times New Roman"/>
        </w:rPr>
        <w:t xml:space="preserve">es: </w:t>
      </w:r>
      <w:r w:rsidR="7BF0BDFE" w:rsidRPr="0026261D">
        <w:rPr>
          <w:rFonts w:ascii="Times New Roman" w:eastAsia="Times New Roman" w:hAnsi="Times New Roman" w:cs="Times New Roman"/>
        </w:rPr>
        <w:t xml:space="preserve">continued and future iterations of MSE analyses that include </w:t>
      </w:r>
      <w:r w:rsidR="0C94B4AC" w:rsidRPr="0026261D">
        <w:rPr>
          <w:rFonts w:ascii="Times New Roman" w:eastAsia="Times New Roman" w:hAnsi="Times New Roman" w:cs="Times New Roman"/>
        </w:rPr>
        <w:t xml:space="preserve">continued </w:t>
      </w:r>
      <w:r w:rsidR="7BF0BDFE" w:rsidRPr="0026261D">
        <w:rPr>
          <w:rFonts w:ascii="Times New Roman" w:eastAsia="Times New Roman" w:hAnsi="Times New Roman" w:cs="Times New Roman"/>
        </w:rPr>
        <w:t>interactions with hake Treaty parties</w:t>
      </w:r>
      <w:r w:rsidR="0C94B4AC" w:rsidRPr="0026261D">
        <w:rPr>
          <w:rFonts w:ascii="Times New Roman" w:eastAsia="Times New Roman" w:hAnsi="Times New Roman" w:cs="Times New Roman"/>
        </w:rPr>
        <w:t>; u</w:t>
      </w:r>
      <w:r w:rsidR="7BF0BDFE" w:rsidRPr="0026261D">
        <w:rPr>
          <w:rFonts w:ascii="Times New Roman" w:eastAsia="Times New Roman" w:hAnsi="Times New Roman" w:cs="Times New Roman"/>
        </w:rPr>
        <w:t>tilization of the MSE framework to conduct specific simulation experiments to address pertinent research questions</w:t>
      </w:r>
      <w:r w:rsidR="0C94B4AC" w:rsidRPr="0026261D">
        <w:rPr>
          <w:rFonts w:ascii="Times New Roman" w:eastAsia="Times New Roman" w:hAnsi="Times New Roman" w:cs="Times New Roman"/>
        </w:rPr>
        <w:t xml:space="preserve"> (including those by the JTC); </w:t>
      </w:r>
      <w:r w:rsidR="5B072CFE" w:rsidRPr="0026261D">
        <w:rPr>
          <w:rFonts w:ascii="Times New Roman" w:eastAsia="Times New Roman" w:hAnsi="Times New Roman" w:cs="Times New Roman"/>
        </w:rPr>
        <w:t xml:space="preserve">desire to </w:t>
      </w:r>
      <w:r w:rsidR="0C94B4AC" w:rsidRPr="0026261D">
        <w:rPr>
          <w:rFonts w:ascii="Times New Roman" w:eastAsia="Times New Roman" w:hAnsi="Times New Roman" w:cs="Times New Roman"/>
        </w:rPr>
        <w:t>b</w:t>
      </w:r>
      <w:r w:rsidR="7BF0BDFE" w:rsidRPr="0026261D">
        <w:rPr>
          <w:rFonts w:ascii="Times New Roman" w:eastAsia="Times New Roman" w:hAnsi="Times New Roman" w:cs="Times New Roman"/>
        </w:rPr>
        <w:t xml:space="preserve">uild in further sources of uncertainty, such as alternative error structures and initial </w:t>
      </w:r>
      <w:r w:rsidR="5B072CFE" w:rsidRPr="0026261D">
        <w:rPr>
          <w:rFonts w:ascii="Times New Roman" w:eastAsia="Times New Roman" w:hAnsi="Times New Roman" w:cs="Times New Roman"/>
        </w:rPr>
        <w:t xml:space="preserve">starting </w:t>
      </w:r>
      <w:r w:rsidR="7BF0BDFE" w:rsidRPr="0026261D">
        <w:rPr>
          <w:rFonts w:ascii="Times New Roman" w:eastAsia="Times New Roman" w:hAnsi="Times New Roman" w:cs="Times New Roman"/>
        </w:rPr>
        <w:t>conditions</w:t>
      </w:r>
      <w:r w:rsidR="7ACD83E5" w:rsidRPr="0026261D">
        <w:rPr>
          <w:rFonts w:ascii="Times New Roman" w:eastAsia="Times New Roman" w:hAnsi="Times New Roman" w:cs="Times New Roman"/>
        </w:rPr>
        <w:t>; discussion on future runs where a subset of scenarios is crossed (</w:t>
      </w:r>
      <w:r w:rsidR="7ACD83E5" w:rsidRPr="7ACD83E5">
        <w:rPr>
          <w:rFonts w:ascii="Times New Roman" w:eastAsia="Times New Roman" w:hAnsi="Times New Roman" w:cs="Times New Roman"/>
        </w:rPr>
        <w:t xml:space="preserve">e.g. </w:t>
      </w:r>
      <w:proofErr w:type="spellStart"/>
      <w:r w:rsidR="7ACD83E5" w:rsidRPr="7ACD83E5">
        <w:rPr>
          <w:rFonts w:ascii="Times New Roman" w:eastAsia="Times New Roman" w:hAnsi="Times New Roman" w:cs="Times New Roman"/>
        </w:rPr>
        <w:t>hcrs</w:t>
      </w:r>
      <w:proofErr w:type="spellEnd"/>
      <w:r w:rsidR="7ACD83E5" w:rsidRPr="7ACD83E5">
        <w:rPr>
          <w:rFonts w:ascii="Times New Roman" w:eastAsia="Times New Roman" w:hAnsi="Times New Roman" w:cs="Times New Roman"/>
        </w:rPr>
        <w:t xml:space="preserve"> x climate or climate x selectivity)</w:t>
      </w:r>
    </w:p>
    <w:p w14:paraId="14536819" w14:textId="77777777" w:rsidR="00F4066A" w:rsidRPr="00107702" w:rsidRDefault="00F4066A" w:rsidP="00F4066A">
      <w:pPr>
        <w:spacing w:line="360" w:lineRule="auto"/>
        <w:rPr>
          <w:rFonts w:ascii="Times New Roman" w:hAnsi="Times New Roman" w:cs="Times New Roman"/>
        </w:rPr>
      </w:pPr>
    </w:p>
    <w:p w14:paraId="5ECD38C2" w14:textId="77777777" w:rsidR="00F4066A" w:rsidRPr="00107702" w:rsidRDefault="00F4066A" w:rsidP="00F4066A">
      <w:pPr>
        <w:pStyle w:val="Heading1"/>
        <w:spacing w:line="360" w:lineRule="auto"/>
        <w:rPr>
          <w:rFonts w:ascii="Times New Roman" w:hAnsi="Times New Roman" w:cs="Times New Roman"/>
          <w:color w:val="auto"/>
        </w:rPr>
      </w:pPr>
      <w:bookmarkStart w:id="34" w:name="_Toc29295284"/>
      <w:r w:rsidRPr="00107702">
        <w:rPr>
          <w:rFonts w:ascii="Times New Roman" w:hAnsi="Times New Roman" w:cs="Times New Roman"/>
          <w:color w:val="auto"/>
        </w:rPr>
        <w:t>References</w:t>
      </w:r>
      <w:bookmarkEnd w:id="34"/>
    </w:p>
    <w:p w14:paraId="3324C10F" w14:textId="0F912E0B" w:rsidR="00667041" w:rsidRPr="00667041" w:rsidRDefault="00F4066A"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55480F">
        <w:rPr>
          <w:rFonts w:ascii="Times New Roman" w:hAnsi="Times New Roman" w:cs="Times New Roman"/>
        </w:rPr>
        <w:fldChar w:fldCharType="begin" w:fldLock="1"/>
      </w:r>
      <w:r w:rsidRPr="00107702">
        <w:rPr>
          <w:rFonts w:ascii="Times New Roman" w:hAnsi="Times New Roman" w:cs="Times New Roman"/>
        </w:rPr>
        <w:instrText xml:space="preserve">ADDIN Mendeley Bibliography CSL_BIBLIOGRAPHY </w:instrText>
      </w:r>
      <w:r w:rsidRPr="0055480F">
        <w:rPr>
          <w:rFonts w:ascii="Times New Roman" w:hAnsi="Times New Roman" w:cs="Times New Roman"/>
        </w:rPr>
        <w:fldChar w:fldCharType="separate"/>
      </w:r>
      <w:r w:rsidR="00667041" w:rsidRPr="00667041">
        <w:rPr>
          <w:rFonts w:ascii="Times New Roman" w:hAnsi="Times New Roman" w:cs="Times New Roman"/>
          <w:noProof/>
          <w:szCs w:val="24"/>
        </w:rPr>
        <w:t>Devitt, S., Stocker, M., Collie, J., and Pedersen, M. 2009. Pacific Hake (Merluccius productus) Mid-Water Trawl Fishery US (WOC) Pacific EEZ and Canadian Pacific EEZ Waters.</w:t>
      </w:r>
      <w:r w:rsidR="00667041" w:rsidRPr="00667041">
        <w:rPr>
          <w:rFonts w:ascii="Times New Roman" w:hAnsi="Times New Roman" w:cs="Times New Roman"/>
          <w:noProof/>
          <w:szCs w:val="24"/>
        </w:rPr>
        <w:br/>
        <w:t xml:space="preserve"> 1–204 pp.</w:t>
      </w:r>
    </w:p>
    <w:p w14:paraId="240F3B89"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lastRenderedPageBreak/>
        <w:t>Edwards, A. M., Taylor, I. G., Grandin, C. J., and Berger, A. 2018. Status of the Pacific hake ( whiting ) stock in U.S. and Canadian waters in 2018.</w:t>
      </w:r>
      <w:r w:rsidRPr="00667041">
        <w:rPr>
          <w:rFonts w:ascii="Times New Roman" w:hAnsi="Times New Roman" w:cs="Times New Roman"/>
          <w:noProof/>
          <w:szCs w:val="24"/>
        </w:rPr>
        <w:br/>
        <w:t xml:space="preserve"> 1–204 pp.</w:t>
      </w:r>
    </w:p>
    <w:p w14:paraId="776BBD80"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Grandin, C. J., Hicks, A. C., Berger, A. M., M, E. A., Taylor, N., Taylor, I. G., and Cox, S. 2016. Status of the Pacific hake ( Whiting ) stock in U . S . and Canadian Waters in 2016: 1–194.</w:t>
      </w:r>
    </w:p>
    <w:p w14:paraId="7B51C352"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Hicks, A. C., Taylor, N., Grandin, C., Taylor, I. G., and Cox, S. 2013. Status of the Pacific hake (whiting) stock in U.S. and Canadian waters in 2013. International Joint Technical Committee for Pacific hake.</w:t>
      </w:r>
      <w:r w:rsidRPr="00667041">
        <w:rPr>
          <w:rFonts w:ascii="Times New Roman" w:hAnsi="Times New Roman" w:cs="Times New Roman"/>
          <w:noProof/>
          <w:szCs w:val="24"/>
        </w:rPr>
        <w:br/>
        <w:t xml:space="preserve"> 1–190 pp.</w:t>
      </w:r>
    </w:p>
    <w:p w14:paraId="0ABF0951"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Kristensen, K., Nielsen, A., Berg, C. W., Skaug, H., and Bell, B. M. 2016. TMB: Automatic Differentiation and Laplace Approximation. Journal of Statistical Software, 70: 1–21.</w:t>
      </w:r>
    </w:p>
    <w:p w14:paraId="5DD52AE3"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Methot, R. D., Taylor, I. G., and Chen, Y. 2011. Adjusting for bias due to variability of estimated recruitments in fishery assessment models. Canadian Journal of Fisheries and Aquatic Sciences, 68: 1744–1760.</w:t>
      </w:r>
    </w:p>
    <w:p w14:paraId="55DB24B9"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Methot, R. D., and Wetzel, C. R. 2013. Stock synthesis: A biological and statistical framework for fish stock assessment and fishery management. Fisheries Research, 142: 86–99.</w:t>
      </w:r>
      <w:r w:rsidRPr="00667041">
        <w:rPr>
          <w:rFonts w:ascii="Times New Roman" w:hAnsi="Times New Roman" w:cs="Times New Roman"/>
          <w:noProof/>
          <w:szCs w:val="24"/>
        </w:rPr>
        <w:br/>
        <w:t xml:space="preserve"> Elsevier B.V.</w:t>
      </w:r>
    </w:p>
    <w:p w14:paraId="531CBA60"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Pope, J. G. 1972. An investigation of the accuracy of virtual population analysis using cohort analysis. ICNAF Research Bulletin, 9: 65–74.</w:t>
      </w:r>
    </w:p>
    <w:p w14:paraId="1026E7AB"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Punt, A. E., Butterworth, D. S., de Moor, C. L., De Oliveira, J. A. A., and Haddon, M. 2016. Management strategy evaluation: Best practices. Fish and Fisheries, 17: 303–334.</w:t>
      </w:r>
    </w:p>
    <w:p w14:paraId="3F924916"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SRG. 2012. SRG 2012. Joint U.S.-Canada Scientific Review Group Report.</w:t>
      </w:r>
    </w:p>
    <w:p w14:paraId="6A0AB325"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SRG. 2014. SRG 2014. Joint U.S.-Canada Scientific Review Group Report.</w:t>
      </w:r>
    </w:p>
    <w:p w14:paraId="378790B2"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SRG. 2015. SRG 2015. Joint U.S.-Canada Scientific Review Group Report.</w:t>
      </w:r>
    </w:p>
    <w:p w14:paraId="66C6D8F9"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SRG. 2016. SRG 2016. Joint U.S.-Canada Scientific Review Group Report.</w:t>
      </w:r>
    </w:p>
    <w:p w14:paraId="757EC044"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SRG. 2018. SRG 2018. Joint U.S.-Canada Scientific Review Group Report for 2018.</w:t>
      </w:r>
    </w:p>
    <w:p w14:paraId="1AA2DB8E"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Stewart, I. J., Forrest, R. E., Taylor, N., Grandin, C., and Hicks, A. C. 2012. Status of the Pacific hake (Whiting) stock in U.S. and Canadian Waters in 2012. International Joint Technical Committee for Pacific hake.</w:t>
      </w:r>
      <w:r w:rsidRPr="00667041">
        <w:rPr>
          <w:rFonts w:ascii="Times New Roman" w:hAnsi="Times New Roman" w:cs="Times New Roman"/>
          <w:noProof/>
          <w:szCs w:val="24"/>
        </w:rPr>
        <w:br/>
      </w:r>
      <w:r w:rsidRPr="00667041">
        <w:rPr>
          <w:rFonts w:ascii="Times New Roman" w:hAnsi="Times New Roman" w:cs="Times New Roman"/>
          <w:noProof/>
          <w:szCs w:val="24"/>
        </w:rPr>
        <w:lastRenderedPageBreak/>
        <w:t xml:space="preserve"> 1–194 pp.</w:t>
      </w:r>
    </w:p>
    <w:p w14:paraId="74CD8AF5"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Taylor, I. G., Grandin, C., Hicks, A. C., Taylor, N., and Cox, S. 2015. Status of the Pacific Hake (whiting) stock in U.S. and Canadian waters in 2015. Prepared by the Joint Technical Committee of the U.S. and Canada Pacific Hake/Whiting Agreement.</w:t>
      </w:r>
      <w:r w:rsidRPr="00667041">
        <w:rPr>
          <w:rFonts w:ascii="Times New Roman" w:hAnsi="Times New Roman" w:cs="Times New Roman"/>
          <w:noProof/>
          <w:szCs w:val="24"/>
        </w:rPr>
        <w:br/>
        <w:t xml:space="preserve"> 1–159 pp.</w:t>
      </w:r>
    </w:p>
    <w:p w14:paraId="0C58D7F0"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szCs w:val="24"/>
        </w:rPr>
      </w:pPr>
      <w:r w:rsidRPr="00667041">
        <w:rPr>
          <w:rFonts w:ascii="Times New Roman" w:hAnsi="Times New Roman" w:cs="Times New Roman"/>
          <w:noProof/>
          <w:szCs w:val="24"/>
        </w:rPr>
        <w:t xml:space="preserve">Taylor, I. G., Stewart, I. J., Hicks, A. C., Garrison, T. M., Punt, A. E., Wallace, J. R., Wetzel, C. R., </w:t>
      </w:r>
      <w:r w:rsidRPr="00667041">
        <w:rPr>
          <w:rFonts w:ascii="Times New Roman" w:hAnsi="Times New Roman" w:cs="Times New Roman"/>
          <w:i/>
          <w:iCs/>
          <w:noProof/>
          <w:szCs w:val="24"/>
        </w:rPr>
        <w:t>et al.</w:t>
      </w:r>
      <w:r w:rsidRPr="00667041">
        <w:rPr>
          <w:rFonts w:ascii="Times New Roman" w:hAnsi="Times New Roman" w:cs="Times New Roman"/>
          <w:noProof/>
          <w:szCs w:val="24"/>
        </w:rPr>
        <w:t xml:space="preserve"> 2019. r4ss: R Code for Stock Synthesis.</w:t>
      </w:r>
    </w:p>
    <w:p w14:paraId="4760BA46" w14:textId="77777777" w:rsidR="00667041" w:rsidRPr="00667041" w:rsidRDefault="00667041" w:rsidP="00667041">
      <w:pPr>
        <w:widowControl w:val="0"/>
        <w:autoSpaceDE w:val="0"/>
        <w:autoSpaceDN w:val="0"/>
        <w:adjustRightInd w:val="0"/>
        <w:spacing w:line="360" w:lineRule="auto"/>
        <w:ind w:left="480" w:hanging="480"/>
        <w:rPr>
          <w:rFonts w:ascii="Times New Roman" w:hAnsi="Times New Roman" w:cs="Times New Roman"/>
          <w:noProof/>
        </w:rPr>
      </w:pPr>
      <w:r w:rsidRPr="00667041">
        <w:rPr>
          <w:rFonts w:ascii="Times New Roman" w:hAnsi="Times New Roman" w:cs="Times New Roman"/>
          <w:noProof/>
          <w:szCs w:val="24"/>
        </w:rPr>
        <w:t>Taylor, N., Hicks, A. C., Taylor, I. G., Grandin, C., and Cox, S. 2014. Status of the Pacific Hake (whiting) stock in U.S. and Canadian waters in 2014 with a management strategy evaluation.</w:t>
      </w:r>
      <w:r w:rsidRPr="00667041">
        <w:rPr>
          <w:rFonts w:ascii="Times New Roman" w:hAnsi="Times New Roman" w:cs="Times New Roman"/>
          <w:noProof/>
          <w:szCs w:val="24"/>
        </w:rPr>
        <w:br/>
        <w:t xml:space="preserve"> 1–194 pp.</w:t>
      </w:r>
    </w:p>
    <w:p w14:paraId="7F1FB0FF" w14:textId="77777777" w:rsidR="00F4066A" w:rsidRPr="00107702" w:rsidRDefault="00F4066A" w:rsidP="00F4066A">
      <w:pPr>
        <w:spacing w:line="360" w:lineRule="auto"/>
        <w:rPr>
          <w:rFonts w:ascii="Times New Roman" w:hAnsi="Times New Roman" w:cs="Times New Roman"/>
        </w:rPr>
      </w:pPr>
      <w:r w:rsidRPr="0055480F">
        <w:rPr>
          <w:rFonts w:ascii="Times New Roman" w:hAnsi="Times New Roman" w:cs="Times New Roman"/>
        </w:rPr>
        <w:fldChar w:fldCharType="end"/>
      </w:r>
    </w:p>
    <w:p w14:paraId="7DD63320" w14:textId="023CCEFE" w:rsidR="00F4066A" w:rsidRDefault="1684ACF5" w:rsidP="00F4066A">
      <w:pPr>
        <w:pStyle w:val="Heading1"/>
        <w:spacing w:line="360" w:lineRule="auto"/>
        <w:rPr>
          <w:rFonts w:ascii="Times New Roman" w:hAnsi="Times New Roman" w:cs="Times New Roman"/>
          <w:color w:val="auto"/>
        </w:rPr>
      </w:pPr>
      <w:bookmarkStart w:id="35" w:name="_Toc29295285"/>
      <w:r w:rsidRPr="00107702">
        <w:rPr>
          <w:rFonts w:ascii="Times New Roman" w:hAnsi="Times New Roman" w:cs="Times New Roman"/>
          <w:color w:val="auto"/>
        </w:rPr>
        <w:t>T</w:t>
      </w:r>
      <w:r w:rsidR="00F4066A" w:rsidRPr="00107702">
        <w:rPr>
          <w:rFonts w:ascii="Times New Roman" w:hAnsi="Times New Roman" w:cs="Times New Roman"/>
          <w:color w:val="auto"/>
        </w:rPr>
        <w:t>ables</w:t>
      </w:r>
      <w:bookmarkEnd w:id="35"/>
    </w:p>
    <w:p w14:paraId="0266EFF9" w14:textId="3601410D" w:rsidR="0063221A" w:rsidRPr="0026261D" w:rsidRDefault="0063221A" w:rsidP="0026261D">
      <w:pPr>
        <w:pStyle w:val="Caption"/>
        <w:keepNext/>
        <w:rPr>
          <w:rFonts w:ascii="Times New Roman" w:hAnsi="Times New Roman" w:cs="Times New Roman"/>
          <w:sz w:val="24"/>
          <w:szCs w:val="24"/>
        </w:rPr>
      </w:pPr>
      <w:bookmarkStart w:id="36" w:name="_Ref29289724"/>
      <w:bookmarkStart w:id="37" w:name="_Ref29289172"/>
      <w:bookmarkStart w:id="38" w:name="_Toc29291386"/>
      <w:r w:rsidRPr="0026261D">
        <w:rPr>
          <w:rFonts w:ascii="Times New Roman" w:hAnsi="Times New Roman" w:cs="Times New Roman"/>
          <w:sz w:val="24"/>
          <w:szCs w:val="24"/>
        </w:rPr>
        <w:t xml:space="preserve">Table </w:t>
      </w:r>
      <w:r w:rsidRPr="0026261D">
        <w:rPr>
          <w:rFonts w:ascii="Times New Roman" w:hAnsi="Times New Roman" w:cs="Times New Roman"/>
          <w:sz w:val="24"/>
          <w:szCs w:val="24"/>
        </w:rPr>
        <w:fldChar w:fldCharType="begin"/>
      </w:r>
      <w:r w:rsidRPr="0026261D">
        <w:rPr>
          <w:rFonts w:ascii="Times New Roman" w:hAnsi="Times New Roman" w:cs="Times New Roman"/>
          <w:sz w:val="24"/>
          <w:szCs w:val="24"/>
        </w:rPr>
        <w:instrText xml:space="preserve"> SEQ Table \* ARABIC </w:instrText>
      </w:r>
      <w:r w:rsidRPr="0026261D">
        <w:rPr>
          <w:rFonts w:ascii="Times New Roman" w:hAnsi="Times New Roman" w:cs="Times New Roman"/>
          <w:sz w:val="24"/>
          <w:szCs w:val="24"/>
        </w:rPr>
        <w:fldChar w:fldCharType="separate"/>
      </w:r>
      <w:r w:rsidR="000C346E" w:rsidRPr="0026261D">
        <w:rPr>
          <w:rFonts w:ascii="Times New Roman" w:hAnsi="Times New Roman" w:cs="Times New Roman"/>
          <w:noProof/>
          <w:sz w:val="24"/>
          <w:szCs w:val="24"/>
        </w:rPr>
        <w:t>1</w:t>
      </w:r>
      <w:r w:rsidRPr="0026261D">
        <w:rPr>
          <w:rFonts w:ascii="Times New Roman" w:hAnsi="Times New Roman" w:cs="Times New Roman"/>
          <w:sz w:val="24"/>
          <w:szCs w:val="24"/>
        </w:rPr>
        <w:fldChar w:fldCharType="end"/>
      </w:r>
      <w:bookmarkEnd w:id="36"/>
      <w:r w:rsidRPr="0026261D">
        <w:rPr>
          <w:rFonts w:ascii="Times New Roman" w:hAnsi="Times New Roman" w:cs="Times New Roman"/>
          <w:sz w:val="24"/>
          <w:szCs w:val="24"/>
        </w:rPr>
        <w:t xml:space="preserve"> The Pacific hake MSE process developed here and corresponding best practices</w:t>
      </w:r>
      <w:bookmarkEnd w:id="37"/>
      <w:bookmarkEnd w:id="38"/>
    </w:p>
    <w:tbl>
      <w:tblPr>
        <w:tblStyle w:val="TableGrid"/>
        <w:tblW w:w="0" w:type="auto"/>
        <w:tblLook w:val="04A0" w:firstRow="1" w:lastRow="0" w:firstColumn="1" w:lastColumn="0" w:noHBand="0" w:noVBand="1"/>
      </w:tblPr>
      <w:tblGrid>
        <w:gridCol w:w="3116"/>
        <w:gridCol w:w="3117"/>
        <w:gridCol w:w="3117"/>
      </w:tblGrid>
      <w:tr w:rsidR="757AEA4E" w:rsidRPr="00107702" w14:paraId="11F700AC" w14:textId="77777777" w:rsidTr="0026261D">
        <w:tc>
          <w:tcPr>
            <w:tcW w:w="3116" w:type="dxa"/>
          </w:tcPr>
          <w:p w14:paraId="2EE6C096" w14:textId="1B210218" w:rsidR="757AEA4E" w:rsidRPr="00107702" w:rsidRDefault="757AEA4E" w:rsidP="757AEA4E">
            <w:pPr>
              <w:rPr>
                <w:rFonts w:ascii="Times New Roman" w:eastAsia="Times New Roman" w:hAnsi="Times New Roman" w:cs="Times New Roman"/>
                <w:sz w:val="24"/>
                <w:szCs w:val="24"/>
              </w:rPr>
            </w:pPr>
            <w:r w:rsidRPr="00107702">
              <w:rPr>
                <w:rFonts w:ascii="Times New Roman" w:eastAsia="Times New Roman" w:hAnsi="Times New Roman" w:cs="Times New Roman"/>
                <w:sz w:val="24"/>
                <w:szCs w:val="24"/>
              </w:rPr>
              <w:t>Project phase</w:t>
            </w:r>
          </w:p>
        </w:tc>
        <w:tc>
          <w:tcPr>
            <w:tcW w:w="3117" w:type="dxa"/>
          </w:tcPr>
          <w:p w14:paraId="12557F6B" w14:textId="303086AB" w:rsidR="757AEA4E" w:rsidRPr="00107702" w:rsidRDefault="757AEA4E" w:rsidP="757AEA4E">
            <w:pPr>
              <w:rPr>
                <w:rFonts w:ascii="Times New Roman" w:eastAsia="Times New Roman" w:hAnsi="Times New Roman" w:cs="Times New Roman"/>
                <w:sz w:val="24"/>
                <w:szCs w:val="24"/>
              </w:rPr>
            </w:pPr>
            <w:r w:rsidRPr="00107702">
              <w:rPr>
                <w:rFonts w:ascii="Times New Roman" w:eastAsia="Times New Roman" w:hAnsi="Times New Roman" w:cs="Times New Roman"/>
                <w:sz w:val="24"/>
                <w:szCs w:val="24"/>
              </w:rPr>
              <w:t>Work plan element</w:t>
            </w:r>
          </w:p>
        </w:tc>
        <w:tc>
          <w:tcPr>
            <w:tcW w:w="3117" w:type="dxa"/>
          </w:tcPr>
          <w:p w14:paraId="3F5923D5" w14:textId="7E3E8BAC" w:rsidR="757AEA4E" w:rsidRPr="00107702" w:rsidRDefault="757AEA4E" w:rsidP="757AEA4E">
            <w:pPr>
              <w:rPr>
                <w:rFonts w:ascii="Times New Roman" w:eastAsia="Times New Roman" w:hAnsi="Times New Roman" w:cs="Times New Roman"/>
                <w:sz w:val="24"/>
                <w:szCs w:val="24"/>
              </w:rPr>
            </w:pPr>
            <w:r w:rsidRPr="00107702">
              <w:rPr>
                <w:rFonts w:ascii="Times New Roman" w:eastAsia="Times New Roman" w:hAnsi="Times New Roman" w:cs="Times New Roman"/>
                <w:sz w:val="24"/>
                <w:szCs w:val="24"/>
              </w:rPr>
              <w:t>Corresponding best practice step (Punt et al. 2014)</w:t>
            </w:r>
          </w:p>
        </w:tc>
      </w:tr>
      <w:tr w:rsidR="757AEA4E" w:rsidRPr="00107702" w14:paraId="1615CB73" w14:textId="77777777" w:rsidTr="0026261D">
        <w:tc>
          <w:tcPr>
            <w:tcW w:w="3116" w:type="dxa"/>
          </w:tcPr>
          <w:p w14:paraId="43EF036A" w14:textId="3A47F23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Phase 1 - Plan MSE</w:t>
            </w:r>
          </w:p>
        </w:tc>
        <w:tc>
          <w:tcPr>
            <w:tcW w:w="3117" w:type="dxa"/>
          </w:tcPr>
          <w:p w14:paraId="3C72F9E1" w14:textId="5291889D"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 Establish analyst team, communication plan, and workplan</w:t>
            </w:r>
          </w:p>
        </w:tc>
        <w:tc>
          <w:tcPr>
            <w:tcW w:w="3117" w:type="dxa"/>
          </w:tcPr>
          <w:p w14:paraId="112A8112" w14:textId="2CB6556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527D9627" w14:textId="77777777" w:rsidTr="0026261D">
        <w:tc>
          <w:tcPr>
            <w:tcW w:w="3116" w:type="dxa"/>
          </w:tcPr>
          <w:p w14:paraId="3EF9EB30" w14:textId="2EF1E7CB" w:rsidR="757AEA4E" w:rsidRPr="00B937C5" w:rsidRDefault="757AEA4E" w:rsidP="757AEA4E">
            <w:pPr>
              <w:rPr>
                <w:rFonts w:ascii="Times New Roman" w:eastAsia="Times New Roman" w:hAnsi="Times New Roman" w:cs="Times New Roman"/>
              </w:rPr>
            </w:pPr>
          </w:p>
        </w:tc>
        <w:tc>
          <w:tcPr>
            <w:tcW w:w="3117" w:type="dxa"/>
          </w:tcPr>
          <w:p w14:paraId="2672E293" w14:textId="5398D4FD"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2. Set goals for this iteration of the MSE</w:t>
            </w:r>
          </w:p>
        </w:tc>
        <w:tc>
          <w:tcPr>
            <w:tcW w:w="3117" w:type="dxa"/>
          </w:tcPr>
          <w:p w14:paraId="646CAB60" w14:textId="0503957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2429F549" w14:textId="77777777" w:rsidTr="0026261D">
        <w:tc>
          <w:tcPr>
            <w:tcW w:w="3116" w:type="dxa"/>
          </w:tcPr>
          <w:p w14:paraId="196E2F85" w14:textId="7D5FEEEF"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Phase 2 - Design MSE simulation</w:t>
            </w:r>
          </w:p>
        </w:tc>
        <w:tc>
          <w:tcPr>
            <w:tcW w:w="3117" w:type="dxa"/>
          </w:tcPr>
          <w:p w14:paraId="0A596B8C" w14:textId="69739AB6"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3. Review management goals and objectives</w:t>
            </w:r>
          </w:p>
        </w:tc>
        <w:tc>
          <w:tcPr>
            <w:tcW w:w="3117" w:type="dxa"/>
          </w:tcPr>
          <w:p w14:paraId="5E69424D" w14:textId="1E7778DD"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 Identification of the management objectives in concept and representation of these using quantitative performance metrics</w:t>
            </w:r>
          </w:p>
        </w:tc>
      </w:tr>
      <w:tr w:rsidR="757AEA4E" w:rsidRPr="00107702" w14:paraId="1BE92D37" w14:textId="77777777" w:rsidTr="0026261D">
        <w:tc>
          <w:tcPr>
            <w:tcW w:w="3116" w:type="dxa"/>
          </w:tcPr>
          <w:p w14:paraId="4931F0DF" w14:textId="783857F3" w:rsidR="757AEA4E" w:rsidRPr="00B937C5" w:rsidRDefault="757AEA4E" w:rsidP="757AEA4E">
            <w:pPr>
              <w:rPr>
                <w:rFonts w:ascii="Times New Roman" w:eastAsia="Times New Roman" w:hAnsi="Times New Roman" w:cs="Times New Roman"/>
              </w:rPr>
            </w:pPr>
          </w:p>
        </w:tc>
        <w:tc>
          <w:tcPr>
            <w:tcW w:w="3117" w:type="dxa"/>
          </w:tcPr>
          <w:p w14:paraId="19283967" w14:textId="6AEE9531"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4. Review performance metrics</w:t>
            </w:r>
          </w:p>
        </w:tc>
        <w:tc>
          <w:tcPr>
            <w:tcW w:w="3117" w:type="dxa"/>
          </w:tcPr>
          <w:p w14:paraId="70408F9C" w14:textId="1F5A66CB" w:rsidR="757AEA4E" w:rsidRPr="00B937C5" w:rsidRDefault="757AEA4E" w:rsidP="757AEA4E">
            <w:pPr>
              <w:rPr>
                <w:rFonts w:ascii="Times New Roman" w:eastAsia="Times New Roman" w:hAnsi="Times New Roman" w:cs="Times New Roman"/>
              </w:rPr>
            </w:pPr>
          </w:p>
        </w:tc>
      </w:tr>
      <w:tr w:rsidR="757AEA4E" w:rsidRPr="00107702" w14:paraId="787D3D99" w14:textId="77777777" w:rsidTr="0026261D">
        <w:tc>
          <w:tcPr>
            <w:tcW w:w="3116" w:type="dxa"/>
          </w:tcPr>
          <w:p w14:paraId="554D842B" w14:textId="1C169375" w:rsidR="757AEA4E" w:rsidRPr="00B937C5" w:rsidRDefault="757AEA4E" w:rsidP="757AEA4E">
            <w:pPr>
              <w:rPr>
                <w:rFonts w:ascii="Times New Roman" w:eastAsia="Times New Roman" w:hAnsi="Times New Roman" w:cs="Times New Roman"/>
              </w:rPr>
            </w:pPr>
          </w:p>
        </w:tc>
        <w:tc>
          <w:tcPr>
            <w:tcW w:w="3117" w:type="dxa"/>
          </w:tcPr>
          <w:p w14:paraId="3242F75D" w14:textId="4778BA21"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5. Review or develop management procedures to test</w:t>
            </w:r>
          </w:p>
        </w:tc>
        <w:tc>
          <w:tcPr>
            <w:tcW w:w="3117" w:type="dxa"/>
          </w:tcPr>
          <w:p w14:paraId="251EFD3D" w14:textId="1BF1B254"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5. identification of candidate management strategies which could realistically be implemented for the system</w:t>
            </w:r>
          </w:p>
        </w:tc>
      </w:tr>
      <w:tr w:rsidR="757AEA4E" w:rsidRPr="00107702" w14:paraId="27612F0C" w14:textId="77777777" w:rsidTr="0026261D">
        <w:tc>
          <w:tcPr>
            <w:tcW w:w="3116" w:type="dxa"/>
          </w:tcPr>
          <w:p w14:paraId="600EA073" w14:textId="41BC61A9" w:rsidR="757AEA4E" w:rsidRPr="00B937C5" w:rsidRDefault="757AEA4E" w:rsidP="757AEA4E">
            <w:pPr>
              <w:rPr>
                <w:rFonts w:ascii="Times New Roman" w:eastAsia="Times New Roman" w:hAnsi="Times New Roman" w:cs="Times New Roman"/>
              </w:rPr>
            </w:pPr>
          </w:p>
        </w:tc>
        <w:tc>
          <w:tcPr>
            <w:tcW w:w="3117" w:type="dxa"/>
          </w:tcPr>
          <w:p w14:paraId="60EC02FD" w14:textId="1FD7AB85"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6. Develop environmental scenarios</w:t>
            </w:r>
          </w:p>
        </w:tc>
        <w:tc>
          <w:tcPr>
            <w:tcW w:w="3117" w:type="dxa"/>
          </w:tcPr>
          <w:p w14:paraId="16E6BBC8" w14:textId="2DE48DEF"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2. identification of a broad range of uncertainties to which the management strategy should be robust</w:t>
            </w:r>
          </w:p>
        </w:tc>
      </w:tr>
      <w:tr w:rsidR="757AEA4E" w:rsidRPr="00107702" w14:paraId="01919E55" w14:textId="77777777" w:rsidTr="0026261D">
        <w:tc>
          <w:tcPr>
            <w:tcW w:w="3116" w:type="dxa"/>
          </w:tcPr>
          <w:p w14:paraId="6B95F377" w14:textId="1526B49A" w:rsidR="757AEA4E" w:rsidRPr="00B937C5" w:rsidRDefault="757AEA4E" w:rsidP="757AEA4E">
            <w:pPr>
              <w:rPr>
                <w:rFonts w:ascii="Times New Roman" w:eastAsia="Times New Roman" w:hAnsi="Times New Roman" w:cs="Times New Roman"/>
              </w:rPr>
            </w:pPr>
          </w:p>
        </w:tc>
        <w:tc>
          <w:tcPr>
            <w:tcW w:w="3117" w:type="dxa"/>
          </w:tcPr>
          <w:p w14:paraId="5EA283ED" w14:textId="108B0328"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7. Identify key uncertainties</w:t>
            </w:r>
          </w:p>
        </w:tc>
        <w:tc>
          <w:tcPr>
            <w:tcW w:w="3117" w:type="dxa"/>
          </w:tcPr>
          <w:p w14:paraId="2D7A69F5" w14:textId="42DF014B" w:rsidR="757AEA4E" w:rsidRPr="00B937C5" w:rsidRDefault="757AEA4E" w:rsidP="757AEA4E">
            <w:pPr>
              <w:rPr>
                <w:rFonts w:ascii="Times New Roman" w:eastAsia="Times New Roman" w:hAnsi="Times New Roman" w:cs="Times New Roman"/>
              </w:rPr>
            </w:pPr>
          </w:p>
        </w:tc>
      </w:tr>
      <w:tr w:rsidR="757AEA4E" w:rsidRPr="00107702" w14:paraId="1FCFA4A2" w14:textId="77777777" w:rsidTr="0026261D">
        <w:tc>
          <w:tcPr>
            <w:tcW w:w="3116" w:type="dxa"/>
          </w:tcPr>
          <w:p w14:paraId="777AF4F1" w14:textId="70514B11" w:rsidR="757AEA4E" w:rsidRPr="00B937C5" w:rsidRDefault="757AEA4E" w:rsidP="757AEA4E">
            <w:pPr>
              <w:rPr>
                <w:rFonts w:ascii="Times New Roman" w:eastAsia="Times New Roman" w:hAnsi="Times New Roman" w:cs="Times New Roman"/>
              </w:rPr>
            </w:pPr>
          </w:p>
        </w:tc>
        <w:tc>
          <w:tcPr>
            <w:tcW w:w="3117" w:type="dxa"/>
          </w:tcPr>
          <w:p w14:paraId="56EDE253" w14:textId="657F411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8. Develop operating model(s) structure</w:t>
            </w:r>
          </w:p>
        </w:tc>
        <w:tc>
          <w:tcPr>
            <w:tcW w:w="3117" w:type="dxa"/>
          </w:tcPr>
          <w:p w14:paraId="45D2040F" w14:textId="145F8AC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3. development of a set of models which provide a mathematical representation of the system to be managed</w:t>
            </w:r>
          </w:p>
        </w:tc>
      </w:tr>
      <w:tr w:rsidR="757AEA4E" w:rsidRPr="00107702" w14:paraId="0B7EBB38" w14:textId="77777777" w:rsidTr="0026261D">
        <w:tc>
          <w:tcPr>
            <w:tcW w:w="3116" w:type="dxa"/>
          </w:tcPr>
          <w:p w14:paraId="16D41221" w14:textId="38935D55"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lastRenderedPageBreak/>
              <w:t>Phase 3 - Implement MSE simulation</w:t>
            </w:r>
          </w:p>
        </w:tc>
        <w:tc>
          <w:tcPr>
            <w:tcW w:w="3117" w:type="dxa"/>
          </w:tcPr>
          <w:p w14:paraId="7657841D" w14:textId="56C43D6A"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9. Develop code for simulations</w:t>
            </w:r>
          </w:p>
        </w:tc>
        <w:tc>
          <w:tcPr>
            <w:tcW w:w="3117" w:type="dxa"/>
          </w:tcPr>
          <w:p w14:paraId="5A302ACE" w14:textId="68C26E82" w:rsidR="757AEA4E" w:rsidRPr="00B937C5" w:rsidRDefault="757AEA4E" w:rsidP="757AEA4E">
            <w:pPr>
              <w:rPr>
                <w:rFonts w:ascii="Times New Roman" w:eastAsia="Times New Roman" w:hAnsi="Times New Roman" w:cs="Times New Roman"/>
              </w:rPr>
            </w:pPr>
          </w:p>
        </w:tc>
      </w:tr>
      <w:tr w:rsidR="757AEA4E" w:rsidRPr="00107702" w14:paraId="7EF68874" w14:textId="77777777" w:rsidTr="0026261D">
        <w:tc>
          <w:tcPr>
            <w:tcW w:w="3116" w:type="dxa"/>
          </w:tcPr>
          <w:p w14:paraId="4C088011" w14:textId="6F96689B" w:rsidR="757AEA4E" w:rsidRPr="00B937C5" w:rsidRDefault="757AEA4E" w:rsidP="757AEA4E">
            <w:pPr>
              <w:rPr>
                <w:rFonts w:ascii="Times New Roman" w:eastAsia="Times New Roman" w:hAnsi="Times New Roman" w:cs="Times New Roman"/>
              </w:rPr>
            </w:pPr>
          </w:p>
        </w:tc>
        <w:tc>
          <w:tcPr>
            <w:tcW w:w="3117" w:type="dxa"/>
          </w:tcPr>
          <w:p w14:paraId="1E0BBACC" w14:textId="135F92E8"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10. Parameterize operating models</w:t>
            </w:r>
          </w:p>
        </w:tc>
        <w:tc>
          <w:tcPr>
            <w:tcW w:w="3117" w:type="dxa"/>
          </w:tcPr>
          <w:p w14:paraId="6F44ADCA" w14:textId="6B15259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4. selection of the parameters of the operating model(s) and quantifying parameter uncertainty </w:t>
            </w:r>
          </w:p>
        </w:tc>
      </w:tr>
      <w:tr w:rsidR="757AEA4E" w:rsidRPr="00107702" w14:paraId="749C8014" w14:textId="77777777" w:rsidTr="0026261D">
        <w:tc>
          <w:tcPr>
            <w:tcW w:w="3116" w:type="dxa"/>
          </w:tcPr>
          <w:p w14:paraId="0DA3B9CD" w14:textId="72F0ABF3"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Phase 4 - Present simulation results</w:t>
            </w:r>
          </w:p>
        </w:tc>
        <w:tc>
          <w:tcPr>
            <w:tcW w:w="3117" w:type="dxa"/>
          </w:tcPr>
          <w:p w14:paraId="728D9E2F" w14:textId="45A50DE6"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11. Develop communication tools</w:t>
            </w:r>
          </w:p>
        </w:tc>
        <w:tc>
          <w:tcPr>
            <w:tcW w:w="3117" w:type="dxa"/>
          </w:tcPr>
          <w:p w14:paraId="327D1873" w14:textId="128E52E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75836F2B" w14:textId="77777777" w:rsidTr="0026261D">
        <w:tc>
          <w:tcPr>
            <w:tcW w:w="3116" w:type="dxa"/>
          </w:tcPr>
          <w:p w14:paraId="3A6216D1" w14:textId="5F79CAEF" w:rsidR="757AEA4E" w:rsidRPr="00B937C5" w:rsidRDefault="757AEA4E" w:rsidP="757AEA4E">
            <w:pPr>
              <w:rPr>
                <w:rFonts w:ascii="Times New Roman" w:eastAsia="Times New Roman" w:hAnsi="Times New Roman" w:cs="Times New Roman"/>
              </w:rPr>
            </w:pPr>
          </w:p>
        </w:tc>
        <w:tc>
          <w:tcPr>
            <w:tcW w:w="3117" w:type="dxa"/>
          </w:tcPr>
          <w:p w14:paraId="640C3BA6" w14:textId="62F5F488"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12. Run simulations</w:t>
            </w:r>
          </w:p>
        </w:tc>
        <w:tc>
          <w:tcPr>
            <w:tcW w:w="3117" w:type="dxa"/>
          </w:tcPr>
          <w:p w14:paraId="7ADDC47F" w14:textId="429BC8F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6. simulation of the application of each management strategy for each operating model</w:t>
            </w:r>
          </w:p>
          <w:p w14:paraId="015733AC" w14:textId="0BA0618F"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31D6657C" w14:textId="77777777" w:rsidTr="0026261D">
        <w:tc>
          <w:tcPr>
            <w:tcW w:w="3116" w:type="dxa"/>
          </w:tcPr>
          <w:p w14:paraId="6B0ED8CA" w14:textId="2EE900D3" w:rsidR="757AEA4E" w:rsidRPr="00B937C5" w:rsidRDefault="757AEA4E" w:rsidP="757AEA4E">
            <w:pPr>
              <w:rPr>
                <w:rFonts w:ascii="Times New Roman" w:eastAsia="Times New Roman" w:hAnsi="Times New Roman" w:cs="Times New Roman"/>
              </w:rPr>
            </w:pPr>
          </w:p>
        </w:tc>
        <w:tc>
          <w:tcPr>
            <w:tcW w:w="3117" w:type="dxa"/>
          </w:tcPr>
          <w:p w14:paraId="6B5D8881" w14:textId="56E5062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13. Technical documentation</w:t>
            </w:r>
          </w:p>
        </w:tc>
        <w:tc>
          <w:tcPr>
            <w:tcW w:w="3117" w:type="dxa"/>
          </w:tcPr>
          <w:p w14:paraId="47743944" w14:textId="2CB8E1C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7. summary and interpretation of the performance statistic</w:t>
            </w:r>
          </w:p>
          <w:p w14:paraId="52120ADF" w14:textId="0BE1CA8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bl>
    <w:p w14:paraId="7BB10EB1" w14:textId="056E6C4F" w:rsidR="757AEA4E" w:rsidRPr="00107702" w:rsidRDefault="757AEA4E" w:rsidP="757AEA4E">
      <w:pPr>
        <w:spacing w:line="360" w:lineRule="auto"/>
        <w:rPr>
          <w:rFonts w:ascii="Times New Roman" w:eastAsia="Times New Roman" w:hAnsi="Times New Roman" w:cs="Times New Roman"/>
          <w:sz w:val="24"/>
          <w:szCs w:val="24"/>
        </w:rPr>
      </w:pPr>
      <w:r w:rsidRPr="00107702">
        <w:rPr>
          <w:rFonts w:ascii="Times New Roman" w:eastAsia="Times New Roman" w:hAnsi="Times New Roman" w:cs="Times New Roman"/>
          <w:sz w:val="24"/>
          <w:szCs w:val="24"/>
        </w:rPr>
        <w:t xml:space="preserve"> </w:t>
      </w:r>
    </w:p>
    <w:p w14:paraId="2EA548AC" w14:textId="6D90D366" w:rsidR="757AEA4E" w:rsidRPr="00107702" w:rsidRDefault="757AEA4E" w:rsidP="757AEA4E">
      <w:pPr>
        <w:spacing w:line="360" w:lineRule="auto"/>
        <w:rPr>
          <w:rFonts w:ascii="Times New Roman" w:eastAsia="Times New Roman" w:hAnsi="Times New Roman" w:cs="Times New Roman"/>
          <w:sz w:val="24"/>
          <w:szCs w:val="24"/>
        </w:rPr>
      </w:pPr>
      <w:r w:rsidRPr="00107702">
        <w:rPr>
          <w:rFonts w:ascii="Times New Roman" w:eastAsia="Times New Roman" w:hAnsi="Times New Roman" w:cs="Times New Roman"/>
          <w:sz w:val="24"/>
          <w:szCs w:val="24"/>
        </w:rPr>
        <w:t xml:space="preserve"> </w:t>
      </w:r>
    </w:p>
    <w:p w14:paraId="4AD8A693" w14:textId="11DCFAEA" w:rsidR="757AEA4E" w:rsidRPr="00107702" w:rsidRDefault="757AEA4E" w:rsidP="757AEA4E">
      <w:pPr>
        <w:spacing w:line="360" w:lineRule="auto"/>
        <w:rPr>
          <w:rFonts w:ascii="Times New Roman" w:eastAsia="Times New Roman" w:hAnsi="Times New Roman" w:cs="Times New Roman"/>
          <w:sz w:val="24"/>
          <w:szCs w:val="24"/>
        </w:rPr>
      </w:pPr>
    </w:p>
    <w:p w14:paraId="3B2C2AA1" w14:textId="759FA2F8" w:rsidR="00967C59" w:rsidRDefault="00967C59" w:rsidP="0026261D">
      <w:pPr>
        <w:pStyle w:val="Caption"/>
        <w:keepNext/>
      </w:pPr>
      <w:bookmarkStart w:id="39" w:name="_Ref29289783"/>
      <w:bookmarkStart w:id="40" w:name="_Toc29291387"/>
      <w:r>
        <w:t xml:space="preserve">Table </w:t>
      </w:r>
      <w:fldSimple w:instr=" SEQ Table \* ARABIC ">
        <w:r w:rsidR="000C346E">
          <w:rPr>
            <w:noProof/>
          </w:rPr>
          <w:t>2</w:t>
        </w:r>
      </w:fldSimple>
      <w:bookmarkEnd w:id="39"/>
      <w:r w:rsidRPr="0069100C">
        <w:t xml:space="preserve"> MSE-related meetings, presentations, and documents (available on hake treaty google drive)</w:t>
      </w:r>
      <w:bookmarkEnd w:id="40"/>
    </w:p>
    <w:tbl>
      <w:tblPr>
        <w:tblStyle w:val="TableGrid"/>
        <w:tblW w:w="0" w:type="auto"/>
        <w:tblLook w:val="04A0" w:firstRow="1" w:lastRow="0" w:firstColumn="1" w:lastColumn="0" w:noHBand="0" w:noVBand="1"/>
      </w:tblPr>
      <w:tblGrid>
        <w:gridCol w:w="3116"/>
        <w:gridCol w:w="3118"/>
        <w:gridCol w:w="3116"/>
      </w:tblGrid>
      <w:tr w:rsidR="757AEA4E" w:rsidRPr="00107702" w14:paraId="7AE2F572" w14:textId="77777777" w:rsidTr="0026261D">
        <w:tc>
          <w:tcPr>
            <w:tcW w:w="3116" w:type="dxa"/>
          </w:tcPr>
          <w:p w14:paraId="69F8EC28" w14:textId="045A4A23"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Date</w:t>
            </w:r>
          </w:p>
        </w:tc>
        <w:tc>
          <w:tcPr>
            <w:tcW w:w="3118" w:type="dxa"/>
          </w:tcPr>
          <w:p w14:paraId="0CAE7BC3" w14:textId="7934CC46"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Topic/presentation</w:t>
            </w:r>
          </w:p>
        </w:tc>
        <w:tc>
          <w:tcPr>
            <w:tcW w:w="3116" w:type="dxa"/>
          </w:tcPr>
          <w:p w14:paraId="02863470" w14:textId="2608A515"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Documents</w:t>
            </w:r>
          </w:p>
        </w:tc>
      </w:tr>
      <w:tr w:rsidR="757AEA4E" w:rsidRPr="00107702" w14:paraId="4CD323A3" w14:textId="77777777" w:rsidTr="0026261D">
        <w:tc>
          <w:tcPr>
            <w:tcW w:w="3116" w:type="dxa"/>
          </w:tcPr>
          <w:p w14:paraId="08DFADE3" w14:textId="00573E1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JTC meeting Dec 2017</w:t>
            </w:r>
          </w:p>
        </w:tc>
        <w:tc>
          <w:tcPr>
            <w:tcW w:w="3118" w:type="dxa"/>
          </w:tcPr>
          <w:p w14:paraId="6A7905C0" w14:textId="0D7317A8"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Draft workplan and communication strategy</w:t>
            </w:r>
          </w:p>
        </w:tc>
        <w:tc>
          <w:tcPr>
            <w:tcW w:w="3116" w:type="dxa"/>
          </w:tcPr>
          <w:p w14:paraId="3F75B324" w14:textId="7A84D914"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2B26FA15" w14:textId="77777777" w:rsidTr="0026261D">
        <w:tc>
          <w:tcPr>
            <w:tcW w:w="3116" w:type="dxa"/>
          </w:tcPr>
          <w:p w14:paraId="26F139EB" w14:textId="6DE7CCF1"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c>
          <w:tcPr>
            <w:tcW w:w="3118" w:type="dxa"/>
          </w:tcPr>
          <w:p w14:paraId="4C1066FB" w14:textId="257E73B9"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Jan </w:t>
            </w:r>
            <w:proofErr w:type="spellStart"/>
            <w:r w:rsidRPr="0026261D">
              <w:rPr>
                <w:rFonts w:ascii="Times New Roman" w:eastAsia="Times New Roman" w:hAnsi="Times New Roman" w:cs="Times New Roman"/>
              </w:rPr>
              <w:t>jmc</w:t>
            </w:r>
            <w:proofErr w:type="spellEnd"/>
            <w:r w:rsidRPr="0026261D">
              <w:rPr>
                <w:rFonts w:ascii="Times New Roman" w:eastAsia="Times New Roman" w:hAnsi="Times New Roman" w:cs="Times New Roman"/>
              </w:rPr>
              <w:t xml:space="preserve"> meeting on work plan?</w:t>
            </w:r>
          </w:p>
        </w:tc>
        <w:tc>
          <w:tcPr>
            <w:tcW w:w="3116" w:type="dxa"/>
          </w:tcPr>
          <w:p w14:paraId="05F5661F" w14:textId="18001E0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0E7FCBF9" w14:textId="77777777" w:rsidTr="0026261D">
        <w:tc>
          <w:tcPr>
            <w:tcW w:w="3116" w:type="dxa"/>
          </w:tcPr>
          <w:p w14:paraId="376EBD50" w14:textId="5B1DE984"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SRG meeting</w:t>
            </w:r>
          </w:p>
          <w:p w14:paraId="31D140D9" w14:textId="65B229FA"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Feb 2018</w:t>
            </w:r>
          </w:p>
        </w:tc>
        <w:tc>
          <w:tcPr>
            <w:tcW w:w="3118" w:type="dxa"/>
          </w:tcPr>
          <w:p w14:paraId="7C8A14CF" w14:textId="61B9183C"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Review draft work plan</w:t>
            </w:r>
          </w:p>
        </w:tc>
        <w:tc>
          <w:tcPr>
            <w:tcW w:w="3116" w:type="dxa"/>
          </w:tcPr>
          <w:p w14:paraId="045C11F8" w14:textId="7F68ABA6"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Draft Work plan</w:t>
            </w:r>
          </w:p>
        </w:tc>
      </w:tr>
      <w:tr w:rsidR="757AEA4E" w:rsidRPr="00107702" w14:paraId="490ED51C" w14:textId="77777777" w:rsidTr="0026261D">
        <w:tc>
          <w:tcPr>
            <w:tcW w:w="3116" w:type="dxa"/>
          </w:tcPr>
          <w:p w14:paraId="1819BE13" w14:textId="4E349D3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meeting</w:t>
            </w:r>
          </w:p>
          <w:p w14:paraId="0F78B22D" w14:textId="14E633D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March 2018</w:t>
            </w:r>
          </w:p>
        </w:tc>
        <w:tc>
          <w:tcPr>
            <w:tcW w:w="3118" w:type="dxa"/>
          </w:tcPr>
          <w:p w14:paraId="67D8B28A" w14:textId="52D6068F"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Review draft work plan and agree on goals</w:t>
            </w:r>
          </w:p>
        </w:tc>
        <w:tc>
          <w:tcPr>
            <w:tcW w:w="3116" w:type="dxa"/>
          </w:tcPr>
          <w:p w14:paraId="0D012C35" w14:textId="5E4D156A"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0DD569CC" w14:textId="77777777" w:rsidTr="0026261D">
        <w:tc>
          <w:tcPr>
            <w:tcW w:w="3116" w:type="dxa"/>
          </w:tcPr>
          <w:p w14:paraId="142A999E" w14:textId="7A588E5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MSEWG call</w:t>
            </w:r>
          </w:p>
          <w:p w14:paraId="0E6652E9" w14:textId="5107891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May 2018</w:t>
            </w:r>
          </w:p>
        </w:tc>
        <w:tc>
          <w:tcPr>
            <w:tcW w:w="3118" w:type="dxa"/>
          </w:tcPr>
          <w:p w14:paraId="22368BEA" w14:textId="4FA030C3"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Objectives and Performance metrics</w:t>
            </w:r>
          </w:p>
        </w:tc>
        <w:tc>
          <w:tcPr>
            <w:tcW w:w="3116" w:type="dxa"/>
          </w:tcPr>
          <w:p w14:paraId="2FE85F3E" w14:textId="65B03542"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Post-call summary</w:t>
            </w:r>
          </w:p>
        </w:tc>
      </w:tr>
      <w:tr w:rsidR="757AEA4E" w:rsidRPr="00107702" w14:paraId="789C92DF" w14:textId="77777777" w:rsidTr="0026261D">
        <w:tc>
          <w:tcPr>
            <w:tcW w:w="3116" w:type="dxa"/>
          </w:tcPr>
          <w:p w14:paraId="032F15E6" w14:textId="47EE1141"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MSEWG call</w:t>
            </w:r>
          </w:p>
          <w:p w14:paraId="37D93F5D" w14:textId="63F23F26"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May 2018</w:t>
            </w:r>
          </w:p>
        </w:tc>
        <w:tc>
          <w:tcPr>
            <w:tcW w:w="3118" w:type="dxa"/>
          </w:tcPr>
          <w:p w14:paraId="013C1DE6" w14:textId="1DBCCFBE"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Generating hypotheses for operating models</w:t>
            </w:r>
          </w:p>
        </w:tc>
        <w:tc>
          <w:tcPr>
            <w:tcW w:w="3116" w:type="dxa"/>
          </w:tcPr>
          <w:p w14:paraId="18F91C96" w14:textId="2C9C4B9E"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Post-call summary</w:t>
            </w:r>
          </w:p>
        </w:tc>
      </w:tr>
      <w:tr w:rsidR="757AEA4E" w:rsidRPr="00107702" w14:paraId="6FB05F09" w14:textId="77777777" w:rsidTr="0026261D">
        <w:tc>
          <w:tcPr>
            <w:tcW w:w="3116" w:type="dxa"/>
          </w:tcPr>
          <w:p w14:paraId="3863253A" w14:textId="21B141D5"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MSEWG call</w:t>
            </w:r>
          </w:p>
          <w:p w14:paraId="31D5A91E" w14:textId="1EECAFDE"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Jun 2018</w:t>
            </w:r>
          </w:p>
        </w:tc>
        <w:tc>
          <w:tcPr>
            <w:tcW w:w="3118" w:type="dxa"/>
          </w:tcPr>
          <w:p w14:paraId="6BC6A4B1" w14:textId="6BD4264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Prioritizing scenarios</w:t>
            </w:r>
          </w:p>
        </w:tc>
        <w:tc>
          <w:tcPr>
            <w:tcW w:w="3116" w:type="dxa"/>
          </w:tcPr>
          <w:p w14:paraId="1EE2E879" w14:textId="13FDF39E"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Post-call summary</w:t>
            </w:r>
          </w:p>
        </w:tc>
      </w:tr>
      <w:tr w:rsidR="757AEA4E" w:rsidRPr="00107702" w14:paraId="6C35D869" w14:textId="77777777" w:rsidTr="0026261D">
        <w:tc>
          <w:tcPr>
            <w:tcW w:w="3116" w:type="dxa"/>
          </w:tcPr>
          <w:p w14:paraId="4CD6EEBB" w14:textId="59185BDA"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meeting</w:t>
            </w:r>
          </w:p>
          <w:p w14:paraId="271F016F" w14:textId="5F3CF254"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Jul 2018</w:t>
            </w:r>
          </w:p>
        </w:tc>
        <w:tc>
          <w:tcPr>
            <w:tcW w:w="3118" w:type="dxa"/>
          </w:tcPr>
          <w:p w14:paraId="565ADDE0" w14:textId="2B17701D" w:rsidR="757AEA4E" w:rsidRPr="00B937C5" w:rsidRDefault="757AEA4E" w:rsidP="00CF3A97">
            <w:pPr>
              <w:pStyle w:val="ListParagraph"/>
              <w:numPr>
                <w:ilvl w:val="0"/>
                <w:numId w:val="10"/>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Progress update and summary of MSEWG meetings</w:t>
            </w:r>
          </w:p>
          <w:p w14:paraId="4E4FBDC0" w14:textId="1DC58435" w:rsidR="757AEA4E" w:rsidRPr="00B937C5" w:rsidRDefault="757AEA4E" w:rsidP="00CF3A97">
            <w:pPr>
              <w:pStyle w:val="ListParagraph"/>
              <w:numPr>
                <w:ilvl w:val="0"/>
                <w:numId w:val="10"/>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Operating model overview</w:t>
            </w:r>
          </w:p>
          <w:p w14:paraId="059F27F1" w14:textId="2A86CF59" w:rsidR="757AEA4E" w:rsidRPr="00B937C5" w:rsidRDefault="757AEA4E" w:rsidP="00CF3A97">
            <w:pPr>
              <w:pStyle w:val="ListParagraph"/>
              <w:numPr>
                <w:ilvl w:val="0"/>
                <w:numId w:val="10"/>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Identifying management strategies to test</w:t>
            </w:r>
          </w:p>
        </w:tc>
        <w:tc>
          <w:tcPr>
            <w:tcW w:w="3116" w:type="dxa"/>
          </w:tcPr>
          <w:p w14:paraId="04F33053" w14:textId="6F2A6602"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3C134B77" w14:textId="77777777" w:rsidTr="0026261D">
        <w:tc>
          <w:tcPr>
            <w:tcW w:w="3116" w:type="dxa"/>
          </w:tcPr>
          <w:p w14:paraId="375D2D4D" w14:textId="5769F918"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MSEWG call</w:t>
            </w:r>
          </w:p>
          <w:p w14:paraId="4A80CB02" w14:textId="16DE297A"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Oct 2018</w:t>
            </w:r>
          </w:p>
          <w:p w14:paraId="32D37069" w14:textId="3C046895"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c>
          <w:tcPr>
            <w:tcW w:w="3118" w:type="dxa"/>
          </w:tcPr>
          <w:p w14:paraId="77C8D326" w14:textId="25BB69F1"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Progress update</w:t>
            </w:r>
          </w:p>
        </w:tc>
        <w:tc>
          <w:tcPr>
            <w:tcW w:w="3116" w:type="dxa"/>
          </w:tcPr>
          <w:p w14:paraId="61134060" w14:textId="2DD1543F"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7AB2068F" w14:textId="77777777" w:rsidTr="0026261D">
        <w:tc>
          <w:tcPr>
            <w:tcW w:w="3116" w:type="dxa"/>
          </w:tcPr>
          <w:p w14:paraId="3B97D07E" w14:textId="64D8D9FE"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call</w:t>
            </w:r>
          </w:p>
          <w:p w14:paraId="6B0FD60B" w14:textId="51176E63"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Dec 2018</w:t>
            </w:r>
          </w:p>
        </w:tc>
        <w:tc>
          <w:tcPr>
            <w:tcW w:w="3118" w:type="dxa"/>
          </w:tcPr>
          <w:p w14:paraId="4930648A" w14:textId="39D6BEC8"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Review objectives and performance metrics</w:t>
            </w:r>
          </w:p>
        </w:tc>
        <w:tc>
          <w:tcPr>
            <w:tcW w:w="3116" w:type="dxa"/>
          </w:tcPr>
          <w:p w14:paraId="5E60A1B1" w14:textId="757E58D9"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1CFE5724" w14:textId="77777777" w:rsidTr="0026261D">
        <w:tc>
          <w:tcPr>
            <w:tcW w:w="3116" w:type="dxa"/>
          </w:tcPr>
          <w:p w14:paraId="0A4A8B0F" w14:textId="522C89F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lastRenderedPageBreak/>
              <w:t>SRG meeting</w:t>
            </w:r>
          </w:p>
          <w:p w14:paraId="00BE037C" w14:textId="0465AF6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Feb 2019</w:t>
            </w:r>
          </w:p>
        </w:tc>
        <w:tc>
          <w:tcPr>
            <w:tcW w:w="3118" w:type="dxa"/>
          </w:tcPr>
          <w:p w14:paraId="222FA16A" w14:textId="35431776" w:rsidR="757AEA4E" w:rsidRPr="00B937C5" w:rsidRDefault="757AEA4E" w:rsidP="00CF3A97">
            <w:pPr>
              <w:pStyle w:val="ListParagraph"/>
              <w:numPr>
                <w:ilvl w:val="0"/>
                <w:numId w:val="9"/>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Overview of MSE process</w:t>
            </w:r>
            <w:r w:rsidRPr="00B937C5">
              <w:rPr>
                <w:rFonts w:ascii="Times New Roman" w:eastAsia="Times New Roman" w:hAnsi="Times New Roman" w:cs="Times New Roman"/>
              </w:rPr>
              <w:t xml:space="preserve"> </w:t>
            </w:r>
          </w:p>
          <w:p w14:paraId="4DDCC892" w14:textId="54758C7E" w:rsidR="757AEA4E" w:rsidRPr="00B937C5" w:rsidRDefault="757AEA4E" w:rsidP="00CF3A97">
            <w:pPr>
              <w:pStyle w:val="ListParagraph"/>
              <w:numPr>
                <w:ilvl w:val="0"/>
                <w:numId w:val="9"/>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Review of operating model structure</w:t>
            </w:r>
          </w:p>
        </w:tc>
        <w:tc>
          <w:tcPr>
            <w:tcW w:w="3116" w:type="dxa"/>
          </w:tcPr>
          <w:p w14:paraId="58A4CCDB" w14:textId="41AC6975"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MSE report to SRG</w:t>
            </w:r>
          </w:p>
        </w:tc>
      </w:tr>
      <w:tr w:rsidR="757AEA4E" w:rsidRPr="00107702" w14:paraId="739B5B3C" w14:textId="77777777" w:rsidTr="0026261D">
        <w:tc>
          <w:tcPr>
            <w:tcW w:w="3116" w:type="dxa"/>
          </w:tcPr>
          <w:p w14:paraId="03CCBB7C" w14:textId="61068F6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meeting</w:t>
            </w:r>
          </w:p>
          <w:p w14:paraId="4D930936" w14:textId="4700F10C"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Mar 2019</w:t>
            </w:r>
          </w:p>
        </w:tc>
        <w:tc>
          <w:tcPr>
            <w:tcW w:w="3118" w:type="dxa"/>
          </w:tcPr>
          <w:p w14:paraId="0BA3B30F" w14:textId="10471A6D"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MSE update</w:t>
            </w:r>
          </w:p>
        </w:tc>
        <w:tc>
          <w:tcPr>
            <w:tcW w:w="3116" w:type="dxa"/>
          </w:tcPr>
          <w:p w14:paraId="37FB0BBE" w14:textId="71E9C52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7FE4C2DC" w14:textId="77777777" w:rsidTr="0026261D">
        <w:tc>
          <w:tcPr>
            <w:tcW w:w="3116" w:type="dxa"/>
          </w:tcPr>
          <w:p w14:paraId="3E08B3F6" w14:textId="517D0EB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meeting</w:t>
            </w:r>
          </w:p>
          <w:p w14:paraId="4358A691" w14:textId="1025559C"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May 2019</w:t>
            </w:r>
          </w:p>
        </w:tc>
        <w:tc>
          <w:tcPr>
            <w:tcW w:w="3118" w:type="dxa"/>
          </w:tcPr>
          <w:p w14:paraId="5474CC05" w14:textId="02411F1E"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MSE Workshop</w:t>
            </w:r>
          </w:p>
          <w:p w14:paraId="033279D3" w14:textId="225D5549" w:rsidR="757AEA4E" w:rsidRPr="00B937C5" w:rsidRDefault="757AEA4E" w:rsidP="00CF3A97">
            <w:pPr>
              <w:pStyle w:val="ListParagraph"/>
              <w:numPr>
                <w:ilvl w:val="0"/>
                <w:numId w:val="8"/>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Project update</w:t>
            </w:r>
          </w:p>
          <w:p w14:paraId="392709B4" w14:textId="431FA490" w:rsidR="757AEA4E" w:rsidRPr="00B937C5" w:rsidRDefault="757AEA4E" w:rsidP="00CF3A97">
            <w:pPr>
              <w:pStyle w:val="ListParagraph"/>
              <w:numPr>
                <w:ilvl w:val="0"/>
                <w:numId w:val="8"/>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Operating model and conditioning</w:t>
            </w:r>
            <w:r w:rsidRPr="00B937C5">
              <w:rPr>
                <w:rFonts w:ascii="Times New Roman" w:eastAsia="Times New Roman" w:hAnsi="Times New Roman" w:cs="Times New Roman"/>
              </w:rPr>
              <w:t xml:space="preserve"> </w:t>
            </w:r>
          </w:p>
          <w:p w14:paraId="128D6852" w14:textId="1133C97B" w:rsidR="757AEA4E" w:rsidRPr="00B937C5" w:rsidRDefault="757AEA4E" w:rsidP="00CF3A97">
            <w:pPr>
              <w:pStyle w:val="ListParagraph"/>
              <w:numPr>
                <w:ilvl w:val="0"/>
                <w:numId w:val="8"/>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Objectives and performance metrics</w:t>
            </w:r>
          </w:p>
          <w:p w14:paraId="5B75E470" w14:textId="0E605B48" w:rsidR="757AEA4E" w:rsidRPr="00B937C5" w:rsidRDefault="757AEA4E" w:rsidP="00CF3A97">
            <w:pPr>
              <w:pStyle w:val="ListParagraph"/>
              <w:numPr>
                <w:ilvl w:val="0"/>
                <w:numId w:val="8"/>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Strategies to test</w:t>
            </w:r>
          </w:p>
          <w:p w14:paraId="1FF9357D" w14:textId="2EC5AADC" w:rsidR="757AEA4E" w:rsidRPr="00B937C5" w:rsidRDefault="757AEA4E" w:rsidP="00CF3A97">
            <w:pPr>
              <w:pStyle w:val="ListParagraph"/>
              <w:numPr>
                <w:ilvl w:val="0"/>
                <w:numId w:val="8"/>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Environmental scenarios</w:t>
            </w:r>
          </w:p>
        </w:tc>
        <w:tc>
          <w:tcPr>
            <w:tcW w:w="3116" w:type="dxa"/>
          </w:tcPr>
          <w:p w14:paraId="182BE6B9" w14:textId="3EA65F26"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0A9E269F" w14:textId="77777777" w:rsidTr="0026261D">
        <w:tc>
          <w:tcPr>
            <w:tcW w:w="3116" w:type="dxa"/>
          </w:tcPr>
          <w:p w14:paraId="04D970D2" w14:textId="41D43EE9"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meeting</w:t>
            </w:r>
          </w:p>
          <w:p w14:paraId="76143042" w14:textId="4B5B3679"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Aug 2019</w:t>
            </w:r>
          </w:p>
        </w:tc>
        <w:tc>
          <w:tcPr>
            <w:tcW w:w="3118" w:type="dxa"/>
          </w:tcPr>
          <w:p w14:paraId="76DC7D88" w14:textId="1355AD4D" w:rsidR="757AEA4E" w:rsidRPr="00B937C5" w:rsidRDefault="757AEA4E" w:rsidP="00CF3A97">
            <w:pPr>
              <w:pStyle w:val="ListParagraph"/>
              <w:numPr>
                <w:ilvl w:val="0"/>
                <w:numId w:val="7"/>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Recap MSE process, workplan, model structure</w:t>
            </w:r>
          </w:p>
          <w:p w14:paraId="48042C7D" w14:textId="7F100B0A" w:rsidR="757AEA4E" w:rsidRPr="00B937C5" w:rsidRDefault="757AEA4E" w:rsidP="00CF3A97">
            <w:pPr>
              <w:pStyle w:val="ListParagraph"/>
              <w:numPr>
                <w:ilvl w:val="0"/>
                <w:numId w:val="7"/>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Scenarios and model output</w:t>
            </w:r>
          </w:p>
          <w:p w14:paraId="023C0F93" w14:textId="459884FB" w:rsidR="757AEA4E" w:rsidRPr="00B937C5" w:rsidRDefault="757AEA4E" w:rsidP="00CF3A97">
            <w:pPr>
              <w:pStyle w:val="ListParagraph"/>
              <w:numPr>
                <w:ilvl w:val="0"/>
                <w:numId w:val="7"/>
              </w:numPr>
              <w:rPr>
                <w:rFonts w:ascii="Times New Roman" w:eastAsia="Times New Roman" w:hAnsi="Times New Roman" w:cs="Times New Roman"/>
                <w:color w:val="0563C1"/>
              </w:rPr>
            </w:pPr>
            <w:r w:rsidRPr="00B937C5">
              <w:rPr>
                <w:rFonts w:ascii="Times New Roman" w:eastAsia="Times New Roman" w:hAnsi="Times New Roman" w:cs="Times New Roman"/>
                <w:color w:val="0563C1"/>
                <w:u w:val="single"/>
              </w:rPr>
              <w:t>Potential spatial performance metric</w:t>
            </w:r>
          </w:p>
        </w:tc>
        <w:tc>
          <w:tcPr>
            <w:tcW w:w="3116" w:type="dxa"/>
          </w:tcPr>
          <w:p w14:paraId="064AA921" w14:textId="74D71CFD"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Hake MSE methods working document</w:t>
            </w:r>
          </w:p>
        </w:tc>
      </w:tr>
      <w:tr w:rsidR="757AEA4E" w:rsidRPr="00107702" w14:paraId="3C4966DE" w14:textId="77777777" w:rsidTr="0026261D">
        <w:tc>
          <w:tcPr>
            <w:tcW w:w="3116" w:type="dxa"/>
          </w:tcPr>
          <w:p w14:paraId="4ABC085C" w14:textId="58BA9563"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call</w:t>
            </w:r>
          </w:p>
          <w:p w14:paraId="04622642" w14:textId="67BC5CA7"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Aug 2019</w:t>
            </w:r>
          </w:p>
        </w:tc>
        <w:tc>
          <w:tcPr>
            <w:tcW w:w="3118" w:type="dxa"/>
          </w:tcPr>
          <w:p w14:paraId="6AAC8E32" w14:textId="237BC0AB"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First follow-up to August JMC</w:t>
            </w:r>
          </w:p>
        </w:tc>
        <w:tc>
          <w:tcPr>
            <w:tcW w:w="3116" w:type="dxa"/>
          </w:tcPr>
          <w:p w14:paraId="341F5AAF" w14:textId="2486750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 xml:space="preserve"> </w:t>
            </w:r>
          </w:p>
        </w:tc>
      </w:tr>
      <w:tr w:rsidR="757AEA4E" w:rsidRPr="00107702" w14:paraId="234E283F" w14:textId="77777777" w:rsidTr="0026261D">
        <w:tc>
          <w:tcPr>
            <w:tcW w:w="3116" w:type="dxa"/>
          </w:tcPr>
          <w:p w14:paraId="5933CBBB" w14:textId="7559B704"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JMC call</w:t>
            </w:r>
          </w:p>
          <w:p w14:paraId="0CD4D1DD" w14:textId="23C7EFD0" w:rsidR="757AEA4E" w:rsidRPr="0026261D" w:rsidRDefault="757AEA4E" w:rsidP="757AEA4E">
            <w:pPr>
              <w:rPr>
                <w:rFonts w:ascii="Times New Roman" w:eastAsia="Times New Roman" w:hAnsi="Times New Roman" w:cs="Times New Roman"/>
              </w:rPr>
            </w:pPr>
            <w:r w:rsidRPr="0026261D">
              <w:rPr>
                <w:rFonts w:ascii="Times New Roman" w:eastAsia="Times New Roman" w:hAnsi="Times New Roman" w:cs="Times New Roman"/>
              </w:rPr>
              <w:t>Oct 2019</w:t>
            </w:r>
          </w:p>
        </w:tc>
        <w:tc>
          <w:tcPr>
            <w:tcW w:w="3118" w:type="dxa"/>
          </w:tcPr>
          <w:p w14:paraId="432E8F49" w14:textId="68EA190B" w:rsidR="757AEA4E" w:rsidRPr="0026261D" w:rsidRDefault="757AEA4E" w:rsidP="757AEA4E">
            <w:pPr>
              <w:rPr>
                <w:rFonts w:ascii="Times New Roman" w:eastAsia="Times New Roman" w:hAnsi="Times New Roman" w:cs="Times New Roman"/>
                <w:color w:val="0563C1"/>
                <w:u w:val="single"/>
              </w:rPr>
            </w:pPr>
            <w:r w:rsidRPr="0026261D">
              <w:rPr>
                <w:rFonts w:ascii="Times New Roman" w:eastAsia="Times New Roman" w:hAnsi="Times New Roman" w:cs="Times New Roman"/>
                <w:color w:val="0563C1"/>
                <w:u w:val="single"/>
              </w:rPr>
              <w:t>Second follow-up to August JMC: spatial performance metrics</w:t>
            </w:r>
          </w:p>
        </w:tc>
        <w:tc>
          <w:tcPr>
            <w:tcW w:w="3116" w:type="dxa"/>
          </w:tcPr>
          <w:p w14:paraId="4B8709EA" w14:textId="2EB4D80A" w:rsidR="757AEA4E" w:rsidRPr="0026261D" w:rsidRDefault="757AEA4E" w:rsidP="757AEA4E">
            <w:pPr>
              <w:rPr>
                <w:rFonts w:ascii="Times New Roman" w:eastAsia="Times New Roman" w:hAnsi="Times New Roman" w:cs="Times New Roman"/>
              </w:rPr>
            </w:pPr>
          </w:p>
        </w:tc>
      </w:tr>
    </w:tbl>
    <w:p w14:paraId="0B7735B9" w14:textId="1C1486C4" w:rsidR="007F36EF" w:rsidRDefault="007F36EF" w:rsidP="0026261D">
      <w:pPr>
        <w:pStyle w:val="Caption"/>
        <w:keepNext/>
      </w:pPr>
    </w:p>
    <w:p w14:paraId="6C626655" w14:textId="203DBB75" w:rsidR="00B83E7B" w:rsidRPr="0026261D" w:rsidRDefault="00B83E7B" w:rsidP="0026261D">
      <w:pPr>
        <w:pStyle w:val="Caption"/>
        <w:keepNext/>
        <w:rPr>
          <w:rFonts w:ascii="Times New Roman" w:hAnsi="Times New Roman" w:cs="Times New Roman"/>
          <w:sz w:val="24"/>
          <w:szCs w:val="24"/>
        </w:rPr>
      </w:pPr>
      <w:bookmarkStart w:id="41" w:name="_Ref29291868"/>
      <w:r w:rsidRPr="0026261D">
        <w:rPr>
          <w:rFonts w:ascii="Times New Roman" w:hAnsi="Times New Roman" w:cs="Times New Roman"/>
          <w:sz w:val="24"/>
          <w:szCs w:val="24"/>
        </w:rPr>
        <w:t xml:space="preserve">Table </w:t>
      </w:r>
      <w:r w:rsidRPr="0026261D">
        <w:rPr>
          <w:rFonts w:ascii="Times New Roman" w:hAnsi="Times New Roman" w:cs="Times New Roman"/>
          <w:sz w:val="24"/>
          <w:szCs w:val="24"/>
        </w:rPr>
        <w:fldChar w:fldCharType="begin"/>
      </w:r>
      <w:r w:rsidRPr="0026261D">
        <w:rPr>
          <w:rFonts w:ascii="Times New Roman" w:hAnsi="Times New Roman" w:cs="Times New Roman"/>
          <w:sz w:val="24"/>
          <w:szCs w:val="24"/>
        </w:rPr>
        <w:instrText xml:space="preserve"> SEQ Table \* ARABIC </w:instrText>
      </w:r>
      <w:r w:rsidRPr="0026261D">
        <w:rPr>
          <w:rFonts w:ascii="Times New Roman" w:hAnsi="Times New Roman" w:cs="Times New Roman"/>
          <w:sz w:val="24"/>
          <w:szCs w:val="24"/>
        </w:rPr>
        <w:fldChar w:fldCharType="separate"/>
      </w:r>
      <w:r w:rsidR="000C346E" w:rsidRPr="0026261D">
        <w:rPr>
          <w:rFonts w:ascii="Times New Roman" w:hAnsi="Times New Roman" w:cs="Times New Roman"/>
          <w:noProof/>
          <w:sz w:val="24"/>
          <w:szCs w:val="24"/>
        </w:rPr>
        <w:t>3</w:t>
      </w:r>
      <w:r w:rsidRPr="0026261D">
        <w:rPr>
          <w:rFonts w:ascii="Times New Roman" w:hAnsi="Times New Roman" w:cs="Times New Roman"/>
          <w:sz w:val="24"/>
          <w:szCs w:val="24"/>
        </w:rPr>
        <w:fldChar w:fldCharType="end"/>
      </w:r>
      <w:bookmarkEnd w:id="41"/>
      <w:r w:rsidRPr="0026261D">
        <w:rPr>
          <w:rFonts w:ascii="Times New Roman" w:hAnsi="Times New Roman" w:cs="Times New Roman"/>
          <w:sz w:val="24"/>
          <w:szCs w:val="24"/>
        </w:rPr>
        <w:t xml:space="preserve"> Management objectives for the Pacific hake management strategy evaluation. See figure 7 for visualization</w:t>
      </w:r>
    </w:p>
    <w:tbl>
      <w:tblPr>
        <w:tblW w:w="9388" w:type="dxa"/>
        <w:tblLayout w:type="fixed"/>
        <w:tblCellMar>
          <w:top w:w="15" w:type="dxa"/>
          <w:left w:w="15" w:type="dxa"/>
          <w:bottom w:w="15" w:type="dxa"/>
          <w:right w:w="15" w:type="dxa"/>
        </w:tblCellMar>
        <w:tblLook w:val="04A0" w:firstRow="1" w:lastRow="0" w:firstColumn="1" w:lastColumn="0" w:noHBand="0" w:noVBand="1"/>
      </w:tblPr>
      <w:tblGrid>
        <w:gridCol w:w="390"/>
        <w:gridCol w:w="2373"/>
        <w:gridCol w:w="1917"/>
        <w:gridCol w:w="2160"/>
        <w:gridCol w:w="1523"/>
        <w:gridCol w:w="925"/>
        <w:gridCol w:w="50"/>
        <w:gridCol w:w="50"/>
      </w:tblGrid>
      <w:tr w:rsidR="00F4066A" w:rsidRPr="00107702" w14:paraId="3AE31635" w14:textId="77777777" w:rsidTr="00D637AB">
        <w:trPr>
          <w:gridAfter w:val="2"/>
          <w:wAfter w:w="100" w:type="dxa"/>
        </w:trPr>
        <w:tc>
          <w:tcPr>
            <w:tcW w:w="390" w:type="dxa"/>
            <w:tcBorders>
              <w:bottom w:val="single" w:sz="4" w:space="0" w:color="auto"/>
            </w:tcBorders>
            <w:shd w:val="clear" w:color="auto" w:fill="FFFFFF" w:themeFill="background1"/>
            <w:tcMar>
              <w:top w:w="0" w:type="dxa"/>
              <w:left w:w="108" w:type="dxa"/>
              <w:bottom w:w="0" w:type="dxa"/>
              <w:right w:w="108" w:type="dxa"/>
            </w:tcMar>
            <w:hideMark/>
          </w:tcPr>
          <w:p w14:paraId="71887D4F"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ID</w:t>
            </w:r>
          </w:p>
        </w:tc>
        <w:tc>
          <w:tcPr>
            <w:tcW w:w="2373" w:type="dxa"/>
            <w:tcBorders>
              <w:bottom w:val="single" w:sz="4" w:space="0" w:color="auto"/>
            </w:tcBorders>
            <w:shd w:val="clear" w:color="auto" w:fill="FFFFFF" w:themeFill="background1"/>
            <w:tcMar>
              <w:top w:w="0" w:type="dxa"/>
              <w:left w:w="108" w:type="dxa"/>
              <w:bottom w:w="0" w:type="dxa"/>
              <w:right w:w="108" w:type="dxa"/>
            </w:tcMar>
            <w:hideMark/>
          </w:tcPr>
          <w:p w14:paraId="1C3C45D3"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Goal</w:t>
            </w:r>
          </w:p>
        </w:tc>
        <w:tc>
          <w:tcPr>
            <w:tcW w:w="1917" w:type="dxa"/>
            <w:tcBorders>
              <w:bottom w:val="single" w:sz="4" w:space="0" w:color="auto"/>
            </w:tcBorders>
            <w:shd w:val="clear" w:color="auto" w:fill="FFFFFF" w:themeFill="background1"/>
            <w:tcMar>
              <w:top w:w="0" w:type="dxa"/>
              <w:left w:w="108" w:type="dxa"/>
              <w:bottom w:w="0" w:type="dxa"/>
              <w:right w:w="108" w:type="dxa"/>
            </w:tcMar>
            <w:hideMark/>
          </w:tcPr>
          <w:p w14:paraId="4F4F6886"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Objective</w:t>
            </w:r>
          </w:p>
        </w:tc>
        <w:tc>
          <w:tcPr>
            <w:tcW w:w="2160" w:type="dxa"/>
            <w:tcBorders>
              <w:bottom w:val="single" w:sz="4" w:space="0" w:color="auto"/>
            </w:tcBorders>
            <w:shd w:val="clear" w:color="auto" w:fill="FFFFFF" w:themeFill="background1"/>
            <w:tcMar>
              <w:top w:w="0" w:type="dxa"/>
              <w:left w:w="108" w:type="dxa"/>
              <w:bottom w:w="0" w:type="dxa"/>
              <w:right w:w="108" w:type="dxa"/>
            </w:tcMar>
            <w:hideMark/>
          </w:tcPr>
          <w:p w14:paraId="3469B15A"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Indicator</w:t>
            </w:r>
          </w:p>
        </w:tc>
        <w:tc>
          <w:tcPr>
            <w:tcW w:w="1523" w:type="dxa"/>
            <w:tcBorders>
              <w:bottom w:val="single" w:sz="4" w:space="0" w:color="auto"/>
            </w:tcBorders>
            <w:shd w:val="clear" w:color="auto" w:fill="FFFFFF" w:themeFill="background1"/>
            <w:tcMar>
              <w:top w:w="0" w:type="dxa"/>
              <w:left w:w="108" w:type="dxa"/>
              <w:bottom w:w="0" w:type="dxa"/>
              <w:right w:w="108" w:type="dxa"/>
            </w:tcMar>
            <w:hideMark/>
          </w:tcPr>
          <w:p w14:paraId="55C586E9"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Probability</w:t>
            </w:r>
          </w:p>
        </w:tc>
        <w:tc>
          <w:tcPr>
            <w:tcW w:w="925" w:type="dxa"/>
            <w:tcBorders>
              <w:bottom w:val="single" w:sz="4" w:space="0" w:color="auto"/>
            </w:tcBorders>
            <w:shd w:val="clear" w:color="auto" w:fill="FFFFFF" w:themeFill="background1"/>
            <w:tcMar>
              <w:top w:w="0" w:type="dxa"/>
              <w:left w:w="108" w:type="dxa"/>
              <w:bottom w:w="0" w:type="dxa"/>
              <w:right w:w="108" w:type="dxa"/>
            </w:tcMar>
            <w:hideMark/>
          </w:tcPr>
          <w:p w14:paraId="15D581D9" w14:textId="77777777" w:rsidR="00F4066A" w:rsidRPr="00107702" w:rsidRDefault="00F4066A" w:rsidP="00D637AB">
            <w:pPr>
              <w:spacing w:line="360" w:lineRule="auto"/>
              <w:rPr>
                <w:rFonts w:ascii="Times New Roman" w:hAnsi="Times New Roman" w:cs="Times New Roman"/>
                <w:sz w:val="20"/>
                <w:szCs w:val="20"/>
              </w:rPr>
            </w:pPr>
            <w:r w:rsidRPr="00107702">
              <w:rPr>
                <w:rFonts w:ascii="Times New Roman" w:hAnsi="Times New Roman" w:cs="Times New Roman"/>
                <w:sz w:val="20"/>
                <w:szCs w:val="20"/>
              </w:rPr>
              <w:t>Time Period</w:t>
            </w:r>
          </w:p>
        </w:tc>
      </w:tr>
      <w:tr w:rsidR="00F4066A" w:rsidRPr="00107702" w14:paraId="6E9939F4" w14:textId="77777777" w:rsidTr="0026261D">
        <w:tc>
          <w:tcPr>
            <w:tcW w:w="390" w:type="dxa"/>
            <w:tcBorders>
              <w:top w:val="single" w:sz="4" w:space="0" w:color="auto"/>
            </w:tcBorders>
            <w:tcMar>
              <w:top w:w="0" w:type="dxa"/>
              <w:left w:w="108" w:type="dxa"/>
              <w:bottom w:w="0" w:type="dxa"/>
              <w:right w:w="108" w:type="dxa"/>
            </w:tcMar>
            <w:hideMark/>
          </w:tcPr>
          <w:p w14:paraId="34D7C7D2"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A</w:t>
            </w:r>
          </w:p>
        </w:tc>
        <w:tc>
          <w:tcPr>
            <w:tcW w:w="2373" w:type="dxa"/>
            <w:tcBorders>
              <w:top w:val="single" w:sz="4" w:space="0" w:color="auto"/>
            </w:tcBorders>
            <w:tcMar>
              <w:top w:w="0" w:type="dxa"/>
              <w:left w:w="108" w:type="dxa"/>
              <w:bottom w:w="0" w:type="dxa"/>
              <w:right w:w="108" w:type="dxa"/>
            </w:tcMar>
            <w:hideMark/>
          </w:tcPr>
          <w:p w14:paraId="55199197"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Minimize risk of severe overfishing and closing the fishery</w:t>
            </w:r>
          </w:p>
        </w:tc>
        <w:tc>
          <w:tcPr>
            <w:tcW w:w="1917" w:type="dxa"/>
            <w:tcBorders>
              <w:top w:val="single" w:sz="4" w:space="0" w:color="auto"/>
            </w:tcBorders>
            <w:tcMar>
              <w:top w:w="0" w:type="dxa"/>
              <w:left w:w="108" w:type="dxa"/>
              <w:bottom w:w="0" w:type="dxa"/>
              <w:right w:w="108" w:type="dxa"/>
            </w:tcMar>
            <w:hideMark/>
          </w:tcPr>
          <w:p w14:paraId="50F32093"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Spawning biomass is above 10 % of unfished biomass in 95 % of the years over a 30-year period.</w:t>
            </w:r>
          </w:p>
        </w:tc>
        <w:tc>
          <w:tcPr>
            <w:tcW w:w="2160" w:type="dxa"/>
            <w:tcBorders>
              <w:top w:val="single" w:sz="4" w:space="0" w:color="auto"/>
            </w:tcBorders>
            <w:tcMar>
              <w:top w:w="0" w:type="dxa"/>
              <w:left w:w="108" w:type="dxa"/>
              <w:bottom w:w="0" w:type="dxa"/>
              <w:right w:w="108" w:type="dxa"/>
            </w:tcMar>
            <w:hideMark/>
          </w:tcPr>
          <w:p w14:paraId="1A3595A0" w14:textId="77777777" w:rsidR="00F4066A" w:rsidRPr="00107702" w:rsidRDefault="00F4066A" w:rsidP="00D637AB">
            <w:pPr>
              <w:spacing w:after="0" w:line="360" w:lineRule="auto"/>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S&gt;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0.1S</m:t>
                    </m:r>
                  </m:e>
                  <m:sub>
                    <m:r>
                      <w:rPr>
                        <w:rFonts w:ascii="Cambria Math" w:eastAsia="Times New Roman" w:hAnsi="Cambria Math" w:cs="Times New Roman"/>
                        <w:sz w:val="20"/>
                        <w:szCs w:val="20"/>
                      </w:rPr>
                      <m:t>0</m:t>
                    </m:r>
                  </m:sub>
                </m:sSub>
              </m:oMath>
            </m:oMathPara>
          </w:p>
        </w:tc>
        <w:tc>
          <w:tcPr>
            <w:tcW w:w="1523" w:type="dxa"/>
            <w:tcBorders>
              <w:top w:val="single" w:sz="4" w:space="0" w:color="auto"/>
            </w:tcBorders>
            <w:tcMar>
              <w:top w:w="0" w:type="dxa"/>
              <w:left w:w="108" w:type="dxa"/>
              <w:bottom w:w="0" w:type="dxa"/>
              <w:right w:w="108" w:type="dxa"/>
            </w:tcMar>
            <w:hideMark/>
          </w:tcPr>
          <w:p w14:paraId="14B9D606"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0.95</w:t>
            </w:r>
          </w:p>
        </w:tc>
        <w:tc>
          <w:tcPr>
            <w:tcW w:w="925" w:type="dxa"/>
            <w:tcBorders>
              <w:top w:val="single" w:sz="4" w:space="0" w:color="auto"/>
            </w:tcBorders>
            <w:tcMar>
              <w:top w:w="0" w:type="dxa"/>
              <w:left w:w="108" w:type="dxa"/>
              <w:bottom w:w="0" w:type="dxa"/>
              <w:right w:w="108" w:type="dxa"/>
            </w:tcMar>
            <w:hideMark/>
          </w:tcPr>
          <w:p w14:paraId="38544ED1"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i/>
                <w:color w:val="000000"/>
                <w:sz w:val="20"/>
                <w:szCs w:val="20"/>
              </w:rPr>
              <w:t>t</w:t>
            </w:r>
            <w:r w:rsidRPr="00107702">
              <w:rPr>
                <w:rFonts w:ascii="Times New Roman" w:eastAsia="Times New Roman" w:hAnsi="Times New Roman" w:cs="Times New Roman"/>
                <w:color w:val="000000"/>
                <w:sz w:val="20"/>
                <w:szCs w:val="20"/>
              </w:rPr>
              <w:t>=1…30</w:t>
            </w:r>
          </w:p>
        </w:tc>
        <w:tc>
          <w:tcPr>
            <w:tcW w:w="50" w:type="dxa"/>
            <w:vAlign w:val="center"/>
            <w:hideMark/>
          </w:tcPr>
          <w:p w14:paraId="156068F7"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2EA798AF"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42CFA996" w14:textId="77777777" w:rsidTr="0026261D">
        <w:tc>
          <w:tcPr>
            <w:tcW w:w="390" w:type="dxa"/>
            <w:tcMar>
              <w:top w:w="0" w:type="dxa"/>
              <w:left w:w="108" w:type="dxa"/>
              <w:bottom w:w="0" w:type="dxa"/>
              <w:right w:w="108" w:type="dxa"/>
            </w:tcMar>
            <w:hideMark/>
          </w:tcPr>
          <w:p w14:paraId="07513151"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B</w:t>
            </w:r>
          </w:p>
        </w:tc>
        <w:tc>
          <w:tcPr>
            <w:tcW w:w="2373" w:type="dxa"/>
            <w:tcMar>
              <w:top w:w="0" w:type="dxa"/>
              <w:left w:w="108" w:type="dxa"/>
              <w:bottom w:w="0" w:type="dxa"/>
              <w:right w:w="108" w:type="dxa"/>
            </w:tcMar>
            <w:hideMark/>
          </w:tcPr>
          <w:p w14:paraId="50DDA4A6"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Minimize the risk of the stock dropping below the specified management target</w:t>
            </w:r>
          </w:p>
        </w:tc>
        <w:tc>
          <w:tcPr>
            <w:tcW w:w="1917" w:type="dxa"/>
            <w:tcMar>
              <w:top w:w="0" w:type="dxa"/>
              <w:left w:w="108" w:type="dxa"/>
              <w:bottom w:w="0" w:type="dxa"/>
              <w:right w:w="108" w:type="dxa"/>
            </w:tcMar>
            <w:hideMark/>
          </w:tcPr>
          <w:p w14:paraId="6202654B"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 xml:space="preserve">Spawning biomass is above 40 % of unfished biomass in 75 % of the years </w:t>
            </w:r>
            <w:r w:rsidRPr="00107702">
              <w:rPr>
                <w:rFonts w:ascii="Times New Roman" w:eastAsia="Times New Roman" w:hAnsi="Times New Roman" w:cs="Times New Roman"/>
                <w:color w:val="000000"/>
                <w:sz w:val="20"/>
                <w:szCs w:val="20"/>
              </w:rPr>
              <w:lastRenderedPageBreak/>
              <w:t>over a 30-year period.</w:t>
            </w:r>
          </w:p>
        </w:tc>
        <w:tc>
          <w:tcPr>
            <w:tcW w:w="2160" w:type="dxa"/>
            <w:tcMar>
              <w:top w:w="0" w:type="dxa"/>
              <w:left w:w="108" w:type="dxa"/>
              <w:bottom w:w="0" w:type="dxa"/>
              <w:right w:w="108" w:type="dxa"/>
            </w:tcMar>
            <w:hideMark/>
          </w:tcPr>
          <w:p w14:paraId="10F4EB28" w14:textId="77777777" w:rsidR="00F4066A" w:rsidRPr="00107702" w:rsidRDefault="00F4066A" w:rsidP="00D637AB">
            <w:pPr>
              <w:spacing w:after="0" w:line="360" w:lineRule="auto"/>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w:lastRenderedPageBreak/>
                  <m:t>S&gt;0.4</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0</m:t>
                    </m:r>
                  </m:sub>
                </m:sSub>
              </m:oMath>
            </m:oMathPara>
          </w:p>
        </w:tc>
        <w:tc>
          <w:tcPr>
            <w:tcW w:w="1523" w:type="dxa"/>
            <w:tcMar>
              <w:top w:w="0" w:type="dxa"/>
              <w:left w:w="108" w:type="dxa"/>
              <w:bottom w:w="0" w:type="dxa"/>
              <w:right w:w="108" w:type="dxa"/>
            </w:tcMar>
            <w:hideMark/>
          </w:tcPr>
          <w:p w14:paraId="1EEE0924"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0.75</w:t>
            </w:r>
          </w:p>
        </w:tc>
        <w:tc>
          <w:tcPr>
            <w:tcW w:w="925" w:type="dxa"/>
            <w:tcMar>
              <w:top w:w="0" w:type="dxa"/>
              <w:left w:w="108" w:type="dxa"/>
              <w:bottom w:w="0" w:type="dxa"/>
              <w:right w:w="108" w:type="dxa"/>
            </w:tcMar>
            <w:hideMark/>
          </w:tcPr>
          <w:p w14:paraId="2CE178FB"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i/>
                <w:color w:val="000000"/>
                <w:sz w:val="20"/>
                <w:szCs w:val="20"/>
              </w:rPr>
              <w:t>t</w:t>
            </w:r>
            <w:r w:rsidRPr="00107702">
              <w:rPr>
                <w:rFonts w:ascii="Times New Roman" w:eastAsia="Times New Roman" w:hAnsi="Times New Roman" w:cs="Times New Roman"/>
                <w:color w:val="000000"/>
                <w:sz w:val="20"/>
                <w:szCs w:val="20"/>
              </w:rPr>
              <w:t>=1…30</w:t>
            </w:r>
          </w:p>
        </w:tc>
        <w:tc>
          <w:tcPr>
            <w:tcW w:w="50" w:type="dxa"/>
            <w:vAlign w:val="center"/>
            <w:hideMark/>
          </w:tcPr>
          <w:p w14:paraId="60EAF2EC"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30763B5A"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3D7DAAB7" w14:textId="77777777" w:rsidTr="0026261D">
        <w:tc>
          <w:tcPr>
            <w:tcW w:w="390" w:type="dxa"/>
            <w:tcMar>
              <w:top w:w="0" w:type="dxa"/>
              <w:left w:w="108" w:type="dxa"/>
              <w:bottom w:w="0" w:type="dxa"/>
              <w:right w:w="108" w:type="dxa"/>
            </w:tcMar>
          </w:tcPr>
          <w:p w14:paraId="33A9BAAE" w14:textId="77777777" w:rsidR="00F4066A" w:rsidRPr="00107702" w:rsidRDefault="00F4066A" w:rsidP="00D637AB">
            <w:pPr>
              <w:spacing w:after="0" w:line="360" w:lineRule="auto"/>
              <w:jc w:val="center"/>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C</w:t>
            </w:r>
          </w:p>
        </w:tc>
        <w:tc>
          <w:tcPr>
            <w:tcW w:w="2373" w:type="dxa"/>
            <w:tcMar>
              <w:top w:w="0" w:type="dxa"/>
              <w:left w:w="108" w:type="dxa"/>
              <w:bottom w:w="0" w:type="dxa"/>
              <w:right w:w="108" w:type="dxa"/>
            </w:tcMar>
          </w:tcPr>
          <w:p w14:paraId="116B813A" w14:textId="77777777" w:rsidR="00F4066A" w:rsidRPr="00107702" w:rsidRDefault="00F4066A" w:rsidP="00D637AB">
            <w:pPr>
              <w:spacing w:after="0" w:line="360" w:lineRule="auto"/>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Minimize the risk of the stock dropping below the specified management target</w:t>
            </w:r>
          </w:p>
        </w:tc>
        <w:tc>
          <w:tcPr>
            <w:tcW w:w="1917" w:type="dxa"/>
            <w:tcMar>
              <w:top w:w="0" w:type="dxa"/>
              <w:left w:w="108" w:type="dxa"/>
              <w:bottom w:w="0" w:type="dxa"/>
              <w:right w:w="108" w:type="dxa"/>
            </w:tcMar>
          </w:tcPr>
          <w:p w14:paraId="644943A4" w14:textId="77777777" w:rsidR="00F4066A" w:rsidRPr="00107702" w:rsidRDefault="00F4066A" w:rsidP="00D637AB">
            <w:pPr>
              <w:spacing w:after="0" w:line="360" w:lineRule="auto"/>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Spawning biomass is above 40 % of unfished biomass in 75 % of the years over a 30-year period.</w:t>
            </w:r>
          </w:p>
        </w:tc>
        <w:tc>
          <w:tcPr>
            <w:tcW w:w="2160" w:type="dxa"/>
            <w:tcMar>
              <w:top w:w="0" w:type="dxa"/>
              <w:left w:w="108" w:type="dxa"/>
              <w:bottom w:w="0" w:type="dxa"/>
              <w:right w:w="108" w:type="dxa"/>
            </w:tcMar>
          </w:tcPr>
          <w:p w14:paraId="69B4E5E8" w14:textId="77777777" w:rsidR="00F4066A" w:rsidRPr="00107702" w:rsidRDefault="00F4066A" w:rsidP="00D637AB">
            <w:pPr>
              <w:spacing w:after="0" w:line="360" w:lineRule="auto"/>
              <w:jc w:val="both"/>
              <w:rPr>
                <w:rFonts w:ascii="Times New Roman" w:eastAsia="Times New Roman" w:hAnsi="Times New Roman" w:cs="Times New Roman"/>
                <w:i/>
                <w:color w:val="000000"/>
                <w:sz w:val="20"/>
                <w:szCs w:val="20"/>
              </w:rPr>
            </w:pPr>
            <m:oMathPara>
              <m:oMathParaPr>
                <m:jc m:val="left"/>
              </m:oMathParaPr>
              <m:oMath>
                <m:r>
                  <w:rPr>
                    <w:rFonts w:ascii="Cambria Math" w:eastAsia="Times New Roman" w:hAnsi="Cambria Math" w:cs="Times New Roman"/>
                    <w:color w:val="000000"/>
                    <w:sz w:val="20"/>
                    <w:szCs w:val="20"/>
                  </w:rPr>
                  <m:t>0.1</m:t>
                </m:r>
                <m:sSub>
                  <m:sSubPr>
                    <m:ctrlPr>
                      <w:rPr>
                        <w:rFonts w:ascii="Cambria Math" w:eastAsia="Times New Roman" w:hAnsi="Cambria Math" w:cs="Times New Roman"/>
                        <w:i/>
                        <w:iCs/>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 xml:space="preserve">&lt;S&lt;0.4S0 </m:t>
                </m:r>
              </m:oMath>
            </m:oMathPara>
          </w:p>
        </w:tc>
        <w:tc>
          <w:tcPr>
            <w:tcW w:w="1523" w:type="dxa"/>
            <w:tcMar>
              <w:top w:w="0" w:type="dxa"/>
              <w:left w:w="108" w:type="dxa"/>
              <w:bottom w:w="0" w:type="dxa"/>
              <w:right w:w="108" w:type="dxa"/>
            </w:tcMar>
          </w:tcPr>
          <w:p w14:paraId="5BE4F4BC" w14:textId="77777777" w:rsidR="00F4066A" w:rsidRPr="00107702" w:rsidRDefault="00F4066A" w:rsidP="00D637AB">
            <w:pPr>
              <w:spacing w:after="0" w:line="360" w:lineRule="auto"/>
              <w:jc w:val="center"/>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0.25</w:t>
            </w:r>
          </w:p>
        </w:tc>
        <w:tc>
          <w:tcPr>
            <w:tcW w:w="925" w:type="dxa"/>
            <w:tcMar>
              <w:top w:w="0" w:type="dxa"/>
              <w:left w:w="108" w:type="dxa"/>
              <w:bottom w:w="0" w:type="dxa"/>
              <w:right w:w="108" w:type="dxa"/>
            </w:tcMar>
          </w:tcPr>
          <w:tbl>
            <w:tblPr>
              <w:tblW w:w="9388" w:type="dxa"/>
              <w:tblLayout w:type="fixed"/>
              <w:tblCellMar>
                <w:top w:w="15" w:type="dxa"/>
                <w:left w:w="15" w:type="dxa"/>
                <w:bottom w:w="15" w:type="dxa"/>
                <w:right w:w="15" w:type="dxa"/>
              </w:tblCellMar>
              <w:tblLook w:val="04A0" w:firstRow="1" w:lastRow="0" w:firstColumn="1" w:lastColumn="0" w:noHBand="0" w:noVBand="1"/>
            </w:tblPr>
            <w:tblGrid>
              <w:gridCol w:w="8907"/>
              <w:gridCol w:w="481"/>
            </w:tblGrid>
            <w:tr w:rsidR="00F4066A" w:rsidRPr="00107702" w14:paraId="05A7C513" w14:textId="77777777" w:rsidTr="00D637AB">
              <w:tc>
                <w:tcPr>
                  <w:tcW w:w="925" w:type="dxa"/>
                  <w:tcMar>
                    <w:top w:w="0" w:type="dxa"/>
                    <w:left w:w="108" w:type="dxa"/>
                    <w:bottom w:w="0" w:type="dxa"/>
                    <w:right w:w="108" w:type="dxa"/>
                  </w:tcMar>
                  <w:hideMark/>
                </w:tcPr>
                <w:p w14:paraId="798DA902"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i/>
                      <w:color w:val="000000"/>
                      <w:sz w:val="20"/>
                      <w:szCs w:val="20"/>
                    </w:rPr>
                    <w:t>t</w:t>
                  </w:r>
                  <w:r w:rsidRPr="00107702">
                    <w:rPr>
                      <w:rFonts w:ascii="Times New Roman" w:eastAsia="Times New Roman" w:hAnsi="Times New Roman" w:cs="Times New Roman"/>
                      <w:color w:val="000000"/>
                      <w:sz w:val="20"/>
                      <w:szCs w:val="20"/>
                    </w:rPr>
                    <w:t>=1…30</w:t>
                  </w:r>
                </w:p>
              </w:tc>
              <w:tc>
                <w:tcPr>
                  <w:tcW w:w="50" w:type="dxa"/>
                  <w:vAlign w:val="center"/>
                  <w:hideMark/>
                </w:tcPr>
                <w:p w14:paraId="4A99B454"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bl>
          <w:p w14:paraId="1040131E" w14:textId="77777777" w:rsidR="00F4066A" w:rsidRPr="00107702" w:rsidRDefault="00F4066A" w:rsidP="00D637AB">
            <w:pPr>
              <w:spacing w:after="0" w:line="360" w:lineRule="auto"/>
              <w:jc w:val="center"/>
              <w:rPr>
                <w:rFonts w:ascii="Times New Roman" w:eastAsia="Times New Roman" w:hAnsi="Times New Roman" w:cs="Times New Roman"/>
                <w:i/>
                <w:color w:val="000000"/>
                <w:sz w:val="20"/>
                <w:szCs w:val="20"/>
              </w:rPr>
            </w:pPr>
          </w:p>
        </w:tc>
        <w:tc>
          <w:tcPr>
            <w:tcW w:w="50" w:type="dxa"/>
            <w:vAlign w:val="center"/>
          </w:tcPr>
          <w:p w14:paraId="052A15A2"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tcPr>
          <w:p w14:paraId="3A8C9004"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615B6DCD" w14:textId="77777777" w:rsidTr="0026261D">
        <w:tc>
          <w:tcPr>
            <w:tcW w:w="390" w:type="dxa"/>
            <w:tcMar>
              <w:top w:w="0" w:type="dxa"/>
              <w:left w:w="108" w:type="dxa"/>
              <w:bottom w:w="0" w:type="dxa"/>
              <w:right w:w="108" w:type="dxa"/>
            </w:tcMar>
            <w:hideMark/>
          </w:tcPr>
          <w:p w14:paraId="190B1057"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D</w:t>
            </w:r>
          </w:p>
        </w:tc>
        <w:tc>
          <w:tcPr>
            <w:tcW w:w="2373" w:type="dxa"/>
            <w:tcMar>
              <w:top w:w="0" w:type="dxa"/>
              <w:left w:w="108" w:type="dxa"/>
              <w:bottom w:w="0" w:type="dxa"/>
              <w:right w:w="108" w:type="dxa"/>
            </w:tcMar>
            <w:hideMark/>
          </w:tcPr>
          <w:p w14:paraId="587E959F"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Minimize the risk of the stock dropping below the specified management target for longer periods</w:t>
            </w:r>
          </w:p>
        </w:tc>
        <w:tc>
          <w:tcPr>
            <w:tcW w:w="1917" w:type="dxa"/>
            <w:tcMar>
              <w:top w:w="0" w:type="dxa"/>
              <w:left w:w="108" w:type="dxa"/>
              <w:bottom w:w="0" w:type="dxa"/>
              <w:right w:w="108" w:type="dxa"/>
            </w:tcMar>
            <w:hideMark/>
          </w:tcPr>
          <w:p w14:paraId="0B3EE190"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If the stock drops below 40% of unfished biomass, the probability that it stays below the threshold for more than 3 consecutive years is less than 10%</w:t>
            </w:r>
          </w:p>
        </w:tc>
        <w:tc>
          <w:tcPr>
            <w:tcW w:w="2160" w:type="dxa"/>
            <w:tcMar>
              <w:top w:w="0" w:type="dxa"/>
              <w:left w:w="108" w:type="dxa"/>
              <w:bottom w:w="0" w:type="dxa"/>
              <w:right w:w="108" w:type="dxa"/>
            </w:tcMar>
            <w:hideMark/>
          </w:tcPr>
          <w:p w14:paraId="065FFAE7" w14:textId="77777777" w:rsidR="00F4066A" w:rsidRPr="00107702" w:rsidRDefault="00F4066A" w:rsidP="00D637AB">
            <w:pPr>
              <w:spacing w:after="0" w:line="360" w:lineRule="auto"/>
              <w:jc w:val="both"/>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S&gt;0.4</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0</m:t>
                    </m:r>
                  </m:sub>
                </m:sSub>
              </m:oMath>
            </m:oMathPara>
          </w:p>
        </w:tc>
        <w:tc>
          <w:tcPr>
            <w:tcW w:w="1523" w:type="dxa"/>
            <w:tcMar>
              <w:top w:w="0" w:type="dxa"/>
              <w:left w:w="108" w:type="dxa"/>
              <w:bottom w:w="0" w:type="dxa"/>
              <w:right w:w="108" w:type="dxa"/>
            </w:tcMar>
            <w:hideMark/>
          </w:tcPr>
          <w:p w14:paraId="2B291C21"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0.90</w:t>
            </w:r>
          </w:p>
        </w:tc>
        <w:tc>
          <w:tcPr>
            <w:tcW w:w="925" w:type="dxa"/>
            <w:tcMar>
              <w:top w:w="0" w:type="dxa"/>
              <w:left w:w="108" w:type="dxa"/>
              <w:bottom w:w="0" w:type="dxa"/>
              <w:right w:w="108" w:type="dxa"/>
            </w:tcMar>
            <w:hideMark/>
          </w:tcPr>
          <w:tbl>
            <w:tblPr>
              <w:tblW w:w="9388" w:type="dxa"/>
              <w:tblLayout w:type="fixed"/>
              <w:tblCellMar>
                <w:top w:w="15" w:type="dxa"/>
                <w:left w:w="15" w:type="dxa"/>
                <w:bottom w:w="15" w:type="dxa"/>
                <w:right w:w="15" w:type="dxa"/>
              </w:tblCellMar>
              <w:tblLook w:val="04A0" w:firstRow="1" w:lastRow="0" w:firstColumn="1" w:lastColumn="0" w:noHBand="0" w:noVBand="1"/>
            </w:tblPr>
            <w:tblGrid>
              <w:gridCol w:w="8907"/>
              <w:gridCol w:w="481"/>
            </w:tblGrid>
            <w:tr w:rsidR="00F4066A" w:rsidRPr="00107702" w14:paraId="79F670E7" w14:textId="77777777" w:rsidTr="00D637AB">
              <w:tc>
                <w:tcPr>
                  <w:tcW w:w="925" w:type="dxa"/>
                  <w:tcMar>
                    <w:top w:w="0" w:type="dxa"/>
                    <w:left w:w="108" w:type="dxa"/>
                    <w:bottom w:w="0" w:type="dxa"/>
                    <w:right w:w="108" w:type="dxa"/>
                  </w:tcMar>
                  <w:hideMark/>
                </w:tcPr>
                <w:p w14:paraId="6328D7E8"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i/>
                      <w:color w:val="000000"/>
                      <w:sz w:val="20"/>
                      <w:szCs w:val="20"/>
                    </w:rPr>
                    <w:t>t</w:t>
                  </w:r>
                  <w:r w:rsidRPr="00107702">
                    <w:rPr>
                      <w:rFonts w:ascii="Times New Roman" w:eastAsia="Times New Roman" w:hAnsi="Times New Roman" w:cs="Times New Roman"/>
                      <w:color w:val="000000"/>
                      <w:sz w:val="20"/>
                      <w:szCs w:val="20"/>
                    </w:rPr>
                    <w:t>=1…30</w:t>
                  </w:r>
                </w:p>
              </w:tc>
              <w:tc>
                <w:tcPr>
                  <w:tcW w:w="50" w:type="dxa"/>
                  <w:vAlign w:val="center"/>
                  <w:hideMark/>
                </w:tcPr>
                <w:p w14:paraId="30EFC8C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bl>
          <w:p w14:paraId="7E563C5C"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p>
        </w:tc>
        <w:tc>
          <w:tcPr>
            <w:tcW w:w="50" w:type="dxa"/>
            <w:vAlign w:val="center"/>
            <w:hideMark/>
          </w:tcPr>
          <w:p w14:paraId="4D568BBC"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0C3B7DF2"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36BC70C6" w14:textId="77777777" w:rsidTr="0026261D">
        <w:tc>
          <w:tcPr>
            <w:tcW w:w="390" w:type="dxa"/>
            <w:tcMar>
              <w:top w:w="0" w:type="dxa"/>
              <w:left w:w="108" w:type="dxa"/>
              <w:bottom w:w="0" w:type="dxa"/>
              <w:right w:w="108" w:type="dxa"/>
            </w:tcMar>
            <w:hideMark/>
          </w:tcPr>
          <w:p w14:paraId="0B9036DB"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E</w:t>
            </w:r>
          </w:p>
        </w:tc>
        <w:tc>
          <w:tcPr>
            <w:tcW w:w="2373" w:type="dxa"/>
            <w:tcMar>
              <w:top w:w="0" w:type="dxa"/>
              <w:left w:w="108" w:type="dxa"/>
              <w:bottom w:w="0" w:type="dxa"/>
              <w:right w:w="108" w:type="dxa"/>
            </w:tcMar>
            <w:hideMark/>
          </w:tcPr>
          <w:p w14:paraId="369519D2"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Avoid closing the fishery.</w:t>
            </w:r>
          </w:p>
        </w:tc>
        <w:tc>
          <w:tcPr>
            <w:tcW w:w="1917" w:type="dxa"/>
            <w:tcMar>
              <w:top w:w="0" w:type="dxa"/>
              <w:left w:w="108" w:type="dxa"/>
              <w:bottom w:w="0" w:type="dxa"/>
              <w:right w:w="108" w:type="dxa"/>
            </w:tcMar>
            <w:hideMark/>
          </w:tcPr>
          <w:p w14:paraId="110C51DA"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Fishery is open in both Canada and the US in 95% of the years over 30 years</w:t>
            </w:r>
            <w:r w:rsidRPr="00107702">
              <w:rPr>
                <w:rFonts w:ascii="Times New Roman" w:eastAsia="Times New Roman" w:hAnsi="Times New Roman" w:cs="Times New Roman"/>
                <w:i/>
                <w:color w:val="000000"/>
                <w:sz w:val="20"/>
                <w:szCs w:val="20"/>
              </w:rPr>
              <w:t>.</w:t>
            </w:r>
          </w:p>
        </w:tc>
        <w:tc>
          <w:tcPr>
            <w:tcW w:w="2160" w:type="dxa"/>
            <w:tcMar>
              <w:top w:w="0" w:type="dxa"/>
              <w:left w:w="108" w:type="dxa"/>
              <w:bottom w:w="0" w:type="dxa"/>
              <w:right w:w="108" w:type="dxa"/>
            </w:tcMar>
            <w:hideMark/>
          </w:tcPr>
          <w:p w14:paraId="20ACD364" w14:textId="77777777" w:rsidR="00F4066A" w:rsidRPr="00107702" w:rsidRDefault="00F4066A" w:rsidP="00D637AB">
            <w:pPr>
              <w:spacing w:after="0" w:line="360" w:lineRule="auto"/>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S&gt;0.1</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0</m:t>
                    </m:r>
                  </m:sub>
                </m:sSub>
              </m:oMath>
            </m:oMathPara>
          </w:p>
        </w:tc>
        <w:tc>
          <w:tcPr>
            <w:tcW w:w="1523" w:type="dxa"/>
            <w:tcMar>
              <w:top w:w="0" w:type="dxa"/>
              <w:left w:w="108" w:type="dxa"/>
              <w:bottom w:w="0" w:type="dxa"/>
              <w:right w:w="108" w:type="dxa"/>
            </w:tcMar>
            <w:hideMark/>
          </w:tcPr>
          <w:p w14:paraId="213669D6"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0.95</w:t>
            </w:r>
          </w:p>
        </w:tc>
        <w:tc>
          <w:tcPr>
            <w:tcW w:w="925" w:type="dxa"/>
            <w:tcMar>
              <w:top w:w="0" w:type="dxa"/>
              <w:left w:w="108" w:type="dxa"/>
              <w:bottom w:w="0" w:type="dxa"/>
              <w:right w:w="108" w:type="dxa"/>
            </w:tcMar>
            <w:hideMark/>
          </w:tcPr>
          <w:tbl>
            <w:tblPr>
              <w:tblW w:w="9388" w:type="dxa"/>
              <w:tblLayout w:type="fixed"/>
              <w:tblCellMar>
                <w:top w:w="15" w:type="dxa"/>
                <w:left w:w="15" w:type="dxa"/>
                <w:bottom w:w="15" w:type="dxa"/>
                <w:right w:w="15" w:type="dxa"/>
              </w:tblCellMar>
              <w:tblLook w:val="04A0" w:firstRow="1" w:lastRow="0" w:firstColumn="1" w:lastColumn="0" w:noHBand="0" w:noVBand="1"/>
            </w:tblPr>
            <w:tblGrid>
              <w:gridCol w:w="8907"/>
              <w:gridCol w:w="481"/>
            </w:tblGrid>
            <w:tr w:rsidR="00F4066A" w:rsidRPr="00107702" w14:paraId="698F7120" w14:textId="77777777" w:rsidTr="00D637AB">
              <w:tc>
                <w:tcPr>
                  <w:tcW w:w="925" w:type="dxa"/>
                  <w:tcMar>
                    <w:top w:w="0" w:type="dxa"/>
                    <w:left w:w="108" w:type="dxa"/>
                    <w:bottom w:w="0" w:type="dxa"/>
                    <w:right w:w="108" w:type="dxa"/>
                  </w:tcMar>
                  <w:hideMark/>
                </w:tcPr>
                <w:p w14:paraId="3F870DA9"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i/>
                      <w:color w:val="000000"/>
                      <w:sz w:val="20"/>
                      <w:szCs w:val="20"/>
                    </w:rPr>
                    <w:t>t</w:t>
                  </w:r>
                  <w:r w:rsidRPr="00107702">
                    <w:rPr>
                      <w:rFonts w:ascii="Times New Roman" w:eastAsia="Times New Roman" w:hAnsi="Times New Roman" w:cs="Times New Roman"/>
                      <w:color w:val="000000"/>
                      <w:sz w:val="20"/>
                      <w:szCs w:val="20"/>
                    </w:rPr>
                    <w:t>=1…30</w:t>
                  </w:r>
                </w:p>
              </w:tc>
              <w:tc>
                <w:tcPr>
                  <w:tcW w:w="50" w:type="dxa"/>
                  <w:vAlign w:val="center"/>
                  <w:hideMark/>
                </w:tcPr>
                <w:p w14:paraId="3B23DAD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bl>
          <w:p w14:paraId="3EF3BE9A"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p>
        </w:tc>
        <w:tc>
          <w:tcPr>
            <w:tcW w:w="50" w:type="dxa"/>
            <w:vAlign w:val="center"/>
            <w:hideMark/>
          </w:tcPr>
          <w:p w14:paraId="27E3FBF4"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7045899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6EF142AF" w14:textId="77777777" w:rsidTr="0026261D">
        <w:tc>
          <w:tcPr>
            <w:tcW w:w="390" w:type="dxa"/>
            <w:tcMar>
              <w:top w:w="0" w:type="dxa"/>
              <w:left w:w="108" w:type="dxa"/>
              <w:bottom w:w="0" w:type="dxa"/>
              <w:right w:w="108" w:type="dxa"/>
            </w:tcMar>
          </w:tcPr>
          <w:p w14:paraId="763F2CC6" w14:textId="77777777" w:rsidR="00F4066A" w:rsidRPr="00107702" w:rsidRDefault="00F4066A" w:rsidP="00D637AB">
            <w:pPr>
              <w:spacing w:after="0" w:line="360" w:lineRule="auto"/>
              <w:jc w:val="center"/>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F</w:t>
            </w:r>
          </w:p>
        </w:tc>
        <w:tc>
          <w:tcPr>
            <w:tcW w:w="2373" w:type="dxa"/>
            <w:tcMar>
              <w:top w:w="0" w:type="dxa"/>
              <w:left w:w="108" w:type="dxa"/>
              <w:bottom w:w="0" w:type="dxa"/>
              <w:right w:w="108" w:type="dxa"/>
            </w:tcMar>
          </w:tcPr>
          <w:p w14:paraId="70A5A7C1" w14:textId="77777777" w:rsidR="00F4066A" w:rsidRPr="00107702" w:rsidRDefault="00F4066A" w:rsidP="00D637AB">
            <w:pPr>
              <w:spacing w:after="0" w:line="360" w:lineRule="auto"/>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Avoid high variability in total catches</w:t>
            </w:r>
          </w:p>
        </w:tc>
        <w:tc>
          <w:tcPr>
            <w:tcW w:w="1917" w:type="dxa"/>
            <w:tcMar>
              <w:top w:w="0" w:type="dxa"/>
              <w:left w:w="108" w:type="dxa"/>
              <w:bottom w:w="0" w:type="dxa"/>
              <w:right w:w="108" w:type="dxa"/>
            </w:tcMar>
          </w:tcPr>
          <w:p w14:paraId="1E2192D3" w14:textId="77777777" w:rsidR="00F4066A" w:rsidRPr="00107702" w:rsidRDefault="00F4066A" w:rsidP="00D637AB">
            <w:pPr>
              <w:spacing w:after="0" w:line="360" w:lineRule="auto"/>
              <w:rPr>
                <w:rFonts w:ascii="Times New Roman" w:eastAsia="Times New Roman" w:hAnsi="Times New Roman" w:cs="Times New Roman"/>
                <w:color w:val="000000"/>
                <w:sz w:val="20"/>
                <w:szCs w:val="20"/>
              </w:rPr>
            </w:pPr>
            <w:r w:rsidRPr="00107702">
              <w:rPr>
                <w:rFonts w:ascii="Times New Roman" w:eastAsia="Times New Roman" w:hAnsi="Times New Roman" w:cs="Times New Roman"/>
                <w:color w:val="000000"/>
                <w:sz w:val="20"/>
                <w:szCs w:val="20"/>
              </w:rPr>
              <w:t>No specified objective</w:t>
            </w:r>
          </w:p>
        </w:tc>
        <w:tc>
          <w:tcPr>
            <w:tcW w:w="2160" w:type="dxa"/>
            <w:tcMar>
              <w:top w:w="0" w:type="dxa"/>
              <w:left w:w="108" w:type="dxa"/>
              <w:bottom w:w="0" w:type="dxa"/>
              <w:right w:w="108" w:type="dxa"/>
            </w:tcMar>
          </w:tcPr>
          <w:p w14:paraId="090A57F0" w14:textId="77777777" w:rsidR="00F4066A" w:rsidRPr="00107702" w:rsidRDefault="00F4066A" w:rsidP="00D637AB">
            <w:pPr>
              <w:spacing w:after="0" w:line="360" w:lineRule="auto"/>
              <w:rPr>
                <w:rFonts w:ascii="Times New Roman" w:eastAsia="Times New Roman" w:hAnsi="Times New Roman" w:cs="Times New Roman"/>
                <w:i/>
                <w:color w:val="000000"/>
                <w:sz w:val="20"/>
                <w:szCs w:val="20"/>
              </w:rPr>
            </w:pPr>
            <m:oMath>
              <m:r>
                <w:rPr>
                  <w:rFonts w:ascii="Cambria Math" w:eastAsia="Times New Roman" w:hAnsi="Cambria Math" w:cs="Times New Roman"/>
                  <w:color w:val="000000"/>
                  <w:sz w:val="20"/>
                  <w:szCs w:val="20"/>
                </w:rPr>
                <m:t>AA</m:t>
              </m:r>
              <m:sSub>
                <m:sSubPr>
                  <m:ctrlPr>
                    <w:rPr>
                      <w:rFonts w:ascii="Cambria Math" w:eastAsia="Times New Roman" w:hAnsi="Cambria Math" w:cs="Times New Roman"/>
                      <w:i/>
                      <w:iCs/>
                      <w:color w:val="000000"/>
                      <w:sz w:val="20"/>
                      <w:szCs w:val="20"/>
                    </w:rPr>
                  </m:ctrlPr>
                </m:sSubPr>
                <m:e>
                  <m:r>
                    <w:rPr>
                      <w:rFonts w:ascii="Cambria Math" w:eastAsia="Times New Roman" w:hAnsi="Cambria Math" w:cs="Times New Roman"/>
                      <w:color w:val="000000"/>
                      <w:sz w:val="20"/>
                      <w:szCs w:val="20"/>
                    </w:rPr>
                    <m:t>V</m:t>
                  </m:r>
                </m:e>
                <m:sub>
                  <m:r>
                    <w:rPr>
                      <w:rFonts w:ascii="Cambria Math" w:eastAsia="Times New Roman" w:hAnsi="Cambria Math" w:cs="Times New Roman"/>
                      <w:color w:val="000000"/>
                      <w:sz w:val="20"/>
                      <w:szCs w:val="20"/>
                    </w:rPr>
                    <m:t>y</m:t>
                  </m:r>
                </m:sub>
              </m:sSub>
              <m:r>
                <w:rPr>
                  <w:rFonts w:ascii="Cambria Math" w:eastAsia="Times New Roman" w:hAnsi="Cambria Math" w:cs="Times New Roman"/>
                  <w:color w:val="000000"/>
                  <w:sz w:val="20"/>
                  <w:szCs w:val="20"/>
                </w:rPr>
                <m:t>=</m:t>
              </m:r>
              <m:f>
                <m:fPr>
                  <m:ctrlPr>
                    <w:rPr>
                      <w:rFonts w:ascii="Cambria Math" w:eastAsia="Times New Roman" w:hAnsi="Cambria Math" w:cs="Times New Roman"/>
                      <w:i/>
                      <w:iCs/>
                      <w:color w:val="000000"/>
                      <w:sz w:val="20"/>
                      <w:szCs w:val="20"/>
                    </w:rPr>
                  </m:ctrlPr>
                </m:fPr>
                <m:num>
                  <m:d>
                    <m:dPr>
                      <m:begChr m:val="|"/>
                      <m:endChr m:val="|"/>
                      <m:ctrlPr>
                        <w:rPr>
                          <w:rFonts w:ascii="Cambria Math" w:eastAsia="Times New Roman" w:hAnsi="Cambria Math" w:cs="Times New Roman"/>
                          <w:i/>
                          <w:iCs/>
                          <w:color w:val="000000"/>
                          <w:sz w:val="20"/>
                          <w:szCs w:val="20"/>
                        </w:rPr>
                      </m:ctrlPr>
                    </m:dPr>
                    <m:e>
                      <m:sSub>
                        <m:sSubPr>
                          <m:ctrlPr>
                            <w:rPr>
                              <w:rFonts w:ascii="Cambria Math" w:eastAsia="Times New Roman" w:hAnsi="Cambria Math" w:cs="Times New Roman"/>
                              <w:i/>
                              <w:iCs/>
                              <w:color w:val="000000"/>
                              <w:sz w:val="20"/>
                              <w:szCs w:val="20"/>
                            </w:rPr>
                          </m:ctrlPr>
                        </m:sSubPr>
                        <m:e>
                          <m:r>
                            <w:rPr>
                              <w:rFonts w:ascii="Cambria Math" w:eastAsia="Times New Roman" w:hAnsi="Cambria Math" w:cs="Times New Roman"/>
                              <w:color w:val="000000"/>
                              <w:sz w:val="20"/>
                              <w:szCs w:val="20"/>
                            </w:rPr>
                            <m:t>C</m:t>
                          </m:r>
                        </m:e>
                        <m:sub>
                          <m:r>
                            <w:rPr>
                              <w:rFonts w:ascii="Cambria Math" w:eastAsia="Times New Roman" w:hAnsi="Cambria Math" w:cs="Times New Roman"/>
                              <w:color w:val="000000"/>
                              <w:sz w:val="20"/>
                              <w:szCs w:val="20"/>
                            </w:rPr>
                            <m:t>y</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iCs/>
                              <w:color w:val="000000"/>
                              <w:sz w:val="20"/>
                              <w:szCs w:val="20"/>
                            </w:rPr>
                          </m:ctrlPr>
                        </m:sSubPr>
                        <m:e>
                          <m:r>
                            <w:rPr>
                              <w:rFonts w:ascii="Cambria Math" w:eastAsia="Times New Roman" w:hAnsi="Cambria Math" w:cs="Times New Roman"/>
                              <w:color w:val="000000"/>
                              <w:sz w:val="20"/>
                              <w:szCs w:val="20"/>
                            </w:rPr>
                            <m:t>C</m:t>
                          </m:r>
                        </m:e>
                        <m:sub>
                          <m:r>
                            <w:rPr>
                              <w:rFonts w:ascii="Cambria Math" w:eastAsia="Times New Roman" w:hAnsi="Cambria Math" w:cs="Times New Roman"/>
                              <w:color w:val="000000"/>
                              <w:sz w:val="20"/>
                              <w:szCs w:val="20"/>
                            </w:rPr>
                            <m:t>y-1</m:t>
                          </m:r>
                        </m:sub>
                      </m:sSub>
                      <m:r>
                        <w:rPr>
                          <w:rFonts w:ascii="Cambria Math" w:eastAsia="Times New Roman" w:hAnsi="Cambria Math" w:cs="Times New Roman"/>
                          <w:color w:val="000000"/>
                          <w:sz w:val="20"/>
                          <w:szCs w:val="20"/>
                        </w:rPr>
                        <m:t xml:space="preserve">) </m:t>
                      </m:r>
                    </m:e>
                  </m:d>
                </m:num>
                <m:den>
                  <m:sSub>
                    <m:sSubPr>
                      <m:ctrlPr>
                        <w:rPr>
                          <w:rFonts w:ascii="Cambria Math" w:eastAsia="Times New Roman" w:hAnsi="Cambria Math" w:cs="Times New Roman"/>
                          <w:i/>
                          <w:iCs/>
                          <w:color w:val="000000"/>
                          <w:sz w:val="20"/>
                          <w:szCs w:val="20"/>
                        </w:rPr>
                      </m:ctrlPr>
                    </m:sSubPr>
                    <m:e>
                      <m:r>
                        <w:rPr>
                          <w:rFonts w:ascii="Cambria Math" w:eastAsia="Times New Roman" w:hAnsi="Cambria Math" w:cs="Times New Roman"/>
                          <w:color w:val="000000"/>
                          <w:sz w:val="20"/>
                          <w:szCs w:val="20"/>
                        </w:rPr>
                        <m:t>C</m:t>
                      </m:r>
                    </m:e>
                    <m:sub>
                      <m:r>
                        <w:rPr>
                          <w:rFonts w:ascii="Cambria Math" w:eastAsia="Times New Roman" w:hAnsi="Cambria Math" w:cs="Times New Roman"/>
                          <w:color w:val="000000"/>
                          <w:sz w:val="20"/>
                          <w:szCs w:val="20"/>
                        </w:rPr>
                        <m:t>y-1</m:t>
                      </m:r>
                    </m:sub>
                  </m:sSub>
                </m:den>
              </m:f>
              <m:r>
                <w:rPr>
                  <w:rFonts w:ascii="Cambria Math" w:eastAsia="Times New Roman" w:hAnsi="Cambria Math" w:cs="Times New Roman"/>
                  <w:color w:val="000000"/>
                  <w:sz w:val="20"/>
                  <w:szCs w:val="20"/>
                </w:rPr>
                <m:t xml:space="preserve">  </m:t>
              </m:r>
            </m:oMath>
            <w:r w:rsidRPr="00107702">
              <w:rPr>
                <w:rFonts w:ascii="Times New Roman" w:eastAsia="Times New Roman" w:hAnsi="Times New Roman" w:cs="Times New Roman"/>
                <w:i/>
                <w:color w:val="000000"/>
                <w:sz w:val="20"/>
                <w:szCs w:val="20"/>
              </w:rPr>
              <w:t xml:space="preserve"> </w:t>
            </w:r>
          </w:p>
        </w:tc>
        <w:tc>
          <w:tcPr>
            <w:tcW w:w="1523" w:type="dxa"/>
            <w:tcMar>
              <w:top w:w="0" w:type="dxa"/>
              <w:left w:w="108" w:type="dxa"/>
              <w:bottom w:w="0" w:type="dxa"/>
              <w:right w:w="108" w:type="dxa"/>
            </w:tcMar>
          </w:tcPr>
          <w:p w14:paraId="6CDC36E6"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925" w:type="dxa"/>
            <w:tcMar>
              <w:top w:w="0" w:type="dxa"/>
              <w:left w:w="108" w:type="dxa"/>
              <w:bottom w:w="0" w:type="dxa"/>
              <w:right w:w="108" w:type="dxa"/>
            </w:tcMar>
          </w:tcPr>
          <w:p w14:paraId="573315E8"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tcPr>
          <w:p w14:paraId="5DDC44F7"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tcPr>
          <w:p w14:paraId="664E8FD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32863A30" w14:textId="77777777" w:rsidTr="0026261D">
        <w:tc>
          <w:tcPr>
            <w:tcW w:w="390" w:type="dxa"/>
            <w:tcMar>
              <w:top w:w="0" w:type="dxa"/>
              <w:left w:w="108" w:type="dxa"/>
              <w:bottom w:w="0" w:type="dxa"/>
              <w:right w:w="108" w:type="dxa"/>
            </w:tcMar>
            <w:hideMark/>
          </w:tcPr>
          <w:p w14:paraId="38981F06"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G</w:t>
            </w:r>
          </w:p>
        </w:tc>
        <w:tc>
          <w:tcPr>
            <w:tcW w:w="2373" w:type="dxa"/>
            <w:tcMar>
              <w:top w:w="0" w:type="dxa"/>
              <w:left w:w="108" w:type="dxa"/>
              <w:bottom w:w="0" w:type="dxa"/>
              <w:right w:w="108" w:type="dxa"/>
            </w:tcMar>
            <w:hideMark/>
          </w:tcPr>
          <w:p w14:paraId="3EEAEEF0"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sz w:val="20"/>
                <w:szCs w:val="20"/>
              </w:rPr>
              <w:t>Minimize risk of overfishing</w:t>
            </w:r>
          </w:p>
        </w:tc>
        <w:tc>
          <w:tcPr>
            <w:tcW w:w="1917" w:type="dxa"/>
            <w:tcMar>
              <w:top w:w="0" w:type="dxa"/>
              <w:left w:w="108" w:type="dxa"/>
              <w:bottom w:w="0" w:type="dxa"/>
              <w:right w:w="108" w:type="dxa"/>
            </w:tcMar>
            <w:hideMark/>
          </w:tcPr>
          <w:p w14:paraId="55DD4B26"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See previous objectives</w:t>
            </w:r>
          </w:p>
        </w:tc>
        <w:tc>
          <w:tcPr>
            <w:tcW w:w="2160" w:type="dxa"/>
            <w:tcMar>
              <w:top w:w="0" w:type="dxa"/>
              <w:left w:w="108" w:type="dxa"/>
              <w:bottom w:w="0" w:type="dxa"/>
              <w:right w:w="108" w:type="dxa"/>
            </w:tcMar>
            <w:hideMark/>
          </w:tcPr>
          <w:p w14:paraId="2598C21B" w14:textId="77777777" w:rsidR="00F4066A" w:rsidRPr="00107702" w:rsidRDefault="00F4066A" w:rsidP="00D637AB">
            <w:pPr>
              <w:spacing w:after="0" w:line="360" w:lineRule="auto"/>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mean(</m:t>
                </m:r>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S</m:t>
                    </m:r>
                  </m:num>
                  <m:den>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S</m:t>
                        </m:r>
                      </m:e>
                      <m:sub>
                        <m:r>
                          <w:rPr>
                            <w:rFonts w:ascii="Cambria Math" w:eastAsia="Times New Roman" w:hAnsi="Cambria Math" w:cs="Times New Roman"/>
                            <w:sz w:val="20"/>
                            <w:szCs w:val="20"/>
                          </w:rPr>
                          <m:t>0</m:t>
                        </m:r>
                      </m:sub>
                    </m:sSub>
                  </m:den>
                </m:f>
                <m:r>
                  <w:rPr>
                    <w:rFonts w:ascii="Cambria Math" w:eastAsia="Times New Roman" w:hAnsi="Cambria Math" w:cs="Times New Roman"/>
                    <w:sz w:val="20"/>
                    <w:szCs w:val="20"/>
                  </w:rPr>
                  <m:t>)</m:t>
                </m:r>
              </m:oMath>
            </m:oMathPara>
          </w:p>
        </w:tc>
        <w:tc>
          <w:tcPr>
            <w:tcW w:w="1523" w:type="dxa"/>
            <w:tcMar>
              <w:top w:w="0" w:type="dxa"/>
              <w:left w:w="108" w:type="dxa"/>
              <w:bottom w:w="0" w:type="dxa"/>
              <w:right w:w="108" w:type="dxa"/>
            </w:tcMar>
            <w:hideMark/>
          </w:tcPr>
          <w:p w14:paraId="705B3C5B"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925" w:type="dxa"/>
            <w:tcMar>
              <w:top w:w="0" w:type="dxa"/>
              <w:left w:w="108" w:type="dxa"/>
              <w:bottom w:w="0" w:type="dxa"/>
              <w:right w:w="108" w:type="dxa"/>
            </w:tcMar>
            <w:hideMark/>
          </w:tcPr>
          <w:p w14:paraId="772751E3"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3A7D61C8"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771D1A4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r w:rsidR="00F4066A" w:rsidRPr="00107702" w14:paraId="0E1F4EC0" w14:textId="77777777" w:rsidTr="0026261D">
        <w:tc>
          <w:tcPr>
            <w:tcW w:w="390" w:type="dxa"/>
            <w:tcMar>
              <w:top w:w="0" w:type="dxa"/>
              <w:left w:w="108" w:type="dxa"/>
              <w:bottom w:w="0" w:type="dxa"/>
              <w:right w:w="108" w:type="dxa"/>
            </w:tcMar>
            <w:hideMark/>
          </w:tcPr>
          <w:p w14:paraId="62730AFE" w14:textId="77777777" w:rsidR="00F4066A" w:rsidRPr="00107702" w:rsidRDefault="00F4066A" w:rsidP="00D637AB">
            <w:pPr>
              <w:spacing w:after="0" w:line="360" w:lineRule="auto"/>
              <w:jc w:val="center"/>
              <w:rPr>
                <w:rFonts w:ascii="Times New Roman" w:eastAsia="Times New Roman" w:hAnsi="Times New Roman" w:cs="Times New Roman"/>
                <w:sz w:val="20"/>
                <w:szCs w:val="20"/>
              </w:rPr>
            </w:pPr>
            <w:r w:rsidRPr="00107702">
              <w:rPr>
                <w:rFonts w:ascii="Times New Roman" w:eastAsia="Times New Roman" w:hAnsi="Times New Roman" w:cs="Times New Roman"/>
                <w:color w:val="000000"/>
                <w:sz w:val="20"/>
                <w:szCs w:val="20"/>
              </w:rPr>
              <w:t>H</w:t>
            </w:r>
          </w:p>
        </w:tc>
        <w:tc>
          <w:tcPr>
            <w:tcW w:w="2373" w:type="dxa"/>
            <w:tcMar>
              <w:top w:w="0" w:type="dxa"/>
              <w:left w:w="108" w:type="dxa"/>
              <w:bottom w:w="0" w:type="dxa"/>
              <w:right w:w="108" w:type="dxa"/>
            </w:tcMar>
            <w:hideMark/>
          </w:tcPr>
          <w:p w14:paraId="72799E04"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sz w:val="20"/>
                <w:szCs w:val="20"/>
              </w:rPr>
              <w:t>Maintain high average coast wide catch</w:t>
            </w:r>
          </w:p>
        </w:tc>
        <w:tc>
          <w:tcPr>
            <w:tcW w:w="1917" w:type="dxa"/>
            <w:tcMar>
              <w:top w:w="0" w:type="dxa"/>
              <w:left w:w="108" w:type="dxa"/>
              <w:bottom w:w="0" w:type="dxa"/>
              <w:right w:w="108" w:type="dxa"/>
            </w:tcMar>
            <w:hideMark/>
          </w:tcPr>
          <w:p w14:paraId="3EB0074C" w14:textId="77777777" w:rsidR="00F4066A" w:rsidRPr="00107702" w:rsidRDefault="00F4066A" w:rsidP="00D637AB">
            <w:pPr>
              <w:spacing w:after="0" w:line="360" w:lineRule="auto"/>
              <w:rPr>
                <w:rFonts w:ascii="Times New Roman" w:eastAsia="Times New Roman" w:hAnsi="Times New Roman" w:cs="Times New Roman"/>
                <w:sz w:val="20"/>
                <w:szCs w:val="20"/>
              </w:rPr>
            </w:pPr>
            <w:r w:rsidRPr="00107702">
              <w:rPr>
                <w:rFonts w:ascii="Times New Roman" w:eastAsia="Times New Roman" w:hAnsi="Times New Roman" w:cs="Times New Roman"/>
                <w:sz w:val="20"/>
                <w:szCs w:val="20"/>
              </w:rPr>
              <w:t>Maximize long term catch</w:t>
            </w:r>
          </w:p>
        </w:tc>
        <w:tc>
          <w:tcPr>
            <w:tcW w:w="2160" w:type="dxa"/>
            <w:tcMar>
              <w:top w:w="0" w:type="dxa"/>
              <w:left w:w="108" w:type="dxa"/>
              <w:bottom w:w="0" w:type="dxa"/>
              <w:right w:w="108" w:type="dxa"/>
            </w:tcMar>
            <w:hideMark/>
          </w:tcPr>
          <w:p w14:paraId="0214D497" w14:textId="77777777" w:rsidR="00F4066A" w:rsidRPr="00107702" w:rsidRDefault="00F4066A" w:rsidP="00D637AB">
            <w:pPr>
              <w:spacing w:after="0" w:line="360" w:lineRule="auto"/>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mean</m:t>
                </m:r>
                <m:d>
                  <m:dPr>
                    <m:ctrlPr>
                      <w:rPr>
                        <w:rFonts w:ascii="Cambria Math" w:eastAsia="Times New Roman" w:hAnsi="Cambria Math" w:cs="Times New Roman"/>
                        <w:i/>
                        <w:sz w:val="20"/>
                        <w:szCs w:val="20"/>
                      </w:rPr>
                    </m:ctrlPr>
                  </m:dPr>
                  <m:e>
                    <m:nary>
                      <m:naryPr>
                        <m:chr m:val="∑"/>
                        <m:supHide m:val="1"/>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m:t>
                        </m:r>
                      </m:sub>
                      <m:sup/>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y,i</m:t>
                            </m:r>
                          </m:sub>
                        </m:sSub>
                      </m:e>
                    </m:nary>
                  </m:e>
                </m:d>
              </m:oMath>
            </m:oMathPara>
          </w:p>
        </w:tc>
        <w:tc>
          <w:tcPr>
            <w:tcW w:w="1523" w:type="dxa"/>
            <w:tcMar>
              <w:top w:w="0" w:type="dxa"/>
              <w:left w:w="108" w:type="dxa"/>
              <w:bottom w:w="0" w:type="dxa"/>
              <w:right w:w="108" w:type="dxa"/>
            </w:tcMar>
            <w:hideMark/>
          </w:tcPr>
          <w:p w14:paraId="742C607F"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925" w:type="dxa"/>
            <w:tcMar>
              <w:top w:w="0" w:type="dxa"/>
              <w:left w:w="108" w:type="dxa"/>
              <w:bottom w:w="0" w:type="dxa"/>
              <w:right w:w="108" w:type="dxa"/>
            </w:tcMar>
            <w:hideMark/>
          </w:tcPr>
          <w:p w14:paraId="657ED874"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4E42D5B2" w14:textId="77777777" w:rsidR="00F4066A" w:rsidRPr="00107702" w:rsidRDefault="00F4066A" w:rsidP="00D637AB">
            <w:pPr>
              <w:spacing w:after="0" w:line="360" w:lineRule="auto"/>
              <w:rPr>
                <w:rFonts w:ascii="Times New Roman" w:eastAsia="Times New Roman" w:hAnsi="Times New Roman" w:cs="Times New Roman"/>
                <w:sz w:val="20"/>
                <w:szCs w:val="20"/>
              </w:rPr>
            </w:pPr>
          </w:p>
        </w:tc>
        <w:tc>
          <w:tcPr>
            <w:tcW w:w="50" w:type="dxa"/>
            <w:vAlign w:val="center"/>
            <w:hideMark/>
          </w:tcPr>
          <w:p w14:paraId="750CFBA8" w14:textId="77777777" w:rsidR="00F4066A" w:rsidRPr="00107702" w:rsidRDefault="00F4066A" w:rsidP="00D637AB">
            <w:pPr>
              <w:spacing w:after="0" w:line="360" w:lineRule="auto"/>
              <w:rPr>
                <w:rFonts w:ascii="Times New Roman" w:eastAsia="Times New Roman" w:hAnsi="Times New Roman" w:cs="Times New Roman"/>
                <w:sz w:val="20"/>
                <w:szCs w:val="20"/>
              </w:rPr>
            </w:pPr>
          </w:p>
        </w:tc>
      </w:tr>
    </w:tbl>
    <w:p w14:paraId="0D909532" w14:textId="6412D612" w:rsidR="00A65EAF" w:rsidRPr="0026261D" w:rsidRDefault="00F4066A" w:rsidP="0026261D">
      <w:pPr>
        <w:rPr>
          <w:rFonts w:ascii="Times New Roman" w:hAnsi="Times New Roman" w:cs="Times New Roman"/>
        </w:rPr>
      </w:pPr>
      <w:r w:rsidRPr="00107702">
        <w:rPr>
          <w:rFonts w:ascii="Times New Roman" w:hAnsi="Times New Roman" w:cs="Times New Roman"/>
        </w:rPr>
        <w:t xml:space="preserve"> </w:t>
      </w:r>
    </w:p>
    <w:p w14:paraId="109D66BC" w14:textId="43528214" w:rsidR="000C346E" w:rsidRPr="0026261D" w:rsidRDefault="000C346E" w:rsidP="0026261D">
      <w:pPr>
        <w:pStyle w:val="Caption"/>
        <w:keepNext/>
        <w:rPr>
          <w:rFonts w:ascii="Times New Roman" w:hAnsi="Times New Roman" w:cs="Times New Roman"/>
          <w:sz w:val="24"/>
          <w:szCs w:val="24"/>
        </w:rPr>
      </w:pPr>
      <w:bookmarkStart w:id="42" w:name="_Ref29291969"/>
      <w:bookmarkStart w:id="43" w:name="_Ref29291961"/>
      <w:r w:rsidRPr="0026261D">
        <w:rPr>
          <w:rFonts w:ascii="Times New Roman" w:hAnsi="Times New Roman" w:cs="Times New Roman"/>
          <w:sz w:val="24"/>
          <w:szCs w:val="24"/>
        </w:rPr>
        <w:t xml:space="preserve">Table </w:t>
      </w:r>
      <w:r w:rsidRPr="0026261D">
        <w:rPr>
          <w:rFonts w:ascii="Times New Roman" w:hAnsi="Times New Roman" w:cs="Times New Roman"/>
          <w:sz w:val="24"/>
          <w:szCs w:val="24"/>
        </w:rPr>
        <w:fldChar w:fldCharType="begin"/>
      </w:r>
      <w:r w:rsidRPr="0026261D">
        <w:rPr>
          <w:rFonts w:ascii="Times New Roman" w:hAnsi="Times New Roman" w:cs="Times New Roman"/>
          <w:sz w:val="24"/>
          <w:szCs w:val="24"/>
        </w:rPr>
        <w:instrText xml:space="preserve"> SEQ Table \* ARABIC </w:instrText>
      </w:r>
      <w:r w:rsidRPr="0026261D">
        <w:rPr>
          <w:rFonts w:ascii="Times New Roman" w:hAnsi="Times New Roman" w:cs="Times New Roman"/>
          <w:sz w:val="24"/>
          <w:szCs w:val="24"/>
        </w:rPr>
        <w:fldChar w:fldCharType="separate"/>
      </w:r>
      <w:r w:rsidRPr="0026261D">
        <w:rPr>
          <w:rFonts w:ascii="Times New Roman" w:hAnsi="Times New Roman" w:cs="Times New Roman"/>
          <w:noProof/>
          <w:sz w:val="24"/>
          <w:szCs w:val="24"/>
        </w:rPr>
        <w:t>4</w:t>
      </w:r>
      <w:r w:rsidRPr="0026261D">
        <w:rPr>
          <w:rFonts w:ascii="Times New Roman" w:hAnsi="Times New Roman" w:cs="Times New Roman"/>
          <w:sz w:val="24"/>
          <w:szCs w:val="24"/>
        </w:rPr>
        <w:fldChar w:fldCharType="end"/>
      </w:r>
      <w:bookmarkEnd w:id="42"/>
      <w:r w:rsidRPr="0026261D">
        <w:rPr>
          <w:rFonts w:ascii="Times New Roman" w:hAnsi="Times New Roman" w:cs="Times New Roman"/>
          <w:sz w:val="24"/>
          <w:szCs w:val="24"/>
        </w:rPr>
        <w:t xml:space="preserve"> Parameters used in the operating and estimation model. Value denotes the value in the operating model. If the parameter is not estimated it is the same in the estimation model. n denotes the number of parameters estimated.</w:t>
      </w:r>
      <w:bookmarkEnd w:id="43"/>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2076"/>
        <w:gridCol w:w="1559"/>
        <w:gridCol w:w="3976"/>
      </w:tblGrid>
      <w:tr w:rsidR="00A65EAF" w:rsidRPr="00107702" w14:paraId="6EEE95B3" w14:textId="77777777" w:rsidTr="00F551B5">
        <w:tc>
          <w:tcPr>
            <w:tcW w:w="1834" w:type="dxa"/>
            <w:tcBorders>
              <w:bottom w:val="single" w:sz="4" w:space="0" w:color="auto"/>
            </w:tcBorders>
          </w:tcPr>
          <w:p w14:paraId="7EB857A8" w14:textId="77777777" w:rsidR="00A65EAF" w:rsidRPr="00107702" w:rsidRDefault="00A65EAF" w:rsidP="00F551B5">
            <w:pPr>
              <w:spacing w:line="360" w:lineRule="auto"/>
              <w:jc w:val="center"/>
              <w:rPr>
                <w:rFonts w:ascii="Times New Roman" w:hAnsi="Times New Roman" w:cs="Times New Roman"/>
              </w:rPr>
            </w:pPr>
            <w:r w:rsidRPr="00107702">
              <w:rPr>
                <w:rFonts w:ascii="Times New Roman" w:hAnsi="Times New Roman" w:cs="Times New Roman"/>
              </w:rPr>
              <w:t>Parameter</w:t>
            </w:r>
          </w:p>
        </w:tc>
        <w:tc>
          <w:tcPr>
            <w:tcW w:w="2076" w:type="dxa"/>
            <w:tcBorders>
              <w:bottom w:val="single" w:sz="4" w:space="0" w:color="auto"/>
            </w:tcBorders>
          </w:tcPr>
          <w:p w14:paraId="0107C69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Value</w:t>
            </w:r>
          </w:p>
        </w:tc>
        <w:tc>
          <w:tcPr>
            <w:tcW w:w="1559" w:type="dxa"/>
            <w:tcBorders>
              <w:bottom w:val="single" w:sz="4" w:space="0" w:color="auto"/>
            </w:tcBorders>
          </w:tcPr>
          <w:p w14:paraId="225A3A64"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 xml:space="preserve">Estimated </w:t>
            </w:r>
          </w:p>
        </w:tc>
        <w:tc>
          <w:tcPr>
            <w:tcW w:w="3976" w:type="dxa"/>
            <w:tcBorders>
              <w:bottom w:val="single" w:sz="4" w:space="0" w:color="auto"/>
            </w:tcBorders>
          </w:tcPr>
          <w:p w14:paraId="7A7ED64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Explanation</w:t>
            </w:r>
          </w:p>
        </w:tc>
      </w:tr>
      <w:tr w:rsidR="00A65EAF" w:rsidRPr="00107702" w14:paraId="2F60F0ED" w14:textId="77777777" w:rsidTr="00F551B5">
        <w:tc>
          <w:tcPr>
            <w:tcW w:w="1834" w:type="dxa"/>
            <w:tcBorders>
              <w:top w:val="single" w:sz="4" w:space="0" w:color="auto"/>
            </w:tcBorders>
          </w:tcPr>
          <w:p w14:paraId="51F1F607" w14:textId="77777777" w:rsidR="00A65EAF" w:rsidRPr="00107702" w:rsidRDefault="00A65EAF" w:rsidP="00F551B5">
            <w:pPr>
              <w:spacing w:line="360" w:lineRule="auto"/>
              <w:jc w:val="center"/>
              <w:rPr>
                <w:rFonts w:ascii="Times New Roman" w:hAnsi="Times New Roman" w:cs="Times New Roman"/>
              </w:rPr>
            </w:pPr>
            <w:r w:rsidRPr="00107702">
              <w:rPr>
                <w:rFonts w:ascii="Times New Roman" w:hAnsi="Times New Roman" w:cs="Times New Roman"/>
              </w:rPr>
              <w:t>q</w:t>
            </w:r>
          </w:p>
        </w:tc>
        <w:tc>
          <w:tcPr>
            <w:tcW w:w="2076" w:type="dxa"/>
            <w:tcBorders>
              <w:top w:val="single" w:sz="4" w:space="0" w:color="auto"/>
            </w:tcBorders>
          </w:tcPr>
          <w:p w14:paraId="4A784A14"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1</w:t>
            </w:r>
          </w:p>
        </w:tc>
        <w:tc>
          <w:tcPr>
            <w:tcW w:w="1559" w:type="dxa"/>
            <w:tcBorders>
              <w:top w:val="single" w:sz="4" w:space="0" w:color="auto"/>
            </w:tcBorders>
          </w:tcPr>
          <w:p w14:paraId="03BEAB7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Borders>
              <w:top w:val="single" w:sz="4" w:space="0" w:color="auto"/>
            </w:tcBorders>
          </w:tcPr>
          <w:p w14:paraId="44C4078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Catchability coefficient</w:t>
            </w:r>
          </w:p>
        </w:tc>
      </w:tr>
      <w:tr w:rsidR="00A65EAF" w:rsidRPr="00107702" w14:paraId="1D098E91" w14:textId="77777777" w:rsidTr="00F551B5">
        <w:tc>
          <w:tcPr>
            <w:tcW w:w="1834" w:type="dxa"/>
          </w:tcPr>
          <w:p w14:paraId="350780C0" w14:textId="77777777" w:rsidR="00A65EAF" w:rsidRPr="00107702" w:rsidRDefault="0026261D" w:rsidP="00F551B5">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oMath>
            </m:oMathPara>
          </w:p>
        </w:tc>
        <w:tc>
          <w:tcPr>
            <w:tcW w:w="2076" w:type="dxa"/>
          </w:tcPr>
          <w:p w14:paraId="7BE3189E"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1.4</w:t>
            </w:r>
          </w:p>
        </w:tc>
        <w:tc>
          <w:tcPr>
            <w:tcW w:w="1559" w:type="dxa"/>
          </w:tcPr>
          <w:p w14:paraId="5234618E"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3E8F5DAD"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Standard deviation of recruitment deviations</w:t>
            </w:r>
          </w:p>
        </w:tc>
      </w:tr>
      <w:tr w:rsidR="00A65EAF" w:rsidRPr="00107702" w14:paraId="605D4F58" w14:textId="77777777" w:rsidTr="00F551B5">
        <w:tc>
          <w:tcPr>
            <w:tcW w:w="1834" w:type="dxa"/>
          </w:tcPr>
          <w:p w14:paraId="12AF068D" w14:textId="77777777" w:rsidR="00A65EAF" w:rsidRPr="00107702" w:rsidRDefault="0026261D" w:rsidP="00F551B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m:t>
                    </m:r>
                  </m:sub>
                </m:sSub>
              </m:oMath>
            </m:oMathPara>
          </w:p>
        </w:tc>
        <w:tc>
          <w:tcPr>
            <w:tcW w:w="2076" w:type="dxa"/>
          </w:tcPr>
          <w:p w14:paraId="5F9B19B3" w14:textId="77777777" w:rsidR="00A65EAF" w:rsidRPr="00107702" w:rsidRDefault="00A65EAF" w:rsidP="00F551B5">
            <w:pPr>
              <w:spacing w:line="360" w:lineRule="auto"/>
              <w:rPr>
                <w:rFonts w:ascii="Times New Roman" w:hAnsi="Times New Roman" w:cs="Times New Roman"/>
              </w:rPr>
            </w:pPr>
          </w:p>
        </w:tc>
        <w:tc>
          <w:tcPr>
            <w:tcW w:w="1559" w:type="dxa"/>
          </w:tcPr>
          <w:p w14:paraId="5C35D6FF"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1885CED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Dirichlet-</w:t>
            </w:r>
            <w:proofErr w:type="spellStart"/>
            <w:r w:rsidRPr="00107702">
              <w:rPr>
                <w:rFonts w:ascii="Times New Roman" w:hAnsi="Times New Roman" w:cs="Times New Roman"/>
              </w:rPr>
              <w:t>Multinominal</w:t>
            </w:r>
            <w:proofErr w:type="spellEnd"/>
            <w:r w:rsidRPr="00107702">
              <w:rPr>
                <w:rFonts w:ascii="Times New Roman" w:hAnsi="Times New Roman" w:cs="Times New Roman"/>
              </w:rPr>
              <w:t xml:space="preserve"> parameter in Catch</w:t>
            </w:r>
          </w:p>
        </w:tc>
      </w:tr>
      <w:tr w:rsidR="00A65EAF" w:rsidRPr="00107702" w14:paraId="1BB77CD3" w14:textId="77777777" w:rsidTr="00F551B5">
        <w:tc>
          <w:tcPr>
            <w:tcW w:w="1834" w:type="dxa"/>
          </w:tcPr>
          <w:p w14:paraId="76B9CE1D" w14:textId="77777777" w:rsidR="00A65EAF" w:rsidRPr="00107702" w:rsidRDefault="0026261D" w:rsidP="00F551B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survey</m:t>
                    </m:r>
                  </m:sub>
                </m:sSub>
              </m:oMath>
            </m:oMathPara>
          </w:p>
        </w:tc>
        <w:tc>
          <w:tcPr>
            <w:tcW w:w="2076" w:type="dxa"/>
          </w:tcPr>
          <w:p w14:paraId="512524FF" w14:textId="77777777" w:rsidR="00A65EAF" w:rsidRPr="00107702" w:rsidRDefault="00A65EAF" w:rsidP="00F551B5">
            <w:pPr>
              <w:spacing w:line="360" w:lineRule="auto"/>
              <w:rPr>
                <w:rFonts w:ascii="Times New Roman" w:hAnsi="Times New Roman" w:cs="Times New Roman"/>
              </w:rPr>
            </w:pPr>
          </w:p>
        </w:tc>
        <w:tc>
          <w:tcPr>
            <w:tcW w:w="1559" w:type="dxa"/>
          </w:tcPr>
          <w:p w14:paraId="19092B3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0FCBE25B"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Dirichlet-</w:t>
            </w:r>
            <w:proofErr w:type="spellStart"/>
            <w:r w:rsidRPr="00107702">
              <w:rPr>
                <w:rFonts w:ascii="Times New Roman" w:hAnsi="Times New Roman" w:cs="Times New Roman"/>
              </w:rPr>
              <w:t>Multinominal</w:t>
            </w:r>
            <w:proofErr w:type="spellEnd"/>
            <w:r w:rsidRPr="00107702">
              <w:rPr>
                <w:rFonts w:ascii="Times New Roman" w:hAnsi="Times New Roman" w:cs="Times New Roman"/>
              </w:rPr>
              <w:t xml:space="preserve"> parameter in survey</w:t>
            </w:r>
          </w:p>
        </w:tc>
      </w:tr>
      <w:tr w:rsidR="00A65EAF" w:rsidRPr="00107702" w14:paraId="64749C91" w14:textId="77777777" w:rsidTr="00F551B5">
        <w:tc>
          <w:tcPr>
            <w:tcW w:w="1834" w:type="dxa"/>
          </w:tcPr>
          <w:p w14:paraId="693C743B" w14:textId="77777777" w:rsidR="00A65EAF" w:rsidRPr="00107702" w:rsidRDefault="00A65EAF" w:rsidP="00F551B5">
            <w:pPr>
              <w:spacing w:line="360" w:lineRule="auto"/>
              <w:jc w:val="center"/>
              <w:rPr>
                <w:rFonts w:ascii="Times New Roman" w:hAnsi="Times New Roman" w:cs="Times New Roman"/>
              </w:rPr>
            </w:pPr>
            <m:oMathPara>
              <m:oMath>
                <m:r>
                  <w:rPr>
                    <w:rFonts w:ascii="Cambria Math" w:hAnsi="Cambria Math" w:cs="Times New Roman"/>
                  </w:rPr>
                  <m:t>h</m:t>
                </m:r>
              </m:oMath>
            </m:oMathPara>
          </w:p>
        </w:tc>
        <w:tc>
          <w:tcPr>
            <w:tcW w:w="2076" w:type="dxa"/>
          </w:tcPr>
          <w:p w14:paraId="4F43E38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0.8</w:t>
            </w:r>
          </w:p>
        </w:tc>
        <w:tc>
          <w:tcPr>
            <w:tcW w:w="1559" w:type="dxa"/>
          </w:tcPr>
          <w:p w14:paraId="7A7BD78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7C08460F"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Steepness</w:t>
            </w:r>
          </w:p>
        </w:tc>
      </w:tr>
      <w:tr w:rsidR="00A65EAF" w:rsidRPr="00107702" w14:paraId="06F97D2F" w14:textId="77777777" w:rsidTr="00F551B5">
        <w:tc>
          <w:tcPr>
            <w:tcW w:w="1834" w:type="dxa"/>
          </w:tcPr>
          <w:p w14:paraId="68A74EE6" w14:textId="77777777" w:rsidR="00A65EAF" w:rsidRPr="00107702" w:rsidRDefault="0026261D" w:rsidP="00F551B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min</m:t>
                    </m:r>
                  </m:sub>
                </m:sSub>
              </m:oMath>
            </m:oMathPara>
          </w:p>
        </w:tc>
        <w:tc>
          <w:tcPr>
            <w:tcW w:w="2076" w:type="dxa"/>
          </w:tcPr>
          <w:p w14:paraId="758AC0CB"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0.2</w:t>
            </w:r>
          </w:p>
        </w:tc>
        <w:tc>
          <w:tcPr>
            <w:tcW w:w="1559" w:type="dxa"/>
          </w:tcPr>
          <w:p w14:paraId="67131385"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61E0C52F"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Shape parameter for steepness prior distribution</w:t>
            </w:r>
          </w:p>
        </w:tc>
      </w:tr>
      <w:tr w:rsidR="00A65EAF" w:rsidRPr="00107702" w14:paraId="02B15091" w14:textId="77777777" w:rsidTr="00F551B5">
        <w:tc>
          <w:tcPr>
            <w:tcW w:w="1834" w:type="dxa"/>
          </w:tcPr>
          <w:p w14:paraId="2C443723" w14:textId="77777777" w:rsidR="00A65EAF" w:rsidRPr="00107702" w:rsidRDefault="0026261D" w:rsidP="00F551B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max</m:t>
                    </m:r>
                  </m:sub>
                </m:sSub>
              </m:oMath>
            </m:oMathPara>
          </w:p>
        </w:tc>
        <w:tc>
          <w:tcPr>
            <w:tcW w:w="2076" w:type="dxa"/>
          </w:tcPr>
          <w:p w14:paraId="500402FE"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0.1</w:t>
            </w:r>
          </w:p>
        </w:tc>
        <w:tc>
          <w:tcPr>
            <w:tcW w:w="1559" w:type="dxa"/>
          </w:tcPr>
          <w:p w14:paraId="44F3BCD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55A0538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Shape parameter for steepness prior distribution</w:t>
            </w:r>
          </w:p>
        </w:tc>
      </w:tr>
      <w:tr w:rsidR="00A65EAF" w:rsidRPr="00107702" w14:paraId="65B77BD7" w14:textId="77777777" w:rsidTr="00F551B5">
        <w:tc>
          <w:tcPr>
            <w:tcW w:w="1834" w:type="dxa"/>
          </w:tcPr>
          <w:p w14:paraId="676C7B14" w14:textId="77777777" w:rsidR="00A65EAF" w:rsidRPr="00107702" w:rsidRDefault="0026261D" w:rsidP="00F551B5">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prior</m:t>
                    </m:r>
                  </m:sub>
                </m:sSub>
              </m:oMath>
            </m:oMathPara>
          </w:p>
        </w:tc>
        <w:tc>
          <w:tcPr>
            <w:tcW w:w="2076" w:type="dxa"/>
          </w:tcPr>
          <w:p w14:paraId="47BA9525"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0.777</w:t>
            </w:r>
          </w:p>
        </w:tc>
        <w:tc>
          <w:tcPr>
            <w:tcW w:w="1559" w:type="dxa"/>
          </w:tcPr>
          <w:p w14:paraId="5BF885FB"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6838CA58"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Shape parameter for steepness prior distribution</w:t>
            </w:r>
          </w:p>
        </w:tc>
      </w:tr>
      <w:tr w:rsidR="00A65EAF" w:rsidRPr="00107702" w14:paraId="1684B5B3" w14:textId="77777777" w:rsidTr="00F551B5">
        <w:tc>
          <w:tcPr>
            <w:tcW w:w="1834" w:type="dxa"/>
          </w:tcPr>
          <w:p w14:paraId="4B16DA32" w14:textId="77777777" w:rsidR="00A65EAF" w:rsidRPr="00107702" w:rsidRDefault="0026261D" w:rsidP="00F551B5">
            <w:pPr>
              <w:spacing w:line="360" w:lineRule="auto"/>
              <w:jc w:val="center"/>
              <w:rPr>
                <w:rFonts w:ascii="Times New Roman" w:eastAsia="Calibri" w:hAnsi="Times New Roman"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σ</m:t>
                    </m:r>
                  </m:e>
                  <m:sub>
                    <m:r>
                      <w:rPr>
                        <w:rFonts w:ascii="Cambria Math" w:eastAsia="Calibri" w:hAnsi="Cambria Math" w:cs="Times New Roman"/>
                      </w:rPr>
                      <m:t>h</m:t>
                    </m:r>
                  </m:sub>
                  <m:sup>
                    <m:r>
                      <w:rPr>
                        <w:rFonts w:ascii="Cambria Math" w:eastAsia="Calibri" w:hAnsi="Cambria Math" w:cs="Times New Roman"/>
                      </w:rPr>
                      <m:t>2</m:t>
                    </m:r>
                  </m:sup>
                </m:sSubSup>
              </m:oMath>
            </m:oMathPara>
          </w:p>
        </w:tc>
        <w:tc>
          <w:tcPr>
            <w:tcW w:w="2076" w:type="dxa"/>
          </w:tcPr>
          <w:p w14:paraId="46BD8A01"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0.117</w:t>
            </w:r>
          </w:p>
        </w:tc>
        <w:tc>
          <w:tcPr>
            <w:tcW w:w="1559" w:type="dxa"/>
          </w:tcPr>
          <w:p w14:paraId="70641A08"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4B47A4A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Standard deviation for steepness prior distribution</w:t>
            </w:r>
          </w:p>
        </w:tc>
      </w:tr>
      <w:tr w:rsidR="00A65EAF" w:rsidRPr="00107702" w14:paraId="27B513DA" w14:textId="77777777" w:rsidTr="00F551B5">
        <w:tc>
          <w:tcPr>
            <w:tcW w:w="1834" w:type="dxa"/>
          </w:tcPr>
          <w:p w14:paraId="7C3B4062" w14:textId="77777777" w:rsidR="00A65EAF" w:rsidRPr="00107702" w:rsidRDefault="0026261D" w:rsidP="00F551B5">
            <w:pPr>
              <w:spacing w:line="360" w:lineRule="auto"/>
              <w:jc w:val="cente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0</m:t>
                    </m:r>
                  </m:sub>
                </m:sSub>
              </m:oMath>
            </m:oMathPara>
          </w:p>
        </w:tc>
        <w:tc>
          <w:tcPr>
            <w:tcW w:w="2076" w:type="dxa"/>
          </w:tcPr>
          <w:p w14:paraId="0821DDD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2276865</w:t>
            </w:r>
          </w:p>
        </w:tc>
        <w:tc>
          <w:tcPr>
            <w:tcW w:w="1559" w:type="dxa"/>
          </w:tcPr>
          <w:p w14:paraId="1647A2A0"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553685B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Unfished recruitment</w:t>
            </w:r>
          </w:p>
        </w:tc>
      </w:tr>
      <w:tr w:rsidR="00A65EAF" w:rsidRPr="00107702" w14:paraId="724EA26C" w14:textId="77777777" w:rsidTr="00F551B5">
        <w:tc>
          <w:tcPr>
            <w:tcW w:w="1834" w:type="dxa"/>
          </w:tcPr>
          <w:p w14:paraId="68C75F85" w14:textId="77777777" w:rsidR="00A65EAF" w:rsidRPr="00107702" w:rsidRDefault="00A65EAF" w:rsidP="00F551B5">
            <w:pPr>
              <w:spacing w:line="360" w:lineRule="auto"/>
              <w:jc w:val="center"/>
              <w:rPr>
                <w:rFonts w:ascii="Times New Roman" w:eastAsia="Calibri" w:hAnsi="Times New Roman" w:cs="Times New Roman"/>
              </w:rPr>
            </w:pPr>
            <m:oMathPara>
              <m:oMath>
                <m:r>
                  <w:rPr>
                    <w:rFonts w:ascii="Cambria Math" w:eastAsia="Calibri" w:hAnsi="Cambria Math" w:cs="Times New Roman"/>
                  </w:rPr>
                  <m:t>M</m:t>
                </m:r>
              </m:oMath>
            </m:oMathPara>
          </w:p>
        </w:tc>
        <w:tc>
          <w:tcPr>
            <w:tcW w:w="2076" w:type="dxa"/>
          </w:tcPr>
          <w:p w14:paraId="43A85C8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0.214</w:t>
            </w:r>
          </w:p>
        </w:tc>
        <w:tc>
          <w:tcPr>
            <w:tcW w:w="1559" w:type="dxa"/>
          </w:tcPr>
          <w:p w14:paraId="2CF2F13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7F1C0DE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Natural mortality</w:t>
            </w:r>
          </w:p>
        </w:tc>
      </w:tr>
      <w:tr w:rsidR="00A65EAF" w:rsidRPr="00107702" w14:paraId="0AB619B3" w14:textId="77777777" w:rsidTr="00F551B5">
        <w:tc>
          <w:tcPr>
            <w:tcW w:w="1834" w:type="dxa"/>
          </w:tcPr>
          <w:p w14:paraId="4DB9EFF6" w14:textId="77777777" w:rsidR="00A65EAF" w:rsidRPr="00107702" w:rsidRDefault="0026261D" w:rsidP="00F551B5">
            <w:pPr>
              <w:spacing w:line="360" w:lineRule="auto"/>
              <w:jc w:val="center"/>
              <w:rPr>
                <w:rFonts w:ascii="Times New Roman" w:eastAsia="Calibri"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m:oMathPara>
          </w:p>
        </w:tc>
        <w:tc>
          <w:tcPr>
            <w:tcW w:w="2076" w:type="dxa"/>
          </w:tcPr>
          <w:p w14:paraId="71378B6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0.26</w:t>
            </w:r>
          </w:p>
        </w:tc>
        <w:tc>
          <w:tcPr>
            <w:tcW w:w="1559" w:type="dxa"/>
          </w:tcPr>
          <w:p w14:paraId="7AEBE2D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466ACFE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Survey standard deviation</w:t>
            </w:r>
          </w:p>
        </w:tc>
      </w:tr>
      <w:tr w:rsidR="00A65EAF" w:rsidRPr="00107702" w14:paraId="3A6087BD" w14:textId="77777777" w:rsidTr="00F551B5">
        <w:tc>
          <w:tcPr>
            <w:tcW w:w="1834" w:type="dxa"/>
          </w:tcPr>
          <w:p w14:paraId="0704A087" w14:textId="77777777" w:rsidR="00A65EAF" w:rsidRPr="00107702" w:rsidRDefault="0026261D" w:rsidP="00F551B5">
            <w:pPr>
              <w:spacing w:line="360" w:lineRule="auto"/>
              <w:jc w:val="center"/>
              <w:rPr>
                <w:rFonts w:ascii="Times New Roman" w:eastAsia="Calibri"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a,C</m:t>
                  </m:r>
                </m:sub>
              </m:sSub>
            </m:oMath>
            <w:r w:rsidR="00A65EAF" w:rsidRPr="00107702">
              <w:rPr>
                <w:rFonts w:ascii="Times New Roman" w:eastAsia="Calibri" w:hAnsi="Times New Roman" w:cs="Times New Roman"/>
              </w:rPr>
              <w:t xml:space="preserve"> (n = 5)</w:t>
            </w:r>
          </w:p>
        </w:tc>
        <w:tc>
          <w:tcPr>
            <w:tcW w:w="2076" w:type="dxa"/>
          </w:tcPr>
          <w:p w14:paraId="578F0CDF"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[12,2.5,1.5,1.2,1.6]</w:t>
            </w:r>
          </w:p>
        </w:tc>
        <w:tc>
          <w:tcPr>
            <w:tcW w:w="1559" w:type="dxa"/>
          </w:tcPr>
          <w:p w14:paraId="25ED98D6"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270D0AB5"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Fisheries selectivity</w:t>
            </w:r>
          </w:p>
        </w:tc>
      </w:tr>
      <w:tr w:rsidR="00A65EAF" w:rsidRPr="00107702" w14:paraId="42845E84" w14:textId="77777777" w:rsidTr="00F551B5">
        <w:tc>
          <w:tcPr>
            <w:tcW w:w="1834" w:type="dxa"/>
          </w:tcPr>
          <w:p w14:paraId="24442A2A" w14:textId="77777777" w:rsidR="00A65EAF" w:rsidRPr="00107702" w:rsidRDefault="0026261D" w:rsidP="00F551B5">
            <w:pPr>
              <w:spacing w:line="360" w:lineRule="auto"/>
              <w:jc w:val="center"/>
              <w:rPr>
                <w:rFonts w:ascii="Times New Roman" w:eastAsia="Calibri"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a,survey</m:t>
                  </m:r>
                </m:sub>
              </m:sSub>
            </m:oMath>
            <w:r w:rsidR="00A65EAF" w:rsidRPr="00107702">
              <w:rPr>
                <w:rFonts w:ascii="Times New Roman" w:eastAsia="Calibri" w:hAnsi="Times New Roman" w:cs="Times New Roman"/>
              </w:rPr>
              <w:t>(n = 4)</w:t>
            </w:r>
          </w:p>
        </w:tc>
        <w:tc>
          <w:tcPr>
            <w:tcW w:w="2076" w:type="dxa"/>
          </w:tcPr>
          <w:p w14:paraId="66125231"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[1.77,0.80,1.36,1.45]</w:t>
            </w:r>
          </w:p>
        </w:tc>
        <w:tc>
          <w:tcPr>
            <w:tcW w:w="1559" w:type="dxa"/>
          </w:tcPr>
          <w:p w14:paraId="67E7FFD5"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4A4E8D0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survey selectivity</w:t>
            </w:r>
          </w:p>
        </w:tc>
      </w:tr>
      <w:tr w:rsidR="00A65EAF" w:rsidRPr="00107702" w14:paraId="6653AB97" w14:textId="77777777" w:rsidTr="00F551B5">
        <w:tc>
          <w:tcPr>
            <w:tcW w:w="1834" w:type="dxa"/>
          </w:tcPr>
          <w:p w14:paraId="6B2AD128" w14:textId="77777777" w:rsidR="00A65EAF" w:rsidRPr="00107702" w:rsidRDefault="0026261D" w:rsidP="00F551B5">
            <w:pPr>
              <w:spacing w:line="360" w:lineRule="auto"/>
              <w:jc w:val="center"/>
              <w:rPr>
                <w:rFonts w:ascii="Times New Roman" w:eastAsia="Calibri" w:hAnsi="Times New Roman" w:cs="Times New Roman"/>
              </w:rPr>
            </w:pPr>
            <m:oMath>
              <m:acc>
                <m:accPr>
                  <m:chr m:val="̃"/>
                  <m:ctrlPr>
                    <w:rPr>
                      <w:rFonts w:ascii="Cambria Math" w:eastAsia="Calibri" w:hAnsi="Cambria Math" w:cs="Times New Roman"/>
                      <w:i/>
                    </w:rPr>
                  </m:ctrlPr>
                </m:accPr>
                <m:e>
                  <m:r>
                    <w:rPr>
                      <w:rFonts w:ascii="Cambria Math" w:eastAsia="Calibri" w:hAnsi="Cambria Math" w:cs="Times New Roman"/>
                    </w:rPr>
                    <m:t>R</m:t>
                  </m:r>
                </m:e>
              </m:acc>
            </m:oMath>
            <w:r w:rsidR="00A65EAF" w:rsidRPr="00107702">
              <w:rPr>
                <w:rFonts w:ascii="Times New Roman" w:eastAsia="Calibri" w:hAnsi="Times New Roman" w:cs="Times New Roman"/>
              </w:rPr>
              <w:t xml:space="preserve"> (n = 72)</w:t>
            </w:r>
          </w:p>
        </w:tc>
        <w:tc>
          <w:tcPr>
            <w:tcW w:w="2076" w:type="dxa"/>
          </w:tcPr>
          <w:p w14:paraId="64A6D840" w14:textId="77777777" w:rsidR="00A65EAF" w:rsidRPr="00107702" w:rsidRDefault="00A65EAF" w:rsidP="00F551B5">
            <w:pPr>
              <w:spacing w:line="360" w:lineRule="auto"/>
              <w:rPr>
                <w:rFonts w:ascii="Times New Roman" w:hAnsi="Times New Roman" w:cs="Times New Roman"/>
              </w:rPr>
            </w:pPr>
            <m:oMathPara>
              <m:oMath>
                <m:r>
                  <w:rPr>
                    <w:rFonts w:ascii="Cambria Math" w:hAnsi="Cambria Math" w:cs="Times New Roman"/>
                  </w:rPr>
                  <m:t>N(0,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r>
                  <w:rPr>
                    <w:rFonts w:ascii="Cambria Math" w:hAnsi="Cambria Math" w:cs="Times New Roman"/>
                  </w:rPr>
                  <m:t>)</m:t>
                </m:r>
              </m:oMath>
            </m:oMathPara>
          </w:p>
        </w:tc>
        <w:tc>
          <w:tcPr>
            <w:tcW w:w="1559" w:type="dxa"/>
          </w:tcPr>
          <w:p w14:paraId="6FC2FEA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26B0C3C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Recruitment deviations</w:t>
            </w:r>
          </w:p>
        </w:tc>
      </w:tr>
      <w:tr w:rsidR="00A65EAF" w:rsidRPr="00107702" w14:paraId="67CA74F5" w14:textId="77777777" w:rsidTr="00F551B5">
        <w:tc>
          <w:tcPr>
            <w:tcW w:w="1834" w:type="dxa"/>
          </w:tcPr>
          <w:p w14:paraId="32EABB30" w14:textId="77777777" w:rsidR="00A65EAF" w:rsidRPr="00107702" w:rsidRDefault="0026261D" w:rsidP="00F551B5">
            <w:pPr>
              <w:spacing w:line="360" w:lineRule="auto"/>
              <w:jc w:val="center"/>
              <w:rPr>
                <w:rFonts w:ascii="Times New Roman" w:eastAsia="Calibri"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ϵ</m:t>
                  </m:r>
                </m:e>
                <m:sub>
                  <m:r>
                    <w:rPr>
                      <w:rFonts w:ascii="Cambria Math" w:eastAsia="Calibri" w:hAnsi="Cambria Math" w:cs="Times New Roman"/>
                    </w:rPr>
                    <m:t>a,y</m:t>
                  </m:r>
                </m:sub>
              </m:sSub>
              <m:r>
                <w:rPr>
                  <w:rFonts w:ascii="Cambria Math" w:eastAsia="Calibri" w:hAnsi="Cambria Math" w:cs="Times New Roman"/>
                </w:rPr>
                <m:t xml:space="preserve"> </m:t>
              </m:r>
            </m:oMath>
            <w:r w:rsidR="00A65EAF" w:rsidRPr="00107702">
              <w:rPr>
                <w:rFonts w:ascii="Times New Roman" w:eastAsia="Calibri" w:hAnsi="Times New Roman" w:cs="Times New Roman"/>
              </w:rPr>
              <w:t>(n = 135)</w:t>
            </w:r>
          </w:p>
        </w:tc>
        <w:tc>
          <w:tcPr>
            <w:tcW w:w="2076" w:type="dxa"/>
          </w:tcPr>
          <w:p w14:paraId="721BF986" w14:textId="77777777" w:rsidR="00A65EAF" w:rsidRPr="00107702" w:rsidRDefault="00A65EAF" w:rsidP="00F551B5">
            <w:pPr>
              <w:spacing w:line="360" w:lineRule="auto"/>
              <w:rPr>
                <w:rFonts w:ascii="Times New Roman" w:hAnsi="Times New Roman" w:cs="Times New Roman"/>
              </w:rPr>
            </w:pPr>
            <m:oMathPara>
              <m:oMath>
                <m:r>
                  <w:rPr>
                    <w:rFonts w:ascii="Cambria Math" w:hAnsi="Cambria Math" w:cs="Times New Roman"/>
                  </w:rPr>
                  <m:t>N(0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sel</m:t>
                    </m:r>
                  </m:sub>
                  <m:sup>
                    <m:r>
                      <w:rPr>
                        <w:rFonts w:ascii="Cambria Math" w:hAnsi="Cambria Math" w:cs="Times New Roman"/>
                      </w:rPr>
                      <m:t>2</m:t>
                    </m:r>
                  </m:sup>
                </m:sSubSup>
                <m:r>
                  <w:rPr>
                    <w:rFonts w:ascii="Cambria Math" w:hAnsi="Cambria Math" w:cs="Times New Roman"/>
                  </w:rPr>
                  <m:t>)</m:t>
                </m:r>
              </m:oMath>
            </m:oMathPara>
          </w:p>
        </w:tc>
        <w:tc>
          <w:tcPr>
            <w:tcW w:w="1559" w:type="dxa"/>
          </w:tcPr>
          <w:p w14:paraId="364088C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64CB56B6"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Selectivity deviations</w:t>
            </w:r>
          </w:p>
        </w:tc>
      </w:tr>
      <w:tr w:rsidR="00A65EAF" w:rsidRPr="00107702" w14:paraId="74DD1918" w14:textId="77777777" w:rsidTr="00F551B5">
        <w:tc>
          <w:tcPr>
            <w:tcW w:w="1834" w:type="dxa"/>
          </w:tcPr>
          <w:p w14:paraId="5CF5C9F9" w14:textId="77777777" w:rsidR="00A65EAF" w:rsidRPr="00107702" w:rsidRDefault="0026261D" w:rsidP="00F551B5">
            <w:pPr>
              <w:spacing w:line="360" w:lineRule="auto"/>
              <w:jc w:val="center"/>
              <w:rPr>
                <w:rFonts w:ascii="Times New Roman" w:eastAsia="Calibri"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sel</m:t>
                    </m:r>
                  </m:sub>
                  <m:sup>
                    <m:r>
                      <w:rPr>
                        <w:rFonts w:ascii="Cambria Math" w:hAnsi="Cambria Math" w:cs="Times New Roman"/>
                      </w:rPr>
                      <m:t>2</m:t>
                    </m:r>
                  </m:sup>
                </m:sSubSup>
              </m:oMath>
            </m:oMathPara>
          </w:p>
        </w:tc>
        <w:tc>
          <w:tcPr>
            <w:tcW w:w="2076" w:type="dxa"/>
          </w:tcPr>
          <w:p w14:paraId="5C522FAB"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1.4</w:t>
            </w:r>
          </w:p>
        </w:tc>
        <w:tc>
          <w:tcPr>
            <w:tcW w:w="1559" w:type="dxa"/>
          </w:tcPr>
          <w:p w14:paraId="57FBA7A2"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6C5ADCFF"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Standard deviation of selectivity</w:t>
            </w:r>
          </w:p>
        </w:tc>
      </w:tr>
      <w:tr w:rsidR="00A65EAF" w:rsidRPr="00107702" w14:paraId="7DED854E" w14:textId="77777777" w:rsidTr="00F551B5">
        <w:tc>
          <w:tcPr>
            <w:tcW w:w="1834" w:type="dxa"/>
          </w:tcPr>
          <w:p w14:paraId="6118B4AA" w14:textId="77777777" w:rsidR="00A65EAF" w:rsidRPr="00107702" w:rsidRDefault="0026261D" w:rsidP="00F551B5">
            <w:pPr>
              <w:spacing w:line="360" w:lineRule="auto"/>
              <w:jc w:val="center"/>
              <w:rPr>
                <w:rFonts w:ascii="Times New Roman" w:eastAsia="Calibri" w:hAnsi="Times New Roman" w:cs="Times New Roman"/>
              </w:rPr>
            </w:pPr>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y</m:t>
                  </m:r>
                </m:sub>
              </m:sSub>
            </m:oMath>
            <w:r w:rsidR="00A65EAF" w:rsidRPr="00107702">
              <w:rPr>
                <w:rFonts w:ascii="Times New Roman" w:eastAsia="Calibri" w:hAnsi="Times New Roman" w:cs="Times New Roman"/>
              </w:rPr>
              <w:t xml:space="preserve"> (n = 52)</w:t>
            </w:r>
          </w:p>
        </w:tc>
        <w:tc>
          <w:tcPr>
            <w:tcW w:w="2076" w:type="dxa"/>
          </w:tcPr>
          <w:p w14:paraId="0BD7BCD8" w14:textId="77777777" w:rsidR="00A65EAF" w:rsidRPr="00107702" w:rsidRDefault="00A65EAF" w:rsidP="00F551B5">
            <w:pPr>
              <w:spacing w:line="360" w:lineRule="auto"/>
              <w:rPr>
                <w:rFonts w:ascii="Times New Roman" w:hAnsi="Times New Roman" w:cs="Times New Roman"/>
              </w:rPr>
            </w:pPr>
          </w:p>
        </w:tc>
        <w:tc>
          <w:tcPr>
            <w:tcW w:w="1559" w:type="dxa"/>
          </w:tcPr>
          <w:p w14:paraId="6E74713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Yes</w:t>
            </w:r>
          </w:p>
        </w:tc>
        <w:tc>
          <w:tcPr>
            <w:tcW w:w="3976" w:type="dxa"/>
          </w:tcPr>
          <w:p w14:paraId="04279D5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Fully selected fishing mortality</w:t>
            </w:r>
          </w:p>
          <w:p w14:paraId="7ECC47DA" w14:textId="77777777" w:rsidR="00A65EAF" w:rsidRPr="00107702" w:rsidRDefault="00A65EAF" w:rsidP="00F551B5">
            <w:pPr>
              <w:spacing w:line="360" w:lineRule="auto"/>
              <w:rPr>
                <w:rFonts w:ascii="Times New Roman" w:hAnsi="Times New Roman" w:cs="Times New Roman"/>
              </w:rPr>
            </w:pPr>
          </w:p>
        </w:tc>
      </w:tr>
      <w:tr w:rsidR="00A65EAF" w:rsidRPr="00107702" w14:paraId="0C857AC3" w14:textId="77777777" w:rsidTr="00F551B5">
        <w:tc>
          <w:tcPr>
            <w:tcW w:w="1834" w:type="dxa"/>
          </w:tcPr>
          <w:p w14:paraId="1C1FFF25" w14:textId="77777777" w:rsidR="00A65EAF" w:rsidRPr="00107702" w:rsidRDefault="0026261D" w:rsidP="00F551B5">
            <w:pPr>
              <w:spacing w:line="360" w:lineRule="auto"/>
              <w:jc w:val="center"/>
              <w:rPr>
                <w:rFonts w:ascii="Times New Roman" w:eastAsia="Calibri" w:hAnsi="Times New Roman" w:cs="Times New Roman"/>
                <w:i/>
              </w:rPr>
            </w:pPr>
            <m:oMath>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space</m:t>
                  </m:r>
                </m:sub>
              </m:sSub>
            </m:oMath>
            <w:r w:rsidR="00A65EAF" w:rsidRPr="00107702">
              <w:rPr>
                <w:rFonts w:ascii="Times New Roman" w:eastAsia="Calibri" w:hAnsi="Times New Roman" w:cs="Times New Roman"/>
                <w:i/>
              </w:rPr>
              <w:t xml:space="preserve"> </w:t>
            </w:r>
          </w:p>
        </w:tc>
        <w:tc>
          <w:tcPr>
            <w:tcW w:w="2076" w:type="dxa"/>
          </w:tcPr>
          <w:p w14:paraId="128BE105"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2</w:t>
            </w:r>
          </w:p>
        </w:tc>
        <w:tc>
          <w:tcPr>
            <w:tcW w:w="1559" w:type="dxa"/>
          </w:tcPr>
          <w:p w14:paraId="1B44479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257B76B3"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Number of spatial cells in the OM</w:t>
            </w:r>
          </w:p>
        </w:tc>
      </w:tr>
      <w:tr w:rsidR="00A65EAF" w:rsidRPr="00107702" w14:paraId="56872F6D" w14:textId="77777777" w:rsidTr="00F551B5">
        <w:tc>
          <w:tcPr>
            <w:tcW w:w="1834" w:type="dxa"/>
          </w:tcPr>
          <w:p w14:paraId="77C3341F" w14:textId="77777777" w:rsidR="00A65EAF" w:rsidRPr="00107702" w:rsidRDefault="00A65EAF" w:rsidP="00F551B5">
            <w:pPr>
              <w:spacing w:line="360" w:lineRule="auto"/>
              <w:jc w:val="center"/>
              <w:rPr>
                <w:rFonts w:ascii="Times New Roman" w:eastAsia="Calibri" w:hAnsi="Times New Roman" w:cs="Times New Roman"/>
              </w:rPr>
            </w:pPr>
          </w:p>
        </w:tc>
        <w:tc>
          <w:tcPr>
            <w:tcW w:w="2076" w:type="dxa"/>
          </w:tcPr>
          <w:p w14:paraId="16B38CB0" w14:textId="77777777" w:rsidR="00A65EAF" w:rsidRPr="00107702" w:rsidRDefault="00A65EAF" w:rsidP="00F551B5">
            <w:pPr>
              <w:spacing w:line="360" w:lineRule="auto"/>
              <w:rPr>
                <w:rFonts w:ascii="Times New Roman" w:hAnsi="Times New Roman" w:cs="Times New Roman"/>
              </w:rPr>
            </w:pPr>
          </w:p>
        </w:tc>
        <w:tc>
          <w:tcPr>
            <w:tcW w:w="1559" w:type="dxa"/>
          </w:tcPr>
          <w:p w14:paraId="0129067F" w14:textId="77777777" w:rsidR="00A65EAF" w:rsidRPr="00107702" w:rsidRDefault="00A65EAF" w:rsidP="00F551B5">
            <w:pPr>
              <w:spacing w:line="360" w:lineRule="auto"/>
              <w:rPr>
                <w:rFonts w:ascii="Times New Roman" w:hAnsi="Times New Roman" w:cs="Times New Roman"/>
              </w:rPr>
            </w:pPr>
          </w:p>
        </w:tc>
        <w:tc>
          <w:tcPr>
            <w:tcW w:w="3976" w:type="dxa"/>
          </w:tcPr>
          <w:p w14:paraId="1DEADF5A" w14:textId="77777777" w:rsidR="00A65EAF" w:rsidRPr="00107702" w:rsidRDefault="00A65EAF" w:rsidP="00F551B5">
            <w:pPr>
              <w:spacing w:line="360" w:lineRule="auto"/>
              <w:rPr>
                <w:rFonts w:ascii="Times New Roman" w:hAnsi="Times New Roman" w:cs="Times New Roman"/>
              </w:rPr>
            </w:pPr>
          </w:p>
        </w:tc>
      </w:tr>
      <w:tr w:rsidR="00A65EAF" w:rsidRPr="00107702" w14:paraId="49D48E75" w14:textId="77777777" w:rsidTr="00F551B5">
        <w:tc>
          <w:tcPr>
            <w:tcW w:w="1834" w:type="dxa"/>
          </w:tcPr>
          <w:p w14:paraId="1B3342A0" w14:textId="77777777" w:rsidR="00A65EAF" w:rsidRPr="00107702" w:rsidRDefault="00A65EAF" w:rsidP="00F551B5">
            <w:pPr>
              <w:spacing w:line="360" w:lineRule="auto"/>
              <w:jc w:val="center"/>
              <w:rPr>
                <w:rFonts w:ascii="Times New Roman" w:eastAsia="Calibri" w:hAnsi="Times New Roman" w:cs="Times New Roman"/>
              </w:rPr>
            </w:pPr>
            <m:oMathPara>
              <m:oMath>
                <m:r>
                  <w:rPr>
                    <w:rFonts w:ascii="Cambria Math" w:eastAsia="Calibri" w:hAnsi="Cambria Math" w:cs="Times New Roman"/>
                  </w:rPr>
                  <m:t>κ</m:t>
                </m:r>
              </m:oMath>
            </m:oMathPara>
          </w:p>
        </w:tc>
        <w:tc>
          <w:tcPr>
            <w:tcW w:w="2076" w:type="dxa"/>
          </w:tcPr>
          <w:p w14:paraId="188FC400"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[0.1;0.75]</w:t>
            </w:r>
          </w:p>
        </w:tc>
        <w:tc>
          <w:tcPr>
            <w:tcW w:w="1559" w:type="dxa"/>
          </w:tcPr>
          <w:p w14:paraId="5E5EFF9A"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7D809B59"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Maximum movement rate</w:t>
            </w:r>
          </w:p>
        </w:tc>
      </w:tr>
      <w:tr w:rsidR="00A65EAF" w:rsidRPr="00107702" w14:paraId="750CFCCD" w14:textId="77777777" w:rsidTr="00F551B5">
        <w:tc>
          <w:tcPr>
            <w:tcW w:w="1834" w:type="dxa"/>
          </w:tcPr>
          <w:p w14:paraId="7A69F258" w14:textId="77777777" w:rsidR="00A65EAF" w:rsidRPr="00107702" w:rsidRDefault="00A65EAF" w:rsidP="00F551B5">
            <w:pPr>
              <w:spacing w:line="360" w:lineRule="auto"/>
              <w:jc w:val="center"/>
              <w:rPr>
                <w:rFonts w:ascii="Times New Roman" w:eastAsia="Calibri" w:hAnsi="Times New Roman" w:cs="Times New Roman"/>
              </w:rPr>
            </w:pPr>
            <m:oMathPara>
              <m:oMath>
                <m:r>
                  <w:rPr>
                    <w:rFonts w:ascii="Cambria Math" w:eastAsia="Calibri" w:hAnsi="Cambria Math" w:cs="Times New Roman"/>
                  </w:rPr>
                  <m:t>γ</m:t>
                </m:r>
              </m:oMath>
            </m:oMathPara>
          </w:p>
        </w:tc>
        <w:tc>
          <w:tcPr>
            <w:tcW w:w="2076" w:type="dxa"/>
          </w:tcPr>
          <w:p w14:paraId="4D8323FC"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0.5</w:t>
            </w:r>
          </w:p>
        </w:tc>
        <w:tc>
          <w:tcPr>
            <w:tcW w:w="1559" w:type="dxa"/>
          </w:tcPr>
          <w:p w14:paraId="3B086ADD"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4CF884D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 xml:space="preserve">Slope of movement rate </w:t>
            </w:r>
          </w:p>
        </w:tc>
      </w:tr>
      <w:tr w:rsidR="00A65EAF" w:rsidRPr="00107702" w14:paraId="468E0B46" w14:textId="77777777" w:rsidTr="00F551B5">
        <w:tc>
          <w:tcPr>
            <w:tcW w:w="1834" w:type="dxa"/>
          </w:tcPr>
          <w:p w14:paraId="0E4B365E" w14:textId="77777777" w:rsidR="00A65EAF" w:rsidRPr="00107702" w:rsidRDefault="0026261D" w:rsidP="00F551B5">
            <w:pPr>
              <w:spacing w:line="360" w:lineRule="auto"/>
              <w:jc w:val="cente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50</m:t>
                    </m:r>
                  </m:sub>
                </m:sSub>
              </m:oMath>
            </m:oMathPara>
          </w:p>
        </w:tc>
        <w:tc>
          <w:tcPr>
            <w:tcW w:w="2076" w:type="dxa"/>
          </w:tcPr>
          <w:p w14:paraId="76716B38"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[5;10]</w:t>
            </w:r>
          </w:p>
        </w:tc>
        <w:tc>
          <w:tcPr>
            <w:tcW w:w="1559" w:type="dxa"/>
          </w:tcPr>
          <w:p w14:paraId="782B3096"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No</w:t>
            </w:r>
          </w:p>
        </w:tc>
        <w:tc>
          <w:tcPr>
            <w:tcW w:w="3976" w:type="dxa"/>
          </w:tcPr>
          <w:p w14:paraId="2BF3E467" w14:textId="77777777" w:rsidR="00A65EAF" w:rsidRPr="00107702" w:rsidRDefault="00A65EAF" w:rsidP="00F551B5">
            <w:pPr>
              <w:spacing w:line="360" w:lineRule="auto"/>
              <w:rPr>
                <w:rFonts w:ascii="Times New Roman" w:hAnsi="Times New Roman" w:cs="Times New Roman"/>
              </w:rPr>
            </w:pPr>
            <w:r w:rsidRPr="00107702">
              <w:rPr>
                <w:rFonts w:ascii="Times New Roman" w:hAnsi="Times New Roman" w:cs="Times New Roman"/>
              </w:rPr>
              <w:t>Age at 50% maximum movement rate</w:t>
            </w:r>
          </w:p>
        </w:tc>
      </w:tr>
    </w:tbl>
    <w:p w14:paraId="55BEA36E" w14:textId="77777777" w:rsidR="00A65EAF" w:rsidRPr="00107702" w:rsidRDefault="00A65EAF" w:rsidP="00F4066A">
      <w:pPr>
        <w:rPr>
          <w:rFonts w:ascii="Times New Roman" w:hAnsi="Times New Roman" w:cs="Times New Roman"/>
        </w:rPr>
      </w:pPr>
    </w:p>
    <w:p w14:paraId="3CA6B992" w14:textId="1C3AB615" w:rsidR="00212EAF" w:rsidRPr="0026261D" w:rsidRDefault="00212EAF" w:rsidP="0026261D">
      <w:pPr>
        <w:pStyle w:val="Caption"/>
        <w:keepNext/>
        <w:rPr>
          <w:rFonts w:ascii="Times New Roman" w:hAnsi="Times New Roman" w:cs="Times New Roman"/>
          <w:sz w:val="24"/>
          <w:szCs w:val="24"/>
        </w:rPr>
      </w:pPr>
      <w:bookmarkStart w:id="44" w:name="_Ref29292017"/>
      <w:bookmarkStart w:id="45" w:name="_Toc29291390"/>
      <w:r w:rsidRPr="0026261D">
        <w:rPr>
          <w:rFonts w:ascii="Times New Roman" w:hAnsi="Times New Roman" w:cs="Times New Roman"/>
          <w:sz w:val="24"/>
          <w:szCs w:val="24"/>
        </w:rPr>
        <w:t xml:space="preserve">Table </w:t>
      </w:r>
      <w:r w:rsidRPr="0026261D">
        <w:rPr>
          <w:rFonts w:ascii="Times New Roman" w:hAnsi="Times New Roman" w:cs="Times New Roman"/>
          <w:sz w:val="24"/>
          <w:szCs w:val="24"/>
        </w:rPr>
        <w:fldChar w:fldCharType="begin"/>
      </w:r>
      <w:r w:rsidRPr="0026261D">
        <w:rPr>
          <w:rFonts w:ascii="Times New Roman" w:hAnsi="Times New Roman" w:cs="Times New Roman"/>
          <w:sz w:val="24"/>
          <w:szCs w:val="24"/>
        </w:rPr>
        <w:instrText xml:space="preserve"> SEQ Table \* ARABIC </w:instrText>
      </w:r>
      <w:r w:rsidRPr="0026261D">
        <w:rPr>
          <w:rFonts w:ascii="Times New Roman" w:hAnsi="Times New Roman" w:cs="Times New Roman"/>
          <w:sz w:val="24"/>
          <w:szCs w:val="24"/>
        </w:rPr>
        <w:fldChar w:fldCharType="separate"/>
      </w:r>
      <w:r w:rsidR="005C0383" w:rsidRPr="0026261D">
        <w:rPr>
          <w:rFonts w:ascii="Times New Roman" w:hAnsi="Times New Roman" w:cs="Times New Roman"/>
          <w:noProof/>
          <w:sz w:val="24"/>
          <w:szCs w:val="24"/>
        </w:rPr>
        <w:t>5</w:t>
      </w:r>
      <w:r w:rsidRPr="0026261D">
        <w:rPr>
          <w:rFonts w:ascii="Times New Roman" w:hAnsi="Times New Roman" w:cs="Times New Roman"/>
          <w:sz w:val="24"/>
          <w:szCs w:val="24"/>
        </w:rPr>
        <w:fldChar w:fldCharType="end"/>
      </w:r>
      <w:bookmarkEnd w:id="44"/>
      <w:r w:rsidRPr="0026261D">
        <w:rPr>
          <w:rFonts w:ascii="Times New Roman" w:hAnsi="Times New Roman" w:cs="Times New Roman"/>
          <w:sz w:val="24"/>
          <w:szCs w:val="24"/>
        </w:rPr>
        <w:t xml:space="preserve"> Relative catch between the seasons in the two-box, four season model.</w:t>
      </w:r>
      <w:bookmarkEnd w:id="45"/>
    </w:p>
    <w:tbl>
      <w:tblPr>
        <w:tblStyle w:val="TableGrid"/>
        <w:tblW w:w="0" w:type="auto"/>
        <w:tblLook w:val="04A0" w:firstRow="1" w:lastRow="0" w:firstColumn="1" w:lastColumn="0" w:noHBand="0" w:noVBand="1"/>
      </w:tblPr>
      <w:tblGrid>
        <w:gridCol w:w="2337"/>
        <w:gridCol w:w="2788"/>
      </w:tblGrid>
      <w:tr w:rsidR="00F4066A" w:rsidRPr="00107702" w14:paraId="65BFA177" w14:textId="77777777" w:rsidTr="00D637AB">
        <w:tc>
          <w:tcPr>
            <w:tcW w:w="2337" w:type="dxa"/>
          </w:tcPr>
          <w:p w14:paraId="06D0AF8A"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Country</w:t>
            </w:r>
          </w:p>
        </w:tc>
        <w:tc>
          <w:tcPr>
            <w:tcW w:w="2788" w:type="dxa"/>
          </w:tcPr>
          <w:p w14:paraId="0EEAEE2B"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Relative catch distribution</w:t>
            </w:r>
          </w:p>
        </w:tc>
      </w:tr>
      <w:tr w:rsidR="00F4066A" w:rsidRPr="00107702" w14:paraId="1E086C53" w14:textId="77777777" w:rsidTr="00D637AB">
        <w:tc>
          <w:tcPr>
            <w:tcW w:w="2337" w:type="dxa"/>
          </w:tcPr>
          <w:p w14:paraId="03A234C4"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USA</w:t>
            </w:r>
          </w:p>
        </w:tc>
        <w:tc>
          <w:tcPr>
            <w:tcW w:w="2788" w:type="dxa"/>
          </w:tcPr>
          <w:p w14:paraId="00CEF137"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[0.000;0.317;0.38; 0.302]</w:t>
            </w:r>
          </w:p>
        </w:tc>
      </w:tr>
      <w:tr w:rsidR="00F4066A" w:rsidRPr="00107702" w14:paraId="29278701" w14:textId="77777777" w:rsidTr="00D637AB">
        <w:tc>
          <w:tcPr>
            <w:tcW w:w="2337" w:type="dxa"/>
          </w:tcPr>
          <w:p w14:paraId="44307F79"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Canada</w:t>
            </w:r>
          </w:p>
        </w:tc>
        <w:tc>
          <w:tcPr>
            <w:tcW w:w="2788" w:type="dxa"/>
          </w:tcPr>
          <w:p w14:paraId="139729B3" w14:textId="77777777" w:rsidR="00F4066A" w:rsidRPr="00107702" w:rsidRDefault="00F4066A" w:rsidP="00D637AB">
            <w:pPr>
              <w:rPr>
                <w:rFonts w:ascii="Times New Roman" w:hAnsi="Times New Roman" w:cs="Times New Roman"/>
              </w:rPr>
            </w:pPr>
            <w:r w:rsidRPr="00107702">
              <w:rPr>
                <w:rFonts w:ascii="Times New Roman" w:hAnsi="Times New Roman" w:cs="Times New Roman"/>
              </w:rPr>
              <w:t>[0.001; 0.188; 0.603;0.208]</w:t>
            </w:r>
          </w:p>
        </w:tc>
      </w:tr>
    </w:tbl>
    <w:p w14:paraId="6C72F612" w14:textId="77777777" w:rsidR="00F4066A" w:rsidRPr="00107702" w:rsidRDefault="00F4066A" w:rsidP="00F4066A">
      <w:pPr>
        <w:rPr>
          <w:rFonts w:ascii="Times New Roman" w:hAnsi="Times New Roman" w:cs="Times New Roman"/>
        </w:rPr>
      </w:pPr>
    </w:p>
    <w:p w14:paraId="11570009" w14:textId="77777777" w:rsidR="00F4066A" w:rsidRPr="00107702" w:rsidRDefault="00F4066A" w:rsidP="00F4066A">
      <w:pPr>
        <w:spacing w:line="360" w:lineRule="auto"/>
        <w:rPr>
          <w:rFonts w:ascii="Times New Roman" w:hAnsi="Times New Roman" w:cs="Times New Roman"/>
        </w:rPr>
      </w:pPr>
    </w:p>
    <w:p w14:paraId="51A91789" w14:textId="77777777" w:rsidR="00F4066A" w:rsidRPr="0026261D" w:rsidRDefault="00F4066A" w:rsidP="0026261D">
      <w:pPr>
        <w:pStyle w:val="Heading1"/>
        <w:rPr>
          <w:rFonts w:ascii="Times New Roman" w:hAnsi="Times New Roman" w:cs="Times New Roman"/>
          <w:color w:val="auto"/>
          <w:sz w:val="24"/>
          <w:szCs w:val="24"/>
        </w:rPr>
      </w:pPr>
      <w:r w:rsidRPr="0026261D">
        <w:rPr>
          <w:rFonts w:ascii="Times New Roman" w:hAnsi="Times New Roman" w:cs="Times New Roman"/>
          <w:color w:val="auto"/>
          <w:sz w:val="24"/>
          <w:szCs w:val="24"/>
        </w:rPr>
        <w:t>Figures</w:t>
      </w:r>
    </w:p>
    <w:p w14:paraId="336845DA" w14:textId="77777777" w:rsidR="00F551B5" w:rsidRPr="0026261D" w:rsidRDefault="00F4066A" w:rsidP="0517B06C">
      <w:pPr>
        <w:keepNext/>
        <w:spacing w:line="360" w:lineRule="auto"/>
        <w:rPr>
          <w:rFonts w:ascii="Times New Roman" w:hAnsi="Times New Roman" w:cs="Times New Roman"/>
          <w:sz w:val="24"/>
          <w:szCs w:val="24"/>
        </w:rPr>
      </w:pPr>
      <w:r>
        <w:rPr>
          <w:noProof/>
        </w:rPr>
        <w:drawing>
          <wp:inline distT="0" distB="0" distL="0" distR="0" wp14:anchorId="1B8863FD" wp14:editId="5CBB6392">
            <wp:extent cx="5943600" cy="3343275"/>
            <wp:effectExtent l="0" t="0" r="0" b="9525"/>
            <wp:docPr id="1516923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4C9463" w14:textId="78514F93" w:rsidR="00F551B5" w:rsidRPr="0026261D" w:rsidRDefault="00F551B5">
      <w:pPr>
        <w:pStyle w:val="Caption"/>
        <w:rPr>
          <w:rFonts w:ascii="Times New Roman" w:hAnsi="Times New Roman" w:cs="Times New Roman"/>
          <w:color w:val="auto"/>
          <w:sz w:val="24"/>
          <w:szCs w:val="24"/>
        </w:rPr>
      </w:pPr>
      <w:bookmarkStart w:id="46" w:name="_Ref29292161"/>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w:t>
      </w:r>
      <w:r w:rsidRPr="0026261D">
        <w:rPr>
          <w:rFonts w:ascii="Times New Roman" w:hAnsi="Times New Roman" w:cs="Times New Roman"/>
          <w:color w:val="auto"/>
          <w:sz w:val="24"/>
          <w:szCs w:val="24"/>
        </w:rPr>
        <w:fldChar w:fldCharType="end"/>
      </w:r>
      <w:bookmarkEnd w:id="46"/>
      <w:r w:rsidR="00FB059C" w:rsidRPr="0026261D">
        <w:rPr>
          <w:rFonts w:ascii="Times New Roman" w:hAnsi="Times New Roman" w:cs="Times New Roman"/>
          <w:color w:val="auto"/>
          <w:sz w:val="24"/>
          <w:szCs w:val="24"/>
        </w:rPr>
        <w:t xml:space="preserve"> </w:t>
      </w:r>
      <w:r w:rsidRPr="0026261D">
        <w:rPr>
          <w:rFonts w:ascii="Times New Roman" w:hAnsi="Times New Roman" w:cs="Times New Roman"/>
          <w:color w:val="auto"/>
          <w:sz w:val="24"/>
          <w:szCs w:val="24"/>
        </w:rPr>
        <w:t>Conceptual description of the four components of the Pacific hake management strategy evaluation (MSE) closed-loop simulation model.</w:t>
      </w:r>
    </w:p>
    <w:p w14:paraId="5EF8BA6F" w14:textId="7376E626" w:rsidR="00F4066A" w:rsidRPr="0026261D" w:rsidRDefault="00F4066A" w:rsidP="0517B06C">
      <w:pPr>
        <w:spacing w:line="360" w:lineRule="auto"/>
        <w:rPr>
          <w:rFonts w:ascii="Times New Roman" w:hAnsi="Times New Roman" w:cs="Times New Roman"/>
          <w:sz w:val="24"/>
          <w:szCs w:val="24"/>
        </w:rPr>
      </w:pPr>
    </w:p>
    <w:p w14:paraId="07152219" w14:textId="13F7CA7F" w:rsidR="00F4066A" w:rsidRPr="0026261D" w:rsidRDefault="00F4066A" w:rsidP="0517B06C">
      <w:pPr>
        <w:spacing w:line="360" w:lineRule="auto"/>
        <w:rPr>
          <w:rFonts w:ascii="Times New Roman" w:hAnsi="Times New Roman" w:cs="Times New Roman"/>
          <w:sz w:val="24"/>
          <w:szCs w:val="24"/>
        </w:rPr>
      </w:pPr>
    </w:p>
    <w:p w14:paraId="52935115" w14:textId="77777777" w:rsidR="007079A3" w:rsidRPr="0026261D" w:rsidRDefault="00F4066A" w:rsidP="0026261D">
      <w:pPr>
        <w:keepNext/>
        <w:rPr>
          <w:rFonts w:ascii="Times New Roman" w:hAnsi="Times New Roman" w:cs="Times New Roman"/>
          <w:sz w:val="24"/>
          <w:szCs w:val="24"/>
        </w:rPr>
      </w:pPr>
      <w:r>
        <w:rPr>
          <w:noProof/>
        </w:rPr>
        <w:lastRenderedPageBreak/>
        <w:drawing>
          <wp:inline distT="0" distB="0" distL="0" distR="0" wp14:anchorId="2C32E90D" wp14:editId="2AE6E2AF">
            <wp:extent cx="5758444" cy="4318263"/>
            <wp:effectExtent l="0" t="0" r="0" b="6350"/>
            <wp:docPr id="10746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8444" cy="4318263"/>
                    </a:xfrm>
                    <a:prstGeom prst="rect">
                      <a:avLst/>
                    </a:prstGeom>
                  </pic:spPr>
                </pic:pic>
              </a:graphicData>
            </a:graphic>
          </wp:inline>
        </w:drawing>
      </w:r>
    </w:p>
    <w:p w14:paraId="50C9D087" w14:textId="5EFCA2CF" w:rsidR="00F4066A" w:rsidRPr="0026261D" w:rsidRDefault="007079A3" w:rsidP="0026261D">
      <w:pPr>
        <w:pStyle w:val="Caption"/>
        <w:rPr>
          <w:rFonts w:ascii="Times New Roman" w:hAnsi="Times New Roman" w:cs="Times New Roman"/>
          <w:sz w:val="24"/>
          <w:szCs w:val="24"/>
        </w:rPr>
      </w:pPr>
      <w:bookmarkStart w:id="47" w:name="_Ref29292223"/>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2</w:t>
      </w:r>
      <w:r w:rsidRPr="000C530B">
        <w:fldChar w:fldCharType="end"/>
      </w:r>
      <w:bookmarkEnd w:id="47"/>
      <w:r w:rsidRPr="0026261D">
        <w:rPr>
          <w:rFonts w:ascii="Times New Roman" w:hAnsi="Times New Roman" w:cs="Times New Roman"/>
          <w:color w:val="auto"/>
          <w:sz w:val="24"/>
          <w:szCs w:val="24"/>
        </w:rPr>
        <w:t xml:space="preserve"> Equilibrium biomass in the future without fishing. The three different colors represent different bias adjustments, and the shaded area is the 5th and 95th percentiles (1000 iterations).</w:t>
      </w:r>
      <w:r w:rsidR="0B555123" w:rsidRPr="0026261D">
        <w:rPr>
          <w:rFonts w:ascii="Times New Roman" w:hAnsi="Times New Roman" w:cs="Times New Roman"/>
          <w:color w:val="auto"/>
          <w:sz w:val="24"/>
          <w:szCs w:val="24"/>
        </w:rPr>
        <w:t xml:space="preserve"> </w:t>
      </w:r>
      <w:r w:rsidR="6D174277" w:rsidRPr="0026261D">
        <w:rPr>
          <w:rFonts w:ascii="Times New Roman" w:hAnsi="Times New Roman" w:cs="Times New Roman"/>
          <w:color w:val="auto"/>
          <w:sz w:val="24"/>
          <w:szCs w:val="24"/>
        </w:rPr>
        <w:t>The dashed line represent</w:t>
      </w:r>
      <w:r w:rsidR="00BE0ED0" w:rsidRPr="0026261D">
        <w:rPr>
          <w:rFonts w:ascii="Times New Roman" w:hAnsi="Times New Roman" w:cs="Times New Roman"/>
          <w:color w:val="auto"/>
          <w:sz w:val="24"/>
          <w:szCs w:val="24"/>
        </w:rPr>
        <w:t xml:space="preserve">s </w:t>
      </w:r>
      <w:r w:rsidR="006E275C" w:rsidRPr="0026261D">
        <w:rPr>
          <w:rFonts w:ascii="Times New Roman" w:eastAsiaTheme="minorEastAsia" w:hAnsi="Times New Roman" w:cs="Times New Roman"/>
          <w:color w:val="auto"/>
          <w:sz w:val="24"/>
          <w:szCs w:val="24"/>
        </w:rPr>
        <w:t>unfished spawning biomass</w:t>
      </w:r>
      <w:r w:rsidR="006E275C">
        <w:rPr>
          <w:rFonts w:ascii="Times New Roman" w:eastAsiaTheme="minorEastAsia" w:hAnsi="Times New Roman" w:cs="Times New Roman"/>
          <w:color w:val="auto"/>
          <w:sz w:val="24"/>
          <w:szCs w:val="24"/>
        </w:rPr>
        <w:t xml:space="preserve"> </w:t>
      </w:r>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S</m:t>
            </m:r>
          </m:e>
          <m:sub>
            <m:r>
              <w:rPr>
                <w:rFonts w:ascii="Cambria Math" w:hAnsi="Cambria Math" w:cs="Times New Roman"/>
                <w:color w:val="auto"/>
                <w:sz w:val="24"/>
                <w:szCs w:val="24"/>
              </w:rPr>
              <m:t>0</m:t>
            </m:r>
          </m:sub>
        </m:sSub>
      </m:oMath>
      <w:r w:rsidR="6D174277" w:rsidRPr="0026261D">
        <w:rPr>
          <w:rFonts w:ascii="Times New Roman" w:hAnsi="Times New Roman" w:cs="Times New Roman"/>
          <w:color w:val="auto"/>
          <w:sz w:val="24"/>
          <w:szCs w:val="24"/>
        </w:rPr>
        <w:t>.</w:t>
      </w:r>
    </w:p>
    <w:p w14:paraId="6D8256C5" w14:textId="12F19E4A" w:rsidR="009A09C9" w:rsidRPr="0026261D" w:rsidRDefault="00F4066A" w:rsidP="0026261D">
      <w:pPr>
        <w:keepNext/>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41DCBD97" wp14:editId="0A69AFCB">
            <wp:extent cx="5758444" cy="4318263"/>
            <wp:effectExtent l="0" t="0" r="0" b="6350"/>
            <wp:docPr id="1569496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8444" cy="4318263"/>
                    </a:xfrm>
                    <a:prstGeom prst="rect">
                      <a:avLst/>
                    </a:prstGeom>
                  </pic:spPr>
                </pic:pic>
              </a:graphicData>
            </a:graphic>
          </wp:inline>
        </w:drawing>
      </w:r>
    </w:p>
    <w:p w14:paraId="7E90A85A" w14:textId="16D1AFF6" w:rsidR="00F4066A" w:rsidRPr="0026261D" w:rsidRDefault="009A09C9" w:rsidP="0026261D">
      <w:pPr>
        <w:pStyle w:val="Caption"/>
        <w:rPr>
          <w:rFonts w:ascii="Times New Roman" w:hAnsi="Times New Roman" w:cs="Times New Roman"/>
          <w:sz w:val="24"/>
          <w:szCs w:val="24"/>
        </w:rPr>
      </w:pPr>
      <w:bookmarkStart w:id="48" w:name="_Ref29292243"/>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3</w:t>
      </w:r>
      <w:r w:rsidRPr="000C530B">
        <w:fldChar w:fldCharType="end"/>
      </w:r>
      <w:bookmarkEnd w:id="48"/>
      <w:r w:rsidRPr="0026261D">
        <w:rPr>
          <w:rFonts w:ascii="Times New Roman" w:hAnsi="Times New Roman" w:cs="Times New Roman"/>
          <w:color w:val="auto"/>
          <w:sz w:val="24"/>
          <w:szCs w:val="24"/>
        </w:rPr>
        <w:t xml:space="preserve"> </w:t>
      </w:r>
      <w:r w:rsidR="0B555123" w:rsidRPr="0026261D">
        <w:rPr>
          <w:rFonts w:ascii="Times New Roman" w:hAnsi="Times New Roman" w:cs="Times New Roman"/>
          <w:color w:val="auto"/>
          <w:sz w:val="24"/>
          <w:szCs w:val="24"/>
        </w:rPr>
        <w:t>Assumed m</w:t>
      </w:r>
      <w:r w:rsidRPr="0026261D">
        <w:rPr>
          <w:rFonts w:ascii="Times New Roman" w:hAnsi="Times New Roman" w:cs="Times New Roman"/>
          <w:color w:val="auto"/>
          <w:sz w:val="24"/>
          <w:szCs w:val="24"/>
        </w:rPr>
        <w:t>ovement rates as a function of age in the four seasons in the operating model. The number above each plot represents the season.</w:t>
      </w:r>
    </w:p>
    <w:p w14:paraId="0E978D25" w14:textId="20F3CC30" w:rsidR="00F4066A" w:rsidRPr="0026261D" w:rsidRDefault="00F4066A" w:rsidP="00F4066A">
      <w:pPr>
        <w:spacing w:line="360" w:lineRule="auto"/>
        <w:rPr>
          <w:rFonts w:ascii="Times New Roman" w:hAnsi="Times New Roman" w:cs="Times New Roman"/>
          <w:sz w:val="24"/>
          <w:szCs w:val="24"/>
        </w:rPr>
      </w:pPr>
    </w:p>
    <w:p w14:paraId="2AF3D8A9" w14:textId="28116D5B" w:rsidR="00A037A3" w:rsidRPr="0026261D" w:rsidRDefault="00D93C03" w:rsidP="0026261D">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3F9D1586" wp14:editId="116EC815">
            <wp:extent cx="4318263" cy="4318263"/>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_assessment_compari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8263" cy="4318263"/>
                    </a:xfrm>
                    <a:prstGeom prst="rect">
                      <a:avLst/>
                    </a:prstGeom>
                  </pic:spPr>
                </pic:pic>
              </a:graphicData>
            </a:graphic>
          </wp:inline>
        </w:drawing>
      </w:r>
    </w:p>
    <w:p w14:paraId="16E1F3B8" w14:textId="75002D5F" w:rsidR="00C53D7B" w:rsidRPr="0026261D" w:rsidRDefault="00A037A3" w:rsidP="0026261D">
      <w:pPr>
        <w:pStyle w:val="Caption"/>
        <w:rPr>
          <w:rFonts w:ascii="Times New Roman" w:hAnsi="Times New Roman" w:cs="Times New Roman"/>
          <w:sz w:val="24"/>
          <w:szCs w:val="24"/>
        </w:rPr>
      </w:pPr>
      <w:bookmarkStart w:id="49" w:name="_Ref29304379"/>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Pr="0026261D">
        <w:rPr>
          <w:rFonts w:ascii="Times New Roman" w:hAnsi="Times New Roman" w:cs="Times New Roman"/>
          <w:noProof/>
          <w:color w:val="auto"/>
          <w:sz w:val="24"/>
          <w:szCs w:val="24"/>
        </w:rPr>
        <w:t>4</w:t>
      </w:r>
      <w:r w:rsidRPr="0026261D">
        <w:rPr>
          <w:rFonts w:ascii="Times New Roman" w:hAnsi="Times New Roman" w:cs="Times New Roman"/>
          <w:color w:val="auto"/>
          <w:sz w:val="24"/>
          <w:szCs w:val="24"/>
        </w:rPr>
        <w:fldChar w:fldCharType="end"/>
      </w:r>
      <w:bookmarkEnd w:id="49"/>
      <w:r w:rsidR="000849B4" w:rsidRPr="0026261D">
        <w:rPr>
          <w:rFonts w:ascii="Times New Roman" w:hAnsi="Times New Roman" w:cs="Times New Roman"/>
          <w:color w:val="auto"/>
          <w:sz w:val="24"/>
          <w:szCs w:val="24"/>
        </w:rPr>
        <w:t xml:space="preserve"> </w:t>
      </w:r>
      <w:r w:rsidR="009E17C9" w:rsidRPr="0026261D">
        <w:rPr>
          <w:rFonts w:ascii="Times New Roman" w:hAnsi="Times New Roman" w:cs="Times New Roman"/>
          <w:color w:val="auto"/>
          <w:sz w:val="24"/>
          <w:szCs w:val="24"/>
        </w:rPr>
        <w:t>Comparison of the TMB estimation model and the hake stock assessment model</w:t>
      </w:r>
      <w:r w:rsidR="00E0753F" w:rsidRPr="0026261D">
        <w:rPr>
          <w:rFonts w:ascii="Times New Roman" w:hAnsi="Times New Roman" w:cs="Times New Roman"/>
          <w:color w:val="auto"/>
          <w:sz w:val="24"/>
          <w:szCs w:val="24"/>
        </w:rPr>
        <w:t xml:space="preserve"> shown by</w:t>
      </w:r>
      <w:r w:rsidR="00D93C03" w:rsidRPr="0026261D">
        <w:rPr>
          <w:rFonts w:ascii="Times New Roman" w:hAnsi="Times New Roman" w:cs="Times New Roman"/>
          <w:color w:val="auto"/>
          <w:sz w:val="24"/>
          <w:szCs w:val="24"/>
        </w:rPr>
        <w:t xml:space="preserve"> a) the estimated survey abundance, and b) the estimated spawning stock biomass</w:t>
      </w:r>
      <w:r w:rsidR="00E0753F" w:rsidRPr="0026261D">
        <w:rPr>
          <w:rFonts w:ascii="Times New Roman" w:hAnsi="Times New Roman" w:cs="Times New Roman"/>
          <w:color w:val="auto"/>
          <w:sz w:val="24"/>
          <w:szCs w:val="24"/>
        </w:rPr>
        <w:t xml:space="preserve"> </w:t>
      </w:r>
      <w:r w:rsidR="009E17C9" w:rsidRPr="0026261D">
        <w:rPr>
          <w:rFonts w:ascii="Times New Roman" w:hAnsi="Times New Roman" w:cs="Times New Roman"/>
          <w:color w:val="auto"/>
          <w:sz w:val="24"/>
          <w:szCs w:val="24"/>
        </w:rPr>
        <w:t>.</w:t>
      </w:r>
      <w:r w:rsidR="00D93C03" w:rsidRPr="0026261D">
        <w:rPr>
          <w:rFonts w:ascii="Times New Roman" w:hAnsi="Times New Roman" w:cs="Times New Roman"/>
          <w:color w:val="auto"/>
          <w:sz w:val="24"/>
          <w:szCs w:val="24"/>
        </w:rPr>
        <w:t xml:space="preserve"> ‘</w:t>
      </w:r>
      <w:proofErr w:type="spellStart"/>
      <w:r w:rsidR="00D93C03" w:rsidRPr="0026261D">
        <w:rPr>
          <w:rFonts w:ascii="Times New Roman" w:hAnsi="Times New Roman" w:cs="Times New Roman"/>
          <w:color w:val="auto"/>
          <w:sz w:val="24"/>
          <w:szCs w:val="24"/>
        </w:rPr>
        <w:t>Obs</w:t>
      </w:r>
      <w:proofErr w:type="spellEnd"/>
      <w:r w:rsidR="00D93C03" w:rsidRPr="0026261D">
        <w:rPr>
          <w:rFonts w:ascii="Times New Roman" w:hAnsi="Times New Roman" w:cs="Times New Roman"/>
          <w:color w:val="auto"/>
          <w:sz w:val="24"/>
          <w:szCs w:val="24"/>
        </w:rPr>
        <w:t xml:space="preserve">’ is observed survey data, ‘SS3’ is the hake stock assessment model, ‘TMB </w:t>
      </w:r>
      <w:proofErr w:type="spellStart"/>
      <w:r w:rsidR="00D93C03" w:rsidRPr="0026261D">
        <w:rPr>
          <w:rFonts w:ascii="Times New Roman" w:hAnsi="Times New Roman" w:cs="Times New Roman"/>
          <w:color w:val="auto"/>
          <w:sz w:val="24"/>
          <w:szCs w:val="24"/>
        </w:rPr>
        <w:t>est</w:t>
      </w:r>
      <w:proofErr w:type="spellEnd"/>
      <w:r w:rsidR="00D93C03" w:rsidRPr="0026261D">
        <w:rPr>
          <w:rFonts w:ascii="Times New Roman" w:hAnsi="Times New Roman" w:cs="Times New Roman"/>
          <w:color w:val="auto"/>
          <w:sz w:val="24"/>
          <w:szCs w:val="24"/>
        </w:rPr>
        <w:t xml:space="preserve">’ is the TMB estimation model, and </w:t>
      </w:r>
      <w:r w:rsidR="009E17C9" w:rsidRPr="0026261D">
        <w:rPr>
          <w:rFonts w:ascii="Times New Roman" w:hAnsi="Times New Roman" w:cs="Times New Roman"/>
          <w:color w:val="auto"/>
          <w:sz w:val="24"/>
          <w:szCs w:val="24"/>
        </w:rPr>
        <w:t xml:space="preserve"> ‘TMB SS3 </w:t>
      </w:r>
      <w:proofErr w:type="spellStart"/>
      <w:r w:rsidR="009E17C9" w:rsidRPr="0026261D">
        <w:rPr>
          <w:rFonts w:ascii="Times New Roman" w:hAnsi="Times New Roman" w:cs="Times New Roman"/>
          <w:color w:val="auto"/>
          <w:sz w:val="24"/>
          <w:szCs w:val="24"/>
        </w:rPr>
        <w:t>parms</w:t>
      </w:r>
      <w:proofErr w:type="spellEnd"/>
      <w:r w:rsidR="009E17C9" w:rsidRPr="0026261D">
        <w:rPr>
          <w:rFonts w:ascii="Times New Roman" w:hAnsi="Times New Roman" w:cs="Times New Roman"/>
          <w:color w:val="auto"/>
          <w:sz w:val="24"/>
          <w:szCs w:val="24"/>
        </w:rPr>
        <w:t xml:space="preserve">’ refers to the </w:t>
      </w:r>
      <w:r w:rsidR="00D93C03" w:rsidRPr="0026261D">
        <w:rPr>
          <w:rFonts w:ascii="Times New Roman" w:hAnsi="Times New Roman" w:cs="Times New Roman"/>
          <w:color w:val="auto"/>
          <w:sz w:val="24"/>
          <w:szCs w:val="24"/>
        </w:rPr>
        <w:t xml:space="preserve">TMB </w:t>
      </w:r>
      <w:r w:rsidR="009E17C9" w:rsidRPr="0026261D">
        <w:rPr>
          <w:rFonts w:ascii="Times New Roman" w:hAnsi="Times New Roman" w:cs="Times New Roman"/>
          <w:color w:val="auto"/>
          <w:sz w:val="24"/>
          <w:szCs w:val="24"/>
        </w:rPr>
        <w:t xml:space="preserve">EM initialized with </w:t>
      </w:r>
      <w:r w:rsidR="00F551B5" w:rsidRPr="0026261D">
        <w:rPr>
          <w:rFonts w:ascii="Times New Roman" w:hAnsi="Times New Roman" w:cs="Times New Roman"/>
          <w:color w:val="auto"/>
          <w:sz w:val="24"/>
          <w:szCs w:val="24"/>
        </w:rPr>
        <w:t>the</w:t>
      </w:r>
      <w:r w:rsidR="009E17C9" w:rsidRPr="0026261D">
        <w:rPr>
          <w:rFonts w:ascii="Times New Roman" w:hAnsi="Times New Roman" w:cs="Times New Roman"/>
          <w:color w:val="auto"/>
          <w:sz w:val="24"/>
          <w:szCs w:val="24"/>
        </w:rPr>
        <w:t xml:space="preserve"> parameters from the hake</w:t>
      </w:r>
      <w:r w:rsidR="00D93C03" w:rsidRPr="0026261D">
        <w:rPr>
          <w:rFonts w:ascii="Times New Roman" w:hAnsi="Times New Roman" w:cs="Times New Roman"/>
          <w:color w:val="auto"/>
          <w:sz w:val="24"/>
          <w:szCs w:val="24"/>
        </w:rPr>
        <w:t xml:space="preserve"> SS3</w:t>
      </w:r>
      <w:r w:rsidR="009E17C9" w:rsidRPr="0026261D">
        <w:rPr>
          <w:rFonts w:ascii="Times New Roman" w:hAnsi="Times New Roman" w:cs="Times New Roman"/>
          <w:color w:val="auto"/>
          <w:sz w:val="24"/>
          <w:szCs w:val="24"/>
        </w:rPr>
        <w:t xml:space="preserve"> stock assessment model</w:t>
      </w:r>
      <w:r w:rsidR="00D93C03" w:rsidRPr="0026261D">
        <w:rPr>
          <w:rFonts w:ascii="Times New Roman" w:hAnsi="Times New Roman" w:cs="Times New Roman"/>
          <w:color w:val="auto"/>
          <w:sz w:val="24"/>
          <w:szCs w:val="24"/>
        </w:rPr>
        <w:t xml:space="preserve"> .</w:t>
      </w:r>
      <w:r w:rsidR="00035193" w:rsidRPr="0026261D">
        <w:rPr>
          <w:rFonts w:ascii="Times New Roman" w:hAnsi="Times New Roman" w:cs="Times New Roman"/>
          <w:color w:val="auto"/>
          <w:sz w:val="24"/>
          <w:szCs w:val="24"/>
        </w:rPr>
        <w:t xml:space="preserve"> The gray shading indicates the confidence </w:t>
      </w:r>
      <w:r w:rsidR="000E7D16" w:rsidRPr="0026261D">
        <w:rPr>
          <w:rFonts w:ascii="Times New Roman" w:hAnsi="Times New Roman" w:cs="Times New Roman"/>
          <w:color w:val="auto"/>
          <w:sz w:val="24"/>
          <w:szCs w:val="24"/>
        </w:rPr>
        <w:t xml:space="preserve">intervals from the TMB estimation. </w:t>
      </w:r>
    </w:p>
    <w:p w14:paraId="537BC009" w14:textId="77777777" w:rsidR="009A09C9" w:rsidRPr="0026261D" w:rsidRDefault="00F4066A" w:rsidP="0026261D">
      <w:pPr>
        <w:keepNext/>
        <w:spacing w:line="360" w:lineRule="auto"/>
        <w:rPr>
          <w:rFonts w:ascii="Times New Roman" w:hAnsi="Times New Roman" w:cs="Times New Roman"/>
          <w:sz w:val="24"/>
          <w:szCs w:val="24"/>
        </w:rPr>
      </w:pPr>
      <w:r>
        <w:rPr>
          <w:noProof/>
        </w:rPr>
        <w:lastRenderedPageBreak/>
        <w:drawing>
          <wp:inline distT="0" distB="0" distL="0" distR="0" wp14:anchorId="6AD542C9" wp14:editId="1C1CECB5">
            <wp:extent cx="5758444" cy="3598171"/>
            <wp:effectExtent l="0" t="0" r="0" b="2540"/>
            <wp:docPr id="948259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8444" cy="3598171"/>
                    </a:xfrm>
                    <a:prstGeom prst="rect">
                      <a:avLst/>
                    </a:prstGeom>
                  </pic:spPr>
                </pic:pic>
              </a:graphicData>
            </a:graphic>
          </wp:inline>
        </w:drawing>
      </w:r>
    </w:p>
    <w:p w14:paraId="670E6F13" w14:textId="66D0C9CB" w:rsidR="00F4066A" w:rsidRPr="0026261D" w:rsidRDefault="009A09C9" w:rsidP="009A09C9">
      <w:pPr>
        <w:pStyle w:val="Caption"/>
        <w:rPr>
          <w:rFonts w:ascii="Times New Roman" w:hAnsi="Times New Roman" w:cs="Times New Roman"/>
          <w:color w:val="auto"/>
          <w:sz w:val="24"/>
          <w:szCs w:val="24"/>
        </w:rPr>
      </w:pPr>
      <w:bookmarkStart w:id="50" w:name="_Ref29294663"/>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5</w:t>
      </w:r>
      <w:r w:rsidRPr="0026261D">
        <w:rPr>
          <w:rFonts w:ascii="Times New Roman" w:hAnsi="Times New Roman" w:cs="Times New Roman"/>
          <w:color w:val="auto"/>
          <w:sz w:val="24"/>
          <w:szCs w:val="24"/>
        </w:rPr>
        <w:fldChar w:fldCharType="end"/>
      </w:r>
      <w:bookmarkEnd w:id="50"/>
      <w:r w:rsidRPr="0026261D">
        <w:rPr>
          <w:rFonts w:ascii="Times New Roman" w:hAnsi="Times New Roman" w:cs="Times New Roman"/>
          <w:color w:val="auto"/>
          <w:sz w:val="24"/>
          <w:szCs w:val="24"/>
        </w:rPr>
        <w:t xml:space="preserve"> Conditioning of the operating model, with the country specific survey biomass (a) and the average age in the survey (b). Dashed-dotted line represents the data from the survey, and the solid lines represents the output from the operating model. Blue represents the fish present in the US and red represents the fish present in Canada.</w:t>
      </w:r>
    </w:p>
    <w:p w14:paraId="246A377C" w14:textId="77777777" w:rsidR="007B7039" w:rsidRPr="0026261D" w:rsidRDefault="00F551B5">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drawing>
          <wp:inline distT="0" distB="0" distL="0" distR="0" wp14:anchorId="50A60AD2" wp14:editId="0CFA0703">
            <wp:extent cx="5758444" cy="2519177"/>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8444" cy="2519177"/>
                    </a:xfrm>
                    <a:prstGeom prst="rect">
                      <a:avLst/>
                    </a:prstGeom>
                  </pic:spPr>
                </pic:pic>
              </a:graphicData>
            </a:graphic>
          </wp:inline>
        </w:drawing>
      </w:r>
    </w:p>
    <w:p w14:paraId="6B7A5F47" w14:textId="5B34C943" w:rsidR="00F551B5" w:rsidRPr="0026261D" w:rsidRDefault="007B7039">
      <w:pPr>
        <w:pStyle w:val="Caption"/>
        <w:rPr>
          <w:rFonts w:ascii="Times New Roman" w:hAnsi="Times New Roman" w:cs="Times New Roman"/>
          <w:color w:val="auto"/>
          <w:sz w:val="24"/>
          <w:szCs w:val="24"/>
        </w:rPr>
      </w:pPr>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6</w:t>
      </w:r>
      <w:r w:rsidRPr="0026261D">
        <w:rPr>
          <w:rFonts w:ascii="Times New Roman" w:hAnsi="Times New Roman" w:cs="Times New Roman"/>
          <w:color w:val="auto"/>
          <w:sz w:val="24"/>
          <w:szCs w:val="24"/>
        </w:rPr>
        <w:fldChar w:fldCharType="end"/>
      </w:r>
      <w:r w:rsidRPr="0026261D">
        <w:rPr>
          <w:rFonts w:ascii="Times New Roman" w:hAnsi="Times New Roman" w:cs="Times New Roman"/>
          <w:color w:val="auto"/>
          <w:sz w:val="24"/>
          <w:szCs w:val="24"/>
        </w:rPr>
        <w:t xml:space="preserve"> Total survey biomass in the operating model (green), assessment model (dashed orange), and observed data with associated uncertainty (purple dots).</w:t>
      </w:r>
    </w:p>
    <w:p w14:paraId="02948F4C" w14:textId="77777777" w:rsidR="00FC6577" w:rsidRPr="0026261D" w:rsidRDefault="00FC6577" w:rsidP="0026261D">
      <w:pPr>
        <w:rPr>
          <w:rFonts w:ascii="Times New Roman" w:hAnsi="Times New Roman" w:cs="Times New Roman"/>
          <w:sz w:val="24"/>
          <w:szCs w:val="24"/>
        </w:rPr>
      </w:pPr>
    </w:p>
    <w:p w14:paraId="2FC8134E" w14:textId="2CDEFCD7" w:rsidR="00F4066A" w:rsidRPr="0026261D" w:rsidRDefault="00F4066A" w:rsidP="00F4066A">
      <w:pPr>
        <w:spacing w:line="360" w:lineRule="auto"/>
        <w:rPr>
          <w:rFonts w:ascii="Times New Roman" w:eastAsiaTheme="minorEastAsia" w:hAnsi="Times New Roman" w:cs="Times New Roman"/>
          <w:sz w:val="24"/>
          <w:szCs w:val="24"/>
        </w:rPr>
      </w:pPr>
    </w:p>
    <w:p w14:paraId="2999644A" w14:textId="77777777" w:rsidR="00F4066A" w:rsidRPr="0026261D" w:rsidRDefault="00F4066A" w:rsidP="00F4066A">
      <w:pPr>
        <w:spacing w:line="360" w:lineRule="auto"/>
        <w:rPr>
          <w:rFonts w:ascii="Times New Roman" w:eastAsiaTheme="minorEastAsia" w:hAnsi="Times New Roman" w:cs="Times New Roman"/>
          <w:sz w:val="24"/>
          <w:szCs w:val="24"/>
        </w:rPr>
      </w:pPr>
    </w:p>
    <w:p w14:paraId="5773E3F0" w14:textId="77777777" w:rsidR="00230682" w:rsidRPr="0026261D" w:rsidRDefault="00F4066A" w:rsidP="0026261D">
      <w:pPr>
        <w:keepNext/>
        <w:spacing w:line="360" w:lineRule="auto"/>
        <w:rPr>
          <w:rFonts w:ascii="Times New Roman" w:hAnsi="Times New Roman" w:cs="Times New Roman"/>
          <w:sz w:val="24"/>
          <w:szCs w:val="24"/>
        </w:rPr>
      </w:pPr>
      <w:r>
        <w:rPr>
          <w:noProof/>
        </w:rPr>
        <w:drawing>
          <wp:inline distT="0" distB="0" distL="0" distR="0" wp14:anchorId="6CB06910" wp14:editId="1DFA9D4E">
            <wp:extent cx="5758444" cy="2878080"/>
            <wp:effectExtent l="0" t="0" r="0" b="0"/>
            <wp:docPr id="1094112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8444" cy="2878080"/>
                    </a:xfrm>
                    <a:prstGeom prst="rect">
                      <a:avLst/>
                    </a:prstGeom>
                  </pic:spPr>
                </pic:pic>
              </a:graphicData>
            </a:graphic>
          </wp:inline>
        </w:drawing>
      </w:r>
    </w:p>
    <w:p w14:paraId="13FC40C3" w14:textId="0B154933" w:rsidR="00230682" w:rsidRPr="0026261D" w:rsidRDefault="00230682">
      <w:pPr>
        <w:pStyle w:val="Caption"/>
        <w:rPr>
          <w:rFonts w:ascii="Times New Roman" w:hAnsi="Times New Roman" w:cs="Times New Roman"/>
          <w:color w:val="auto"/>
          <w:sz w:val="24"/>
          <w:szCs w:val="24"/>
        </w:rPr>
      </w:pPr>
      <w:bookmarkStart w:id="51" w:name="_Ref29294694"/>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7</w:t>
      </w:r>
      <w:r w:rsidRPr="000C530B">
        <w:fldChar w:fldCharType="end"/>
      </w:r>
      <w:bookmarkEnd w:id="51"/>
      <w:r w:rsidRPr="0026261D">
        <w:rPr>
          <w:rFonts w:ascii="Times New Roman" w:hAnsi="Times New Roman" w:cs="Times New Roman"/>
          <w:color w:val="auto"/>
          <w:sz w:val="24"/>
          <w:szCs w:val="24"/>
        </w:rPr>
        <w:t xml:space="preserve"> Average age in the catches in the operating model (red: Canada, blue: USA).  Solid lines denote the median. The dashed lines with dots denote the observed average ages from the catches.</w:t>
      </w:r>
    </w:p>
    <w:p w14:paraId="02207D04" w14:textId="055C87F8" w:rsidR="00F4066A" w:rsidRPr="0026261D" w:rsidRDefault="00F4066A">
      <w:pPr>
        <w:spacing w:line="360" w:lineRule="auto"/>
        <w:rPr>
          <w:rFonts w:ascii="Times New Roman" w:eastAsiaTheme="minorEastAsia" w:hAnsi="Times New Roman" w:cs="Times New Roman"/>
          <w:sz w:val="24"/>
          <w:szCs w:val="24"/>
        </w:rPr>
      </w:pPr>
    </w:p>
    <w:p w14:paraId="32AE54A7" w14:textId="77777777" w:rsidR="00F4066A" w:rsidRPr="0026261D" w:rsidRDefault="00F4066A">
      <w:pPr>
        <w:spacing w:line="360" w:lineRule="auto"/>
        <w:rPr>
          <w:rFonts w:ascii="Times New Roman" w:eastAsiaTheme="minorEastAsia" w:hAnsi="Times New Roman" w:cs="Times New Roman"/>
          <w:sz w:val="24"/>
          <w:szCs w:val="24"/>
        </w:rPr>
      </w:pPr>
    </w:p>
    <w:p w14:paraId="094DA1FD" w14:textId="78133B71" w:rsidR="00B1105C" w:rsidRPr="0026261D" w:rsidRDefault="00AE7F7D" w:rsidP="0026261D">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546F387B" wp14:editId="3D43C663">
            <wp:extent cx="4318263" cy="28780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c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263" cy="2878080"/>
                    </a:xfrm>
                    <a:prstGeom prst="rect">
                      <a:avLst/>
                    </a:prstGeom>
                  </pic:spPr>
                </pic:pic>
              </a:graphicData>
            </a:graphic>
          </wp:inline>
        </w:drawing>
      </w:r>
    </w:p>
    <w:p w14:paraId="57C211E3" w14:textId="49D8F24F" w:rsidR="00B1105C" w:rsidRPr="0026261D" w:rsidRDefault="00B1105C">
      <w:pPr>
        <w:pStyle w:val="Caption"/>
        <w:rPr>
          <w:rFonts w:ascii="Times New Roman" w:hAnsi="Times New Roman" w:cs="Times New Roman"/>
          <w:color w:val="auto"/>
          <w:sz w:val="24"/>
          <w:szCs w:val="24"/>
        </w:rPr>
      </w:pPr>
      <w:bookmarkStart w:id="52" w:name="_Ref29294453"/>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8</w:t>
      </w:r>
      <w:r w:rsidRPr="000C530B">
        <w:fldChar w:fldCharType="end"/>
      </w:r>
      <w:bookmarkEnd w:id="52"/>
      <w:r w:rsidRPr="0026261D">
        <w:rPr>
          <w:rFonts w:ascii="Times New Roman" w:hAnsi="Times New Roman" w:cs="Times New Roman"/>
          <w:color w:val="auto"/>
          <w:sz w:val="24"/>
          <w:szCs w:val="24"/>
        </w:rPr>
        <w:t xml:space="preserve"> The different </w:t>
      </w:r>
      <w:r w:rsidR="0EB5F814" w:rsidRPr="0026261D">
        <w:rPr>
          <w:rFonts w:ascii="Times New Roman" w:hAnsi="Times New Roman" w:cs="Times New Roman"/>
          <w:color w:val="auto"/>
          <w:sz w:val="24"/>
          <w:szCs w:val="24"/>
        </w:rPr>
        <w:t>implementation</w:t>
      </w:r>
      <w:r w:rsidRPr="0026261D">
        <w:rPr>
          <w:rFonts w:ascii="Times New Roman" w:hAnsi="Times New Roman" w:cs="Times New Roman"/>
          <w:color w:val="auto"/>
          <w:sz w:val="24"/>
          <w:szCs w:val="24"/>
        </w:rPr>
        <w:t xml:space="preserve"> scenarios, where lines represent the total allowable catch in the four different scenarios (the x-axis being the Treaty harvest control rule TAC calculated in equation 18). The dots represent the historical catch given the Treaty har</w:t>
      </w:r>
    </w:p>
    <w:p w14:paraId="3F7CFE20" w14:textId="1BE71B97" w:rsidR="00F4066A" w:rsidRPr="0026261D" w:rsidRDefault="00F4066A" w:rsidP="00F4066A">
      <w:pPr>
        <w:rPr>
          <w:rFonts w:ascii="Times New Roman" w:hAnsi="Times New Roman" w:cs="Times New Roman"/>
          <w:sz w:val="24"/>
          <w:szCs w:val="24"/>
        </w:rPr>
      </w:pPr>
    </w:p>
    <w:p w14:paraId="392DF5A8" w14:textId="77777777" w:rsidR="00F4066A" w:rsidRPr="0026261D" w:rsidRDefault="00F4066A">
      <w:pPr>
        <w:spacing w:line="360" w:lineRule="auto"/>
        <w:rPr>
          <w:rFonts w:ascii="Times New Roman" w:eastAsiaTheme="minorEastAsia" w:hAnsi="Times New Roman" w:cs="Times New Roman"/>
          <w:sz w:val="24"/>
          <w:szCs w:val="24"/>
        </w:rPr>
      </w:pPr>
    </w:p>
    <w:p w14:paraId="0F8EA112" w14:textId="77777777" w:rsidR="001202A5" w:rsidRPr="0026261D" w:rsidRDefault="00F4066A" w:rsidP="0026261D">
      <w:pPr>
        <w:keepNext/>
        <w:rPr>
          <w:rFonts w:ascii="Times New Roman" w:hAnsi="Times New Roman" w:cs="Times New Roman"/>
          <w:sz w:val="24"/>
          <w:szCs w:val="24"/>
        </w:rPr>
      </w:pPr>
      <w:r>
        <w:rPr>
          <w:noProof/>
        </w:rPr>
        <w:drawing>
          <wp:inline distT="0" distB="0" distL="0" distR="0" wp14:anchorId="192B214E" wp14:editId="2127627B">
            <wp:extent cx="4166150" cy="3124200"/>
            <wp:effectExtent l="0" t="0" r="6350" b="0"/>
            <wp:docPr id="12221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6150" cy="3124200"/>
                    </a:xfrm>
                    <a:prstGeom prst="rect">
                      <a:avLst/>
                    </a:prstGeom>
                  </pic:spPr>
                </pic:pic>
              </a:graphicData>
            </a:graphic>
          </wp:inline>
        </w:drawing>
      </w:r>
    </w:p>
    <w:p w14:paraId="3335F451" w14:textId="44079251" w:rsidR="00F4066A" w:rsidRPr="0026261D" w:rsidRDefault="001202A5" w:rsidP="0026261D">
      <w:pPr>
        <w:pStyle w:val="Caption"/>
        <w:rPr>
          <w:rFonts w:ascii="Times New Roman" w:hAnsi="Times New Roman" w:cs="Times New Roman"/>
          <w:sz w:val="24"/>
          <w:szCs w:val="24"/>
        </w:rPr>
      </w:pPr>
      <w:bookmarkStart w:id="53" w:name="_Ref29294611"/>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9</w:t>
      </w:r>
      <w:r w:rsidRPr="0026261D">
        <w:rPr>
          <w:rFonts w:ascii="Times New Roman" w:hAnsi="Times New Roman" w:cs="Times New Roman"/>
          <w:color w:val="auto"/>
          <w:sz w:val="24"/>
          <w:szCs w:val="24"/>
        </w:rPr>
        <w:fldChar w:fldCharType="end"/>
      </w:r>
      <w:bookmarkEnd w:id="53"/>
      <w:r w:rsidRPr="0026261D">
        <w:rPr>
          <w:rFonts w:ascii="Times New Roman" w:hAnsi="Times New Roman" w:cs="Times New Roman"/>
          <w:color w:val="auto"/>
          <w:sz w:val="24"/>
          <w:szCs w:val="24"/>
        </w:rPr>
        <w:t xml:space="preserve"> The changes in movement rate in the three different climate scenarios. Max movement rate is κ whereas the return rate is </w:t>
      </w:r>
      <w:proofErr w:type="spellStart"/>
      <w:r w:rsidRPr="0026261D">
        <w:rPr>
          <w:rFonts w:ascii="Times New Roman" w:hAnsi="Times New Roman" w:cs="Times New Roman"/>
          <w:color w:val="auto"/>
          <w:sz w:val="24"/>
          <w:szCs w:val="24"/>
        </w:rPr>
        <w:t>κ_return</w:t>
      </w:r>
      <w:proofErr w:type="spellEnd"/>
      <w:r w:rsidRPr="0026261D">
        <w:rPr>
          <w:rFonts w:ascii="Times New Roman" w:hAnsi="Times New Roman" w:cs="Times New Roman"/>
          <w:color w:val="auto"/>
          <w:sz w:val="24"/>
          <w:szCs w:val="24"/>
        </w:rPr>
        <w:t xml:space="preserve"> (see also figure 2).</w:t>
      </w:r>
    </w:p>
    <w:p w14:paraId="37EA8970" w14:textId="6AA9B029" w:rsidR="00F4066A" w:rsidRPr="0026261D" w:rsidRDefault="00F4066A" w:rsidP="00F4066A">
      <w:pPr>
        <w:rPr>
          <w:rFonts w:ascii="Times New Roman" w:eastAsiaTheme="minorEastAsia" w:hAnsi="Times New Roman" w:cs="Times New Roman"/>
          <w:sz w:val="24"/>
          <w:szCs w:val="24"/>
        </w:rPr>
      </w:pPr>
    </w:p>
    <w:p w14:paraId="67653062" w14:textId="77777777" w:rsidR="001D1DE5" w:rsidRPr="0026261D" w:rsidRDefault="00142941" w:rsidP="0026261D">
      <w:pPr>
        <w:keepNext/>
        <w:rPr>
          <w:rFonts w:ascii="Times New Roman" w:hAnsi="Times New Roman" w:cs="Times New Roman"/>
          <w:sz w:val="24"/>
          <w:szCs w:val="24"/>
        </w:rPr>
      </w:pPr>
      <w:r>
        <w:rPr>
          <w:noProof/>
        </w:rPr>
        <w:drawing>
          <wp:inline distT="0" distB="0" distL="0" distR="0" wp14:anchorId="1D3C7A54" wp14:editId="4781D091">
            <wp:extent cx="5758444" cy="2878080"/>
            <wp:effectExtent l="0" t="0" r="0" b="0"/>
            <wp:docPr id="1370199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444" cy="2878080"/>
                    </a:xfrm>
                    <a:prstGeom prst="rect">
                      <a:avLst/>
                    </a:prstGeom>
                  </pic:spPr>
                </pic:pic>
              </a:graphicData>
            </a:graphic>
          </wp:inline>
        </w:drawing>
      </w:r>
    </w:p>
    <w:p w14:paraId="3BA76880" w14:textId="77A926AF" w:rsidR="00F4066A" w:rsidRPr="0026261D" w:rsidRDefault="001D1DE5" w:rsidP="0026261D">
      <w:pPr>
        <w:pStyle w:val="Caption"/>
        <w:rPr>
          <w:rFonts w:ascii="Times New Roman" w:eastAsiaTheme="minorEastAsia" w:hAnsi="Times New Roman" w:cs="Times New Roman"/>
          <w:sz w:val="24"/>
          <w:szCs w:val="24"/>
        </w:rPr>
      </w:pPr>
      <w:bookmarkStart w:id="54" w:name="_Ref29294630"/>
      <w:bookmarkStart w:id="55" w:name="_Ref29326391"/>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10</w:t>
      </w:r>
      <w:r w:rsidRPr="000C530B">
        <w:fldChar w:fldCharType="end"/>
      </w:r>
      <w:bookmarkEnd w:id="54"/>
      <w:r w:rsidRPr="0026261D">
        <w:rPr>
          <w:rFonts w:ascii="Times New Roman" w:hAnsi="Times New Roman" w:cs="Times New Roman"/>
          <w:color w:val="auto"/>
          <w:sz w:val="24"/>
          <w:szCs w:val="24"/>
        </w:rPr>
        <w:t xml:space="preserve"> The selectivity in the three different selectivity scenarios. The 2018 selectivity scenario has the same selectivity for both countries.</w:t>
      </w:r>
      <w:bookmarkEnd w:id="55"/>
    </w:p>
    <w:p w14:paraId="2060D609" w14:textId="1A2A6047" w:rsidR="00F4066A" w:rsidRPr="0026261D" w:rsidRDefault="00F4066A" w:rsidP="00F4066A">
      <w:pPr>
        <w:rPr>
          <w:rFonts w:ascii="Times New Roman" w:eastAsiaTheme="minorEastAsia" w:hAnsi="Times New Roman" w:cs="Times New Roman"/>
          <w:sz w:val="24"/>
          <w:szCs w:val="24"/>
        </w:rPr>
      </w:pPr>
      <w:r w:rsidRPr="0026261D">
        <w:rPr>
          <w:rFonts w:ascii="Times New Roman" w:eastAsiaTheme="minorEastAsia" w:hAnsi="Times New Roman" w:cs="Times New Roman"/>
          <w:sz w:val="24"/>
          <w:szCs w:val="24"/>
        </w:rPr>
        <w:t xml:space="preserve"> </w:t>
      </w:r>
    </w:p>
    <w:p w14:paraId="01AD668E" w14:textId="77777777" w:rsidR="00B80A5F" w:rsidRPr="0026261D" w:rsidRDefault="008E4FF1" w:rsidP="0026261D">
      <w:pPr>
        <w:keepNext/>
        <w:spacing w:line="360" w:lineRule="auto"/>
        <w:rPr>
          <w:rFonts w:ascii="Times New Roman" w:hAnsi="Times New Roman" w:cs="Times New Roman"/>
          <w:sz w:val="24"/>
          <w:szCs w:val="24"/>
        </w:rPr>
      </w:pPr>
      <w:r>
        <w:rPr>
          <w:noProof/>
        </w:rPr>
        <w:lastRenderedPageBreak/>
        <w:drawing>
          <wp:inline distT="0" distB="0" distL="0" distR="0" wp14:anchorId="2D16B641" wp14:editId="7F5CD348">
            <wp:extent cx="5758444" cy="4318263"/>
            <wp:effectExtent l="0" t="0" r="0" b="6350"/>
            <wp:docPr id="16941872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8444" cy="4318263"/>
                    </a:xfrm>
                    <a:prstGeom prst="rect">
                      <a:avLst/>
                    </a:prstGeom>
                  </pic:spPr>
                </pic:pic>
              </a:graphicData>
            </a:graphic>
          </wp:inline>
        </w:drawing>
      </w:r>
    </w:p>
    <w:p w14:paraId="3DFFE173" w14:textId="6280357D" w:rsidR="00F4066A" w:rsidRPr="0026261D" w:rsidRDefault="00B80A5F" w:rsidP="0026261D">
      <w:pPr>
        <w:pStyle w:val="Caption"/>
        <w:rPr>
          <w:rFonts w:ascii="Times New Roman" w:eastAsiaTheme="minorEastAsia" w:hAnsi="Times New Roman" w:cs="Times New Roman"/>
          <w:sz w:val="24"/>
          <w:szCs w:val="24"/>
        </w:rPr>
      </w:pPr>
      <w:bookmarkStart w:id="56" w:name="_Ref29305980"/>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11</w:t>
      </w:r>
      <w:r w:rsidRPr="000C530B">
        <w:fldChar w:fldCharType="end"/>
      </w:r>
      <w:bookmarkEnd w:id="56"/>
      <w:r w:rsidRPr="0026261D">
        <w:rPr>
          <w:rFonts w:ascii="Times New Roman" w:hAnsi="Times New Roman" w:cs="Times New Roman"/>
          <w:color w:val="auto"/>
          <w:sz w:val="24"/>
          <w:szCs w:val="24"/>
        </w:rPr>
        <w:t xml:space="preserve"> </w:t>
      </w:r>
      <w:r w:rsidR="2EF4ED53" w:rsidRPr="0026261D">
        <w:rPr>
          <w:rFonts w:ascii="Times New Roman" w:hAnsi="Times New Roman" w:cs="Times New Roman"/>
          <w:color w:val="auto"/>
          <w:sz w:val="24"/>
          <w:szCs w:val="24"/>
        </w:rPr>
        <w:t>Median t</w:t>
      </w:r>
      <w:r w:rsidRPr="0026261D">
        <w:rPr>
          <w:rFonts w:ascii="Times New Roman" w:hAnsi="Times New Roman" w:cs="Times New Roman"/>
          <w:color w:val="auto"/>
          <w:sz w:val="24"/>
          <w:szCs w:val="24"/>
        </w:rPr>
        <w:t xml:space="preserve">otal future spawning stock biomass in the alternative implementation scenarios. Colors indicate the four different scenarios, and dashed lines indicate the 95th and 5th </w:t>
      </w:r>
      <w:r w:rsidR="40B369B9" w:rsidRPr="0026261D">
        <w:rPr>
          <w:rFonts w:ascii="Times New Roman" w:hAnsi="Times New Roman" w:cs="Times New Roman"/>
          <w:color w:val="auto"/>
          <w:sz w:val="24"/>
          <w:szCs w:val="24"/>
        </w:rPr>
        <w:t>quantiles</w:t>
      </w:r>
      <w:r w:rsidRPr="0026261D">
        <w:rPr>
          <w:rFonts w:ascii="Times New Roman" w:hAnsi="Times New Roman" w:cs="Times New Roman"/>
          <w:color w:val="auto"/>
          <w:sz w:val="24"/>
          <w:szCs w:val="24"/>
        </w:rPr>
        <w:t>.</w:t>
      </w:r>
    </w:p>
    <w:p w14:paraId="1C78CBE0" w14:textId="56707D7D" w:rsidR="00F4066A" w:rsidRPr="0026261D" w:rsidRDefault="00F4066A">
      <w:pPr>
        <w:spacing w:line="360" w:lineRule="auto"/>
        <w:rPr>
          <w:rFonts w:ascii="Times New Roman" w:eastAsiaTheme="minorEastAsia" w:hAnsi="Times New Roman" w:cs="Times New Roman"/>
          <w:sz w:val="24"/>
          <w:szCs w:val="24"/>
        </w:rPr>
      </w:pPr>
    </w:p>
    <w:p w14:paraId="1590A2F8" w14:textId="77777777" w:rsidR="005F29C2" w:rsidRPr="0026261D" w:rsidRDefault="008D6BF5" w:rsidP="0026261D">
      <w:pPr>
        <w:keepNext/>
        <w:spacing w:line="360" w:lineRule="auto"/>
        <w:rPr>
          <w:rFonts w:ascii="Times New Roman" w:hAnsi="Times New Roman" w:cs="Times New Roman"/>
          <w:sz w:val="24"/>
          <w:szCs w:val="24"/>
        </w:rPr>
      </w:pPr>
      <w:r>
        <w:rPr>
          <w:noProof/>
        </w:rPr>
        <w:lastRenderedPageBreak/>
        <w:drawing>
          <wp:inline distT="0" distB="0" distL="0" distR="0" wp14:anchorId="00A43CF8" wp14:editId="63E691E2">
            <wp:extent cx="5399542" cy="4318263"/>
            <wp:effectExtent l="0" t="0" r="0" b="6350"/>
            <wp:docPr id="565085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542" cy="4318263"/>
                    </a:xfrm>
                    <a:prstGeom prst="rect">
                      <a:avLst/>
                    </a:prstGeom>
                  </pic:spPr>
                </pic:pic>
              </a:graphicData>
            </a:graphic>
          </wp:inline>
        </w:drawing>
      </w:r>
    </w:p>
    <w:p w14:paraId="613214B5" w14:textId="171D29F6" w:rsidR="00F4066A" w:rsidRPr="0026261D" w:rsidRDefault="005F29C2" w:rsidP="0026261D">
      <w:pPr>
        <w:pStyle w:val="Caption"/>
        <w:rPr>
          <w:rFonts w:ascii="Times New Roman" w:eastAsiaTheme="minorEastAsia" w:hAnsi="Times New Roman" w:cs="Times New Roman"/>
          <w:sz w:val="24"/>
          <w:szCs w:val="24"/>
        </w:rPr>
      </w:pPr>
      <w:bookmarkStart w:id="57" w:name="_Ref29306077"/>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12</w:t>
      </w:r>
      <w:r w:rsidRPr="0026261D">
        <w:rPr>
          <w:rFonts w:ascii="Times New Roman" w:hAnsi="Times New Roman" w:cs="Times New Roman"/>
          <w:color w:val="auto"/>
          <w:sz w:val="24"/>
          <w:szCs w:val="24"/>
        </w:rPr>
        <w:fldChar w:fldCharType="end"/>
      </w:r>
      <w:bookmarkEnd w:id="57"/>
      <w:r w:rsidRPr="0026261D">
        <w:rPr>
          <w:rFonts w:ascii="Times New Roman" w:hAnsi="Times New Roman" w:cs="Times New Roman"/>
          <w:color w:val="auto"/>
          <w:sz w:val="24"/>
          <w:szCs w:val="24"/>
        </w:rPr>
        <w:t xml:space="preserve"> Violin plots of performance metrics in the ‘alternative implementation’ scenarios with the four different colors representing four harvest control rules in equation 19-21, as well as the rule that sets a floor on the allowable catch (see main text). The 95th and 5th percentiles have been removed from the plots for visual purposes.</w:t>
      </w:r>
    </w:p>
    <w:p w14:paraId="45A96BDB" w14:textId="7C440D01" w:rsidR="00670392" w:rsidRPr="0026261D" w:rsidRDefault="00852452" w:rsidP="0026261D">
      <w:pPr>
        <w:keepNext/>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B3EBDA" wp14:editId="3906AC94">
            <wp:extent cx="5758445" cy="431826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total_cat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8445" cy="4318263"/>
                    </a:xfrm>
                    <a:prstGeom prst="rect">
                      <a:avLst/>
                    </a:prstGeom>
                  </pic:spPr>
                </pic:pic>
              </a:graphicData>
            </a:graphic>
          </wp:inline>
        </w:drawing>
      </w:r>
    </w:p>
    <w:p w14:paraId="6561AA17" w14:textId="3231EE88" w:rsidR="00913DC9" w:rsidRPr="0026261D" w:rsidRDefault="00670392" w:rsidP="0026261D">
      <w:pPr>
        <w:pStyle w:val="Caption"/>
        <w:rPr>
          <w:rFonts w:ascii="Times New Roman" w:eastAsiaTheme="minorEastAsia" w:hAnsi="Times New Roman" w:cs="Times New Roman"/>
          <w:sz w:val="24"/>
          <w:szCs w:val="24"/>
        </w:rPr>
      </w:pPr>
      <w:bookmarkStart w:id="58" w:name="_Ref29306108"/>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13</w:t>
      </w:r>
      <w:r w:rsidRPr="000C530B">
        <w:fldChar w:fldCharType="end"/>
      </w:r>
      <w:bookmarkEnd w:id="58"/>
      <w:r w:rsidRPr="0026261D">
        <w:rPr>
          <w:rFonts w:ascii="Times New Roman" w:hAnsi="Times New Roman" w:cs="Times New Roman"/>
          <w:color w:val="auto"/>
          <w:sz w:val="24"/>
          <w:szCs w:val="24"/>
        </w:rPr>
        <w:t xml:space="preserve"> Future projections of coastwide catch in the four ‘alternative implementation’ scenarios. </w:t>
      </w:r>
      <w:r w:rsidR="65C41A6F" w:rsidRPr="0026261D">
        <w:rPr>
          <w:rFonts w:ascii="Times New Roman" w:hAnsi="Times New Roman" w:cs="Times New Roman"/>
          <w:color w:val="auto"/>
          <w:sz w:val="24"/>
          <w:szCs w:val="24"/>
        </w:rPr>
        <w:t>Solid</w:t>
      </w:r>
      <w:r w:rsidRPr="0026261D">
        <w:rPr>
          <w:rFonts w:ascii="Times New Roman" w:hAnsi="Times New Roman" w:cs="Times New Roman"/>
          <w:color w:val="auto"/>
          <w:sz w:val="24"/>
          <w:szCs w:val="24"/>
        </w:rPr>
        <w:t xml:space="preserve"> lines represent the median, and dashed lines represent the 5th and 95th  percentiles.</w:t>
      </w:r>
    </w:p>
    <w:p w14:paraId="0BA3FC82" w14:textId="77777777" w:rsidR="00913DC9" w:rsidRPr="0026261D" w:rsidRDefault="00913DC9" w:rsidP="00F4066A">
      <w:pPr>
        <w:spacing w:line="360" w:lineRule="auto"/>
        <w:rPr>
          <w:rFonts w:ascii="Times New Roman" w:eastAsiaTheme="minorEastAsia" w:hAnsi="Times New Roman" w:cs="Times New Roman"/>
          <w:sz w:val="24"/>
          <w:szCs w:val="24"/>
        </w:rPr>
      </w:pPr>
    </w:p>
    <w:p w14:paraId="01D4BAC9" w14:textId="77777777" w:rsidR="00E00E17" w:rsidRPr="0026261D" w:rsidRDefault="00F4066A" w:rsidP="0026261D">
      <w:pPr>
        <w:keepNext/>
        <w:spacing w:line="360" w:lineRule="auto"/>
        <w:rPr>
          <w:rFonts w:ascii="Times New Roman" w:hAnsi="Times New Roman" w:cs="Times New Roman"/>
          <w:sz w:val="24"/>
          <w:szCs w:val="24"/>
        </w:rPr>
      </w:pPr>
      <w:r>
        <w:rPr>
          <w:noProof/>
        </w:rPr>
        <w:lastRenderedPageBreak/>
        <w:drawing>
          <wp:inline distT="0" distB="0" distL="0" distR="0" wp14:anchorId="0E8148F0" wp14:editId="25CD2AE6">
            <wp:extent cx="5758444" cy="3598171"/>
            <wp:effectExtent l="0" t="0" r="0" b="2540"/>
            <wp:docPr id="966047848" name="Picture 167895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9575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444" cy="3598171"/>
                    </a:xfrm>
                    <a:prstGeom prst="rect">
                      <a:avLst/>
                    </a:prstGeom>
                  </pic:spPr>
                </pic:pic>
              </a:graphicData>
            </a:graphic>
          </wp:inline>
        </w:drawing>
      </w:r>
    </w:p>
    <w:p w14:paraId="18830F7E" w14:textId="56D20555" w:rsidR="00E00E17" w:rsidRPr="00D81B8A" w:rsidRDefault="00E00E17" w:rsidP="00E00E17">
      <w:pPr>
        <w:rPr>
          <w:rFonts w:ascii="Times New Roman" w:hAnsi="Times New Roman" w:cs="Times New Roman"/>
          <w:i/>
          <w:sz w:val="24"/>
          <w:szCs w:val="24"/>
        </w:rPr>
      </w:pPr>
      <w:r w:rsidRPr="0026261D">
        <w:rPr>
          <w:rFonts w:ascii="Times New Roman" w:hAnsi="Times New Roman" w:cs="Times New Roman"/>
          <w:sz w:val="24"/>
          <w:szCs w:val="24"/>
        </w:rPr>
        <w:t xml:space="preserve">Figure </w:t>
      </w:r>
      <w:r w:rsidRPr="7ACD83E5">
        <w:fldChar w:fldCharType="begin"/>
      </w:r>
      <w:r w:rsidRPr="0026261D">
        <w:rPr>
          <w:rFonts w:ascii="Times New Roman" w:hAnsi="Times New Roman" w:cs="Times New Roman"/>
          <w:sz w:val="24"/>
          <w:szCs w:val="24"/>
        </w:rPr>
        <w:instrText xml:space="preserve"> SEQ Figure \* ARABIC </w:instrText>
      </w:r>
      <w:r w:rsidRPr="0026261D">
        <w:rPr>
          <w:rFonts w:ascii="Times New Roman" w:hAnsi="Times New Roman" w:cs="Times New Roman"/>
          <w:sz w:val="24"/>
          <w:szCs w:val="24"/>
        </w:rPr>
        <w:fldChar w:fldCharType="separate"/>
      </w:r>
      <w:r w:rsidR="00A037A3" w:rsidRPr="0026261D">
        <w:rPr>
          <w:rFonts w:ascii="Times New Roman" w:hAnsi="Times New Roman" w:cs="Times New Roman"/>
          <w:noProof/>
          <w:sz w:val="24"/>
          <w:szCs w:val="24"/>
        </w:rPr>
        <w:t>14</w:t>
      </w:r>
      <w:r w:rsidRPr="7ACD83E5">
        <w:fldChar w:fldCharType="end"/>
      </w:r>
      <w:r w:rsidRPr="0026261D">
        <w:rPr>
          <w:rFonts w:ascii="Times New Roman" w:hAnsi="Times New Roman" w:cs="Times New Roman"/>
          <w:sz w:val="24"/>
          <w:szCs w:val="24"/>
        </w:rPr>
        <w:t xml:space="preserve"> </w:t>
      </w:r>
      <w:r w:rsidRPr="0026261D">
        <w:rPr>
          <w:rFonts w:ascii="Times New Roman" w:hAnsi="Times New Roman" w:cs="Times New Roman"/>
          <w:i/>
          <w:iCs/>
          <w:sz w:val="24"/>
          <w:szCs w:val="24"/>
        </w:rPr>
        <w:t xml:space="preserve">Spawning stock biomass in the middle of the year in the climate change scenarios for the US (blue) and </w:t>
      </w:r>
      <w:proofErr w:type="spellStart"/>
      <w:r w:rsidRPr="0026261D">
        <w:rPr>
          <w:rFonts w:ascii="Times New Roman" w:hAnsi="Times New Roman" w:cs="Times New Roman"/>
          <w:i/>
          <w:iCs/>
          <w:sz w:val="24"/>
          <w:szCs w:val="24"/>
        </w:rPr>
        <w:t>Canda</w:t>
      </w:r>
      <w:proofErr w:type="spellEnd"/>
      <w:r w:rsidRPr="0026261D">
        <w:rPr>
          <w:rFonts w:ascii="Times New Roman" w:hAnsi="Times New Roman" w:cs="Times New Roman"/>
          <w:i/>
          <w:iCs/>
          <w:sz w:val="24"/>
          <w:szCs w:val="24"/>
        </w:rPr>
        <w:t xml:space="preserve"> (red). Shading indicates 5th and 95th percentiles. The ‘high change’ scenario causes a larger fraction of the spawning biomass to stay in Canada over time.  </w:t>
      </w:r>
    </w:p>
    <w:p w14:paraId="207A9670" w14:textId="76F61E6D" w:rsidR="00F4066A" w:rsidRPr="0026261D" w:rsidRDefault="00F4066A" w:rsidP="0026261D">
      <w:pPr>
        <w:pStyle w:val="Caption"/>
        <w:rPr>
          <w:rFonts w:ascii="Times New Roman" w:eastAsiaTheme="minorEastAsia" w:hAnsi="Times New Roman" w:cs="Times New Roman"/>
          <w:sz w:val="24"/>
          <w:szCs w:val="24"/>
        </w:rPr>
      </w:pPr>
    </w:p>
    <w:p w14:paraId="455373B3" w14:textId="77777777" w:rsidR="00F4066A" w:rsidRPr="0026261D" w:rsidRDefault="00F4066A" w:rsidP="0026261D">
      <w:pPr>
        <w:spacing w:line="360" w:lineRule="auto"/>
        <w:rPr>
          <w:rFonts w:ascii="Times New Roman" w:eastAsiaTheme="minorEastAsia" w:hAnsi="Times New Roman" w:cs="Times New Roman"/>
          <w:sz w:val="24"/>
          <w:szCs w:val="24"/>
        </w:rPr>
      </w:pPr>
    </w:p>
    <w:p w14:paraId="38278CDD" w14:textId="77777777" w:rsidR="005D0CF3" w:rsidRPr="0026261D" w:rsidRDefault="00346EDF" w:rsidP="0026261D">
      <w:pPr>
        <w:keepNext/>
        <w:rPr>
          <w:rFonts w:ascii="Times New Roman" w:hAnsi="Times New Roman" w:cs="Times New Roman"/>
          <w:sz w:val="24"/>
          <w:szCs w:val="24"/>
        </w:rPr>
      </w:pPr>
      <w:r>
        <w:rPr>
          <w:noProof/>
        </w:rPr>
        <w:lastRenderedPageBreak/>
        <w:drawing>
          <wp:inline distT="0" distB="0" distL="0" distR="0" wp14:anchorId="7B4DDA15" wp14:editId="4E5910AE">
            <wp:extent cx="5399542" cy="4318263"/>
            <wp:effectExtent l="0" t="0" r="0" b="6350"/>
            <wp:docPr id="1711773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542" cy="4318263"/>
                    </a:xfrm>
                    <a:prstGeom prst="rect">
                      <a:avLst/>
                    </a:prstGeom>
                  </pic:spPr>
                </pic:pic>
              </a:graphicData>
            </a:graphic>
          </wp:inline>
        </w:drawing>
      </w:r>
    </w:p>
    <w:p w14:paraId="2D8A6BC7" w14:textId="44653366" w:rsidR="00F4066A" w:rsidRPr="0026261D" w:rsidRDefault="005D0CF3" w:rsidP="0026261D">
      <w:pPr>
        <w:pStyle w:val="Caption"/>
        <w:rPr>
          <w:rFonts w:ascii="Times New Roman" w:hAnsi="Times New Roman" w:cs="Times New Roman"/>
          <w:sz w:val="24"/>
          <w:szCs w:val="24"/>
        </w:rPr>
      </w:pPr>
      <w:bookmarkStart w:id="59" w:name="_Ref29306192"/>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15</w:t>
      </w:r>
      <w:r w:rsidRPr="0026261D">
        <w:rPr>
          <w:rFonts w:ascii="Times New Roman" w:hAnsi="Times New Roman" w:cs="Times New Roman"/>
          <w:color w:val="auto"/>
          <w:sz w:val="24"/>
          <w:szCs w:val="24"/>
        </w:rPr>
        <w:fldChar w:fldCharType="end"/>
      </w:r>
      <w:bookmarkEnd w:id="59"/>
      <w:r w:rsidRPr="0026261D">
        <w:rPr>
          <w:rFonts w:ascii="Times New Roman" w:hAnsi="Times New Roman" w:cs="Times New Roman"/>
          <w:color w:val="auto"/>
          <w:sz w:val="24"/>
          <w:szCs w:val="24"/>
        </w:rPr>
        <w:t xml:space="preserve"> Performance metrics for alternative ‘climate change’ scenarios with the 3 different colors representing the climate change movement scenarios in figure XX. 1) No change, 2) medium increase, 3) high increase in movement</w:t>
      </w:r>
    </w:p>
    <w:p w14:paraId="5905F18A" w14:textId="77777777" w:rsidR="00F551B5" w:rsidRPr="0026261D" w:rsidRDefault="00F4066A" w:rsidP="00F4066A">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0A1693D6" wp14:editId="00BCE18B">
            <wp:extent cx="5758444" cy="4318263"/>
            <wp:effectExtent l="0" t="0" r="0" b="6350"/>
            <wp:docPr id="20868437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8444" cy="4318263"/>
                    </a:xfrm>
                    <a:prstGeom prst="rect">
                      <a:avLst/>
                    </a:prstGeom>
                  </pic:spPr>
                </pic:pic>
              </a:graphicData>
            </a:graphic>
          </wp:inline>
        </w:drawing>
      </w:r>
    </w:p>
    <w:p w14:paraId="1201BFFD" w14:textId="316E1807" w:rsidR="00F4066A" w:rsidRPr="0026261D" w:rsidRDefault="00F551B5" w:rsidP="00F4066A">
      <w:pPr>
        <w:pStyle w:val="Caption"/>
        <w:rPr>
          <w:rFonts w:ascii="Times New Roman" w:hAnsi="Times New Roman" w:cs="Times New Roman"/>
          <w:color w:val="auto"/>
          <w:sz w:val="24"/>
          <w:szCs w:val="24"/>
        </w:rPr>
      </w:pPr>
      <w:bookmarkStart w:id="60" w:name="_Ref29306162"/>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16</w:t>
      </w:r>
      <w:r w:rsidRPr="000C530B">
        <w:fldChar w:fldCharType="end"/>
      </w:r>
      <w:bookmarkEnd w:id="60"/>
      <w:r w:rsidRPr="0026261D">
        <w:rPr>
          <w:rFonts w:ascii="Times New Roman" w:hAnsi="Times New Roman" w:cs="Times New Roman"/>
          <w:color w:val="auto"/>
          <w:sz w:val="24"/>
          <w:szCs w:val="24"/>
        </w:rPr>
        <w:t xml:space="preserve"> Total future spawning stock biomass in the climate change scenarios. Colors indicate the three scenarios, </w:t>
      </w:r>
      <w:r w:rsidR="468D2707" w:rsidRPr="0026261D">
        <w:rPr>
          <w:rFonts w:ascii="Times New Roman" w:hAnsi="Times New Roman" w:cs="Times New Roman"/>
          <w:color w:val="auto"/>
          <w:sz w:val="24"/>
          <w:szCs w:val="24"/>
        </w:rPr>
        <w:t>solid lines</w:t>
      </w:r>
      <w:r w:rsidR="5A0EE1BB" w:rsidRPr="0026261D">
        <w:rPr>
          <w:rFonts w:ascii="Times New Roman" w:hAnsi="Times New Roman" w:cs="Times New Roman"/>
          <w:color w:val="auto"/>
          <w:sz w:val="24"/>
          <w:szCs w:val="24"/>
        </w:rPr>
        <w:t xml:space="preserve"> represent the median </w:t>
      </w:r>
      <w:r w:rsidRPr="0026261D">
        <w:rPr>
          <w:rFonts w:ascii="Times New Roman" w:hAnsi="Times New Roman" w:cs="Times New Roman"/>
          <w:color w:val="auto"/>
          <w:sz w:val="24"/>
          <w:szCs w:val="24"/>
        </w:rPr>
        <w:t xml:space="preserve">and dashed lines indicate the 95th and 5th </w:t>
      </w:r>
      <w:r w:rsidR="5A0EE1BB" w:rsidRPr="0026261D">
        <w:rPr>
          <w:rFonts w:ascii="Times New Roman" w:hAnsi="Times New Roman" w:cs="Times New Roman"/>
          <w:color w:val="auto"/>
          <w:sz w:val="24"/>
          <w:szCs w:val="24"/>
        </w:rPr>
        <w:t xml:space="preserve">percentiles </w:t>
      </w:r>
      <w:r w:rsidR="6D97F31C" w:rsidRPr="0026261D">
        <w:rPr>
          <w:rFonts w:ascii="Times New Roman" w:hAnsi="Times New Roman" w:cs="Times New Roman"/>
          <w:color w:val="auto"/>
          <w:sz w:val="24"/>
          <w:szCs w:val="24"/>
        </w:rPr>
        <w:t>of 1000 simulations</w:t>
      </w:r>
      <w:r w:rsidRPr="0026261D">
        <w:rPr>
          <w:rFonts w:ascii="Times New Roman" w:hAnsi="Times New Roman" w:cs="Times New Roman"/>
          <w:color w:val="auto"/>
          <w:sz w:val="24"/>
          <w:szCs w:val="24"/>
        </w:rPr>
        <w:t>.</w:t>
      </w:r>
    </w:p>
    <w:p w14:paraId="2C53DE1C" w14:textId="77777777" w:rsidR="005D0CF3" w:rsidRPr="0026261D" w:rsidRDefault="00F4066A" w:rsidP="0026261D">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63DFA61E" wp14:editId="2CA709F3">
            <wp:extent cx="5758444" cy="2878080"/>
            <wp:effectExtent l="0" t="0" r="0" b="0"/>
            <wp:docPr id="9012736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8444" cy="2878080"/>
                    </a:xfrm>
                    <a:prstGeom prst="rect">
                      <a:avLst/>
                    </a:prstGeom>
                  </pic:spPr>
                </pic:pic>
              </a:graphicData>
            </a:graphic>
          </wp:inline>
        </w:drawing>
      </w:r>
    </w:p>
    <w:p w14:paraId="71E05D16" w14:textId="6D87DA50" w:rsidR="00F4066A" w:rsidRPr="0026261D" w:rsidRDefault="005D0CF3" w:rsidP="0026261D">
      <w:pPr>
        <w:pStyle w:val="Caption"/>
        <w:rPr>
          <w:rFonts w:ascii="Times New Roman" w:eastAsiaTheme="minorEastAsia" w:hAnsi="Times New Roman" w:cs="Times New Roman"/>
          <w:sz w:val="24"/>
          <w:szCs w:val="24"/>
        </w:rPr>
      </w:pPr>
      <w:bookmarkStart w:id="61" w:name="_Ref29313421"/>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17</w:t>
      </w:r>
      <w:r w:rsidRPr="0026261D">
        <w:rPr>
          <w:rFonts w:ascii="Times New Roman" w:hAnsi="Times New Roman" w:cs="Times New Roman"/>
          <w:color w:val="auto"/>
          <w:sz w:val="24"/>
          <w:szCs w:val="24"/>
        </w:rPr>
        <w:fldChar w:fldCharType="end"/>
      </w:r>
      <w:bookmarkEnd w:id="61"/>
      <w:r w:rsidRPr="0026261D">
        <w:rPr>
          <w:rFonts w:ascii="Times New Roman" w:hAnsi="Times New Roman" w:cs="Times New Roman"/>
          <w:color w:val="auto"/>
          <w:sz w:val="24"/>
          <w:szCs w:val="24"/>
        </w:rPr>
        <w:t xml:space="preserve"> The realized catch divided by the given quota in the climate change scenario (i.e., a value under 1 indicates that the quota was not met due to spatial restraints). Dashed lines indicate 95th and 5th confidence intervals.</w:t>
      </w:r>
    </w:p>
    <w:p w14:paraId="64B5BAAE" w14:textId="5F420499" w:rsidR="00407E33" w:rsidRPr="0026261D" w:rsidRDefault="00407E33">
      <w:pPr>
        <w:spacing w:line="360" w:lineRule="auto"/>
        <w:rPr>
          <w:rFonts w:ascii="Times New Roman" w:eastAsiaTheme="minorEastAsia" w:hAnsi="Times New Roman" w:cs="Times New Roman"/>
          <w:sz w:val="24"/>
          <w:szCs w:val="24"/>
        </w:rPr>
      </w:pPr>
    </w:p>
    <w:p w14:paraId="160ACB47" w14:textId="77777777" w:rsidR="005D0CF3" w:rsidRPr="0026261D" w:rsidRDefault="008D137F" w:rsidP="0026261D">
      <w:pPr>
        <w:keepNext/>
        <w:spacing w:line="360" w:lineRule="auto"/>
        <w:rPr>
          <w:rFonts w:ascii="Times New Roman" w:hAnsi="Times New Roman" w:cs="Times New Roman"/>
          <w:sz w:val="24"/>
          <w:szCs w:val="24"/>
        </w:rPr>
      </w:pPr>
      <w:r>
        <w:rPr>
          <w:noProof/>
        </w:rPr>
        <w:lastRenderedPageBreak/>
        <w:drawing>
          <wp:inline distT="0" distB="0" distL="0" distR="0" wp14:anchorId="1DEF37F5" wp14:editId="1FBDFE1B">
            <wp:extent cx="5399542" cy="4318263"/>
            <wp:effectExtent l="0" t="0" r="0" b="6350"/>
            <wp:docPr id="888605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542" cy="4318263"/>
                    </a:xfrm>
                    <a:prstGeom prst="rect">
                      <a:avLst/>
                    </a:prstGeom>
                  </pic:spPr>
                </pic:pic>
              </a:graphicData>
            </a:graphic>
          </wp:inline>
        </w:drawing>
      </w:r>
    </w:p>
    <w:p w14:paraId="37251A9E" w14:textId="0C898CB3" w:rsidR="005D0CF3" w:rsidRPr="0026261D" w:rsidRDefault="005D0CF3">
      <w:pPr>
        <w:pStyle w:val="Caption"/>
        <w:rPr>
          <w:rFonts w:ascii="Times New Roman" w:hAnsi="Times New Roman" w:cs="Times New Roman"/>
          <w:color w:val="auto"/>
          <w:sz w:val="24"/>
          <w:szCs w:val="24"/>
        </w:rPr>
      </w:pPr>
      <w:bookmarkStart w:id="62" w:name="_Ref29313453"/>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18</w:t>
      </w:r>
      <w:r w:rsidRPr="0026261D">
        <w:rPr>
          <w:rFonts w:ascii="Times New Roman" w:hAnsi="Times New Roman" w:cs="Times New Roman"/>
          <w:color w:val="auto"/>
          <w:sz w:val="24"/>
          <w:szCs w:val="24"/>
        </w:rPr>
        <w:fldChar w:fldCharType="end"/>
      </w:r>
      <w:bookmarkEnd w:id="62"/>
      <w:r w:rsidRPr="0026261D">
        <w:rPr>
          <w:rFonts w:ascii="Times New Roman" w:hAnsi="Times New Roman" w:cs="Times New Roman"/>
          <w:color w:val="auto"/>
          <w:sz w:val="24"/>
          <w:szCs w:val="24"/>
        </w:rPr>
        <w:t xml:space="preserve"> Performance metrics for alternative ‘selectivity’ scenarios. The different selectivity patterns are shown in figure 9. For definitions on performance metrics and how they relate to management objectives see the main text.</w:t>
      </w:r>
    </w:p>
    <w:p w14:paraId="4A11A865" w14:textId="0E600E21" w:rsidR="00F4066A" w:rsidRPr="0026261D" w:rsidRDefault="0517B06C" w:rsidP="00F4066A">
      <w:pPr>
        <w:spacing w:line="360" w:lineRule="auto"/>
        <w:rPr>
          <w:rFonts w:ascii="Times New Roman" w:eastAsiaTheme="minorEastAsia" w:hAnsi="Times New Roman" w:cs="Times New Roman"/>
          <w:sz w:val="24"/>
          <w:szCs w:val="24"/>
        </w:rPr>
      </w:pPr>
      <w:bookmarkStart w:id="63" w:name="_GoBack"/>
      <w:bookmarkEnd w:id="63"/>
      <w:r w:rsidRPr="0026261D">
        <w:rPr>
          <w:rFonts w:ascii="Times New Roman" w:eastAsiaTheme="minorEastAsia" w:hAnsi="Times New Roman" w:cs="Times New Roman"/>
          <w:sz w:val="24"/>
          <w:szCs w:val="24"/>
        </w:rPr>
        <w:t xml:space="preserve"> </w:t>
      </w:r>
    </w:p>
    <w:p w14:paraId="2275FCAA" w14:textId="65BFAFB4" w:rsidR="00F4066A" w:rsidRPr="0026261D" w:rsidRDefault="00F4066A">
      <w:pPr>
        <w:spacing w:line="360" w:lineRule="auto"/>
        <w:rPr>
          <w:rFonts w:ascii="Times New Roman" w:eastAsiaTheme="minorEastAsia" w:hAnsi="Times New Roman" w:cs="Times New Roman"/>
          <w:sz w:val="24"/>
          <w:szCs w:val="24"/>
        </w:rPr>
      </w:pPr>
    </w:p>
    <w:p w14:paraId="236AD4A9" w14:textId="77777777" w:rsidR="00F4066A" w:rsidRPr="0026261D" w:rsidRDefault="00F4066A">
      <w:pPr>
        <w:spacing w:line="360" w:lineRule="auto"/>
        <w:rPr>
          <w:rFonts w:ascii="Times New Roman" w:eastAsiaTheme="minorEastAsia" w:hAnsi="Times New Roman" w:cs="Times New Roman"/>
          <w:sz w:val="24"/>
          <w:szCs w:val="24"/>
        </w:rPr>
      </w:pPr>
    </w:p>
    <w:p w14:paraId="1E900295" w14:textId="77777777" w:rsidR="001A62AE" w:rsidRPr="0026261D" w:rsidRDefault="008D137F" w:rsidP="0026261D">
      <w:pPr>
        <w:keepNext/>
        <w:spacing w:line="360" w:lineRule="auto"/>
        <w:rPr>
          <w:rFonts w:ascii="Times New Roman" w:hAnsi="Times New Roman" w:cs="Times New Roman"/>
          <w:sz w:val="24"/>
          <w:szCs w:val="24"/>
        </w:rPr>
      </w:pPr>
      <w:r>
        <w:rPr>
          <w:noProof/>
        </w:rPr>
        <w:lastRenderedPageBreak/>
        <w:drawing>
          <wp:inline distT="0" distB="0" distL="0" distR="0" wp14:anchorId="6A444292" wp14:editId="2D687FCC">
            <wp:extent cx="5758444" cy="4318263"/>
            <wp:effectExtent l="0" t="0" r="0" b="6350"/>
            <wp:docPr id="972045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8444" cy="4318263"/>
                    </a:xfrm>
                    <a:prstGeom prst="rect">
                      <a:avLst/>
                    </a:prstGeom>
                  </pic:spPr>
                </pic:pic>
              </a:graphicData>
            </a:graphic>
          </wp:inline>
        </w:drawing>
      </w:r>
    </w:p>
    <w:p w14:paraId="546D1522" w14:textId="708EB72E" w:rsidR="00F4066A" w:rsidRPr="0026261D" w:rsidRDefault="001A62AE" w:rsidP="0026261D">
      <w:pPr>
        <w:pStyle w:val="Caption"/>
        <w:rPr>
          <w:rFonts w:ascii="Times New Roman" w:eastAsiaTheme="minorEastAsia" w:hAnsi="Times New Roman" w:cs="Times New Roman"/>
          <w:sz w:val="24"/>
          <w:szCs w:val="24"/>
        </w:rPr>
      </w:pPr>
      <w:bookmarkStart w:id="64" w:name="_Ref29326457"/>
      <w:r w:rsidRPr="0026261D">
        <w:rPr>
          <w:rFonts w:ascii="Times New Roman" w:hAnsi="Times New Roman" w:cs="Times New Roman"/>
          <w:color w:val="auto"/>
          <w:sz w:val="24"/>
          <w:szCs w:val="24"/>
        </w:rPr>
        <w:t xml:space="preserve">Figure </w:t>
      </w:r>
      <w:r w:rsidRPr="000C530B">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19</w:t>
      </w:r>
      <w:r w:rsidRPr="000C530B">
        <w:fldChar w:fldCharType="end"/>
      </w:r>
      <w:bookmarkEnd w:id="64"/>
      <w:r w:rsidRPr="0026261D">
        <w:rPr>
          <w:rFonts w:ascii="Times New Roman" w:hAnsi="Times New Roman" w:cs="Times New Roman"/>
          <w:color w:val="auto"/>
          <w:sz w:val="24"/>
          <w:szCs w:val="24"/>
        </w:rPr>
        <w:t xml:space="preserve"> Coastwide spawning biomass in the three different selectivity scenarios. </w:t>
      </w:r>
      <w:r w:rsidR="3D49DA2F" w:rsidRPr="0026261D">
        <w:rPr>
          <w:rFonts w:ascii="Times New Roman" w:hAnsi="Times New Roman" w:cs="Times New Roman"/>
          <w:color w:val="auto"/>
          <w:sz w:val="24"/>
          <w:szCs w:val="24"/>
        </w:rPr>
        <w:t>Solid lines indicate the median and d</w:t>
      </w:r>
      <w:r w:rsidRPr="0026261D">
        <w:rPr>
          <w:rFonts w:ascii="Times New Roman" w:hAnsi="Times New Roman" w:cs="Times New Roman"/>
          <w:color w:val="auto"/>
          <w:sz w:val="24"/>
          <w:szCs w:val="24"/>
        </w:rPr>
        <w:t xml:space="preserve">ashed lines indicate the 5th and 95th </w:t>
      </w:r>
      <w:r w:rsidR="5DA1DF42" w:rsidRPr="0026261D">
        <w:rPr>
          <w:rFonts w:ascii="Times New Roman" w:hAnsi="Times New Roman" w:cs="Times New Roman"/>
          <w:color w:val="auto"/>
          <w:sz w:val="24"/>
          <w:szCs w:val="24"/>
        </w:rPr>
        <w:t>percentiles of 1000 simulations</w:t>
      </w:r>
      <w:r w:rsidRPr="0026261D">
        <w:rPr>
          <w:rFonts w:ascii="Times New Roman" w:hAnsi="Times New Roman" w:cs="Times New Roman"/>
          <w:color w:val="auto"/>
          <w:sz w:val="24"/>
          <w:szCs w:val="24"/>
        </w:rPr>
        <w:t>.</w:t>
      </w:r>
    </w:p>
    <w:p w14:paraId="7D1B0A14" w14:textId="77777777" w:rsidR="00EA112D" w:rsidRPr="0026261D" w:rsidRDefault="00EA112D">
      <w:pPr>
        <w:spacing w:line="360" w:lineRule="auto"/>
        <w:rPr>
          <w:rFonts w:ascii="Times New Roman" w:eastAsiaTheme="minorEastAsia" w:hAnsi="Times New Roman" w:cs="Times New Roman"/>
          <w:sz w:val="24"/>
          <w:szCs w:val="24"/>
        </w:rPr>
      </w:pPr>
    </w:p>
    <w:p w14:paraId="07AE0598" w14:textId="77777777" w:rsidR="00FC3BA7" w:rsidRPr="0026261D" w:rsidRDefault="008D137F" w:rsidP="0026261D">
      <w:pPr>
        <w:keepNext/>
        <w:spacing w:line="360" w:lineRule="auto"/>
        <w:rPr>
          <w:rFonts w:ascii="Times New Roman" w:hAnsi="Times New Roman" w:cs="Times New Roman"/>
          <w:sz w:val="24"/>
          <w:szCs w:val="24"/>
        </w:rPr>
      </w:pPr>
      <w:bookmarkStart w:id="65" w:name="_Ref29326491"/>
      <w:r>
        <w:rPr>
          <w:noProof/>
        </w:rPr>
        <w:lastRenderedPageBreak/>
        <w:drawing>
          <wp:inline distT="0" distB="0" distL="0" distR="0" wp14:anchorId="6B8FD499" wp14:editId="42712359">
            <wp:extent cx="4318263" cy="2878080"/>
            <wp:effectExtent l="0" t="0" r="6350" b="0"/>
            <wp:docPr id="12826615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263" cy="2878080"/>
                    </a:xfrm>
                    <a:prstGeom prst="rect">
                      <a:avLst/>
                    </a:prstGeom>
                  </pic:spPr>
                </pic:pic>
              </a:graphicData>
            </a:graphic>
          </wp:inline>
        </w:drawing>
      </w:r>
    </w:p>
    <w:p w14:paraId="36651F31" w14:textId="44204FE7" w:rsidR="00767603" w:rsidRPr="0026261D" w:rsidRDefault="00FC3BA7" w:rsidP="0026261D">
      <w:pPr>
        <w:pStyle w:val="Caption"/>
        <w:rPr>
          <w:rFonts w:ascii="Times New Roman" w:eastAsiaTheme="minorEastAsia" w:hAnsi="Times New Roman" w:cs="Times New Roman"/>
          <w:sz w:val="24"/>
          <w:szCs w:val="24"/>
        </w:rPr>
      </w:pPr>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20</w:t>
      </w:r>
      <w:r w:rsidRPr="0026261D">
        <w:rPr>
          <w:rFonts w:ascii="Times New Roman" w:hAnsi="Times New Roman" w:cs="Times New Roman"/>
          <w:color w:val="auto"/>
          <w:sz w:val="24"/>
          <w:szCs w:val="24"/>
        </w:rPr>
        <w:fldChar w:fldCharType="end"/>
      </w:r>
      <w:bookmarkEnd w:id="65"/>
      <w:r w:rsidRPr="0026261D">
        <w:rPr>
          <w:rFonts w:ascii="Times New Roman" w:hAnsi="Times New Roman" w:cs="Times New Roman"/>
          <w:color w:val="auto"/>
          <w:sz w:val="24"/>
          <w:szCs w:val="24"/>
        </w:rPr>
        <w:t xml:space="preserve"> Average catch at age in the ‘selectivity’ scenarios. Blue line represents the US and red line represents Canada</w:t>
      </w:r>
    </w:p>
    <w:p w14:paraId="1B08A9C1" w14:textId="77777777" w:rsidR="00767603" w:rsidRPr="0026261D" w:rsidRDefault="00767603">
      <w:pPr>
        <w:spacing w:line="360" w:lineRule="auto"/>
        <w:rPr>
          <w:rFonts w:ascii="Times New Roman" w:eastAsiaTheme="minorEastAsia" w:hAnsi="Times New Roman" w:cs="Times New Roman"/>
          <w:sz w:val="24"/>
          <w:szCs w:val="24"/>
        </w:rPr>
      </w:pPr>
    </w:p>
    <w:p w14:paraId="1637F7AB" w14:textId="77777777" w:rsidR="00FC3BA7" w:rsidRPr="0026261D" w:rsidRDefault="00CB2B20" w:rsidP="0026261D">
      <w:pPr>
        <w:keepNext/>
        <w:spacing w:line="360" w:lineRule="auto"/>
        <w:rPr>
          <w:rFonts w:ascii="Times New Roman" w:hAnsi="Times New Roman" w:cs="Times New Roman"/>
          <w:sz w:val="24"/>
          <w:szCs w:val="24"/>
        </w:rPr>
      </w:pPr>
      <w:r>
        <w:rPr>
          <w:noProof/>
        </w:rPr>
        <w:drawing>
          <wp:inline distT="0" distB="0" distL="0" distR="0" wp14:anchorId="5B5CFEBD" wp14:editId="2C567753">
            <wp:extent cx="4318263" cy="2878080"/>
            <wp:effectExtent l="0" t="0" r="6350" b="0"/>
            <wp:docPr id="15797717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8263" cy="2878080"/>
                    </a:xfrm>
                    <a:prstGeom prst="rect">
                      <a:avLst/>
                    </a:prstGeom>
                  </pic:spPr>
                </pic:pic>
              </a:graphicData>
            </a:graphic>
          </wp:inline>
        </w:drawing>
      </w:r>
    </w:p>
    <w:p w14:paraId="5856C3E6" w14:textId="73B106A1" w:rsidR="00F51C27" w:rsidRPr="0026261D" w:rsidRDefault="00FC3BA7" w:rsidP="0026261D">
      <w:pPr>
        <w:pStyle w:val="Caption"/>
        <w:rPr>
          <w:rFonts w:ascii="Times New Roman" w:hAnsi="Times New Roman" w:cs="Times New Roman"/>
          <w:sz w:val="24"/>
          <w:szCs w:val="24"/>
        </w:rPr>
      </w:pPr>
      <w:bookmarkStart w:id="66" w:name="_Ref29326561"/>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21</w:t>
      </w:r>
      <w:r w:rsidRPr="0026261D">
        <w:rPr>
          <w:rFonts w:ascii="Times New Roman" w:hAnsi="Times New Roman" w:cs="Times New Roman"/>
          <w:color w:val="auto"/>
          <w:sz w:val="24"/>
          <w:szCs w:val="24"/>
        </w:rPr>
        <w:fldChar w:fldCharType="end"/>
      </w:r>
      <w:bookmarkEnd w:id="66"/>
      <w:r w:rsidRPr="0026261D">
        <w:rPr>
          <w:rFonts w:ascii="Times New Roman" w:hAnsi="Times New Roman" w:cs="Times New Roman"/>
          <w:color w:val="auto"/>
          <w:sz w:val="24"/>
          <w:szCs w:val="24"/>
        </w:rPr>
        <w:t xml:space="preserve"> Median average age in the survey (full lines) in the three different selectivity scenarios. Dashed lines are the 95th and 5th percentiles.</w:t>
      </w:r>
    </w:p>
    <w:p w14:paraId="5BF3B333" w14:textId="77777777" w:rsidR="00092FB2" w:rsidRPr="0026261D" w:rsidRDefault="00F32AA1" w:rsidP="0026261D">
      <w:pPr>
        <w:keepNext/>
        <w:spacing w:line="360" w:lineRule="auto"/>
        <w:rPr>
          <w:rFonts w:ascii="Times New Roman" w:hAnsi="Times New Roman" w:cs="Times New Roman"/>
          <w:sz w:val="24"/>
          <w:szCs w:val="24"/>
        </w:rPr>
      </w:pPr>
      <w:r w:rsidRPr="0026261D">
        <w:rPr>
          <w:rFonts w:ascii="Times New Roman" w:hAnsi="Times New Roman" w:cs="Times New Roman"/>
          <w:noProof/>
          <w:sz w:val="24"/>
          <w:szCs w:val="24"/>
        </w:rPr>
        <w:lastRenderedPageBreak/>
        <w:drawing>
          <wp:inline distT="0" distB="0" distL="0" distR="0" wp14:anchorId="4346BB7D" wp14:editId="0BAC4B8F">
            <wp:extent cx="4318263" cy="2878080"/>
            <wp:effectExtent l="0" t="0" r="6350" b="0"/>
            <wp:docPr id="757366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8263" cy="2878080"/>
                    </a:xfrm>
                    <a:prstGeom prst="rect">
                      <a:avLst/>
                    </a:prstGeom>
                  </pic:spPr>
                </pic:pic>
              </a:graphicData>
            </a:graphic>
          </wp:inline>
        </w:drawing>
      </w:r>
    </w:p>
    <w:p w14:paraId="215C1DE4" w14:textId="023B0B9F" w:rsidR="001A3A7A" w:rsidRPr="0026261D" w:rsidRDefault="00092FB2" w:rsidP="0026261D">
      <w:pPr>
        <w:pStyle w:val="Caption"/>
        <w:rPr>
          <w:rFonts w:ascii="Times New Roman" w:eastAsiaTheme="minorEastAsia" w:hAnsi="Times New Roman" w:cs="Times New Roman"/>
          <w:sz w:val="24"/>
          <w:szCs w:val="24"/>
        </w:rPr>
      </w:pPr>
      <w:bookmarkStart w:id="67" w:name="_Ref29326581"/>
      <w:r w:rsidRPr="0026261D">
        <w:rPr>
          <w:rFonts w:ascii="Times New Roman" w:hAnsi="Times New Roman" w:cs="Times New Roman"/>
          <w:color w:val="auto"/>
          <w:sz w:val="24"/>
          <w:szCs w:val="24"/>
        </w:rPr>
        <w:t xml:space="preserve">Figure </w:t>
      </w:r>
      <w:r w:rsidRPr="0026261D">
        <w:rPr>
          <w:rFonts w:ascii="Times New Roman" w:hAnsi="Times New Roman" w:cs="Times New Roman"/>
          <w:color w:val="auto"/>
          <w:sz w:val="24"/>
          <w:szCs w:val="24"/>
        </w:rPr>
        <w:fldChar w:fldCharType="begin"/>
      </w:r>
      <w:r w:rsidRPr="0026261D">
        <w:rPr>
          <w:rFonts w:ascii="Times New Roman" w:hAnsi="Times New Roman" w:cs="Times New Roman"/>
          <w:color w:val="auto"/>
          <w:sz w:val="24"/>
          <w:szCs w:val="24"/>
        </w:rPr>
        <w:instrText xml:space="preserve"> SEQ Figure \* ARABIC </w:instrText>
      </w:r>
      <w:r w:rsidRPr="0026261D">
        <w:rPr>
          <w:rFonts w:ascii="Times New Roman" w:hAnsi="Times New Roman" w:cs="Times New Roman"/>
          <w:color w:val="auto"/>
          <w:sz w:val="24"/>
          <w:szCs w:val="24"/>
        </w:rPr>
        <w:fldChar w:fldCharType="separate"/>
      </w:r>
      <w:r w:rsidR="00A037A3" w:rsidRPr="0026261D">
        <w:rPr>
          <w:rFonts w:ascii="Times New Roman" w:hAnsi="Times New Roman" w:cs="Times New Roman"/>
          <w:noProof/>
          <w:color w:val="auto"/>
          <w:sz w:val="24"/>
          <w:szCs w:val="24"/>
        </w:rPr>
        <w:t>22</w:t>
      </w:r>
      <w:r w:rsidRPr="0026261D">
        <w:rPr>
          <w:rFonts w:ascii="Times New Roman" w:hAnsi="Times New Roman" w:cs="Times New Roman"/>
          <w:color w:val="auto"/>
          <w:sz w:val="24"/>
          <w:szCs w:val="24"/>
        </w:rPr>
        <w:fldChar w:fldCharType="end"/>
      </w:r>
      <w:bookmarkEnd w:id="67"/>
      <w:r w:rsidRPr="0026261D">
        <w:rPr>
          <w:rFonts w:ascii="Times New Roman" w:hAnsi="Times New Roman" w:cs="Times New Roman"/>
          <w:color w:val="auto"/>
          <w:sz w:val="24"/>
          <w:szCs w:val="24"/>
        </w:rPr>
        <w:t xml:space="preserve"> Relative standard error of estimated to real spawning stock biomass in the three ‘selectivity’ scenarios. Black lines denote the median and shading denotes the 95th and 5th percentiles.</w:t>
      </w:r>
    </w:p>
    <w:p w14:paraId="65F399CA" w14:textId="77777777" w:rsidR="00A36131" w:rsidRPr="00107702" w:rsidRDefault="00A36131" w:rsidP="00FC4DAC">
      <w:pPr>
        <w:spacing w:line="360" w:lineRule="auto"/>
        <w:rPr>
          <w:rFonts w:ascii="Times New Roman" w:hAnsi="Times New Roman" w:cs="Times New Roman"/>
        </w:rPr>
      </w:pPr>
    </w:p>
    <w:p w14:paraId="77D0ACF6" w14:textId="6FD44A19" w:rsidR="00F4066A" w:rsidRPr="00107702" w:rsidRDefault="00FC4DAC" w:rsidP="00F4066A">
      <w:pPr>
        <w:spacing w:line="360" w:lineRule="auto"/>
        <w:rPr>
          <w:rFonts w:ascii="Times New Roman" w:hAnsi="Times New Roman" w:cs="Times New Roman"/>
        </w:rPr>
      </w:pPr>
      <w:r w:rsidRPr="00107702">
        <w:rPr>
          <w:rFonts w:ascii="Times New Roman" w:hAnsi="Times New Roman" w:cs="Times New Roman"/>
        </w:rPr>
        <w:br/>
      </w:r>
    </w:p>
    <w:p w14:paraId="2A011344" w14:textId="1254D4C1" w:rsidR="0517B06C" w:rsidRPr="0026261D" w:rsidRDefault="0517B06C">
      <w:pPr>
        <w:rPr>
          <w:rFonts w:ascii="Times New Roman" w:hAnsi="Times New Roman" w:cs="Times New Roman"/>
        </w:rPr>
      </w:pPr>
      <w:r w:rsidRPr="0026261D">
        <w:rPr>
          <w:rFonts w:ascii="Times New Roman" w:hAnsi="Times New Roman" w:cs="Times New Roman"/>
        </w:rPr>
        <w:br w:type="page"/>
      </w:r>
    </w:p>
    <w:p w14:paraId="48A43AE9" w14:textId="639577AD" w:rsidR="0517B06C" w:rsidRPr="0026261D" w:rsidRDefault="0517B06C" w:rsidP="0517B06C">
      <w:pPr>
        <w:pStyle w:val="Heading1"/>
        <w:rPr>
          <w:rFonts w:ascii="Times New Roman" w:hAnsi="Times New Roman" w:cs="Times New Roman"/>
        </w:rPr>
      </w:pPr>
      <w:bookmarkStart w:id="68" w:name="_Toc29295286"/>
      <w:r w:rsidRPr="0026261D">
        <w:rPr>
          <w:rFonts w:ascii="Times New Roman" w:hAnsi="Times New Roman" w:cs="Times New Roman"/>
        </w:rPr>
        <w:lastRenderedPageBreak/>
        <w:t>Glossary of Terms for Pacific Hake Management Strategy Evaluation</w:t>
      </w:r>
      <w:bookmarkEnd w:id="68"/>
      <w:r w:rsidRPr="0026261D">
        <w:rPr>
          <w:rFonts w:ascii="Times New Roman" w:hAnsi="Times New Roman" w:cs="Times New Roman"/>
        </w:rPr>
        <w:t xml:space="preserve"> </w:t>
      </w:r>
    </w:p>
    <w:p w14:paraId="01A47531" w14:textId="3392CCFA" w:rsidR="0517B06C" w:rsidRPr="00107702" w:rsidRDefault="0517B06C" w:rsidP="0517B06C">
      <w:pPr>
        <w:rPr>
          <w:rFonts w:ascii="Times New Roman" w:eastAsia="Times New Roman" w:hAnsi="Times New Roman" w:cs="Times New Roman"/>
          <w:b/>
          <w:color w:val="000000" w:themeColor="text1"/>
          <w:sz w:val="24"/>
          <w:szCs w:val="24"/>
        </w:rPr>
      </w:pPr>
    </w:p>
    <w:p w14:paraId="541A88D6" w14:textId="6CC45566"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40:10 adjustment</w:t>
      </w:r>
      <w:r w:rsidRPr="00107702">
        <w:rPr>
          <w:rFonts w:ascii="Times New Roman" w:eastAsia="Times New Roman" w:hAnsi="Times New Roman" w:cs="Times New Roman"/>
          <w:color w:val="000000" w:themeColor="text1"/>
          <w:sz w:val="24"/>
          <w:szCs w:val="24"/>
        </w:rPr>
        <w:t>: a reduction in the overall total allowable catch that is triggered when the female spawning biomass falls below 40% of its unfished equilibrium level. This adjustment reduces the total allowable catch on a straight-line basis from the 40% level such that the total allowable catch would equal zero when the biomass is at 10% of its unfished equilibrium level. This is one component of the default harvest policy (see below).</w:t>
      </w:r>
    </w:p>
    <w:p w14:paraId="04225522" w14:textId="0F2CA803"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Closed-loop simulation model</w:t>
      </w:r>
      <w:r w:rsidRPr="00107702">
        <w:rPr>
          <w:rFonts w:ascii="Times New Roman" w:eastAsia="Times New Roman" w:hAnsi="Times New Roman" w:cs="Times New Roman"/>
          <w:color w:val="000000" w:themeColor="text1"/>
          <w:sz w:val="24"/>
          <w:szCs w:val="24"/>
        </w:rPr>
        <w:t>: A subset of an MSE that iteratively simulates a population using an operating model, generates data from that population and passes it to an estimation model, uses the estimation model and a management strategy to provide management advice, which then feeds back into the operating model to simulate an additional fixed set of time before repeating this process.</w:t>
      </w:r>
    </w:p>
    <w:p w14:paraId="2531FC7A" w14:textId="6E2E0A98"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Conditioning</w:t>
      </w:r>
      <w:r w:rsidRPr="00107702">
        <w:rPr>
          <w:rFonts w:ascii="Times New Roman" w:eastAsia="Times New Roman" w:hAnsi="Times New Roman" w:cs="Times New Roman"/>
          <w:color w:val="000000" w:themeColor="text1"/>
          <w:sz w:val="24"/>
          <w:szCs w:val="24"/>
        </w:rPr>
        <w:t>: The process of fitting an Operating Model (OM) of the fish population dynamics to the available data. The aim of conditioning is to select those OMs consistent with the data and reject OMs that do not fit these data satisfactorily and, as such, are implausible.</w:t>
      </w:r>
    </w:p>
    <w:p w14:paraId="4093309F" w14:textId="0ECB97EE"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Default harvest policy (rate)</w:t>
      </w:r>
      <w:r w:rsidRPr="00107702">
        <w:rPr>
          <w:rFonts w:ascii="Times New Roman" w:eastAsia="Times New Roman" w:hAnsi="Times New Roman" w:cs="Times New Roman"/>
          <w:color w:val="000000" w:themeColor="text1"/>
          <w:sz w:val="24"/>
          <w:szCs w:val="24"/>
        </w:rPr>
        <w:t>: The application of F</w:t>
      </w:r>
      <w:r w:rsidRPr="00107702">
        <w:rPr>
          <w:rFonts w:ascii="Times New Roman" w:eastAsia="Times New Roman" w:hAnsi="Times New Roman" w:cs="Times New Roman"/>
          <w:color w:val="000000" w:themeColor="text1"/>
          <w:sz w:val="24"/>
          <w:szCs w:val="24"/>
          <w:vertAlign w:val="subscript"/>
        </w:rPr>
        <w:t>SPR=40%</w:t>
      </w:r>
      <w:r w:rsidRPr="00107702">
        <w:rPr>
          <w:rFonts w:ascii="Times New Roman" w:eastAsia="Times New Roman" w:hAnsi="Times New Roman" w:cs="Times New Roman"/>
          <w:color w:val="000000" w:themeColor="text1"/>
          <w:sz w:val="24"/>
          <w:szCs w:val="24"/>
        </w:rPr>
        <w:t xml:space="preserve"> (see below) with the 40:10 adjustment (see above). Having considered any advice provided by the JTC, SRG or AP, the JMC may recommend a different harvest rate if the scientific evidence demonstrates that a different rate is necessary to sustain the offshore Pacific Hake/whiting resource.</w:t>
      </w:r>
    </w:p>
    <w:p w14:paraId="0D2F2F6E" w14:textId="6D363C82"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Estimation Model (EM)</w:t>
      </w:r>
      <w:r w:rsidRPr="00107702">
        <w:rPr>
          <w:rFonts w:ascii="Times New Roman" w:eastAsia="Times New Roman" w:hAnsi="Times New Roman" w:cs="Times New Roman"/>
          <w:color w:val="000000" w:themeColor="text1"/>
          <w:sz w:val="24"/>
          <w:szCs w:val="24"/>
        </w:rPr>
        <w:t>: a sub-model of a closed-loop MSE simulation model that performs a stock assessment using data from the observation model</w:t>
      </w:r>
    </w:p>
    <w:p w14:paraId="61287127" w14:textId="57A027DB"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Exploitation fraction</w:t>
      </w:r>
      <w:r w:rsidRPr="00107702">
        <w:rPr>
          <w:rFonts w:ascii="Times New Roman" w:eastAsia="Times New Roman" w:hAnsi="Times New Roman" w:cs="Times New Roman"/>
          <w:color w:val="000000" w:themeColor="text1"/>
          <w:sz w:val="24"/>
          <w:szCs w:val="24"/>
        </w:rPr>
        <w:t xml:space="preserve">: A metric of fishing intensity that represents the total annual catch divided by the estimated population biomass over a range of ages assumed to be vulnerable to the fishery (set to ages 2+ in the current hake assessment). </w:t>
      </w:r>
    </w:p>
    <w:p w14:paraId="457A5ECA" w14:textId="189F974E"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Harvest Control Rule (HCR)</w:t>
      </w:r>
      <w:r w:rsidRPr="00107702">
        <w:rPr>
          <w:rFonts w:ascii="Times New Roman" w:eastAsia="Times New Roman" w:hAnsi="Times New Roman" w:cs="Times New Roman"/>
          <w:color w:val="000000" w:themeColor="text1"/>
          <w:sz w:val="24"/>
          <w:szCs w:val="24"/>
        </w:rPr>
        <w:t>: A rule that describes how the harvest is to be managed (e.g., catch- or effort-related limits) based on the state of a specified indicator(s) of stock status. Also known as a decision rule. For Pacific hake, see default harvest policy (above).</w:t>
      </w:r>
    </w:p>
    <w:p w14:paraId="5A507351" w14:textId="214796FC"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 xml:space="preserve">Harvest Strategy: </w:t>
      </w:r>
      <w:r w:rsidRPr="00107702">
        <w:rPr>
          <w:rFonts w:ascii="Times New Roman" w:eastAsia="Times New Roman" w:hAnsi="Times New Roman" w:cs="Times New Roman"/>
          <w:color w:val="000000" w:themeColor="text1"/>
          <w:sz w:val="24"/>
          <w:szCs w:val="24"/>
        </w:rPr>
        <w:t>A pre-agreed framework for recommending or making fisheries management decisions, such as setting catch limits, that is designed to achieve specific management objectives. A fully developed harvest strategy specifies which monitoring data will be collected, how the data will be analyzed, and what harvest control rule(s) will be applied and has been simulation-tested to determine likely performance across a range of uncertainties (e.g., via MSE). Also known as a management procedure.</w:t>
      </w:r>
    </w:p>
    <w:p w14:paraId="18585FAC" w14:textId="7F8553A1"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Management Strategy Evaluation (MSE)</w:t>
      </w:r>
      <w:r w:rsidRPr="00107702">
        <w:rPr>
          <w:rFonts w:ascii="Times New Roman" w:eastAsia="Times New Roman" w:hAnsi="Times New Roman" w:cs="Times New Roman"/>
          <w:color w:val="000000" w:themeColor="text1"/>
          <w:sz w:val="24"/>
          <w:szCs w:val="24"/>
        </w:rPr>
        <w:t xml:space="preserve">: An analytical framework that uses closed-loop simulation models to evaluate the performance of alternative harvest strategies against pre-specified objectives, given uncertainty. </w:t>
      </w:r>
    </w:p>
    <w:p w14:paraId="26C77F3E" w14:textId="66E6D1E3"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lastRenderedPageBreak/>
        <w:t>Management model</w:t>
      </w:r>
      <w:r w:rsidRPr="00107702">
        <w:rPr>
          <w:rFonts w:ascii="Times New Roman" w:eastAsia="Times New Roman" w:hAnsi="Times New Roman" w:cs="Times New Roman"/>
          <w:color w:val="000000" w:themeColor="text1"/>
          <w:sz w:val="24"/>
          <w:szCs w:val="24"/>
        </w:rPr>
        <w:t xml:space="preserve">: a component of a closed loop simulation model that simulates how the TAC is set in future projections.  </w:t>
      </w:r>
    </w:p>
    <w:p w14:paraId="46B41DEA" w14:textId="4187DD82"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 xml:space="preserve">Management objectives: </w:t>
      </w:r>
      <w:r w:rsidRPr="00107702">
        <w:rPr>
          <w:rFonts w:ascii="Times New Roman" w:eastAsia="Times New Roman" w:hAnsi="Times New Roman" w:cs="Times New Roman"/>
          <w:color w:val="000000" w:themeColor="text1"/>
          <w:sz w:val="24"/>
          <w:szCs w:val="24"/>
        </w:rPr>
        <w:t xml:space="preserve">Formally adopted goals for a stock and fishery. These include high-level objectives often expressed in legislation, conventions, or similar documents. As the MSE process progresses, they should also include operational biological and socio-economic objectives that are specific and measurable and possibly also associated timelines and minimum required probabilities that can be achieved (see operational objectives below). </w:t>
      </w:r>
    </w:p>
    <w:p w14:paraId="4D898210" w14:textId="296778A4"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Observation Model</w:t>
      </w:r>
      <w:r w:rsidRPr="00107702">
        <w:rPr>
          <w:rFonts w:ascii="Times New Roman" w:eastAsia="Times New Roman" w:hAnsi="Times New Roman" w:cs="Times New Roman"/>
          <w:color w:val="000000" w:themeColor="text1"/>
          <w:sz w:val="24"/>
          <w:szCs w:val="24"/>
        </w:rPr>
        <w:t>: A model used to simulate data for use in the MSE (see above). The operating model includes components for the stock and fishery dynamics, as well as the simulation of the data sampling process, potentially including observation error. Cases in the MSE represent alternative configurations of the operating model.</w:t>
      </w:r>
    </w:p>
    <w:p w14:paraId="74FDDCCA" w14:textId="695B6CE9"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Operating Model (OM)</w:t>
      </w:r>
      <w:r w:rsidRPr="00107702">
        <w:rPr>
          <w:rFonts w:ascii="Times New Roman" w:eastAsia="Times New Roman" w:hAnsi="Times New Roman" w:cs="Times New Roman"/>
          <w:color w:val="000000" w:themeColor="text1"/>
          <w:sz w:val="24"/>
          <w:szCs w:val="24"/>
        </w:rPr>
        <w:t>: A component of the MSE closed loop simulation model that represents the status and dynamics of the fish population and fishery dynamics, as well as the simulation of the data sampling process, potentially including observation error. There are multiple operating models considered to capture the full range of uncertainties relevant to the MSE exercise.</w:t>
      </w:r>
    </w:p>
    <w:p w14:paraId="5C699DCF" w14:textId="2D0CFD15"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Operational objectives:</w:t>
      </w:r>
      <w:r w:rsidRPr="00107702">
        <w:rPr>
          <w:rFonts w:ascii="Times New Roman" w:eastAsia="Times New Roman" w:hAnsi="Times New Roman" w:cs="Times New Roman"/>
          <w:color w:val="000000" w:themeColor="text1"/>
          <w:sz w:val="24"/>
          <w:szCs w:val="24"/>
        </w:rPr>
        <w:t xml:space="preserve"> A fully specified operational objective has 3 components:</w:t>
      </w:r>
    </w:p>
    <w:p w14:paraId="1993DE5C" w14:textId="18C5E38E" w:rsidR="0517B06C" w:rsidRPr="00107702" w:rsidRDefault="0517B06C" w:rsidP="00CF3A97">
      <w:pPr>
        <w:pStyle w:val="ListParagraph"/>
        <w:numPr>
          <w:ilvl w:val="0"/>
          <w:numId w:val="6"/>
        </w:num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color w:val="000000" w:themeColor="text1"/>
          <w:sz w:val="24"/>
          <w:szCs w:val="24"/>
        </w:rPr>
        <w:t xml:space="preserve">A </w:t>
      </w:r>
      <w:r w:rsidRPr="00107702">
        <w:rPr>
          <w:rFonts w:ascii="Times New Roman" w:eastAsia="Times New Roman" w:hAnsi="Times New Roman" w:cs="Times New Roman"/>
          <w:b/>
          <w:color w:val="000000" w:themeColor="text1"/>
          <w:sz w:val="24"/>
          <w:szCs w:val="24"/>
        </w:rPr>
        <w:t>target</w:t>
      </w:r>
      <w:r w:rsidRPr="00107702">
        <w:rPr>
          <w:rFonts w:ascii="Times New Roman" w:eastAsia="Times New Roman" w:hAnsi="Times New Roman" w:cs="Times New Roman"/>
          <w:color w:val="000000" w:themeColor="text1"/>
          <w:sz w:val="24"/>
          <w:szCs w:val="24"/>
        </w:rPr>
        <w:t xml:space="preserve"> or </w:t>
      </w:r>
      <w:r w:rsidRPr="00107702">
        <w:rPr>
          <w:rFonts w:ascii="Times New Roman" w:eastAsia="Times New Roman" w:hAnsi="Times New Roman" w:cs="Times New Roman"/>
          <w:b/>
          <w:color w:val="000000" w:themeColor="text1"/>
          <w:sz w:val="24"/>
          <w:szCs w:val="24"/>
        </w:rPr>
        <w:t>threshold</w:t>
      </w:r>
      <w:r w:rsidRPr="00107702">
        <w:rPr>
          <w:rFonts w:ascii="Times New Roman" w:eastAsia="Times New Roman" w:hAnsi="Times New Roman" w:cs="Times New Roman"/>
          <w:color w:val="000000" w:themeColor="text1"/>
          <w:sz w:val="24"/>
          <w:szCs w:val="24"/>
        </w:rPr>
        <w:t xml:space="preserve"> value that can be represented in an operating model</w:t>
      </w:r>
    </w:p>
    <w:p w14:paraId="701F422F" w14:textId="5F052CD6" w:rsidR="0517B06C" w:rsidRPr="00107702" w:rsidRDefault="0517B06C" w:rsidP="00CF3A97">
      <w:pPr>
        <w:pStyle w:val="ListParagraph"/>
        <w:numPr>
          <w:ilvl w:val="0"/>
          <w:numId w:val="6"/>
        </w:num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color w:val="000000" w:themeColor="text1"/>
          <w:sz w:val="24"/>
          <w:szCs w:val="24"/>
        </w:rPr>
        <w:t xml:space="preserve">A </w:t>
      </w:r>
      <w:r w:rsidRPr="00107702">
        <w:rPr>
          <w:rFonts w:ascii="Times New Roman" w:eastAsia="Times New Roman" w:hAnsi="Times New Roman" w:cs="Times New Roman"/>
          <w:b/>
          <w:color w:val="000000" w:themeColor="text1"/>
          <w:sz w:val="24"/>
          <w:szCs w:val="24"/>
        </w:rPr>
        <w:t>time horizon</w:t>
      </w:r>
      <w:r w:rsidRPr="00107702">
        <w:rPr>
          <w:rFonts w:ascii="Times New Roman" w:eastAsia="Times New Roman" w:hAnsi="Times New Roman" w:cs="Times New Roman"/>
          <w:color w:val="000000" w:themeColor="text1"/>
          <w:sz w:val="24"/>
          <w:szCs w:val="24"/>
        </w:rPr>
        <w:t xml:space="preserve"> over which to measure the value</w:t>
      </w:r>
    </w:p>
    <w:p w14:paraId="2BF161F0" w14:textId="4F76546A" w:rsidR="0517B06C" w:rsidRPr="00107702" w:rsidRDefault="0517B06C" w:rsidP="00CF3A97">
      <w:pPr>
        <w:pStyle w:val="ListParagraph"/>
        <w:numPr>
          <w:ilvl w:val="0"/>
          <w:numId w:val="6"/>
        </w:num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color w:val="000000" w:themeColor="text1"/>
          <w:sz w:val="24"/>
          <w:szCs w:val="24"/>
        </w:rPr>
        <w:t xml:space="preserve">An acceptable </w:t>
      </w:r>
      <w:r w:rsidRPr="00107702">
        <w:rPr>
          <w:rFonts w:ascii="Times New Roman" w:eastAsia="Times New Roman" w:hAnsi="Times New Roman" w:cs="Times New Roman"/>
          <w:b/>
          <w:color w:val="000000" w:themeColor="text1"/>
          <w:sz w:val="24"/>
          <w:szCs w:val="24"/>
        </w:rPr>
        <w:t>probability</w:t>
      </w:r>
      <w:r w:rsidRPr="00107702">
        <w:rPr>
          <w:rFonts w:ascii="Times New Roman" w:eastAsia="Times New Roman" w:hAnsi="Times New Roman" w:cs="Times New Roman"/>
          <w:color w:val="000000" w:themeColor="text1"/>
          <w:sz w:val="24"/>
          <w:szCs w:val="24"/>
        </w:rPr>
        <w:t xml:space="preserve"> of achieving the target or avoiding the threshold</w:t>
      </w:r>
    </w:p>
    <w:p w14:paraId="175E7C3D" w14:textId="066A3D02" w:rsidR="0517B06C" w:rsidRPr="0026261D" w:rsidRDefault="0517B06C">
      <w:pPr>
        <w:rPr>
          <w:rFonts w:ascii="Times New Roman" w:hAnsi="Times New Roman" w:cs="Times New Roman"/>
        </w:rPr>
      </w:pPr>
      <w:r w:rsidRPr="00107702">
        <w:rPr>
          <w:rFonts w:ascii="Times New Roman" w:eastAsia="Times New Roman" w:hAnsi="Times New Roman" w:cs="Times New Roman"/>
          <w:b/>
          <w:color w:val="000000" w:themeColor="text1"/>
          <w:sz w:val="24"/>
          <w:szCs w:val="24"/>
        </w:rPr>
        <w:t>Performance metrics:</w:t>
      </w:r>
      <w:r w:rsidRPr="00107702">
        <w:rPr>
          <w:rFonts w:ascii="Times New Roman" w:eastAsia="Times New Roman" w:hAnsi="Times New Roman" w:cs="Times New Roman"/>
          <w:color w:val="000000" w:themeColor="text1"/>
          <w:sz w:val="24"/>
          <w:szCs w:val="24"/>
        </w:rPr>
        <w:t xml:space="preserve"> A quantitative expression of a management objective used to compare alternative harvest strategies. Performance metrics values should be compared to the stated objective for the indicator to evaluate how well the candidate harvest strategy achieves the stated management objective. </w:t>
      </w:r>
    </w:p>
    <w:p w14:paraId="58ECDA09" w14:textId="3B578775"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Reference set (or base-case)</w:t>
      </w:r>
      <w:r w:rsidRPr="00107702">
        <w:rPr>
          <w:rFonts w:ascii="Times New Roman" w:eastAsia="Times New Roman" w:hAnsi="Times New Roman" w:cs="Times New Roman"/>
          <w:color w:val="000000" w:themeColor="text1"/>
          <w:sz w:val="24"/>
          <w:szCs w:val="24"/>
        </w:rPr>
        <w:t>: A limited set of scenarios, with their associated conditioned OMs, which include the most important uncertainties in the model structure, parameters, and data (i.e. alternative scenarios which have both high plausibility and major impacts on performance of harvest strategies).</w:t>
      </w:r>
    </w:p>
    <w:p w14:paraId="6B1EC609" w14:textId="076A821B"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Robustness tests</w:t>
      </w:r>
      <w:r w:rsidRPr="00107702">
        <w:rPr>
          <w:rFonts w:ascii="Times New Roman" w:eastAsia="Times New Roman" w:hAnsi="Times New Roman" w:cs="Times New Roman"/>
          <w:color w:val="000000" w:themeColor="text1"/>
          <w:sz w:val="24"/>
          <w:szCs w:val="24"/>
        </w:rPr>
        <w:t xml:space="preserve">: Tests to examine the performance of a harvest strategy across a full range (i.e. beyond the range of the Reference Set of models alone) of plausible scenarios. While plausible, robustness test OMs are typically considered to be less likely than the reference set OMs, and often focus on particularly challenging circumstances with potentially negative consequences to be avoided. </w:t>
      </w:r>
    </w:p>
    <w:p w14:paraId="3965573E" w14:textId="16326C57"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Scenario:</w:t>
      </w:r>
      <w:r w:rsidRPr="00107702">
        <w:rPr>
          <w:rFonts w:ascii="Times New Roman" w:eastAsia="Times New Roman" w:hAnsi="Times New Roman" w:cs="Times New Roman"/>
          <w:color w:val="000000" w:themeColor="text1"/>
          <w:sz w:val="24"/>
          <w:szCs w:val="24"/>
        </w:rPr>
        <w:t xml:space="preserve"> A hypothesis concerning resource status and dynamics or fishery operations, represented mathematically as an OM. </w:t>
      </w:r>
    </w:p>
    <w:p w14:paraId="0C332B07" w14:textId="7BC65A23" w:rsidR="0517B06C" w:rsidRPr="00107702" w:rsidRDefault="0517B06C" w:rsidP="0517B06C">
      <w:pPr>
        <w:rPr>
          <w:rFonts w:ascii="Times New Roman" w:eastAsia="Times New Roman" w:hAnsi="Times New Roman" w:cs="Times New Roman"/>
          <w:color w:val="000000" w:themeColor="text1"/>
          <w:sz w:val="24"/>
          <w:szCs w:val="24"/>
        </w:rPr>
      </w:pPr>
      <w:r w:rsidRPr="00107702">
        <w:rPr>
          <w:rFonts w:ascii="Times New Roman" w:eastAsia="Times New Roman" w:hAnsi="Times New Roman" w:cs="Times New Roman"/>
          <w:b/>
          <w:color w:val="000000" w:themeColor="text1"/>
          <w:sz w:val="24"/>
          <w:szCs w:val="24"/>
        </w:rPr>
        <w:t>Spawning potential ratio (SPR)</w:t>
      </w:r>
      <w:r w:rsidRPr="00107702">
        <w:rPr>
          <w:rFonts w:ascii="Times New Roman" w:eastAsia="Times New Roman" w:hAnsi="Times New Roman" w:cs="Times New Roman"/>
          <w:color w:val="000000" w:themeColor="text1"/>
          <w:sz w:val="24"/>
          <w:szCs w:val="24"/>
        </w:rPr>
        <w:t>: The ratio of the spawning biomass per recruit under a given level of fishing to the estimated spawning biomass per recruit in the absence of fishing. Often expressed as a percentage, it achieves a value of 100% in the absence of fishing and declines toward zero as fishing intensity increases.</w:t>
      </w:r>
    </w:p>
    <w:p w14:paraId="7B8BF7C2" w14:textId="2DBD142E" w:rsidR="0517B06C" w:rsidRPr="00107702" w:rsidRDefault="0517B06C" w:rsidP="0517B06C">
      <w:pPr>
        <w:rPr>
          <w:rFonts w:ascii="Times New Roman" w:eastAsia="Times New Roman" w:hAnsi="Times New Roman" w:cs="Times New Roman"/>
          <w:sz w:val="24"/>
          <w:szCs w:val="24"/>
        </w:rPr>
      </w:pPr>
      <w:r w:rsidRPr="00107702">
        <w:rPr>
          <w:rFonts w:ascii="Times New Roman" w:eastAsia="Times New Roman" w:hAnsi="Times New Roman" w:cs="Times New Roman"/>
          <w:b/>
          <w:color w:val="000000" w:themeColor="text1"/>
          <w:sz w:val="24"/>
          <w:szCs w:val="24"/>
        </w:rPr>
        <w:lastRenderedPageBreak/>
        <w:t>Trade-offs:</w:t>
      </w:r>
      <w:r w:rsidRPr="00107702">
        <w:rPr>
          <w:rFonts w:ascii="Times New Roman" w:eastAsia="Times New Roman" w:hAnsi="Times New Roman" w:cs="Times New Roman"/>
          <w:color w:val="000000" w:themeColor="text1"/>
          <w:sz w:val="24"/>
          <w:szCs w:val="24"/>
        </w:rPr>
        <w:t xml:space="preserve"> A balance, or compromise, achieved between desirable but conflicting objectives when evaluating alternative MPs. Trade-offs arise because of the multiple objectives in fisheries management and the fact that some objectives conflict (e.g. maximizing catch vs minimizing risk of unintended depletion). </w:t>
      </w:r>
      <w:r w:rsidRPr="0026261D">
        <w:rPr>
          <w:rFonts w:ascii="Times New Roman" w:hAnsi="Times New Roman" w:cs="Times New Roman"/>
        </w:rPr>
        <w:br/>
      </w:r>
    </w:p>
    <w:p w14:paraId="32FE16F0" w14:textId="453A7B95" w:rsidR="0517B06C" w:rsidRPr="00107702" w:rsidRDefault="0517B06C" w:rsidP="0517B06C">
      <w:pPr>
        <w:rPr>
          <w:rFonts w:ascii="Times New Roman" w:eastAsia="Times New Roman" w:hAnsi="Times New Roman" w:cs="Times New Roman"/>
          <w:b/>
          <w:color w:val="000000" w:themeColor="text1"/>
          <w:sz w:val="24"/>
          <w:szCs w:val="24"/>
        </w:rPr>
      </w:pPr>
      <w:r w:rsidRPr="00107702">
        <w:rPr>
          <w:rFonts w:ascii="Times New Roman" w:eastAsia="Times New Roman" w:hAnsi="Times New Roman" w:cs="Times New Roman"/>
          <w:b/>
          <w:color w:val="000000" w:themeColor="text1"/>
          <w:sz w:val="24"/>
          <w:szCs w:val="24"/>
        </w:rPr>
        <w:t>References</w:t>
      </w:r>
    </w:p>
    <w:p w14:paraId="4A075A14" w14:textId="7EA86432" w:rsidR="0517B06C" w:rsidRPr="00107702" w:rsidRDefault="0517B06C" w:rsidP="0517B06C">
      <w:pPr>
        <w:rPr>
          <w:rFonts w:ascii="Times New Roman" w:eastAsia="Times New Roman" w:hAnsi="Times New Roman" w:cs="Times New Roman"/>
          <w:color w:val="222222"/>
          <w:sz w:val="24"/>
          <w:szCs w:val="24"/>
        </w:rPr>
      </w:pPr>
      <w:r w:rsidRPr="00107702">
        <w:rPr>
          <w:rFonts w:ascii="Times New Roman" w:eastAsia="Times New Roman" w:hAnsi="Times New Roman" w:cs="Times New Roman"/>
          <w:color w:val="222222"/>
          <w:sz w:val="24"/>
          <w:szCs w:val="24"/>
        </w:rPr>
        <w:t xml:space="preserve">Anon. 2018. Glossary of terms for harvest strategies, management procedures and management strategy evaluation, </w:t>
      </w:r>
      <w:hyperlink r:id="rId31">
        <w:r w:rsidRPr="00107702">
          <w:rPr>
            <w:rStyle w:val="Hyperlink"/>
            <w:rFonts w:ascii="Times New Roman" w:eastAsia="Times New Roman" w:hAnsi="Times New Roman" w:cs="Times New Roman"/>
            <w:color w:val="222222"/>
            <w:sz w:val="24"/>
            <w:szCs w:val="24"/>
          </w:rPr>
          <w:t>http://www.tunaorg.org/Documents/MSEGlossary_tRFMO_MSEWG2018.pdf</w:t>
        </w:r>
      </w:hyperlink>
      <w:r w:rsidRPr="00107702">
        <w:rPr>
          <w:rFonts w:ascii="Times New Roman" w:eastAsia="Times New Roman" w:hAnsi="Times New Roman" w:cs="Times New Roman"/>
          <w:color w:val="222222"/>
          <w:sz w:val="24"/>
          <w:szCs w:val="24"/>
        </w:rPr>
        <w:t>.</w:t>
      </w:r>
    </w:p>
    <w:p w14:paraId="4A0CC4C9" w14:textId="73355137" w:rsidR="0517B06C" w:rsidRPr="00107702" w:rsidRDefault="0517B06C" w:rsidP="0517B06C">
      <w:pPr>
        <w:rPr>
          <w:rFonts w:ascii="Times New Roman" w:eastAsia="Times New Roman" w:hAnsi="Times New Roman" w:cs="Times New Roman"/>
          <w:color w:val="222222"/>
          <w:sz w:val="24"/>
          <w:szCs w:val="24"/>
        </w:rPr>
      </w:pPr>
      <w:r w:rsidRPr="00107702">
        <w:rPr>
          <w:rFonts w:ascii="Times New Roman" w:eastAsia="Times New Roman" w:hAnsi="Times New Roman" w:cs="Times New Roman"/>
          <w:color w:val="222222"/>
          <w:sz w:val="24"/>
          <w:szCs w:val="24"/>
        </w:rPr>
        <w:t>Edwards, A.M., I.G. Taylor, C.J. Grandin, and A.M. Berger. 2018. Status of the Pacific Hake (whiting) stock in U.S. and Canadian waters in 2018. Prepared by the Joint Technical Committee of the U.S. and Canada Pacific Hake/Whiting Agreement, National Marine Fisheries Service and Fisheries and Oceans Canada. 222 p.</w:t>
      </w:r>
    </w:p>
    <w:p w14:paraId="6B13A3DE" w14:textId="59AA358B" w:rsidR="0517B06C" w:rsidRPr="00107702" w:rsidRDefault="0517B06C" w:rsidP="0517B06C">
      <w:pPr>
        <w:rPr>
          <w:rFonts w:ascii="Times New Roman" w:eastAsia="Times New Roman" w:hAnsi="Times New Roman" w:cs="Times New Roman"/>
          <w:color w:val="222222"/>
          <w:sz w:val="24"/>
          <w:szCs w:val="24"/>
        </w:rPr>
      </w:pPr>
      <w:r w:rsidRPr="00107702">
        <w:rPr>
          <w:rFonts w:ascii="Times New Roman" w:eastAsia="Times New Roman" w:hAnsi="Times New Roman" w:cs="Times New Roman"/>
          <w:color w:val="222222"/>
          <w:sz w:val="24"/>
          <w:szCs w:val="24"/>
        </w:rPr>
        <w:t xml:space="preserve">Miller, S.K., </w:t>
      </w:r>
      <w:proofErr w:type="spellStart"/>
      <w:r w:rsidRPr="00107702">
        <w:rPr>
          <w:rFonts w:ascii="Times New Roman" w:eastAsia="Times New Roman" w:hAnsi="Times New Roman" w:cs="Times New Roman"/>
          <w:color w:val="222222"/>
          <w:sz w:val="24"/>
          <w:szCs w:val="24"/>
        </w:rPr>
        <w:t>Anganuzzi</w:t>
      </w:r>
      <w:proofErr w:type="spellEnd"/>
      <w:r w:rsidRPr="00107702">
        <w:rPr>
          <w:rFonts w:ascii="Times New Roman" w:eastAsia="Times New Roman" w:hAnsi="Times New Roman" w:cs="Times New Roman"/>
          <w:color w:val="222222"/>
          <w:sz w:val="24"/>
          <w:szCs w:val="24"/>
        </w:rPr>
        <w:t xml:space="preserve">, A., Butterworth, D.S., Davies, C.R., Donovan, G.P., Nickson, A., Rademeyer, R.A. and Restrepo, V., 2018. Improving communication: the key to more effective MSE processes. </w:t>
      </w:r>
      <w:r w:rsidRPr="00107702">
        <w:rPr>
          <w:rFonts w:ascii="Times New Roman" w:eastAsia="Times New Roman" w:hAnsi="Times New Roman" w:cs="Times New Roman"/>
          <w:i/>
          <w:color w:val="222222"/>
          <w:sz w:val="24"/>
          <w:szCs w:val="24"/>
        </w:rPr>
        <w:t>Canadian Journal of Fisheries and Aquatic Sciences</w:t>
      </w:r>
      <w:r w:rsidRPr="00107702">
        <w:rPr>
          <w:rFonts w:ascii="Times New Roman" w:eastAsia="Times New Roman" w:hAnsi="Times New Roman" w:cs="Times New Roman"/>
          <w:color w:val="222222"/>
          <w:sz w:val="24"/>
          <w:szCs w:val="24"/>
        </w:rPr>
        <w:t xml:space="preserve">, </w:t>
      </w:r>
      <w:r w:rsidRPr="00107702">
        <w:rPr>
          <w:rFonts w:ascii="Times New Roman" w:eastAsia="Times New Roman" w:hAnsi="Times New Roman" w:cs="Times New Roman"/>
          <w:i/>
          <w:color w:val="222222"/>
          <w:sz w:val="24"/>
          <w:szCs w:val="24"/>
        </w:rPr>
        <w:t>76</w:t>
      </w:r>
      <w:r w:rsidRPr="00107702">
        <w:rPr>
          <w:rFonts w:ascii="Times New Roman" w:eastAsia="Times New Roman" w:hAnsi="Times New Roman" w:cs="Times New Roman"/>
          <w:color w:val="222222"/>
          <w:sz w:val="24"/>
          <w:szCs w:val="24"/>
        </w:rPr>
        <w:t>(4), pp.643-656.</w:t>
      </w:r>
    </w:p>
    <w:p w14:paraId="39B15D00" w14:textId="3D15E25E" w:rsidR="0517B06C" w:rsidRPr="00107702" w:rsidRDefault="0517B06C" w:rsidP="0517B06C">
      <w:pPr>
        <w:rPr>
          <w:rFonts w:ascii="Times New Roman" w:eastAsia="Times New Roman" w:hAnsi="Times New Roman" w:cs="Times New Roman"/>
          <w:sz w:val="24"/>
          <w:szCs w:val="24"/>
        </w:rPr>
      </w:pPr>
      <w:r w:rsidRPr="0026261D">
        <w:rPr>
          <w:rFonts w:ascii="Times New Roman" w:hAnsi="Times New Roman" w:cs="Times New Roman"/>
        </w:rPr>
        <w:br/>
      </w:r>
      <w:r w:rsidRPr="0026261D">
        <w:rPr>
          <w:rFonts w:ascii="Times New Roman" w:hAnsi="Times New Roman" w:cs="Times New Roman"/>
        </w:rPr>
        <w:br/>
      </w:r>
      <w:r w:rsidRPr="0026261D">
        <w:rPr>
          <w:rFonts w:ascii="Times New Roman" w:hAnsi="Times New Roman" w:cs="Times New Roman"/>
        </w:rPr>
        <w:br/>
      </w:r>
      <w:r w:rsidRPr="0026261D">
        <w:rPr>
          <w:rFonts w:ascii="Times New Roman" w:hAnsi="Times New Roman" w:cs="Times New Roman"/>
        </w:rPr>
        <w:br/>
      </w:r>
      <w:r w:rsidRPr="0026261D">
        <w:rPr>
          <w:rFonts w:ascii="Times New Roman" w:hAnsi="Times New Roman" w:cs="Times New Roman"/>
        </w:rPr>
        <w:br/>
      </w:r>
      <w:r w:rsidRPr="0026261D">
        <w:rPr>
          <w:rFonts w:ascii="Times New Roman" w:hAnsi="Times New Roman" w:cs="Times New Roman"/>
        </w:rPr>
        <w:br/>
      </w:r>
    </w:p>
    <w:sectPr w:rsidR="0517B06C" w:rsidRPr="00107702" w:rsidSect="00206F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3C5B6" w14:textId="77777777" w:rsidR="00E22141" w:rsidRDefault="00E22141" w:rsidP="00CB57B0">
      <w:pPr>
        <w:spacing w:after="0" w:line="240" w:lineRule="auto"/>
      </w:pPr>
      <w:r>
        <w:separator/>
      </w:r>
    </w:p>
  </w:endnote>
  <w:endnote w:type="continuationSeparator" w:id="0">
    <w:p w14:paraId="3441BF42" w14:textId="77777777" w:rsidR="00E22141" w:rsidRDefault="00E22141" w:rsidP="00CB57B0">
      <w:pPr>
        <w:spacing w:after="0" w:line="240" w:lineRule="auto"/>
      </w:pPr>
      <w:r>
        <w:continuationSeparator/>
      </w:r>
    </w:p>
  </w:endnote>
  <w:endnote w:type="continuationNotice" w:id="1">
    <w:p w14:paraId="610E3269" w14:textId="77777777" w:rsidR="00E22141" w:rsidRDefault="00E221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BAA7F" w14:textId="77777777" w:rsidR="00E22141" w:rsidRDefault="00E22141" w:rsidP="00CB57B0">
      <w:pPr>
        <w:spacing w:after="0" w:line="240" w:lineRule="auto"/>
      </w:pPr>
      <w:r>
        <w:separator/>
      </w:r>
    </w:p>
  </w:footnote>
  <w:footnote w:type="continuationSeparator" w:id="0">
    <w:p w14:paraId="43844A80" w14:textId="77777777" w:rsidR="00E22141" w:rsidRDefault="00E22141" w:rsidP="00CB57B0">
      <w:pPr>
        <w:spacing w:after="0" w:line="240" w:lineRule="auto"/>
      </w:pPr>
      <w:r>
        <w:continuationSeparator/>
      </w:r>
    </w:p>
  </w:footnote>
  <w:footnote w:type="continuationNotice" w:id="1">
    <w:p w14:paraId="1C1C09E2" w14:textId="77777777" w:rsidR="00E22141" w:rsidRDefault="00E221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E03"/>
    <w:multiLevelType w:val="hybridMultilevel"/>
    <w:tmpl w:val="6D96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AF"/>
    <w:multiLevelType w:val="hybridMultilevel"/>
    <w:tmpl w:val="4716A33A"/>
    <w:lvl w:ilvl="0" w:tplc="561A9D26">
      <w:start w:val="1"/>
      <w:numFmt w:val="bullet"/>
      <w:lvlText w:val=""/>
      <w:lvlJc w:val="left"/>
      <w:pPr>
        <w:ind w:left="720" w:hanging="360"/>
      </w:pPr>
      <w:rPr>
        <w:rFonts w:ascii="Symbol" w:hAnsi="Symbol" w:hint="default"/>
      </w:rPr>
    </w:lvl>
    <w:lvl w:ilvl="1" w:tplc="5F800B16">
      <w:start w:val="1"/>
      <w:numFmt w:val="bullet"/>
      <w:lvlText w:val="o"/>
      <w:lvlJc w:val="left"/>
      <w:pPr>
        <w:ind w:left="1440" w:hanging="360"/>
      </w:pPr>
      <w:rPr>
        <w:rFonts w:ascii="Courier New" w:hAnsi="Courier New" w:hint="default"/>
      </w:rPr>
    </w:lvl>
    <w:lvl w:ilvl="2" w:tplc="8AAC6F42">
      <w:start w:val="1"/>
      <w:numFmt w:val="bullet"/>
      <w:lvlText w:val=""/>
      <w:lvlJc w:val="left"/>
      <w:pPr>
        <w:ind w:left="2160" w:hanging="360"/>
      </w:pPr>
      <w:rPr>
        <w:rFonts w:ascii="Wingdings" w:hAnsi="Wingdings" w:hint="default"/>
      </w:rPr>
    </w:lvl>
    <w:lvl w:ilvl="3" w:tplc="B816B410">
      <w:start w:val="1"/>
      <w:numFmt w:val="bullet"/>
      <w:lvlText w:val=""/>
      <w:lvlJc w:val="left"/>
      <w:pPr>
        <w:ind w:left="2880" w:hanging="360"/>
      </w:pPr>
      <w:rPr>
        <w:rFonts w:ascii="Symbol" w:hAnsi="Symbol" w:hint="default"/>
      </w:rPr>
    </w:lvl>
    <w:lvl w:ilvl="4" w:tplc="64404178">
      <w:start w:val="1"/>
      <w:numFmt w:val="bullet"/>
      <w:lvlText w:val="o"/>
      <w:lvlJc w:val="left"/>
      <w:pPr>
        <w:ind w:left="3600" w:hanging="360"/>
      </w:pPr>
      <w:rPr>
        <w:rFonts w:ascii="Courier New" w:hAnsi="Courier New" w:hint="default"/>
      </w:rPr>
    </w:lvl>
    <w:lvl w:ilvl="5" w:tplc="030E78D8">
      <w:start w:val="1"/>
      <w:numFmt w:val="bullet"/>
      <w:lvlText w:val=""/>
      <w:lvlJc w:val="left"/>
      <w:pPr>
        <w:ind w:left="4320" w:hanging="360"/>
      </w:pPr>
      <w:rPr>
        <w:rFonts w:ascii="Wingdings" w:hAnsi="Wingdings" w:hint="default"/>
      </w:rPr>
    </w:lvl>
    <w:lvl w:ilvl="6" w:tplc="7ED8B768">
      <w:start w:val="1"/>
      <w:numFmt w:val="bullet"/>
      <w:lvlText w:val=""/>
      <w:lvlJc w:val="left"/>
      <w:pPr>
        <w:ind w:left="5040" w:hanging="360"/>
      </w:pPr>
      <w:rPr>
        <w:rFonts w:ascii="Symbol" w:hAnsi="Symbol" w:hint="default"/>
      </w:rPr>
    </w:lvl>
    <w:lvl w:ilvl="7" w:tplc="AF68AC4C">
      <w:start w:val="1"/>
      <w:numFmt w:val="bullet"/>
      <w:lvlText w:val="o"/>
      <w:lvlJc w:val="left"/>
      <w:pPr>
        <w:ind w:left="5760" w:hanging="360"/>
      </w:pPr>
      <w:rPr>
        <w:rFonts w:ascii="Courier New" w:hAnsi="Courier New" w:hint="default"/>
      </w:rPr>
    </w:lvl>
    <w:lvl w:ilvl="8" w:tplc="6E5087AE">
      <w:start w:val="1"/>
      <w:numFmt w:val="bullet"/>
      <w:lvlText w:val=""/>
      <w:lvlJc w:val="left"/>
      <w:pPr>
        <w:ind w:left="6480" w:hanging="360"/>
      </w:pPr>
      <w:rPr>
        <w:rFonts w:ascii="Wingdings" w:hAnsi="Wingdings" w:hint="default"/>
      </w:rPr>
    </w:lvl>
  </w:abstractNum>
  <w:abstractNum w:abstractNumId="2" w15:restartNumberingAfterBreak="0">
    <w:nsid w:val="0D925637"/>
    <w:multiLevelType w:val="hybridMultilevel"/>
    <w:tmpl w:val="9856AA16"/>
    <w:lvl w:ilvl="0" w:tplc="AFAA7B68">
      <w:start w:val="1"/>
      <w:numFmt w:val="bullet"/>
      <w:lvlText w:val=""/>
      <w:lvlJc w:val="left"/>
      <w:pPr>
        <w:ind w:left="720" w:hanging="360"/>
      </w:pPr>
      <w:rPr>
        <w:rFonts w:ascii="Symbol" w:hAnsi="Symbol" w:hint="default"/>
      </w:rPr>
    </w:lvl>
    <w:lvl w:ilvl="1" w:tplc="E34EC7A8">
      <w:start w:val="1"/>
      <w:numFmt w:val="bullet"/>
      <w:lvlText w:val="o"/>
      <w:lvlJc w:val="left"/>
      <w:pPr>
        <w:ind w:left="1440" w:hanging="360"/>
      </w:pPr>
      <w:rPr>
        <w:rFonts w:ascii="Courier New" w:hAnsi="Courier New" w:hint="default"/>
      </w:rPr>
    </w:lvl>
    <w:lvl w:ilvl="2" w:tplc="269229F0">
      <w:start w:val="1"/>
      <w:numFmt w:val="bullet"/>
      <w:lvlText w:val=""/>
      <w:lvlJc w:val="left"/>
      <w:pPr>
        <w:ind w:left="2160" w:hanging="360"/>
      </w:pPr>
      <w:rPr>
        <w:rFonts w:ascii="Wingdings" w:hAnsi="Wingdings" w:hint="default"/>
      </w:rPr>
    </w:lvl>
    <w:lvl w:ilvl="3" w:tplc="41F6DAB6">
      <w:start w:val="1"/>
      <w:numFmt w:val="bullet"/>
      <w:lvlText w:val=""/>
      <w:lvlJc w:val="left"/>
      <w:pPr>
        <w:ind w:left="2880" w:hanging="360"/>
      </w:pPr>
      <w:rPr>
        <w:rFonts w:ascii="Symbol" w:hAnsi="Symbol" w:hint="default"/>
      </w:rPr>
    </w:lvl>
    <w:lvl w:ilvl="4" w:tplc="F26CC22A">
      <w:start w:val="1"/>
      <w:numFmt w:val="bullet"/>
      <w:lvlText w:val="o"/>
      <w:lvlJc w:val="left"/>
      <w:pPr>
        <w:ind w:left="3600" w:hanging="360"/>
      </w:pPr>
      <w:rPr>
        <w:rFonts w:ascii="Courier New" w:hAnsi="Courier New" w:hint="default"/>
      </w:rPr>
    </w:lvl>
    <w:lvl w:ilvl="5" w:tplc="4F0CDFC0">
      <w:start w:val="1"/>
      <w:numFmt w:val="bullet"/>
      <w:lvlText w:val=""/>
      <w:lvlJc w:val="left"/>
      <w:pPr>
        <w:ind w:left="4320" w:hanging="360"/>
      </w:pPr>
      <w:rPr>
        <w:rFonts w:ascii="Wingdings" w:hAnsi="Wingdings" w:hint="default"/>
      </w:rPr>
    </w:lvl>
    <w:lvl w:ilvl="6" w:tplc="88E8C79C">
      <w:start w:val="1"/>
      <w:numFmt w:val="bullet"/>
      <w:lvlText w:val=""/>
      <w:lvlJc w:val="left"/>
      <w:pPr>
        <w:ind w:left="5040" w:hanging="360"/>
      </w:pPr>
      <w:rPr>
        <w:rFonts w:ascii="Symbol" w:hAnsi="Symbol" w:hint="default"/>
      </w:rPr>
    </w:lvl>
    <w:lvl w:ilvl="7" w:tplc="303CC0C6">
      <w:start w:val="1"/>
      <w:numFmt w:val="bullet"/>
      <w:lvlText w:val="o"/>
      <w:lvlJc w:val="left"/>
      <w:pPr>
        <w:ind w:left="5760" w:hanging="360"/>
      </w:pPr>
      <w:rPr>
        <w:rFonts w:ascii="Courier New" w:hAnsi="Courier New" w:hint="default"/>
      </w:rPr>
    </w:lvl>
    <w:lvl w:ilvl="8" w:tplc="21F04D56">
      <w:start w:val="1"/>
      <w:numFmt w:val="bullet"/>
      <w:lvlText w:val=""/>
      <w:lvlJc w:val="left"/>
      <w:pPr>
        <w:ind w:left="6480" w:hanging="360"/>
      </w:pPr>
      <w:rPr>
        <w:rFonts w:ascii="Wingdings" w:hAnsi="Wingdings" w:hint="default"/>
      </w:rPr>
    </w:lvl>
  </w:abstractNum>
  <w:abstractNum w:abstractNumId="3" w15:restartNumberingAfterBreak="0">
    <w:nsid w:val="0E022512"/>
    <w:multiLevelType w:val="hybridMultilevel"/>
    <w:tmpl w:val="BC349C40"/>
    <w:lvl w:ilvl="0" w:tplc="C4323B3E">
      <w:start w:val="1"/>
      <w:numFmt w:val="bullet"/>
      <w:lvlText w:val=""/>
      <w:lvlJc w:val="left"/>
      <w:pPr>
        <w:ind w:left="720" w:hanging="360"/>
      </w:pPr>
      <w:rPr>
        <w:rFonts w:ascii="Symbol" w:hAnsi="Symbol" w:hint="default"/>
      </w:rPr>
    </w:lvl>
    <w:lvl w:ilvl="1" w:tplc="4C8874D6">
      <w:start w:val="1"/>
      <w:numFmt w:val="bullet"/>
      <w:lvlText w:val="o"/>
      <w:lvlJc w:val="left"/>
      <w:pPr>
        <w:ind w:left="1440" w:hanging="360"/>
      </w:pPr>
      <w:rPr>
        <w:rFonts w:ascii="Courier New" w:hAnsi="Courier New" w:hint="default"/>
      </w:rPr>
    </w:lvl>
    <w:lvl w:ilvl="2" w:tplc="AD949BB4">
      <w:start w:val="1"/>
      <w:numFmt w:val="bullet"/>
      <w:lvlText w:val=""/>
      <w:lvlJc w:val="left"/>
      <w:pPr>
        <w:ind w:left="2160" w:hanging="360"/>
      </w:pPr>
      <w:rPr>
        <w:rFonts w:ascii="Wingdings" w:hAnsi="Wingdings" w:hint="default"/>
      </w:rPr>
    </w:lvl>
    <w:lvl w:ilvl="3" w:tplc="C7BC3258">
      <w:start w:val="1"/>
      <w:numFmt w:val="bullet"/>
      <w:lvlText w:val=""/>
      <w:lvlJc w:val="left"/>
      <w:pPr>
        <w:ind w:left="2880" w:hanging="360"/>
      </w:pPr>
      <w:rPr>
        <w:rFonts w:ascii="Symbol" w:hAnsi="Symbol" w:hint="default"/>
      </w:rPr>
    </w:lvl>
    <w:lvl w:ilvl="4" w:tplc="E9842680">
      <w:start w:val="1"/>
      <w:numFmt w:val="bullet"/>
      <w:lvlText w:val="o"/>
      <w:lvlJc w:val="left"/>
      <w:pPr>
        <w:ind w:left="3600" w:hanging="360"/>
      </w:pPr>
      <w:rPr>
        <w:rFonts w:ascii="Courier New" w:hAnsi="Courier New" w:hint="default"/>
      </w:rPr>
    </w:lvl>
    <w:lvl w:ilvl="5" w:tplc="44ACD3EC">
      <w:start w:val="1"/>
      <w:numFmt w:val="bullet"/>
      <w:lvlText w:val=""/>
      <w:lvlJc w:val="left"/>
      <w:pPr>
        <w:ind w:left="4320" w:hanging="360"/>
      </w:pPr>
      <w:rPr>
        <w:rFonts w:ascii="Wingdings" w:hAnsi="Wingdings" w:hint="default"/>
      </w:rPr>
    </w:lvl>
    <w:lvl w:ilvl="6" w:tplc="B4DE1D56">
      <w:start w:val="1"/>
      <w:numFmt w:val="bullet"/>
      <w:lvlText w:val=""/>
      <w:lvlJc w:val="left"/>
      <w:pPr>
        <w:ind w:left="5040" w:hanging="360"/>
      </w:pPr>
      <w:rPr>
        <w:rFonts w:ascii="Symbol" w:hAnsi="Symbol" w:hint="default"/>
      </w:rPr>
    </w:lvl>
    <w:lvl w:ilvl="7" w:tplc="E800EF0C">
      <w:start w:val="1"/>
      <w:numFmt w:val="bullet"/>
      <w:lvlText w:val="o"/>
      <w:lvlJc w:val="left"/>
      <w:pPr>
        <w:ind w:left="5760" w:hanging="360"/>
      </w:pPr>
      <w:rPr>
        <w:rFonts w:ascii="Courier New" w:hAnsi="Courier New" w:hint="default"/>
      </w:rPr>
    </w:lvl>
    <w:lvl w:ilvl="8" w:tplc="5008DA30">
      <w:start w:val="1"/>
      <w:numFmt w:val="bullet"/>
      <w:lvlText w:val=""/>
      <w:lvlJc w:val="left"/>
      <w:pPr>
        <w:ind w:left="6480" w:hanging="360"/>
      </w:pPr>
      <w:rPr>
        <w:rFonts w:ascii="Wingdings" w:hAnsi="Wingdings" w:hint="default"/>
      </w:rPr>
    </w:lvl>
  </w:abstractNum>
  <w:abstractNum w:abstractNumId="4" w15:restartNumberingAfterBreak="0">
    <w:nsid w:val="112C0053"/>
    <w:multiLevelType w:val="hybridMultilevel"/>
    <w:tmpl w:val="3BF46ABE"/>
    <w:lvl w:ilvl="0" w:tplc="77183EF8">
      <w:start w:val="1"/>
      <w:numFmt w:val="bullet"/>
      <w:lvlText w:val=""/>
      <w:lvlJc w:val="left"/>
      <w:pPr>
        <w:ind w:left="720" w:hanging="360"/>
      </w:pPr>
      <w:rPr>
        <w:rFonts w:ascii="Symbol" w:hAnsi="Symbol" w:hint="default"/>
      </w:rPr>
    </w:lvl>
    <w:lvl w:ilvl="1" w:tplc="21E49D20">
      <w:start w:val="1"/>
      <w:numFmt w:val="bullet"/>
      <w:lvlText w:val="o"/>
      <w:lvlJc w:val="left"/>
      <w:pPr>
        <w:ind w:left="1440" w:hanging="360"/>
      </w:pPr>
      <w:rPr>
        <w:rFonts w:ascii="Courier New" w:hAnsi="Courier New" w:hint="default"/>
      </w:rPr>
    </w:lvl>
    <w:lvl w:ilvl="2" w:tplc="565EB722">
      <w:start w:val="1"/>
      <w:numFmt w:val="bullet"/>
      <w:lvlText w:val=""/>
      <w:lvlJc w:val="left"/>
      <w:pPr>
        <w:ind w:left="2160" w:hanging="360"/>
      </w:pPr>
      <w:rPr>
        <w:rFonts w:ascii="Wingdings" w:hAnsi="Wingdings" w:hint="default"/>
      </w:rPr>
    </w:lvl>
    <w:lvl w:ilvl="3" w:tplc="34340140">
      <w:start w:val="1"/>
      <w:numFmt w:val="bullet"/>
      <w:lvlText w:val=""/>
      <w:lvlJc w:val="left"/>
      <w:pPr>
        <w:ind w:left="2880" w:hanging="360"/>
      </w:pPr>
      <w:rPr>
        <w:rFonts w:ascii="Symbol" w:hAnsi="Symbol" w:hint="default"/>
      </w:rPr>
    </w:lvl>
    <w:lvl w:ilvl="4" w:tplc="588C478A">
      <w:start w:val="1"/>
      <w:numFmt w:val="bullet"/>
      <w:lvlText w:val="o"/>
      <w:lvlJc w:val="left"/>
      <w:pPr>
        <w:ind w:left="3600" w:hanging="360"/>
      </w:pPr>
      <w:rPr>
        <w:rFonts w:ascii="Courier New" w:hAnsi="Courier New" w:hint="default"/>
      </w:rPr>
    </w:lvl>
    <w:lvl w:ilvl="5" w:tplc="D4CA0710">
      <w:start w:val="1"/>
      <w:numFmt w:val="bullet"/>
      <w:lvlText w:val=""/>
      <w:lvlJc w:val="left"/>
      <w:pPr>
        <w:ind w:left="4320" w:hanging="360"/>
      </w:pPr>
      <w:rPr>
        <w:rFonts w:ascii="Wingdings" w:hAnsi="Wingdings" w:hint="default"/>
      </w:rPr>
    </w:lvl>
    <w:lvl w:ilvl="6" w:tplc="31BA1CF0">
      <w:start w:val="1"/>
      <w:numFmt w:val="bullet"/>
      <w:lvlText w:val=""/>
      <w:lvlJc w:val="left"/>
      <w:pPr>
        <w:ind w:left="5040" w:hanging="360"/>
      </w:pPr>
      <w:rPr>
        <w:rFonts w:ascii="Symbol" w:hAnsi="Symbol" w:hint="default"/>
      </w:rPr>
    </w:lvl>
    <w:lvl w:ilvl="7" w:tplc="8B1E9556">
      <w:start w:val="1"/>
      <w:numFmt w:val="bullet"/>
      <w:lvlText w:val="o"/>
      <w:lvlJc w:val="left"/>
      <w:pPr>
        <w:ind w:left="5760" w:hanging="360"/>
      </w:pPr>
      <w:rPr>
        <w:rFonts w:ascii="Courier New" w:hAnsi="Courier New" w:hint="default"/>
      </w:rPr>
    </w:lvl>
    <w:lvl w:ilvl="8" w:tplc="7F64993C">
      <w:start w:val="1"/>
      <w:numFmt w:val="bullet"/>
      <w:lvlText w:val=""/>
      <w:lvlJc w:val="left"/>
      <w:pPr>
        <w:ind w:left="6480" w:hanging="360"/>
      </w:pPr>
      <w:rPr>
        <w:rFonts w:ascii="Wingdings" w:hAnsi="Wingdings" w:hint="default"/>
      </w:rPr>
    </w:lvl>
  </w:abstractNum>
  <w:abstractNum w:abstractNumId="5" w15:restartNumberingAfterBreak="0">
    <w:nsid w:val="18D7350E"/>
    <w:multiLevelType w:val="hybridMultilevel"/>
    <w:tmpl w:val="3B1A9F2A"/>
    <w:lvl w:ilvl="0" w:tplc="9AC62212">
      <w:start w:val="1"/>
      <w:numFmt w:val="bullet"/>
      <w:lvlText w:val=""/>
      <w:lvlJc w:val="left"/>
      <w:pPr>
        <w:ind w:left="720" w:hanging="360"/>
      </w:pPr>
      <w:rPr>
        <w:rFonts w:ascii="Symbol" w:hAnsi="Symbol" w:hint="default"/>
      </w:rPr>
    </w:lvl>
    <w:lvl w:ilvl="1" w:tplc="68DAE598">
      <w:start w:val="1"/>
      <w:numFmt w:val="bullet"/>
      <w:lvlText w:val="o"/>
      <w:lvlJc w:val="left"/>
      <w:pPr>
        <w:ind w:left="1440" w:hanging="360"/>
      </w:pPr>
      <w:rPr>
        <w:rFonts w:ascii="Courier New" w:hAnsi="Courier New" w:hint="default"/>
      </w:rPr>
    </w:lvl>
    <w:lvl w:ilvl="2" w:tplc="7DF82FEE">
      <w:start w:val="1"/>
      <w:numFmt w:val="bullet"/>
      <w:lvlText w:val=""/>
      <w:lvlJc w:val="left"/>
      <w:pPr>
        <w:ind w:left="2160" w:hanging="360"/>
      </w:pPr>
      <w:rPr>
        <w:rFonts w:ascii="Wingdings" w:hAnsi="Wingdings" w:hint="default"/>
      </w:rPr>
    </w:lvl>
    <w:lvl w:ilvl="3" w:tplc="4C200016">
      <w:start w:val="1"/>
      <w:numFmt w:val="bullet"/>
      <w:lvlText w:val=""/>
      <w:lvlJc w:val="left"/>
      <w:pPr>
        <w:ind w:left="2880" w:hanging="360"/>
      </w:pPr>
      <w:rPr>
        <w:rFonts w:ascii="Symbol" w:hAnsi="Symbol" w:hint="default"/>
      </w:rPr>
    </w:lvl>
    <w:lvl w:ilvl="4" w:tplc="B35C7790">
      <w:start w:val="1"/>
      <w:numFmt w:val="bullet"/>
      <w:lvlText w:val="o"/>
      <w:lvlJc w:val="left"/>
      <w:pPr>
        <w:ind w:left="3600" w:hanging="360"/>
      </w:pPr>
      <w:rPr>
        <w:rFonts w:ascii="Courier New" w:hAnsi="Courier New" w:hint="default"/>
      </w:rPr>
    </w:lvl>
    <w:lvl w:ilvl="5" w:tplc="4434F476">
      <w:start w:val="1"/>
      <w:numFmt w:val="bullet"/>
      <w:lvlText w:val=""/>
      <w:lvlJc w:val="left"/>
      <w:pPr>
        <w:ind w:left="4320" w:hanging="360"/>
      </w:pPr>
      <w:rPr>
        <w:rFonts w:ascii="Wingdings" w:hAnsi="Wingdings" w:hint="default"/>
      </w:rPr>
    </w:lvl>
    <w:lvl w:ilvl="6" w:tplc="E7C2A63A">
      <w:start w:val="1"/>
      <w:numFmt w:val="bullet"/>
      <w:lvlText w:val=""/>
      <w:lvlJc w:val="left"/>
      <w:pPr>
        <w:ind w:left="5040" w:hanging="360"/>
      </w:pPr>
      <w:rPr>
        <w:rFonts w:ascii="Symbol" w:hAnsi="Symbol" w:hint="default"/>
      </w:rPr>
    </w:lvl>
    <w:lvl w:ilvl="7" w:tplc="8E04BC7C">
      <w:start w:val="1"/>
      <w:numFmt w:val="bullet"/>
      <w:lvlText w:val="o"/>
      <w:lvlJc w:val="left"/>
      <w:pPr>
        <w:ind w:left="5760" w:hanging="360"/>
      </w:pPr>
      <w:rPr>
        <w:rFonts w:ascii="Courier New" w:hAnsi="Courier New" w:hint="default"/>
      </w:rPr>
    </w:lvl>
    <w:lvl w:ilvl="8" w:tplc="94D8B940">
      <w:start w:val="1"/>
      <w:numFmt w:val="bullet"/>
      <w:lvlText w:val=""/>
      <w:lvlJc w:val="left"/>
      <w:pPr>
        <w:ind w:left="6480" w:hanging="360"/>
      </w:pPr>
      <w:rPr>
        <w:rFonts w:ascii="Wingdings" w:hAnsi="Wingdings" w:hint="default"/>
      </w:rPr>
    </w:lvl>
  </w:abstractNum>
  <w:abstractNum w:abstractNumId="6" w15:restartNumberingAfterBreak="0">
    <w:nsid w:val="1A974B37"/>
    <w:multiLevelType w:val="hybridMultilevel"/>
    <w:tmpl w:val="9FC27B60"/>
    <w:lvl w:ilvl="0" w:tplc="7B3633BE">
      <w:start w:val="1"/>
      <w:numFmt w:val="bullet"/>
      <w:lvlText w:val=""/>
      <w:lvlJc w:val="left"/>
      <w:pPr>
        <w:ind w:left="720" w:hanging="360"/>
      </w:pPr>
      <w:rPr>
        <w:rFonts w:ascii="Symbol" w:hAnsi="Symbol" w:hint="default"/>
      </w:rPr>
    </w:lvl>
    <w:lvl w:ilvl="1" w:tplc="90163DCE">
      <w:start w:val="1"/>
      <w:numFmt w:val="bullet"/>
      <w:lvlText w:val="o"/>
      <w:lvlJc w:val="left"/>
      <w:pPr>
        <w:ind w:left="1440" w:hanging="360"/>
      </w:pPr>
      <w:rPr>
        <w:rFonts w:ascii="Courier New" w:hAnsi="Courier New" w:hint="default"/>
      </w:rPr>
    </w:lvl>
    <w:lvl w:ilvl="2" w:tplc="8904FE24">
      <w:start w:val="1"/>
      <w:numFmt w:val="bullet"/>
      <w:lvlText w:val=""/>
      <w:lvlJc w:val="left"/>
      <w:pPr>
        <w:ind w:left="2160" w:hanging="360"/>
      </w:pPr>
      <w:rPr>
        <w:rFonts w:ascii="Wingdings" w:hAnsi="Wingdings" w:hint="default"/>
      </w:rPr>
    </w:lvl>
    <w:lvl w:ilvl="3" w:tplc="6B146F32">
      <w:start w:val="1"/>
      <w:numFmt w:val="bullet"/>
      <w:lvlText w:val=""/>
      <w:lvlJc w:val="left"/>
      <w:pPr>
        <w:ind w:left="2880" w:hanging="360"/>
      </w:pPr>
      <w:rPr>
        <w:rFonts w:ascii="Symbol" w:hAnsi="Symbol" w:hint="default"/>
      </w:rPr>
    </w:lvl>
    <w:lvl w:ilvl="4" w:tplc="5FA00F90">
      <w:start w:val="1"/>
      <w:numFmt w:val="bullet"/>
      <w:lvlText w:val="o"/>
      <w:lvlJc w:val="left"/>
      <w:pPr>
        <w:ind w:left="3600" w:hanging="360"/>
      </w:pPr>
      <w:rPr>
        <w:rFonts w:ascii="Courier New" w:hAnsi="Courier New" w:hint="default"/>
      </w:rPr>
    </w:lvl>
    <w:lvl w:ilvl="5" w:tplc="4934B0DE">
      <w:start w:val="1"/>
      <w:numFmt w:val="bullet"/>
      <w:lvlText w:val=""/>
      <w:lvlJc w:val="left"/>
      <w:pPr>
        <w:ind w:left="4320" w:hanging="360"/>
      </w:pPr>
      <w:rPr>
        <w:rFonts w:ascii="Wingdings" w:hAnsi="Wingdings" w:hint="default"/>
      </w:rPr>
    </w:lvl>
    <w:lvl w:ilvl="6" w:tplc="DD8A8E86">
      <w:start w:val="1"/>
      <w:numFmt w:val="bullet"/>
      <w:lvlText w:val=""/>
      <w:lvlJc w:val="left"/>
      <w:pPr>
        <w:ind w:left="5040" w:hanging="360"/>
      </w:pPr>
      <w:rPr>
        <w:rFonts w:ascii="Symbol" w:hAnsi="Symbol" w:hint="default"/>
      </w:rPr>
    </w:lvl>
    <w:lvl w:ilvl="7" w:tplc="53DC77E8">
      <w:start w:val="1"/>
      <w:numFmt w:val="bullet"/>
      <w:lvlText w:val="o"/>
      <w:lvlJc w:val="left"/>
      <w:pPr>
        <w:ind w:left="5760" w:hanging="360"/>
      </w:pPr>
      <w:rPr>
        <w:rFonts w:ascii="Courier New" w:hAnsi="Courier New" w:hint="default"/>
      </w:rPr>
    </w:lvl>
    <w:lvl w:ilvl="8" w:tplc="688EA6EE">
      <w:start w:val="1"/>
      <w:numFmt w:val="bullet"/>
      <w:lvlText w:val=""/>
      <w:lvlJc w:val="left"/>
      <w:pPr>
        <w:ind w:left="6480" w:hanging="360"/>
      </w:pPr>
      <w:rPr>
        <w:rFonts w:ascii="Wingdings" w:hAnsi="Wingdings" w:hint="default"/>
      </w:rPr>
    </w:lvl>
  </w:abstractNum>
  <w:abstractNum w:abstractNumId="7" w15:restartNumberingAfterBreak="0">
    <w:nsid w:val="1AEF6CF2"/>
    <w:multiLevelType w:val="multilevel"/>
    <w:tmpl w:val="8F66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20230"/>
    <w:multiLevelType w:val="hybridMultilevel"/>
    <w:tmpl w:val="1F963112"/>
    <w:lvl w:ilvl="0" w:tplc="CB6EB2AE">
      <w:start w:val="1"/>
      <w:numFmt w:val="bullet"/>
      <w:lvlText w:val=""/>
      <w:lvlJc w:val="left"/>
      <w:pPr>
        <w:ind w:left="720" w:hanging="360"/>
      </w:pPr>
      <w:rPr>
        <w:rFonts w:ascii="Symbol" w:hAnsi="Symbol" w:hint="default"/>
      </w:rPr>
    </w:lvl>
    <w:lvl w:ilvl="1" w:tplc="469C298C">
      <w:start w:val="1"/>
      <w:numFmt w:val="bullet"/>
      <w:lvlText w:val="o"/>
      <w:lvlJc w:val="left"/>
      <w:pPr>
        <w:ind w:left="1440" w:hanging="360"/>
      </w:pPr>
      <w:rPr>
        <w:rFonts w:ascii="Courier New" w:hAnsi="Courier New" w:hint="default"/>
      </w:rPr>
    </w:lvl>
    <w:lvl w:ilvl="2" w:tplc="4D763C48">
      <w:start w:val="1"/>
      <w:numFmt w:val="bullet"/>
      <w:lvlText w:val=""/>
      <w:lvlJc w:val="left"/>
      <w:pPr>
        <w:ind w:left="2160" w:hanging="360"/>
      </w:pPr>
      <w:rPr>
        <w:rFonts w:ascii="Wingdings" w:hAnsi="Wingdings" w:hint="default"/>
      </w:rPr>
    </w:lvl>
    <w:lvl w:ilvl="3" w:tplc="E1007DA0">
      <w:start w:val="1"/>
      <w:numFmt w:val="bullet"/>
      <w:lvlText w:val=""/>
      <w:lvlJc w:val="left"/>
      <w:pPr>
        <w:ind w:left="2880" w:hanging="360"/>
      </w:pPr>
      <w:rPr>
        <w:rFonts w:ascii="Symbol" w:hAnsi="Symbol" w:hint="default"/>
      </w:rPr>
    </w:lvl>
    <w:lvl w:ilvl="4" w:tplc="E456345E">
      <w:start w:val="1"/>
      <w:numFmt w:val="bullet"/>
      <w:lvlText w:val="o"/>
      <w:lvlJc w:val="left"/>
      <w:pPr>
        <w:ind w:left="3600" w:hanging="360"/>
      </w:pPr>
      <w:rPr>
        <w:rFonts w:ascii="Courier New" w:hAnsi="Courier New" w:hint="default"/>
      </w:rPr>
    </w:lvl>
    <w:lvl w:ilvl="5" w:tplc="6D527FC6">
      <w:start w:val="1"/>
      <w:numFmt w:val="bullet"/>
      <w:lvlText w:val=""/>
      <w:lvlJc w:val="left"/>
      <w:pPr>
        <w:ind w:left="4320" w:hanging="360"/>
      </w:pPr>
      <w:rPr>
        <w:rFonts w:ascii="Wingdings" w:hAnsi="Wingdings" w:hint="default"/>
      </w:rPr>
    </w:lvl>
    <w:lvl w:ilvl="6" w:tplc="608E879E">
      <w:start w:val="1"/>
      <w:numFmt w:val="bullet"/>
      <w:lvlText w:val=""/>
      <w:lvlJc w:val="left"/>
      <w:pPr>
        <w:ind w:left="5040" w:hanging="360"/>
      </w:pPr>
      <w:rPr>
        <w:rFonts w:ascii="Symbol" w:hAnsi="Symbol" w:hint="default"/>
      </w:rPr>
    </w:lvl>
    <w:lvl w:ilvl="7" w:tplc="58B48228">
      <w:start w:val="1"/>
      <w:numFmt w:val="bullet"/>
      <w:lvlText w:val="o"/>
      <w:lvlJc w:val="left"/>
      <w:pPr>
        <w:ind w:left="5760" w:hanging="360"/>
      </w:pPr>
      <w:rPr>
        <w:rFonts w:ascii="Courier New" w:hAnsi="Courier New" w:hint="default"/>
      </w:rPr>
    </w:lvl>
    <w:lvl w:ilvl="8" w:tplc="B322A3CA">
      <w:start w:val="1"/>
      <w:numFmt w:val="bullet"/>
      <w:lvlText w:val=""/>
      <w:lvlJc w:val="left"/>
      <w:pPr>
        <w:ind w:left="6480" w:hanging="360"/>
      </w:pPr>
      <w:rPr>
        <w:rFonts w:ascii="Wingdings" w:hAnsi="Wingdings" w:hint="default"/>
      </w:rPr>
    </w:lvl>
  </w:abstractNum>
  <w:abstractNum w:abstractNumId="9" w15:restartNumberingAfterBreak="0">
    <w:nsid w:val="1BC33834"/>
    <w:multiLevelType w:val="hybridMultilevel"/>
    <w:tmpl w:val="DC5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35A00"/>
    <w:multiLevelType w:val="hybridMultilevel"/>
    <w:tmpl w:val="1BE22C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47A38"/>
    <w:multiLevelType w:val="hybridMultilevel"/>
    <w:tmpl w:val="F5960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D2B9E"/>
    <w:multiLevelType w:val="hybridMultilevel"/>
    <w:tmpl w:val="34BC8198"/>
    <w:lvl w:ilvl="0" w:tplc="0512E2A6">
      <w:start w:val="1"/>
      <w:numFmt w:val="bullet"/>
      <w:lvlText w:val=""/>
      <w:lvlJc w:val="left"/>
      <w:pPr>
        <w:ind w:left="720" w:hanging="360"/>
      </w:pPr>
      <w:rPr>
        <w:rFonts w:ascii="Symbol" w:hAnsi="Symbol" w:hint="default"/>
      </w:rPr>
    </w:lvl>
    <w:lvl w:ilvl="1" w:tplc="9D426940">
      <w:start w:val="1"/>
      <w:numFmt w:val="bullet"/>
      <w:lvlText w:val="o"/>
      <w:lvlJc w:val="left"/>
      <w:pPr>
        <w:ind w:left="1440" w:hanging="360"/>
      </w:pPr>
      <w:rPr>
        <w:rFonts w:ascii="Courier New" w:hAnsi="Courier New" w:hint="default"/>
      </w:rPr>
    </w:lvl>
    <w:lvl w:ilvl="2" w:tplc="3BBE5D2E">
      <w:start w:val="1"/>
      <w:numFmt w:val="bullet"/>
      <w:lvlText w:val=""/>
      <w:lvlJc w:val="left"/>
      <w:pPr>
        <w:ind w:left="2160" w:hanging="360"/>
      </w:pPr>
      <w:rPr>
        <w:rFonts w:ascii="Wingdings" w:hAnsi="Wingdings" w:hint="default"/>
      </w:rPr>
    </w:lvl>
    <w:lvl w:ilvl="3" w:tplc="0F7EBA96">
      <w:start w:val="1"/>
      <w:numFmt w:val="bullet"/>
      <w:lvlText w:val=""/>
      <w:lvlJc w:val="left"/>
      <w:pPr>
        <w:ind w:left="2880" w:hanging="360"/>
      </w:pPr>
      <w:rPr>
        <w:rFonts w:ascii="Symbol" w:hAnsi="Symbol" w:hint="default"/>
      </w:rPr>
    </w:lvl>
    <w:lvl w:ilvl="4" w:tplc="BF3AB602">
      <w:start w:val="1"/>
      <w:numFmt w:val="bullet"/>
      <w:lvlText w:val="o"/>
      <w:lvlJc w:val="left"/>
      <w:pPr>
        <w:ind w:left="3600" w:hanging="360"/>
      </w:pPr>
      <w:rPr>
        <w:rFonts w:ascii="Courier New" w:hAnsi="Courier New" w:hint="default"/>
      </w:rPr>
    </w:lvl>
    <w:lvl w:ilvl="5" w:tplc="0164B7E0">
      <w:start w:val="1"/>
      <w:numFmt w:val="bullet"/>
      <w:lvlText w:val=""/>
      <w:lvlJc w:val="left"/>
      <w:pPr>
        <w:ind w:left="4320" w:hanging="360"/>
      </w:pPr>
      <w:rPr>
        <w:rFonts w:ascii="Wingdings" w:hAnsi="Wingdings" w:hint="default"/>
      </w:rPr>
    </w:lvl>
    <w:lvl w:ilvl="6" w:tplc="912CD09A">
      <w:start w:val="1"/>
      <w:numFmt w:val="bullet"/>
      <w:lvlText w:val=""/>
      <w:lvlJc w:val="left"/>
      <w:pPr>
        <w:ind w:left="5040" w:hanging="360"/>
      </w:pPr>
      <w:rPr>
        <w:rFonts w:ascii="Symbol" w:hAnsi="Symbol" w:hint="default"/>
      </w:rPr>
    </w:lvl>
    <w:lvl w:ilvl="7" w:tplc="32E49DB0">
      <w:start w:val="1"/>
      <w:numFmt w:val="bullet"/>
      <w:lvlText w:val="o"/>
      <w:lvlJc w:val="left"/>
      <w:pPr>
        <w:ind w:left="5760" w:hanging="360"/>
      </w:pPr>
      <w:rPr>
        <w:rFonts w:ascii="Courier New" w:hAnsi="Courier New" w:hint="default"/>
      </w:rPr>
    </w:lvl>
    <w:lvl w:ilvl="8" w:tplc="D298B792">
      <w:start w:val="1"/>
      <w:numFmt w:val="bullet"/>
      <w:lvlText w:val=""/>
      <w:lvlJc w:val="left"/>
      <w:pPr>
        <w:ind w:left="6480" w:hanging="360"/>
      </w:pPr>
      <w:rPr>
        <w:rFonts w:ascii="Wingdings" w:hAnsi="Wingdings" w:hint="default"/>
      </w:rPr>
    </w:lvl>
  </w:abstractNum>
  <w:abstractNum w:abstractNumId="13" w15:restartNumberingAfterBreak="0">
    <w:nsid w:val="206919F6"/>
    <w:multiLevelType w:val="hybridMultilevel"/>
    <w:tmpl w:val="43B2537E"/>
    <w:lvl w:ilvl="0" w:tplc="74D82784">
      <w:start w:val="1"/>
      <w:numFmt w:val="bullet"/>
      <w:lvlText w:val=""/>
      <w:lvlJc w:val="left"/>
      <w:pPr>
        <w:ind w:left="720" w:hanging="360"/>
      </w:pPr>
      <w:rPr>
        <w:rFonts w:ascii="Symbol" w:hAnsi="Symbol" w:hint="default"/>
      </w:rPr>
    </w:lvl>
    <w:lvl w:ilvl="1" w:tplc="41549FE0">
      <w:start w:val="1"/>
      <w:numFmt w:val="bullet"/>
      <w:lvlText w:val="o"/>
      <w:lvlJc w:val="left"/>
      <w:pPr>
        <w:ind w:left="1440" w:hanging="360"/>
      </w:pPr>
      <w:rPr>
        <w:rFonts w:ascii="Courier New" w:hAnsi="Courier New" w:hint="default"/>
      </w:rPr>
    </w:lvl>
    <w:lvl w:ilvl="2" w:tplc="CBAAD71A">
      <w:start w:val="1"/>
      <w:numFmt w:val="bullet"/>
      <w:lvlText w:val=""/>
      <w:lvlJc w:val="left"/>
      <w:pPr>
        <w:ind w:left="2160" w:hanging="360"/>
      </w:pPr>
      <w:rPr>
        <w:rFonts w:ascii="Wingdings" w:hAnsi="Wingdings" w:hint="default"/>
      </w:rPr>
    </w:lvl>
    <w:lvl w:ilvl="3" w:tplc="A4DACF82">
      <w:start w:val="1"/>
      <w:numFmt w:val="bullet"/>
      <w:lvlText w:val=""/>
      <w:lvlJc w:val="left"/>
      <w:pPr>
        <w:ind w:left="2880" w:hanging="360"/>
      </w:pPr>
      <w:rPr>
        <w:rFonts w:ascii="Symbol" w:hAnsi="Symbol" w:hint="default"/>
      </w:rPr>
    </w:lvl>
    <w:lvl w:ilvl="4" w:tplc="27EE33C6">
      <w:start w:val="1"/>
      <w:numFmt w:val="bullet"/>
      <w:lvlText w:val="o"/>
      <w:lvlJc w:val="left"/>
      <w:pPr>
        <w:ind w:left="3600" w:hanging="360"/>
      </w:pPr>
      <w:rPr>
        <w:rFonts w:ascii="Courier New" w:hAnsi="Courier New" w:hint="default"/>
      </w:rPr>
    </w:lvl>
    <w:lvl w:ilvl="5" w:tplc="A614C018">
      <w:start w:val="1"/>
      <w:numFmt w:val="bullet"/>
      <w:lvlText w:val=""/>
      <w:lvlJc w:val="left"/>
      <w:pPr>
        <w:ind w:left="4320" w:hanging="360"/>
      </w:pPr>
      <w:rPr>
        <w:rFonts w:ascii="Wingdings" w:hAnsi="Wingdings" w:hint="default"/>
      </w:rPr>
    </w:lvl>
    <w:lvl w:ilvl="6" w:tplc="EA706B70">
      <w:start w:val="1"/>
      <w:numFmt w:val="bullet"/>
      <w:lvlText w:val=""/>
      <w:lvlJc w:val="left"/>
      <w:pPr>
        <w:ind w:left="5040" w:hanging="360"/>
      </w:pPr>
      <w:rPr>
        <w:rFonts w:ascii="Symbol" w:hAnsi="Symbol" w:hint="default"/>
      </w:rPr>
    </w:lvl>
    <w:lvl w:ilvl="7" w:tplc="3188AADE">
      <w:start w:val="1"/>
      <w:numFmt w:val="bullet"/>
      <w:lvlText w:val="o"/>
      <w:lvlJc w:val="left"/>
      <w:pPr>
        <w:ind w:left="5760" w:hanging="360"/>
      </w:pPr>
      <w:rPr>
        <w:rFonts w:ascii="Courier New" w:hAnsi="Courier New" w:hint="default"/>
      </w:rPr>
    </w:lvl>
    <w:lvl w:ilvl="8" w:tplc="A34293AA">
      <w:start w:val="1"/>
      <w:numFmt w:val="bullet"/>
      <w:lvlText w:val=""/>
      <w:lvlJc w:val="left"/>
      <w:pPr>
        <w:ind w:left="6480" w:hanging="360"/>
      </w:pPr>
      <w:rPr>
        <w:rFonts w:ascii="Wingdings" w:hAnsi="Wingdings" w:hint="default"/>
      </w:rPr>
    </w:lvl>
  </w:abstractNum>
  <w:abstractNum w:abstractNumId="14" w15:restartNumberingAfterBreak="0">
    <w:nsid w:val="211E2516"/>
    <w:multiLevelType w:val="hybridMultilevel"/>
    <w:tmpl w:val="E99CAA60"/>
    <w:lvl w:ilvl="0" w:tplc="943ADDC4">
      <w:start w:val="1"/>
      <w:numFmt w:val="bullet"/>
      <w:lvlText w:val=""/>
      <w:lvlJc w:val="left"/>
      <w:pPr>
        <w:ind w:left="720" w:hanging="360"/>
      </w:pPr>
      <w:rPr>
        <w:rFonts w:ascii="Symbol" w:hAnsi="Symbol" w:hint="default"/>
      </w:rPr>
    </w:lvl>
    <w:lvl w:ilvl="1" w:tplc="35124F42">
      <w:start w:val="1"/>
      <w:numFmt w:val="bullet"/>
      <w:lvlText w:val="o"/>
      <w:lvlJc w:val="left"/>
      <w:pPr>
        <w:ind w:left="1440" w:hanging="360"/>
      </w:pPr>
      <w:rPr>
        <w:rFonts w:ascii="Courier New" w:hAnsi="Courier New" w:hint="default"/>
      </w:rPr>
    </w:lvl>
    <w:lvl w:ilvl="2" w:tplc="E8EAF44E">
      <w:start w:val="1"/>
      <w:numFmt w:val="bullet"/>
      <w:lvlText w:val=""/>
      <w:lvlJc w:val="left"/>
      <w:pPr>
        <w:ind w:left="2160" w:hanging="360"/>
      </w:pPr>
      <w:rPr>
        <w:rFonts w:ascii="Wingdings" w:hAnsi="Wingdings" w:hint="default"/>
      </w:rPr>
    </w:lvl>
    <w:lvl w:ilvl="3" w:tplc="E990DB42">
      <w:start w:val="1"/>
      <w:numFmt w:val="bullet"/>
      <w:lvlText w:val=""/>
      <w:lvlJc w:val="left"/>
      <w:pPr>
        <w:ind w:left="2880" w:hanging="360"/>
      </w:pPr>
      <w:rPr>
        <w:rFonts w:ascii="Symbol" w:hAnsi="Symbol" w:hint="default"/>
      </w:rPr>
    </w:lvl>
    <w:lvl w:ilvl="4" w:tplc="2CE24A68">
      <w:start w:val="1"/>
      <w:numFmt w:val="bullet"/>
      <w:lvlText w:val="o"/>
      <w:lvlJc w:val="left"/>
      <w:pPr>
        <w:ind w:left="3600" w:hanging="360"/>
      </w:pPr>
      <w:rPr>
        <w:rFonts w:ascii="Courier New" w:hAnsi="Courier New" w:hint="default"/>
      </w:rPr>
    </w:lvl>
    <w:lvl w:ilvl="5" w:tplc="109A3EA4">
      <w:start w:val="1"/>
      <w:numFmt w:val="bullet"/>
      <w:lvlText w:val=""/>
      <w:lvlJc w:val="left"/>
      <w:pPr>
        <w:ind w:left="4320" w:hanging="360"/>
      </w:pPr>
      <w:rPr>
        <w:rFonts w:ascii="Wingdings" w:hAnsi="Wingdings" w:hint="default"/>
      </w:rPr>
    </w:lvl>
    <w:lvl w:ilvl="6" w:tplc="751AD2EE">
      <w:start w:val="1"/>
      <w:numFmt w:val="bullet"/>
      <w:lvlText w:val=""/>
      <w:lvlJc w:val="left"/>
      <w:pPr>
        <w:ind w:left="5040" w:hanging="360"/>
      </w:pPr>
      <w:rPr>
        <w:rFonts w:ascii="Symbol" w:hAnsi="Symbol" w:hint="default"/>
      </w:rPr>
    </w:lvl>
    <w:lvl w:ilvl="7" w:tplc="770A1640">
      <w:start w:val="1"/>
      <w:numFmt w:val="bullet"/>
      <w:lvlText w:val="o"/>
      <w:lvlJc w:val="left"/>
      <w:pPr>
        <w:ind w:left="5760" w:hanging="360"/>
      </w:pPr>
      <w:rPr>
        <w:rFonts w:ascii="Courier New" w:hAnsi="Courier New" w:hint="default"/>
      </w:rPr>
    </w:lvl>
    <w:lvl w:ilvl="8" w:tplc="0E88F066">
      <w:start w:val="1"/>
      <w:numFmt w:val="bullet"/>
      <w:lvlText w:val=""/>
      <w:lvlJc w:val="left"/>
      <w:pPr>
        <w:ind w:left="6480" w:hanging="360"/>
      </w:pPr>
      <w:rPr>
        <w:rFonts w:ascii="Wingdings" w:hAnsi="Wingdings" w:hint="default"/>
      </w:rPr>
    </w:lvl>
  </w:abstractNum>
  <w:abstractNum w:abstractNumId="15" w15:restartNumberingAfterBreak="0">
    <w:nsid w:val="25D33BBB"/>
    <w:multiLevelType w:val="hybridMultilevel"/>
    <w:tmpl w:val="52E4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D19D2"/>
    <w:multiLevelType w:val="hybridMultilevel"/>
    <w:tmpl w:val="649C3236"/>
    <w:lvl w:ilvl="0" w:tplc="8A44B47C">
      <w:start w:val="1"/>
      <w:numFmt w:val="bullet"/>
      <w:lvlText w:val=""/>
      <w:lvlJc w:val="left"/>
      <w:pPr>
        <w:ind w:left="720" w:hanging="360"/>
      </w:pPr>
      <w:rPr>
        <w:rFonts w:ascii="Symbol" w:hAnsi="Symbol" w:hint="default"/>
      </w:rPr>
    </w:lvl>
    <w:lvl w:ilvl="1" w:tplc="84DC8370">
      <w:start w:val="1"/>
      <w:numFmt w:val="bullet"/>
      <w:lvlText w:val="o"/>
      <w:lvlJc w:val="left"/>
      <w:pPr>
        <w:ind w:left="1440" w:hanging="360"/>
      </w:pPr>
      <w:rPr>
        <w:rFonts w:ascii="Courier New" w:hAnsi="Courier New" w:hint="default"/>
      </w:rPr>
    </w:lvl>
    <w:lvl w:ilvl="2" w:tplc="F7BC84E0">
      <w:start w:val="1"/>
      <w:numFmt w:val="bullet"/>
      <w:lvlText w:val=""/>
      <w:lvlJc w:val="left"/>
      <w:pPr>
        <w:ind w:left="2160" w:hanging="360"/>
      </w:pPr>
      <w:rPr>
        <w:rFonts w:ascii="Wingdings" w:hAnsi="Wingdings" w:hint="default"/>
      </w:rPr>
    </w:lvl>
    <w:lvl w:ilvl="3" w:tplc="06CC0852">
      <w:start w:val="1"/>
      <w:numFmt w:val="bullet"/>
      <w:lvlText w:val=""/>
      <w:lvlJc w:val="left"/>
      <w:pPr>
        <w:ind w:left="2880" w:hanging="360"/>
      </w:pPr>
      <w:rPr>
        <w:rFonts w:ascii="Symbol" w:hAnsi="Symbol" w:hint="default"/>
      </w:rPr>
    </w:lvl>
    <w:lvl w:ilvl="4" w:tplc="ABC05C60">
      <w:start w:val="1"/>
      <w:numFmt w:val="bullet"/>
      <w:lvlText w:val="o"/>
      <w:lvlJc w:val="left"/>
      <w:pPr>
        <w:ind w:left="3600" w:hanging="360"/>
      </w:pPr>
      <w:rPr>
        <w:rFonts w:ascii="Courier New" w:hAnsi="Courier New" w:hint="default"/>
      </w:rPr>
    </w:lvl>
    <w:lvl w:ilvl="5" w:tplc="4986F7E8">
      <w:start w:val="1"/>
      <w:numFmt w:val="bullet"/>
      <w:lvlText w:val=""/>
      <w:lvlJc w:val="left"/>
      <w:pPr>
        <w:ind w:left="4320" w:hanging="360"/>
      </w:pPr>
      <w:rPr>
        <w:rFonts w:ascii="Wingdings" w:hAnsi="Wingdings" w:hint="default"/>
      </w:rPr>
    </w:lvl>
    <w:lvl w:ilvl="6" w:tplc="1B340868">
      <w:start w:val="1"/>
      <w:numFmt w:val="bullet"/>
      <w:lvlText w:val=""/>
      <w:lvlJc w:val="left"/>
      <w:pPr>
        <w:ind w:left="5040" w:hanging="360"/>
      </w:pPr>
      <w:rPr>
        <w:rFonts w:ascii="Symbol" w:hAnsi="Symbol" w:hint="default"/>
      </w:rPr>
    </w:lvl>
    <w:lvl w:ilvl="7" w:tplc="E95ADDE0">
      <w:start w:val="1"/>
      <w:numFmt w:val="bullet"/>
      <w:lvlText w:val="o"/>
      <w:lvlJc w:val="left"/>
      <w:pPr>
        <w:ind w:left="5760" w:hanging="360"/>
      </w:pPr>
      <w:rPr>
        <w:rFonts w:ascii="Courier New" w:hAnsi="Courier New" w:hint="default"/>
      </w:rPr>
    </w:lvl>
    <w:lvl w:ilvl="8" w:tplc="711CE142">
      <w:start w:val="1"/>
      <w:numFmt w:val="bullet"/>
      <w:lvlText w:val=""/>
      <w:lvlJc w:val="left"/>
      <w:pPr>
        <w:ind w:left="6480" w:hanging="360"/>
      </w:pPr>
      <w:rPr>
        <w:rFonts w:ascii="Wingdings" w:hAnsi="Wingdings" w:hint="default"/>
      </w:rPr>
    </w:lvl>
  </w:abstractNum>
  <w:abstractNum w:abstractNumId="17" w15:restartNumberingAfterBreak="0">
    <w:nsid w:val="2D444C76"/>
    <w:multiLevelType w:val="hybridMultilevel"/>
    <w:tmpl w:val="073CD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2EBC2C5B"/>
    <w:multiLevelType w:val="hybridMultilevel"/>
    <w:tmpl w:val="D94A8884"/>
    <w:lvl w:ilvl="0" w:tplc="A7A29EDC">
      <w:start w:val="1"/>
      <w:numFmt w:val="bullet"/>
      <w:lvlText w:val=""/>
      <w:lvlJc w:val="left"/>
      <w:pPr>
        <w:ind w:left="720" w:hanging="360"/>
      </w:pPr>
      <w:rPr>
        <w:rFonts w:ascii="Symbol" w:hAnsi="Symbol" w:hint="default"/>
      </w:rPr>
    </w:lvl>
    <w:lvl w:ilvl="1" w:tplc="01FA3926">
      <w:start w:val="1"/>
      <w:numFmt w:val="bullet"/>
      <w:lvlText w:val="o"/>
      <w:lvlJc w:val="left"/>
      <w:pPr>
        <w:ind w:left="1440" w:hanging="360"/>
      </w:pPr>
      <w:rPr>
        <w:rFonts w:ascii="Courier New" w:hAnsi="Courier New" w:hint="default"/>
      </w:rPr>
    </w:lvl>
    <w:lvl w:ilvl="2" w:tplc="F488CB56">
      <w:start w:val="1"/>
      <w:numFmt w:val="bullet"/>
      <w:lvlText w:val=""/>
      <w:lvlJc w:val="left"/>
      <w:pPr>
        <w:ind w:left="2160" w:hanging="360"/>
      </w:pPr>
      <w:rPr>
        <w:rFonts w:ascii="Wingdings" w:hAnsi="Wingdings" w:hint="default"/>
      </w:rPr>
    </w:lvl>
    <w:lvl w:ilvl="3" w:tplc="5798EDC8">
      <w:start w:val="1"/>
      <w:numFmt w:val="bullet"/>
      <w:lvlText w:val=""/>
      <w:lvlJc w:val="left"/>
      <w:pPr>
        <w:ind w:left="2880" w:hanging="360"/>
      </w:pPr>
      <w:rPr>
        <w:rFonts w:ascii="Symbol" w:hAnsi="Symbol" w:hint="default"/>
      </w:rPr>
    </w:lvl>
    <w:lvl w:ilvl="4" w:tplc="DBB43154">
      <w:start w:val="1"/>
      <w:numFmt w:val="bullet"/>
      <w:lvlText w:val="o"/>
      <w:lvlJc w:val="left"/>
      <w:pPr>
        <w:ind w:left="3600" w:hanging="360"/>
      </w:pPr>
      <w:rPr>
        <w:rFonts w:ascii="Courier New" w:hAnsi="Courier New" w:hint="default"/>
      </w:rPr>
    </w:lvl>
    <w:lvl w:ilvl="5" w:tplc="DB526D3E">
      <w:start w:val="1"/>
      <w:numFmt w:val="bullet"/>
      <w:lvlText w:val=""/>
      <w:lvlJc w:val="left"/>
      <w:pPr>
        <w:ind w:left="4320" w:hanging="360"/>
      </w:pPr>
      <w:rPr>
        <w:rFonts w:ascii="Wingdings" w:hAnsi="Wingdings" w:hint="default"/>
      </w:rPr>
    </w:lvl>
    <w:lvl w:ilvl="6" w:tplc="5C581682">
      <w:start w:val="1"/>
      <w:numFmt w:val="bullet"/>
      <w:lvlText w:val=""/>
      <w:lvlJc w:val="left"/>
      <w:pPr>
        <w:ind w:left="5040" w:hanging="360"/>
      </w:pPr>
      <w:rPr>
        <w:rFonts w:ascii="Symbol" w:hAnsi="Symbol" w:hint="default"/>
      </w:rPr>
    </w:lvl>
    <w:lvl w:ilvl="7" w:tplc="DB4EC46A">
      <w:start w:val="1"/>
      <w:numFmt w:val="bullet"/>
      <w:lvlText w:val="o"/>
      <w:lvlJc w:val="left"/>
      <w:pPr>
        <w:ind w:left="5760" w:hanging="360"/>
      </w:pPr>
      <w:rPr>
        <w:rFonts w:ascii="Courier New" w:hAnsi="Courier New" w:hint="default"/>
      </w:rPr>
    </w:lvl>
    <w:lvl w:ilvl="8" w:tplc="BC80F46C">
      <w:start w:val="1"/>
      <w:numFmt w:val="bullet"/>
      <w:lvlText w:val=""/>
      <w:lvlJc w:val="left"/>
      <w:pPr>
        <w:ind w:left="6480" w:hanging="360"/>
      </w:pPr>
      <w:rPr>
        <w:rFonts w:ascii="Wingdings" w:hAnsi="Wingdings" w:hint="default"/>
      </w:rPr>
    </w:lvl>
  </w:abstractNum>
  <w:abstractNum w:abstractNumId="19" w15:restartNumberingAfterBreak="0">
    <w:nsid w:val="2F03385E"/>
    <w:multiLevelType w:val="hybridMultilevel"/>
    <w:tmpl w:val="5ED0CAD6"/>
    <w:lvl w:ilvl="0" w:tplc="1E306B4C">
      <w:start w:val="1"/>
      <w:numFmt w:val="bullet"/>
      <w:lvlText w:val=""/>
      <w:lvlJc w:val="left"/>
      <w:pPr>
        <w:ind w:left="720" w:hanging="360"/>
      </w:pPr>
      <w:rPr>
        <w:rFonts w:ascii="Symbol" w:hAnsi="Symbol" w:hint="default"/>
      </w:rPr>
    </w:lvl>
    <w:lvl w:ilvl="1" w:tplc="A29A9F1E">
      <w:start w:val="1"/>
      <w:numFmt w:val="bullet"/>
      <w:lvlText w:val="o"/>
      <w:lvlJc w:val="left"/>
      <w:pPr>
        <w:ind w:left="1440" w:hanging="360"/>
      </w:pPr>
      <w:rPr>
        <w:rFonts w:ascii="Courier New" w:hAnsi="Courier New" w:hint="default"/>
      </w:rPr>
    </w:lvl>
    <w:lvl w:ilvl="2" w:tplc="BF861928">
      <w:start w:val="1"/>
      <w:numFmt w:val="bullet"/>
      <w:lvlText w:val=""/>
      <w:lvlJc w:val="left"/>
      <w:pPr>
        <w:ind w:left="2160" w:hanging="360"/>
      </w:pPr>
      <w:rPr>
        <w:rFonts w:ascii="Wingdings" w:hAnsi="Wingdings" w:hint="default"/>
      </w:rPr>
    </w:lvl>
    <w:lvl w:ilvl="3" w:tplc="635ADFD8">
      <w:start w:val="1"/>
      <w:numFmt w:val="bullet"/>
      <w:lvlText w:val=""/>
      <w:lvlJc w:val="left"/>
      <w:pPr>
        <w:ind w:left="2880" w:hanging="360"/>
      </w:pPr>
      <w:rPr>
        <w:rFonts w:ascii="Symbol" w:hAnsi="Symbol" w:hint="default"/>
      </w:rPr>
    </w:lvl>
    <w:lvl w:ilvl="4" w:tplc="214E0FD8">
      <w:start w:val="1"/>
      <w:numFmt w:val="bullet"/>
      <w:lvlText w:val="o"/>
      <w:lvlJc w:val="left"/>
      <w:pPr>
        <w:ind w:left="3600" w:hanging="360"/>
      </w:pPr>
      <w:rPr>
        <w:rFonts w:ascii="Courier New" w:hAnsi="Courier New" w:hint="default"/>
      </w:rPr>
    </w:lvl>
    <w:lvl w:ilvl="5" w:tplc="297CC696">
      <w:start w:val="1"/>
      <w:numFmt w:val="bullet"/>
      <w:lvlText w:val=""/>
      <w:lvlJc w:val="left"/>
      <w:pPr>
        <w:ind w:left="4320" w:hanging="360"/>
      </w:pPr>
      <w:rPr>
        <w:rFonts w:ascii="Wingdings" w:hAnsi="Wingdings" w:hint="default"/>
      </w:rPr>
    </w:lvl>
    <w:lvl w:ilvl="6" w:tplc="F9AE1E9C">
      <w:start w:val="1"/>
      <w:numFmt w:val="bullet"/>
      <w:lvlText w:val=""/>
      <w:lvlJc w:val="left"/>
      <w:pPr>
        <w:ind w:left="5040" w:hanging="360"/>
      </w:pPr>
      <w:rPr>
        <w:rFonts w:ascii="Symbol" w:hAnsi="Symbol" w:hint="default"/>
      </w:rPr>
    </w:lvl>
    <w:lvl w:ilvl="7" w:tplc="9EB280E6">
      <w:start w:val="1"/>
      <w:numFmt w:val="bullet"/>
      <w:lvlText w:val="o"/>
      <w:lvlJc w:val="left"/>
      <w:pPr>
        <w:ind w:left="5760" w:hanging="360"/>
      </w:pPr>
      <w:rPr>
        <w:rFonts w:ascii="Courier New" w:hAnsi="Courier New" w:hint="default"/>
      </w:rPr>
    </w:lvl>
    <w:lvl w:ilvl="8" w:tplc="8062BA20">
      <w:start w:val="1"/>
      <w:numFmt w:val="bullet"/>
      <w:lvlText w:val=""/>
      <w:lvlJc w:val="left"/>
      <w:pPr>
        <w:ind w:left="6480" w:hanging="360"/>
      </w:pPr>
      <w:rPr>
        <w:rFonts w:ascii="Wingdings" w:hAnsi="Wingdings" w:hint="default"/>
      </w:rPr>
    </w:lvl>
  </w:abstractNum>
  <w:abstractNum w:abstractNumId="20" w15:restartNumberingAfterBreak="0">
    <w:nsid w:val="307125E9"/>
    <w:multiLevelType w:val="hybridMultilevel"/>
    <w:tmpl w:val="2762689A"/>
    <w:lvl w:ilvl="0" w:tplc="3DF2F5A2">
      <w:start w:val="1"/>
      <w:numFmt w:val="bullet"/>
      <w:lvlText w:val=""/>
      <w:lvlJc w:val="left"/>
      <w:pPr>
        <w:ind w:left="720" w:hanging="360"/>
      </w:pPr>
      <w:rPr>
        <w:rFonts w:ascii="Symbol" w:hAnsi="Symbol" w:hint="default"/>
      </w:rPr>
    </w:lvl>
    <w:lvl w:ilvl="1" w:tplc="D52478EA">
      <w:start w:val="1"/>
      <w:numFmt w:val="bullet"/>
      <w:lvlText w:val="o"/>
      <w:lvlJc w:val="left"/>
      <w:pPr>
        <w:ind w:left="1440" w:hanging="360"/>
      </w:pPr>
      <w:rPr>
        <w:rFonts w:ascii="Courier New" w:hAnsi="Courier New" w:hint="default"/>
      </w:rPr>
    </w:lvl>
    <w:lvl w:ilvl="2" w:tplc="3B2087DE">
      <w:start w:val="1"/>
      <w:numFmt w:val="bullet"/>
      <w:lvlText w:val=""/>
      <w:lvlJc w:val="left"/>
      <w:pPr>
        <w:ind w:left="2160" w:hanging="360"/>
      </w:pPr>
      <w:rPr>
        <w:rFonts w:ascii="Wingdings" w:hAnsi="Wingdings" w:hint="default"/>
      </w:rPr>
    </w:lvl>
    <w:lvl w:ilvl="3" w:tplc="CE32F0AC">
      <w:start w:val="1"/>
      <w:numFmt w:val="bullet"/>
      <w:lvlText w:val=""/>
      <w:lvlJc w:val="left"/>
      <w:pPr>
        <w:ind w:left="2880" w:hanging="360"/>
      </w:pPr>
      <w:rPr>
        <w:rFonts w:ascii="Symbol" w:hAnsi="Symbol" w:hint="default"/>
      </w:rPr>
    </w:lvl>
    <w:lvl w:ilvl="4" w:tplc="A1EC6744">
      <w:start w:val="1"/>
      <w:numFmt w:val="bullet"/>
      <w:lvlText w:val="o"/>
      <w:lvlJc w:val="left"/>
      <w:pPr>
        <w:ind w:left="3600" w:hanging="360"/>
      </w:pPr>
      <w:rPr>
        <w:rFonts w:ascii="Courier New" w:hAnsi="Courier New" w:hint="default"/>
      </w:rPr>
    </w:lvl>
    <w:lvl w:ilvl="5" w:tplc="23EC9DA2">
      <w:start w:val="1"/>
      <w:numFmt w:val="bullet"/>
      <w:lvlText w:val=""/>
      <w:lvlJc w:val="left"/>
      <w:pPr>
        <w:ind w:left="4320" w:hanging="360"/>
      </w:pPr>
      <w:rPr>
        <w:rFonts w:ascii="Wingdings" w:hAnsi="Wingdings" w:hint="default"/>
      </w:rPr>
    </w:lvl>
    <w:lvl w:ilvl="6" w:tplc="F44CC66E">
      <w:start w:val="1"/>
      <w:numFmt w:val="bullet"/>
      <w:lvlText w:val=""/>
      <w:lvlJc w:val="left"/>
      <w:pPr>
        <w:ind w:left="5040" w:hanging="360"/>
      </w:pPr>
      <w:rPr>
        <w:rFonts w:ascii="Symbol" w:hAnsi="Symbol" w:hint="default"/>
      </w:rPr>
    </w:lvl>
    <w:lvl w:ilvl="7" w:tplc="E946CF4A">
      <w:start w:val="1"/>
      <w:numFmt w:val="bullet"/>
      <w:lvlText w:val="o"/>
      <w:lvlJc w:val="left"/>
      <w:pPr>
        <w:ind w:left="5760" w:hanging="360"/>
      </w:pPr>
      <w:rPr>
        <w:rFonts w:ascii="Courier New" w:hAnsi="Courier New" w:hint="default"/>
      </w:rPr>
    </w:lvl>
    <w:lvl w:ilvl="8" w:tplc="FDBA75F6">
      <w:start w:val="1"/>
      <w:numFmt w:val="bullet"/>
      <w:lvlText w:val=""/>
      <w:lvlJc w:val="left"/>
      <w:pPr>
        <w:ind w:left="6480" w:hanging="360"/>
      </w:pPr>
      <w:rPr>
        <w:rFonts w:ascii="Wingdings" w:hAnsi="Wingdings" w:hint="default"/>
      </w:rPr>
    </w:lvl>
  </w:abstractNum>
  <w:abstractNum w:abstractNumId="21" w15:restartNumberingAfterBreak="0">
    <w:nsid w:val="323B40E4"/>
    <w:multiLevelType w:val="hybridMultilevel"/>
    <w:tmpl w:val="447220FC"/>
    <w:lvl w:ilvl="0" w:tplc="C2E8F2A2">
      <w:start w:val="1"/>
      <w:numFmt w:val="bullet"/>
      <w:lvlText w:val=""/>
      <w:lvlJc w:val="left"/>
      <w:pPr>
        <w:ind w:left="720" w:hanging="360"/>
      </w:pPr>
      <w:rPr>
        <w:rFonts w:ascii="Symbol" w:hAnsi="Symbol" w:hint="default"/>
      </w:rPr>
    </w:lvl>
    <w:lvl w:ilvl="1" w:tplc="B6D82DCC">
      <w:start w:val="1"/>
      <w:numFmt w:val="bullet"/>
      <w:lvlText w:val="o"/>
      <w:lvlJc w:val="left"/>
      <w:pPr>
        <w:ind w:left="1440" w:hanging="360"/>
      </w:pPr>
      <w:rPr>
        <w:rFonts w:ascii="Courier New" w:hAnsi="Courier New" w:hint="default"/>
      </w:rPr>
    </w:lvl>
    <w:lvl w:ilvl="2" w:tplc="5F9413CE">
      <w:start w:val="1"/>
      <w:numFmt w:val="bullet"/>
      <w:lvlText w:val=""/>
      <w:lvlJc w:val="left"/>
      <w:pPr>
        <w:ind w:left="2160" w:hanging="360"/>
      </w:pPr>
      <w:rPr>
        <w:rFonts w:ascii="Wingdings" w:hAnsi="Wingdings" w:hint="default"/>
      </w:rPr>
    </w:lvl>
    <w:lvl w:ilvl="3" w:tplc="04187CAE">
      <w:start w:val="1"/>
      <w:numFmt w:val="bullet"/>
      <w:lvlText w:val=""/>
      <w:lvlJc w:val="left"/>
      <w:pPr>
        <w:ind w:left="2880" w:hanging="360"/>
      </w:pPr>
      <w:rPr>
        <w:rFonts w:ascii="Symbol" w:hAnsi="Symbol" w:hint="default"/>
      </w:rPr>
    </w:lvl>
    <w:lvl w:ilvl="4" w:tplc="B4FC965C">
      <w:start w:val="1"/>
      <w:numFmt w:val="bullet"/>
      <w:lvlText w:val="o"/>
      <w:lvlJc w:val="left"/>
      <w:pPr>
        <w:ind w:left="3600" w:hanging="360"/>
      </w:pPr>
      <w:rPr>
        <w:rFonts w:ascii="Courier New" w:hAnsi="Courier New" w:hint="default"/>
      </w:rPr>
    </w:lvl>
    <w:lvl w:ilvl="5" w:tplc="F19C8D5C">
      <w:start w:val="1"/>
      <w:numFmt w:val="bullet"/>
      <w:lvlText w:val=""/>
      <w:lvlJc w:val="left"/>
      <w:pPr>
        <w:ind w:left="4320" w:hanging="360"/>
      </w:pPr>
      <w:rPr>
        <w:rFonts w:ascii="Wingdings" w:hAnsi="Wingdings" w:hint="default"/>
      </w:rPr>
    </w:lvl>
    <w:lvl w:ilvl="6" w:tplc="928698D6">
      <w:start w:val="1"/>
      <w:numFmt w:val="bullet"/>
      <w:lvlText w:val=""/>
      <w:lvlJc w:val="left"/>
      <w:pPr>
        <w:ind w:left="5040" w:hanging="360"/>
      </w:pPr>
      <w:rPr>
        <w:rFonts w:ascii="Symbol" w:hAnsi="Symbol" w:hint="default"/>
      </w:rPr>
    </w:lvl>
    <w:lvl w:ilvl="7" w:tplc="AF16641A">
      <w:start w:val="1"/>
      <w:numFmt w:val="bullet"/>
      <w:lvlText w:val="o"/>
      <w:lvlJc w:val="left"/>
      <w:pPr>
        <w:ind w:left="5760" w:hanging="360"/>
      </w:pPr>
      <w:rPr>
        <w:rFonts w:ascii="Courier New" w:hAnsi="Courier New" w:hint="default"/>
      </w:rPr>
    </w:lvl>
    <w:lvl w:ilvl="8" w:tplc="95462CA4">
      <w:start w:val="1"/>
      <w:numFmt w:val="bullet"/>
      <w:lvlText w:val=""/>
      <w:lvlJc w:val="left"/>
      <w:pPr>
        <w:ind w:left="6480" w:hanging="360"/>
      </w:pPr>
      <w:rPr>
        <w:rFonts w:ascii="Wingdings" w:hAnsi="Wingdings" w:hint="default"/>
      </w:rPr>
    </w:lvl>
  </w:abstractNum>
  <w:abstractNum w:abstractNumId="22" w15:restartNumberingAfterBreak="0">
    <w:nsid w:val="36A51003"/>
    <w:multiLevelType w:val="hybridMultilevel"/>
    <w:tmpl w:val="DFFEB406"/>
    <w:lvl w:ilvl="0" w:tplc="E51628BA">
      <w:start w:val="1"/>
      <w:numFmt w:val="bullet"/>
      <w:lvlText w:val=""/>
      <w:lvlJc w:val="left"/>
      <w:pPr>
        <w:ind w:left="720" w:hanging="360"/>
      </w:pPr>
      <w:rPr>
        <w:rFonts w:ascii="Symbol" w:hAnsi="Symbol" w:hint="default"/>
      </w:rPr>
    </w:lvl>
    <w:lvl w:ilvl="1" w:tplc="D34C8B20">
      <w:start w:val="1"/>
      <w:numFmt w:val="bullet"/>
      <w:lvlText w:val="o"/>
      <w:lvlJc w:val="left"/>
      <w:pPr>
        <w:ind w:left="1440" w:hanging="360"/>
      </w:pPr>
      <w:rPr>
        <w:rFonts w:ascii="Courier New" w:hAnsi="Courier New" w:hint="default"/>
      </w:rPr>
    </w:lvl>
    <w:lvl w:ilvl="2" w:tplc="B6F67776">
      <w:start w:val="1"/>
      <w:numFmt w:val="bullet"/>
      <w:lvlText w:val=""/>
      <w:lvlJc w:val="left"/>
      <w:pPr>
        <w:ind w:left="2160" w:hanging="360"/>
      </w:pPr>
      <w:rPr>
        <w:rFonts w:ascii="Wingdings" w:hAnsi="Wingdings" w:hint="default"/>
      </w:rPr>
    </w:lvl>
    <w:lvl w:ilvl="3" w:tplc="673860F6">
      <w:start w:val="1"/>
      <w:numFmt w:val="bullet"/>
      <w:lvlText w:val=""/>
      <w:lvlJc w:val="left"/>
      <w:pPr>
        <w:ind w:left="2880" w:hanging="360"/>
      </w:pPr>
      <w:rPr>
        <w:rFonts w:ascii="Symbol" w:hAnsi="Symbol" w:hint="default"/>
      </w:rPr>
    </w:lvl>
    <w:lvl w:ilvl="4" w:tplc="3E688AE0">
      <w:start w:val="1"/>
      <w:numFmt w:val="bullet"/>
      <w:lvlText w:val="o"/>
      <w:lvlJc w:val="left"/>
      <w:pPr>
        <w:ind w:left="3600" w:hanging="360"/>
      </w:pPr>
      <w:rPr>
        <w:rFonts w:ascii="Courier New" w:hAnsi="Courier New" w:hint="default"/>
      </w:rPr>
    </w:lvl>
    <w:lvl w:ilvl="5" w:tplc="296EDD20">
      <w:start w:val="1"/>
      <w:numFmt w:val="bullet"/>
      <w:lvlText w:val=""/>
      <w:lvlJc w:val="left"/>
      <w:pPr>
        <w:ind w:left="4320" w:hanging="360"/>
      </w:pPr>
      <w:rPr>
        <w:rFonts w:ascii="Wingdings" w:hAnsi="Wingdings" w:hint="default"/>
      </w:rPr>
    </w:lvl>
    <w:lvl w:ilvl="6" w:tplc="9A7027EC">
      <w:start w:val="1"/>
      <w:numFmt w:val="bullet"/>
      <w:lvlText w:val=""/>
      <w:lvlJc w:val="left"/>
      <w:pPr>
        <w:ind w:left="5040" w:hanging="360"/>
      </w:pPr>
      <w:rPr>
        <w:rFonts w:ascii="Symbol" w:hAnsi="Symbol" w:hint="default"/>
      </w:rPr>
    </w:lvl>
    <w:lvl w:ilvl="7" w:tplc="FBA45098">
      <w:start w:val="1"/>
      <w:numFmt w:val="bullet"/>
      <w:lvlText w:val="o"/>
      <w:lvlJc w:val="left"/>
      <w:pPr>
        <w:ind w:left="5760" w:hanging="360"/>
      </w:pPr>
      <w:rPr>
        <w:rFonts w:ascii="Courier New" w:hAnsi="Courier New" w:hint="default"/>
      </w:rPr>
    </w:lvl>
    <w:lvl w:ilvl="8" w:tplc="60D43036">
      <w:start w:val="1"/>
      <w:numFmt w:val="bullet"/>
      <w:lvlText w:val=""/>
      <w:lvlJc w:val="left"/>
      <w:pPr>
        <w:ind w:left="6480" w:hanging="360"/>
      </w:pPr>
      <w:rPr>
        <w:rFonts w:ascii="Wingdings" w:hAnsi="Wingdings" w:hint="default"/>
      </w:rPr>
    </w:lvl>
  </w:abstractNum>
  <w:abstractNum w:abstractNumId="23" w15:restartNumberingAfterBreak="0">
    <w:nsid w:val="37AD2D4C"/>
    <w:multiLevelType w:val="hybridMultilevel"/>
    <w:tmpl w:val="02C20EAE"/>
    <w:lvl w:ilvl="0" w:tplc="6F78C2A6">
      <w:start w:val="1"/>
      <w:numFmt w:val="bullet"/>
      <w:lvlText w:val=""/>
      <w:lvlJc w:val="left"/>
      <w:pPr>
        <w:ind w:left="720" w:hanging="360"/>
      </w:pPr>
      <w:rPr>
        <w:rFonts w:ascii="Symbol" w:hAnsi="Symbol" w:hint="default"/>
      </w:rPr>
    </w:lvl>
    <w:lvl w:ilvl="1" w:tplc="E910C07C">
      <w:start w:val="1"/>
      <w:numFmt w:val="bullet"/>
      <w:lvlText w:val="o"/>
      <w:lvlJc w:val="left"/>
      <w:pPr>
        <w:ind w:left="1440" w:hanging="360"/>
      </w:pPr>
      <w:rPr>
        <w:rFonts w:ascii="Courier New" w:hAnsi="Courier New" w:hint="default"/>
      </w:rPr>
    </w:lvl>
    <w:lvl w:ilvl="2" w:tplc="C67632F6">
      <w:start w:val="1"/>
      <w:numFmt w:val="bullet"/>
      <w:lvlText w:val=""/>
      <w:lvlJc w:val="left"/>
      <w:pPr>
        <w:ind w:left="2160" w:hanging="360"/>
      </w:pPr>
      <w:rPr>
        <w:rFonts w:ascii="Wingdings" w:hAnsi="Wingdings" w:hint="default"/>
      </w:rPr>
    </w:lvl>
    <w:lvl w:ilvl="3" w:tplc="861E8D20">
      <w:start w:val="1"/>
      <w:numFmt w:val="bullet"/>
      <w:lvlText w:val=""/>
      <w:lvlJc w:val="left"/>
      <w:pPr>
        <w:ind w:left="2880" w:hanging="360"/>
      </w:pPr>
      <w:rPr>
        <w:rFonts w:ascii="Symbol" w:hAnsi="Symbol" w:hint="default"/>
      </w:rPr>
    </w:lvl>
    <w:lvl w:ilvl="4" w:tplc="6B6C707E">
      <w:start w:val="1"/>
      <w:numFmt w:val="bullet"/>
      <w:lvlText w:val="o"/>
      <w:lvlJc w:val="left"/>
      <w:pPr>
        <w:ind w:left="3600" w:hanging="360"/>
      </w:pPr>
      <w:rPr>
        <w:rFonts w:ascii="Courier New" w:hAnsi="Courier New" w:hint="default"/>
      </w:rPr>
    </w:lvl>
    <w:lvl w:ilvl="5" w:tplc="270EA22A">
      <w:start w:val="1"/>
      <w:numFmt w:val="bullet"/>
      <w:lvlText w:val=""/>
      <w:lvlJc w:val="left"/>
      <w:pPr>
        <w:ind w:left="4320" w:hanging="360"/>
      </w:pPr>
      <w:rPr>
        <w:rFonts w:ascii="Wingdings" w:hAnsi="Wingdings" w:hint="default"/>
      </w:rPr>
    </w:lvl>
    <w:lvl w:ilvl="6" w:tplc="C7B87DFA">
      <w:start w:val="1"/>
      <w:numFmt w:val="bullet"/>
      <w:lvlText w:val=""/>
      <w:lvlJc w:val="left"/>
      <w:pPr>
        <w:ind w:left="5040" w:hanging="360"/>
      </w:pPr>
      <w:rPr>
        <w:rFonts w:ascii="Symbol" w:hAnsi="Symbol" w:hint="default"/>
      </w:rPr>
    </w:lvl>
    <w:lvl w:ilvl="7" w:tplc="5CB2837E">
      <w:start w:val="1"/>
      <w:numFmt w:val="bullet"/>
      <w:lvlText w:val="o"/>
      <w:lvlJc w:val="left"/>
      <w:pPr>
        <w:ind w:left="5760" w:hanging="360"/>
      </w:pPr>
      <w:rPr>
        <w:rFonts w:ascii="Courier New" w:hAnsi="Courier New" w:hint="default"/>
      </w:rPr>
    </w:lvl>
    <w:lvl w:ilvl="8" w:tplc="DF986BAE">
      <w:start w:val="1"/>
      <w:numFmt w:val="bullet"/>
      <w:lvlText w:val=""/>
      <w:lvlJc w:val="left"/>
      <w:pPr>
        <w:ind w:left="6480" w:hanging="360"/>
      </w:pPr>
      <w:rPr>
        <w:rFonts w:ascii="Wingdings" w:hAnsi="Wingdings" w:hint="default"/>
      </w:rPr>
    </w:lvl>
  </w:abstractNum>
  <w:abstractNum w:abstractNumId="24" w15:restartNumberingAfterBreak="0">
    <w:nsid w:val="39B042AC"/>
    <w:multiLevelType w:val="hybridMultilevel"/>
    <w:tmpl w:val="E42E5B2A"/>
    <w:lvl w:ilvl="0" w:tplc="E8D61974">
      <w:start w:val="1"/>
      <w:numFmt w:val="bullet"/>
      <w:lvlText w:val=""/>
      <w:lvlJc w:val="left"/>
      <w:pPr>
        <w:ind w:left="720" w:hanging="360"/>
      </w:pPr>
      <w:rPr>
        <w:rFonts w:ascii="Symbol" w:hAnsi="Symbol" w:hint="default"/>
      </w:rPr>
    </w:lvl>
    <w:lvl w:ilvl="1" w:tplc="B67890DA">
      <w:start w:val="1"/>
      <w:numFmt w:val="bullet"/>
      <w:lvlText w:val="o"/>
      <w:lvlJc w:val="left"/>
      <w:pPr>
        <w:ind w:left="1440" w:hanging="360"/>
      </w:pPr>
      <w:rPr>
        <w:rFonts w:ascii="Courier New" w:hAnsi="Courier New" w:hint="default"/>
      </w:rPr>
    </w:lvl>
    <w:lvl w:ilvl="2" w:tplc="6A92F13E">
      <w:start w:val="1"/>
      <w:numFmt w:val="bullet"/>
      <w:lvlText w:val=""/>
      <w:lvlJc w:val="left"/>
      <w:pPr>
        <w:ind w:left="2160" w:hanging="360"/>
      </w:pPr>
      <w:rPr>
        <w:rFonts w:ascii="Wingdings" w:hAnsi="Wingdings" w:hint="default"/>
      </w:rPr>
    </w:lvl>
    <w:lvl w:ilvl="3" w:tplc="62B8B188">
      <w:start w:val="1"/>
      <w:numFmt w:val="bullet"/>
      <w:lvlText w:val=""/>
      <w:lvlJc w:val="left"/>
      <w:pPr>
        <w:ind w:left="2880" w:hanging="360"/>
      </w:pPr>
      <w:rPr>
        <w:rFonts w:ascii="Symbol" w:hAnsi="Symbol" w:hint="default"/>
      </w:rPr>
    </w:lvl>
    <w:lvl w:ilvl="4" w:tplc="2236C94E">
      <w:start w:val="1"/>
      <w:numFmt w:val="bullet"/>
      <w:lvlText w:val="o"/>
      <w:lvlJc w:val="left"/>
      <w:pPr>
        <w:ind w:left="3600" w:hanging="360"/>
      </w:pPr>
      <w:rPr>
        <w:rFonts w:ascii="Courier New" w:hAnsi="Courier New" w:hint="default"/>
      </w:rPr>
    </w:lvl>
    <w:lvl w:ilvl="5" w:tplc="63FAD1BE">
      <w:start w:val="1"/>
      <w:numFmt w:val="bullet"/>
      <w:lvlText w:val=""/>
      <w:lvlJc w:val="left"/>
      <w:pPr>
        <w:ind w:left="4320" w:hanging="360"/>
      </w:pPr>
      <w:rPr>
        <w:rFonts w:ascii="Wingdings" w:hAnsi="Wingdings" w:hint="default"/>
      </w:rPr>
    </w:lvl>
    <w:lvl w:ilvl="6" w:tplc="14FA120A">
      <w:start w:val="1"/>
      <w:numFmt w:val="bullet"/>
      <w:lvlText w:val=""/>
      <w:lvlJc w:val="left"/>
      <w:pPr>
        <w:ind w:left="5040" w:hanging="360"/>
      </w:pPr>
      <w:rPr>
        <w:rFonts w:ascii="Symbol" w:hAnsi="Symbol" w:hint="default"/>
      </w:rPr>
    </w:lvl>
    <w:lvl w:ilvl="7" w:tplc="6B8EC6C6">
      <w:start w:val="1"/>
      <w:numFmt w:val="bullet"/>
      <w:lvlText w:val="o"/>
      <w:lvlJc w:val="left"/>
      <w:pPr>
        <w:ind w:left="5760" w:hanging="360"/>
      </w:pPr>
      <w:rPr>
        <w:rFonts w:ascii="Courier New" w:hAnsi="Courier New" w:hint="default"/>
      </w:rPr>
    </w:lvl>
    <w:lvl w:ilvl="8" w:tplc="1C4274B2">
      <w:start w:val="1"/>
      <w:numFmt w:val="bullet"/>
      <w:lvlText w:val=""/>
      <w:lvlJc w:val="left"/>
      <w:pPr>
        <w:ind w:left="6480" w:hanging="360"/>
      </w:pPr>
      <w:rPr>
        <w:rFonts w:ascii="Wingdings" w:hAnsi="Wingdings" w:hint="default"/>
      </w:rPr>
    </w:lvl>
  </w:abstractNum>
  <w:abstractNum w:abstractNumId="25" w15:restartNumberingAfterBreak="0">
    <w:nsid w:val="3A6B55D7"/>
    <w:multiLevelType w:val="hybridMultilevel"/>
    <w:tmpl w:val="A82E5800"/>
    <w:lvl w:ilvl="0" w:tplc="86AC1776">
      <w:start w:val="1"/>
      <w:numFmt w:val="bullet"/>
      <w:lvlText w:val=""/>
      <w:lvlJc w:val="left"/>
      <w:pPr>
        <w:ind w:left="720" w:hanging="360"/>
      </w:pPr>
      <w:rPr>
        <w:rFonts w:ascii="Symbol" w:hAnsi="Symbol" w:hint="default"/>
      </w:rPr>
    </w:lvl>
    <w:lvl w:ilvl="1" w:tplc="90E0867C">
      <w:start w:val="1"/>
      <w:numFmt w:val="bullet"/>
      <w:lvlText w:val="o"/>
      <w:lvlJc w:val="left"/>
      <w:pPr>
        <w:ind w:left="1440" w:hanging="360"/>
      </w:pPr>
      <w:rPr>
        <w:rFonts w:ascii="Courier New" w:hAnsi="Courier New" w:hint="default"/>
      </w:rPr>
    </w:lvl>
    <w:lvl w:ilvl="2" w:tplc="C2A6E9EC">
      <w:start w:val="1"/>
      <w:numFmt w:val="bullet"/>
      <w:lvlText w:val=""/>
      <w:lvlJc w:val="left"/>
      <w:pPr>
        <w:ind w:left="2160" w:hanging="360"/>
      </w:pPr>
      <w:rPr>
        <w:rFonts w:ascii="Wingdings" w:hAnsi="Wingdings" w:hint="default"/>
      </w:rPr>
    </w:lvl>
    <w:lvl w:ilvl="3" w:tplc="A6EE92D0">
      <w:start w:val="1"/>
      <w:numFmt w:val="bullet"/>
      <w:lvlText w:val=""/>
      <w:lvlJc w:val="left"/>
      <w:pPr>
        <w:ind w:left="2880" w:hanging="360"/>
      </w:pPr>
      <w:rPr>
        <w:rFonts w:ascii="Symbol" w:hAnsi="Symbol" w:hint="default"/>
      </w:rPr>
    </w:lvl>
    <w:lvl w:ilvl="4" w:tplc="D5ACD122">
      <w:start w:val="1"/>
      <w:numFmt w:val="bullet"/>
      <w:lvlText w:val="o"/>
      <w:lvlJc w:val="left"/>
      <w:pPr>
        <w:ind w:left="3600" w:hanging="360"/>
      </w:pPr>
      <w:rPr>
        <w:rFonts w:ascii="Courier New" w:hAnsi="Courier New" w:hint="default"/>
      </w:rPr>
    </w:lvl>
    <w:lvl w:ilvl="5" w:tplc="7D489C02">
      <w:start w:val="1"/>
      <w:numFmt w:val="bullet"/>
      <w:lvlText w:val=""/>
      <w:lvlJc w:val="left"/>
      <w:pPr>
        <w:ind w:left="4320" w:hanging="360"/>
      </w:pPr>
      <w:rPr>
        <w:rFonts w:ascii="Wingdings" w:hAnsi="Wingdings" w:hint="default"/>
      </w:rPr>
    </w:lvl>
    <w:lvl w:ilvl="6" w:tplc="6730F18E">
      <w:start w:val="1"/>
      <w:numFmt w:val="bullet"/>
      <w:lvlText w:val=""/>
      <w:lvlJc w:val="left"/>
      <w:pPr>
        <w:ind w:left="5040" w:hanging="360"/>
      </w:pPr>
      <w:rPr>
        <w:rFonts w:ascii="Symbol" w:hAnsi="Symbol" w:hint="default"/>
      </w:rPr>
    </w:lvl>
    <w:lvl w:ilvl="7" w:tplc="97727C6E">
      <w:start w:val="1"/>
      <w:numFmt w:val="bullet"/>
      <w:lvlText w:val="o"/>
      <w:lvlJc w:val="left"/>
      <w:pPr>
        <w:ind w:left="5760" w:hanging="360"/>
      </w:pPr>
      <w:rPr>
        <w:rFonts w:ascii="Courier New" w:hAnsi="Courier New" w:hint="default"/>
      </w:rPr>
    </w:lvl>
    <w:lvl w:ilvl="8" w:tplc="2B3630C4">
      <w:start w:val="1"/>
      <w:numFmt w:val="bullet"/>
      <w:lvlText w:val=""/>
      <w:lvlJc w:val="left"/>
      <w:pPr>
        <w:ind w:left="6480" w:hanging="360"/>
      </w:pPr>
      <w:rPr>
        <w:rFonts w:ascii="Wingdings" w:hAnsi="Wingdings" w:hint="default"/>
      </w:rPr>
    </w:lvl>
  </w:abstractNum>
  <w:abstractNum w:abstractNumId="26" w15:restartNumberingAfterBreak="0">
    <w:nsid w:val="3E755ACD"/>
    <w:multiLevelType w:val="hybridMultilevel"/>
    <w:tmpl w:val="7BD8830C"/>
    <w:lvl w:ilvl="0" w:tplc="D41AA278">
      <w:start w:val="1"/>
      <w:numFmt w:val="bullet"/>
      <w:lvlText w:val=""/>
      <w:lvlJc w:val="left"/>
      <w:pPr>
        <w:ind w:left="720" w:hanging="360"/>
      </w:pPr>
      <w:rPr>
        <w:rFonts w:ascii="Symbol" w:hAnsi="Symbol" w:hint="default"/>
      </w:rPr>
    </w:lvl>
    <w:lvl w:ilvl="1" w:tplc="863088D2">
      <w:start w:val="1"/>
      <w:numFmt w:val="bullet"/>
      <w:lvlText w:val="o"/>
      <w:lvlJc w:val="left"/>
      <w:pPr>
        <w:ind w:left="1440" w:hanging="360"/>
      </w:pPr>
      <w:rPr>
        <w:rFonts w:ascii="Courier New" w:hAnsi="Courier New" w:hint="default"/>
      </w:rPr>
    </w:lvl>
    <w:lvl w:ilvl="2" w:tplc="6DC4538A">
      <w:start w:val="1"/>
      <w:numFmt w:val="bullet"/>
      <w:lvlText w:val=""/>
      <w:lvlJc w:val="left"/>
      <w:pPr>
        <w:ind w:left="2160" w:hanging="360"/>
      </w:pPr>
      <w:rPr>
        <w:rFonts w:ascii="Wingdings" w:hAnsi="Wingdings" w:hint="default"/>
      </w:rPr>
    </w:lvl>
    <w:lvl w:ilvl="3" w:tplc="57748DBA">
      <w:start w:val="1"/>
      <w:numFmt w:val="bullet"/>
      <w:lvlText w:val=""/>
      <w:lvlJc w:val="left"/>
      <w:pPr>
        <w:ind w:left="2880" w:hanging="360"/>
      </w:pPr>
      <w:rPr>
        <w:rFonts w:ascii="Symbol" w:hAnsi="Symbol" w:hint="default"/>
      </w:rPr>
    </w:lvl>
    <w:lvl w:ilvl="4" w:tplc="AFDE601C">
      <w:start w:val="1"/>
      <w:numFmt w:val="bullet"/>
      <w:lvlText w:val="o"/>
      <w:lvlJc w:val="left"/>
      <w:pPr>
        <w:ind w:left="3600" w:hanging="360"/>
      </w:pPr>
      <w:rPr>
        <w:rFonts w:ascii="Courier New" w:hAnsi="Courier New" w:hint="default"/>
      </w:rPr>
    </w:lvl>
    <w:lvl w:ilvl="5" w:tplc="8D7EC306">
      <w:start w:val="1"/>
      <w:numFmt w:val="bullet"/>
      <w:lvlText w:val=""/>
      <w:lvlJc w:val="left"/>
      <w:pPr>
        <w:ind w:left="4320" w:hanging="360"/>
      </w:pPr>
      <w:rPr>
        <w:rFonts w:ascii="Wingdings" w:hAnsi="Wingdings" w:hint="default"/>
      </w:rPr>
    </w:lvl>
    <w:lvl w:ilvl="6" w:tplc="77BA8980">
      <w:start w:val="1"/>
      <w:numFmt w:val="bullet"/>
      <w:lvlText w:val=""/>
      <w:lvlJc w:val="left"/>
      <w:pPr>
        <w:ind w:left="5040" w:hanging="360"/>
      </w:pPr>
      <w:rPr>
        <w:rFonts w:ascii="Symbol" w:hAnsi="Symbol" w:hint="default"/>
      </w:rPr>
    </w:lvl>
    <w:lvl w:ilvl="7" w:tplc="8C3EA00C">
      <w:start w:val="1"/>
      <w:numFmt w:val="bullet"/>
      <w:lvlText w:val="o"/>
      <w:lvlJc w:val="left"/>
      <w:pPr>
        <w:ind w:left="5760" w:hanging="360"/>
      </w:pPr>
      <w:rPr>
        <w:rFonts w:ascii="Courier New" w:hAnsi="Courier New" w:hint="default"/>
      </w:rPr>
    </w:lvl>
    <w:lvl w:ilvl="8" w:tplc="7CEC086C">
      <w:start w:val="1"/>
      <w:numFmt w:val="bullet"/>
      <w:lvlText w:val=""/>
      <w:lvlJc w:val="left"/>
      <w:pPr>
        <w:ind w:left="6480" w:hanging="360"/>
      </w:pPr>
      <w:rPr>
        <w:rFonts w:ascii="Wingdings" w:hAnsi="Wingdings" w:hint="default"/>
      </w:rPr>
    </w:lvl>
  </w:abstractNum>
  <w:abstractNum w:abstractNumId="27" w15:restartNumberingAfterBreak="0">
    <w:nsid w:val="40704829"/>
    <w:multiLevelType w:val="hybridMultilevel"/>
    <w:tmpl w:val="1B12FA18"/>
    <w:lvl w:ilvl="0" w:tplc="F65A7080">
      <w:start w:val="1"/>
      <w:numFmt w:val="bullet"/>
      <w:lvlText w:val=""/>
      <w:lvlJc w:val="left"/>
      <w:pPr>
        <w:ind w:left="720" w:hanging="360"/>
      </w:pPr>
      <w:rPr>
        <w:rFonts w:ascii="Symbol" w:hAnsi="Symbol" w:hint="default"/>
      </w:rPr>
    </w:lvl>
    <w:lvl w:ilvl="1" w:tplc="75883E1A">
      <w:start w:val="1"/>
      <w:numFmt w:val="bullet"/>
      <w:lvlText w:val="o"/>
      <w:lvlJc w:val="left"/>
      <w:pPr>
        <w:ind w:left="1440" w:hanging="360"/>
      </w:pPr>
      <w:rPr>
        <w:rFonts w:ascii="Courier New" w:hAnsi="Courier New" w:hint="default"/>
      </w:rPr>
    </w:lvl>
    <w:lvl w:ilvl="2" w:tplc="BBE00F2A">
      <w:start w:val="1"/>
      <w:numFmt w:val="bullet"/>
      <w:lvlText w:val=""/>
      <w:lvlJc w:val="left"/>
      <w:pPr>
        <w:ind w:left="2160" w:hanging="360"/>
      </w:pPr>
      <w:rPr>
        <w:rFonts w:ascii="Wingdings" w:hAnsi="Wingdings" w:hint="default"/>
      </w:rPr>
    </w:lvl>
    <w:lvl w:ilvl="3" w:tplc="2EEEF06C">
      <w:start w:val="1"/>
      <w:numFmt w:val="bullet"/>
      <w:lvlText w:val=""/>
      <w:lvlJc w:val="left"/>
      <w:pPr>
        <w:ind w:left="2880" w:hanging="360"/>
      </w:pPr>
      <w:rPr>
        <w:rFonts w:ascii="Symbol" w:hAnsi="Symbol" w:hint="default"/>
      </w:rPr>
    </w:lvl>
    <w:lvl w:ilvl="4" w:tplc="F9689464">
      <w:start w:val="1"/>
      <w:numFmt w:val="bullet"/>
      <w:lvlText w:val="o"/>
      <w:lvlJc w:val="left"/>
      <w:pPr>
        <w:ind w:left="3600" w:hanging="360"/>
      </w:pPr>
      <w:rPr>
        <w:rFonts w:ascii="Courier New" w:hAnsi="Courier New" w:hint="default"/>
      </w:rPr>
    </w:lvl>
    <w:lvl w:ilvl="5" w:tplc="2CF073EE">
      <w:start w:val="1"/>
      <w:numFmt w:val="bullet"/>
      <w:lvlText w:val=""/>
      <w:lvlJc w:val="left"/>
      <w:pPr>
        <w:ind w:left="4320" w:hanging="360"/>
      </w:pPr>
      <w:rPr>
        <w:rFonts w:ascii="Wingdings" w:hAnsi="Wingdings" w:hint="default"/>
      </w:rPr>
    </w:lvl>
    <w:lvl w:ilvl="6" w:tplc="EDB4CECA">
      <w:start w:val="1"/>
      <w:numFmt w:val="bullet"/>
      <w:lvlText w:val=""/>
      <w:lvlJc w:val="left"/>
      <w:pPr>
        <w:ind w:left="5040" w:hanging="360"/>
      </w:pPr>
      <w:rPr>
        <w:rFonts w:ascii="Symbol" w:hAnsi="Symbol" w:hint="default"/>
      </w:rPr>
    </w:lvl>
    <w:lvl w:ilvl="7" w:tplc="CCAA4736">
      <w:start w:val="1"/>
      <w:numFmt w:val="bullet"/>
      <w:lvlText w:val="o"/>
      <w:lvlJc w:val="left"/>
      <w:pPr>
        <w:ind w:left="5760" w:hanging="360"/>
      </w:pPr>
      <w:rPr>
        <w:rFonts w:ascii="Courier New" w:hAnsi="Courier New" w:hint="default"/>
      </w:rPr>
    </w:lvl>
    <w:lvl w:ilvl="8" w:tplc="446EB3E2">
      <w:start w:val="1"/>
      <w:numFmt w:val="bullet"/>
      <w:lvlText w:val=""/>
      <w:lvlJc w:val="left"/>
      <w:pPr>
        <w:ind w:left="6480" w:hanging="360"/>
      </w:pPr>
      <w:rPr>
        <w:rFonts w:ascii="Wingdings" w:hAnsi="Wingdings" w:hint="default"/>
      </w:rPr>
    </w:lvl>
  </w:abstractNum>
  <w:abstractNum w:abstractNumId="28" w15:restartNumberingAfterBreak="0">
    <w:nsid w:val="437C4184"/>
    <w:multiLevelType w:val="hybridMultilevel"/>
    <w:tmpl w:val="6AA46E84"/>
    <w:lvl w:ilvl="0" w:tplc="34CE5478">
      <w:start w:val="1"/>
      <w:numFmt w:val="bullet"/>
      <w:lvlText w:val=""/>
      <w:lvlJc w:val="left"/>
      <w:pPr>
        <w:ind w:left="720" w:hanging="360"/>
      </w:pPr>
      <w:rPr>
        <w:rFonts w:ascii="Symbol" w:hAnsi="Symbol" w:hint="default"/>
      </w:rPr>
    </w:lvl>
    <w:lvl w:ilvl="1" w:tplc="D2D00778">
      <w:start w:val="1"/>
      <w:numFmt w:val="bullet"/>
      <w:lvlText w:val="o"/>
      <w:lvlJc w:val="left"/>
      <w:pPr>
        <w:ind w:left="1440" w:hanging="360"/>
      </w:pPr>
      <w:rPr>
        <w:rFonts w:ascii="Courier New" w:hAnsi="Courier New" w:hint="default"/>
      </w:rPr>
    </w:lvl>
    <w:lvl w:ilvl="2" w:tplc="DA768BBE">
      <w:start w:val="1"/>
      <w:numFmt w:val="bullet"/>
      <w:lvlText w:val=""/>
      <w:lvlJc w:val="left"/>
      <w:pPr>
        <w:ind w:left="2160" w:hanging="360"/>
      </w:pPr>
      <w:rPr>
        <w:rFonts w:ascii="Wingdings" w:hAnsi="Wingdings" w:hint="default"/>
      </w:rPr>
    </w:lvl>
    <w:lvl w:ilvl="3" w:tplc="934A1E44">
      <w:start w:val="1"/>
      <w:numFmt w:val="bullet"/>
      <w:lvlText w:val=""/>
      <w:lvlJc w:val="left"/>
      <w:pPr>
        <w:ind w:left="2880" w:hanging="360"/>
      </w:pPr>
      <w:rPr>
        <w:rFonts w:ascii="Symbol" w:hAnsi="Symbol" w:hint="default"/>
      </w:rPr>
    </w:lvl>
    <w:lvl w:ilvl="4" w:tplc="647A3378">
      <w:start w:val="1"/>
      <w:numFmt w:val="bullet"/>
      <w:lvlText w:val="o"/>
      <w:lvlJc w:val="left"/>
      <w:pPr>
        <w:ind w:left="3600" w:hanging="360"/>
      </w:pPr>
      <w:rPr>
        <w:rFonts w:ascii="Courier New" w:hAnsi="Courier New" w:hint="default"/>
      </w:rPr>
    </w:lvl>
    <w:lvl w:ilvl="5" w:tplc="D8720D24">
      <w:start w:val="1"/>
      <w:numFmt w:val="bullet"/>
      <w:lvlText w:val=""/>
      <w:lvlJc w:val="left"/>
      <w:pPr>
        <w:ind w:left="4320" w:hanging="360"/>
      </w:pPr>
      <w:rPr>
        <w:rFonts w:ascii="Wingdings" w:hAnsi="Wingdings" w:hint="default"/>
      </w:rPr>
    </w:lvl>
    <w:lvl w:ilvl="6" w:tplc="A1C808CE">
      <w:start w:val="1"/>
      <w:numFmt w:val="bullet"/>
      <w:lvlText w:val=""/>
      <w:lvlJc w:val="left"/>
      <w:pPr>
        <w:ind w:left="5040" w:hanging="360"/>
      </w:pPr>
      <w:rPr>
        <w:rFonts w:ascii="Symbol" w:hAnsi="Symbol" w:hint="default"/>
      </w:rPr>
    </w:lvl>
    <w:lvl w:ilvl="7" w:tplc="0CEAB824">
      <w:start w:val="1"/>
      <w:numFmt w:val="bullet"/>
      <w:lvlText w:val="o"/>
      <w:lvlJc w:val="left"/>
      <w:pPr>
        <w:ind w:left="5760" w:hanging="360"/>
      </w:pPr>
      <w:rPr>
        <w:rFonts w:ascii="Courier New" w:hAnsi="Courier New" w:hint="default"/>
      </w:rPr>
    </w:lvl>
    <w:lvl w:ilvl="8" w:tplc="D17ADD80">
      <w:start w:val="1"/>
      <w:numFmt w:val="bullet"/>
      <w:lvlText w:val=""/>
      <w:lvlJc w:val="left"/>
      <w:pPr>
        <w:ind w:left="6480" w:hanging="360"/>
      </w:pPr>
      <w:rPr>
        <w:rFonts w:ascii="Wingdings" w:hAnsi="Wingdings" w:hint="default"/>
      </w:rPr>
    </w:lvl>
  </w:abstractNum>
  <w:abstractNum w:abstractNumId="29" w15:restartNumberingAfterBreak="0">
    <w:nsid w:val="44010AAA"/>
    <w:multiLevelType w:val="hybridMultilevel"/>
    <w:tmpl w:val="95F09494"/>
    <w:lvl w:ilvl="0" w:tplc="FFFFFFFF">
      <w:start w:val="1"/>
      <w:numFmt w:val="bullet"/>
      <w:lvlText w:val=""/>
      <w:lvlJc w:val="left"/>
      <w:pPr>
        <w:ind w:left="720" w:hanging="360"/>
      </w:pPr>
      <w:rPr>
        <w:rFonts w:ascii="Symbol" w:hAnsi="Symbol" w:hint="default"/>
      </w:rPr>
    </w:lvl>
    <w:lvl w:ilvl="1" w:tplc="58F40F70">
      <w:start w:val="1"/>
      <w:numFmt w:val="bullet"/>
      <w:lvlText w:val="o"/>
      <w:lvlJc w:val="left"/>
      <w:pPr>
        <w:ind w:left="1440" w:hanging="360"/>
      </w:pPr>
      <w:rPr>
        <w:rFonts w:ascii="Courier New" w:hAnsi="Courier New" w:hint="default"/>
      </w:rPr>
    </w:lvl>
    <w:lvl w:ilvl="2" w:tplc="A3440C98">
      <w:start w:val="1"/>
      <w:numFmt w:val="bullet"/>
      <w:lvlText w:val=""/>
      <w:lvlJc w:val="left"/>
      <w:pPr>
        <w:ind w:left="2160" w:hanging="360"/>
      </w:pPr>
      <w:rPr>
        <w:rFonts w:ascii="Wingdings" w:hAnsi="Wingdings" w:hint="default"/>
      </w:rPr>
    </w:lvl>
    <w:lvl w:ilvl="3" w:tplc="942C0146">
      <w:start w:val="1"/>
      <w:numFmt w:val="bullet"/>
      <w:lvlText w:val=""/>
      <w:lvlJc w:val="left"/>
      <w:pPr>
        <w:ind w:left="2880" w:hanging="360"/>
      </w:pPr>
      <w:rPr>
        <w:rFonts w:ascii="Symbol" w:hAnsi="Symbol" w:hint="default"/>
      </w:rPr>
    </w:lvl>
    <w:lvl w:ilvl="4" w:tplc="289C6818">
      <w:start w:val="1"/>
      <w:numFmt w:val="bullet"/>
      <w:lvlText w:val="o"/>
      <w:lvlJc w:val="left"/>
      <w:pPr>
        <w:ind w:left="3600" w:hanging="360"/>
      </w:pPr>
      <w:rPr>
        <w:rFonts w:ascii="Courier New" w:hAnsi="Courier New" w:hint="default"/>
      </w:rPr>
    </w:lvl>
    <w:lvl w:ilvl="5" w:tplc="FC24B9E4">
      <w:start w:val="1"/>
      <w:numFmt w:val="bullet"/>
      <w:lvlText w:val=""/>
      <w:lvlJc w:val="left"/>
      <w:pPr>
        <w:ind w:left="4320" w:hanging="360"/>
      </w:pPr>
      <w:rPr>
        <w:rFonts w:ascii="Wingdings" w:hAnsi="Wingdings" w:hint="default"/>
      </w:rPr>
    </w:lvl>
    <w:lvl w:ilvl="6" w:tplc="D494DECC">
      <w:start w:val="1"/>
      <w:numFmt w:val="bullet"/>
      <w:lvlText w:val=""/>
      <w:lvlJc w:val="left"/>
      <w:pPr>
        <w:ind w:left="5040" w:hanging="360"/>
      </w:pPr>
      <w:rPr>
        <w:rFonts w:ascii="Symbol" w:hAnsi="Symbol" w:hint="default"/>
      </w:rPr>
    </w:lvl>
    <w:lvl w:ilvl="7" w:tplc="EF2AA1DC">
      <w:start w:val="1"/>
      <w:numFmt w:val="bullet"/>
      <w:lvlText w:val="o"/>
      <w:lvlJc w:val="left"/>
      <w:pPr>
        <w:ind w:left="5760" w:hanging="360"/>
      </w:pPr>
      <w:rPr>
        <w:rFonts w:ascii="Courier New" w:hAnsi="Courier New" w:hint="default"/>
      </w:rPr>
    </w:lvl>
    <w:lvl w:ilvl="8" w:tplc="EB8A92E2">
      <w:start w:val="1"/>
      <w:numFmt w:val="bullet"/>
      <w:lvlText w:val=""/>
      <w:lvlJc w:val="left"/>
      <w:pPr>
        <w:ind w:left="6480" w:hanging="360"/>
      </w:pPr>
      <w:rPr>
        <w:rFonts w:ascii="Wingdings" w:hAnsi="Wingdings" w:hint="default"/>
      </w:rPr>
    </w:lvl>
  </w:abstractNum>
  <w:abstractNum w:abstractNumId="30" w15:restartNumberingAfterBreak="0">
    <w:nsid w:val="481E7D92"/>
    <w:multiLevelType w:val="hybridMultilevel"/>
    <w:tmpl w:val="2B2E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F31A3E"/>
    <w:multiLevelType w:val="hybridMultilevel"/>
    <w:tmpl w:val="0674DB68"/>
    <w:lvl w:ilvl="0" w:tplc="A8AC5C2A">
      <w:start w:val="1"/>
      <w:numFmt w:val="bullet"/>
      <w:lvlText w:val=""/>
      <w:lvlJc w:val="left"/>
      <w:pPr>
        <w:ind w:left="720" w:hanging="360"/>
      </w:pPr>
      <w:rPr>
        <w:rFonts w:ascii="Symbol" w:hAnsi="Symbol" w:hint="default"/>
      </w:rPr>
    </w:lvl>
    <w:lvl w:ilvl="1" w:tplc="1D1E5B3A">
      <w:start w:val="1"/>
      <w:numFmt w:val="bullet"/>
      <w:lvlText w:val="o"/>
      <w:lvlJc w:val="left"/>
      <w:pPr>
        <w:ind w:left="1440" w:hanging="360"/>
      </w:pPr>
      <w:rPr>
        <w:rFonts w:ascii="Courier New" w:hAnsi="Courier New" w:hint="default"/>
      </w:rPr>
    </w:lvl>
    <w:lvl w:ilvl="2" w:tplc="3528889E">
      <w:start w:val="1"/>
      <w:numFmt w:val="bullet"/>
      <w:lvlText w:val=""/>
      <w:lvlJc w:val="left"/>
      <w:pPr>
        <w:ind w:left="2160" w:hanging="360"/>
      </w:pPr>
      <w:rPr>
        <w:rFonts w:ascii="Wingdings" w:hAnsi="Wingdings" w:hint="default"/>
      </w:rPr>
    </w:lvl>
    <w:lvl w:ilvl="3" w:tplc="8BACB52A">
      <w:start w:val="1"/>
      <w:numFmt w:val="bullet"/>
      <w:lvlText w:val=""/>
      <w:lvlJc w:val="left"/>
      <w:pPr>
        <w:ind w:left="2880" w:hanging="360"/>
      </w:pPr>
      <w:rPr>
        <w:rFonts w:ascii="Symbol" w:hAnsi="Symbol" w:hint="default"/>
      </w:rPr>
    </w:lvl>
    <w:lvl w:ilvl="4" w:tplc="AB3A5FCC">
      <w:start w:val="1"/>
      <w:numFmt w:val="bullet"/>
      <w:lvlText w:val="o"/>
      <w:lvlJc w:val="left"/>
      <w:pPr>
        <w:ind w:left="3600" w:hanging="360"/>
      </w:pPr>
      <w:rPr>
        <w:rFonts w:ascii="Courier New" w:hAnsi="Courier New" w:hint="default"/>
      </w:rPr>
    </w:lvl>
    <w:lvl w:ilvl="5" w:tplc="7FE03BC8">
      <w:start w:val="1"/>
      <w:numFmt w:val="bullet"/>
      <w:lvlText w:val=""/>
      <w:lvlJc w:val="left"/>
      <w:pPr>
        <w:ind w:left="4320" w:hanging="360"/>
      </w:pPr>
      <w:rPr>
        <w:rFonts w:ascii="Wingdings" w:hAnsi="Wingdings" w:hint="default"/>
      </w:rPr>
    </w:lvl>
    <w:lvl w:ilvl="6" w:tplc="D55474EC">
      <w:start w:val="1"/>
      <w:numFmt w:val="bullet"/>
      <w:lvlText w:val=""/>
      <w:lvlJc w:val="left"/>
      <w:pPr>
        <w:ind w:left="5040" w:hanging="360"/>
      </w:pPr>
      <w:rPr>
        <w:rFonts w:ascii="Symbol" w:hAnsi="Symbol" w:hint="default"/>
      </w:rPr>
    </w:lvl>
    <w:lvl w:ilvl="7" w:tplc="E8186C96">
      <w:start w:val="1"/>
      <w:numFmt w:val="bullet"/>
      <w:lvlText w:val="o"/>
      <w:lvlJc w:val="left"/>
      <w:pPr>
        <w:ind w:left="5760" w:hanging="360"/>
      </w:pPr>
      <w:rPr>
        <w:rFonts w:ascii="Courier New" w:hAnsi="Courier New" w:hint="default"/>
      </w:rPr>
    </w:lvl>
    <w:lvl w:ilvl="8" w:tplc="1982D000">
      <w:start w:val="1"/>
      <w:numFmt w:val="bullet"/>
      <w:lvlText w:val=""/>
      <w:lvlJc w:val="left"/>
      <w:pPr>
        <w:ind w:left="6480" w:hanging="360"/>
      </w:pPr>
      <w:rPr>
        <w:rFonts w:ascii="Wingdings" w:hAnsi="Wingdings" w:hint="default"/>
      </w:rPr>
    </w:lvl>
  </w:abstractNum>
  <w:abstractNum w:abstractNumId="32" w15:restartNumberingAfterBreak="0">
    <w:nsid w:val="4BEA2710"/>
    <w:multiLevelType w:val="hybridMultilevel"/>
    <w:tmpl w:val="7A242C70"/>
    <w:lvl w:ilvl="0" w:tplc="3894E908">
      <w:start w:val="1"/>
      <w:numFmt w:val="bullet"/>
      <w:lvlText w:val=""/>
      <w:lvlJc w:val="left"/>
      <w:pPr>
        <w:ind w:left="720" w:hanging="360"/>
      </w:pPr>
      <w:rPr>
        <w:rFonts w:ascii="Symbol" w:hAnsi="Symbol" w:hint="default"/>
      </w:rPr>
    </w:lvl>
    <w:lvl w:ilvl="1" w:tplc="60762718">
      <w:start w:val="1"/>
      <w:numFmt w:val="bullet"/>
      <w:lvlText w:val="o"/>
      <w:lvlJc w:val="left"/>
      <w:pPr>
        <w:ind w:left="1440" w:hanging="360"/>
      </w:pPr>
      <w:rPr>
        <w:rFonts w:ascii="Courier New" w:hAnsi="Courier New" w:hint="default"/>
      </w:rPr>
    </w:lvl>
    <w:lvl w:ilvl="2" w:tplc="16B450EE">
      <w:start w:val="1"/>
      <w:numFmt w:val="bullet"/>
      <w:lvlText w:val=""/>
      <w:lvlJc w:val="left"/>
      <w:pPr>
        <w:ind w:left="2160" w:hanging="360"/>
      </w:pPr>
      <w:rPr>
        <w:rFonts w:ascii="Wingdings" w:hAnsi="Wingdings" w:hint="default"/>
      </w:rPr>
    </w:lvl>
    <w:lvl w:ilvl="3" w:tplc="120232DA">
      <w:start w:val="1"/>
      <w:numFmt w:val="bullet"/>
      <w:lvlText w:val=""/>
      <w:lvlJc w:val="left"/>
      <w:pPr>
        <w:ind w:left="2880" w:hanging="360"/>
      </w:pPr>
      <w:rPr>
        <w:rFonts w:ascii="Symbol" w:hAnsi="Symbol" w:hint="default"/>
      </w:rPr>
    </w:lvl>
    <w:lvl w:ilvl="4" w:tplc="6340FB34">
      <w:start w:val="1"/>
      <w:numFmt w:val="bullet"/>
      <w:lvlText w:val="o"/>
      <w:lvlJc w:val="left"/>
      <w:pPr>
        <w:ind w:left="3600" w:hanging="360"/>
      </w:pPr>
      <w:rPr>
        <w:rFonts w:ascii="Courier New" w:hAnsi="Courier New" w:hint="default"/>
      </w:rPr>
    </w:lvl>
    <w:lvl w:ilvl="5" w:tplc="8FC647B8">
      <w:start w:val="1"/>
      <w:numFmt w:val="bullet"/>
      <w:lvlText w:val=""/>
      <w:lvlJc w:val="left"/>
      <w:pPr>
        <w:ind w:left="4320" w:hanging="360"/>
      </w:pPr>
      <w:rPr>
        <w:rFonts w:ascii="Wingdings" w:hAnsi="Wingdings" w:hint="default"/>
      </w:rPr>
    </w:lvl>
    <w:lvl w:ilvl="6" w:tplc="F0664296">
      <w:start w:val="1"/>
      <w:numFmt w:val="bullet"/>
      <w:lvlText w:val=""/>
      <w:lvlJc w:val="left"/>
      <w:pPr>
        <w:ind w:left="5040" w:hanging="360"/>
      </w:pPr>
      <w:rPr>
        <w:rFonts w:ascii="Symbol" w:hAnsi="Symbol" w:hint="default"/>
      </w:rPr>
    </w:lvl>
    <w:lvl w:ilvl="7" w:tplc="D06422BA">
      <w:start w:val="1"/>
      <w:numFmt w:val="bullet"/>
      <w:lvlText w:val="o"/>
      <w:lvlJc w:val="left"/>
      <w:pPr>
        <w:ind w:left="5760" w:hanging="360"/>
      </w:pPr>
      <w:rPr>
        <w:rFonts w:ascii="Courier New" w:hAnsi="Courier New" w:hint="default"/>
      </w:rPr>
    </w:lvl>
    <w:lvl w:ilvl="8" w:tplc="89145DF2">
      <w:start w:val="1"/>
      <w:numFmt w:val="bullet"/>
      <w:lvlText w:val=""/>
      <w:lvlJc w:val="left"/>
      <w:pPr>
        <w:ind w:left="6480" w:hanging="360"/>
      </w:pPr>
      <w:rPr>
        <w:rFonts w:ascii="Wingdings" w:hAnsi="Wingdings" w:hint="default"/>
      </w:rPr>
    </w:lvl>
  </w:abstractNum>
  <w:abstractNum w:abstractNumId="33" w15:restartNumberingAfterBreak="0">
    <w:nsid w:val="527D3D66"/>
    <w:multiLevelType w:val="hybridMultilevel"/>
    <w:tmpl w:val="ED5C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4D4A99"/>
    <w:multiLevelType w:val="hybridMultilevel"/>
    <w:tmpl w:val="32623CD6"/>
    <w:lvl w:ilvl="0" w:tplc="6708F3F4">
      <w:start w:val="1"/>
      <w:numFmt w:val="bullet"/>
      <w:lvlText w:val=""/>
      <w:lvlJc w:val="left"/>
      <w:pPr>
        <w:ind w:left="720" w:hanging="360"/>
      </w:pPr>
      <w:rPr>
        <w:rFonts w:ascii="Symbol" w:hAnsi="Symbol" w:hint="default"/>
      </w:rPr>
    </w:lvl>
    <w:lvl w:ilvl="1" w:tplc="9D461F6E">
      <w:start w:val="1"/>
      <w:numFmt w:val="bullet"/>
      <w:lvlText w:val="o"/>
      <w:lvlJc w:val="left"/>
      <w:pPr>
        <w:ind w:left="1440" w:hanging="360"/>
      </w:pPr>
      <w:rPr>
        <w:rFonts w:ascii="Courier New" w:hAnsi="Courier New" w:hint="default"/>
      </w:rPr>
    </w:lvl>
    <w:lvl w:ilvl="2" w:tplc="1D8CD312">
      <w:start w:val="1"/>
      <w:numFmt w:val="bullet"/>
      <w:lvlText w:val=""/>
      <w:lvlJc w:val="left"/>
      <w:pPr>
        <w:ind w:left="2160" w:hanging="360"/>
      </w:pPr>
      <w:rPr>
        <w:rFonts w:ascii="Wingdings" w:hAnsi="Wingdings" w:hint="default"/>
      </w:rPr>
    </w:lvl>
    <w:lvl w:ilvl="3" w:tplc="07B86BEE">
      <w:start w:val="1"/>
      <w:numFmt w:val="bullet"/>
      <w:lvlText w:val=""/>
      <w:lvlJc w:val="left"/>
      <w:pPr>
        <w:ind w:left="2880" w:hanging="360"/>
      </w:pPr>
      <w:rPr>
        <w:rFonts w:ascii="Symbol" w:hAnsi="Symbol" w:hint="default"/>
      </w:rPr>
    </w:lvl>
    <w:lvl w:ilvl="4" w:tplc="04A0DE08">
      <w:start w:val="1"/>
      <w:numFmt w:val="bullet"/>
      <w:lvlText w:val="o"/>
      <w:lvlJc w:val="left"/>
      <w:pPr>
        <w:ind w:left="3600" w:hanging="360"/>
      </w:pPr>
      <w:rPr>
        <w:rFonts w:ascii="Courier New" w:hAnsi="Courier New" w:hint="default"/>
      </w:rPr>
    </w:lvl>
    <w:lvl w:ilvl="5" w:tplc="8CBA5CB8">
      <w:start w:val="1"/>
      <w:numFmt w:val="bullet"/>
      <w:lvlText w:val=""/>
      <w:lvlJc w:val="left"/>
      <w:pPr>
        <w:ind w:left="4320" w:hanging="360"/>
      </w:pPr>
      <w:rPr>
        <w:rFonts w:ascii="Wingdings" w:hAnsi="Wingdings" w:hint="default"/>
      </w:rPr>
    </w:lvl>
    <w:lvl w:ilvl="6" w:tplc="57B89CEC">
      <w:start w:val="1"/>
      <w:numFmt w:val="bullet"/>
      <w:lvlText w:val=""/>
      <w:lvlJc w:val="left"/>
      <w:pPr>
        <w:ind w:left="5040" w:hanging="360"/>
      </w:pPr>
      <w:rPr>
        <w:rFonts w:ascii="Symbol" w:hAnsi="Symbol" w:hint="default"/>
      </w:rPr>
    </w:lvl>
    <w:lvl w:ilvl="7" w:tplc="907450FE">
      <w:start w:val="1"/>
      <w:numFmt w:val="bullet"/>
      <w:lvlText w:val="o"/>
      <w:lvlJc w:val="left"/>
      <w:pPr>
        <w:ind w:left="5760" w:hanging="360"/>
      </w:pPr>
      <w:rPr>
        <w:rFonts w:ascii="Courier New" w:hAnsi="Courier New" w:hint="default"/>
      </w:rPr>
    </w:lvl>
    <w:lvl w:ilvl="8" w:tplc="834EED32">
      <w:start w:val="1"/>
      <w:numFmt w:val="bullet"/>
      <w:lvlText w:val=""/>
      <w:lvlJc w:val="left"/>
      <w:pPr>
        <w:ind w:left="6480" w:hanging="360"/>
      </w:pPr>
      <w:rPr>
        <w:rFonts w:ascii="Wingdings" w:hAnsi="Wingdings" w:hint="default"/>
      </w:rPr>
    </w:lvl>
  </w:abstractNum>
  <w:abstractNum w:abstractNumId="35" w15:restartNumberingAfterBreak="0">
    <w:nsid w:val="5B9A791C"/>
    <w:multiLevelType w:val="hybridMultilevel"/>
    <w:tmpl w:val="0CA2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B2BEA"/>
    <w:multiLevelType w:val="hybridMultilevel"/>
    <w:tmpl w:val="DAEC1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BE772F"/>
    <w:multiLevelType w:val="hybridMultilevel"/>
    <w:tmpl w:val="2CBC7AE8"/>
    <w:lvl w:ilvl="0" w:tplc="B83687EE">
      <w:start w:val="1"/>
      <w:numFmt w:val="bullet"/>
      <w:lvlText w:val=""/>
      <w:lvlJc w:val="left"/>
      <w:pPr>
        <w:ind w:left="720" w:hanging="360"/>
      </w:pPr>
      <w:rPr>
        <w:rFonts w:ascii="Symbol" w:hAnsi="Symbol" w:hint="default"/>
      </w:rPr>
    </w:lvl>
    <w:lvl w:ilvl="1" w:tplc="3F44A924">
      <w:start w:val="1"/>
      <w:numFmt w:val="bullet"/>
      <w:lvlText w:val="o"/>
      <w:lvlJc w:val="left"/>
      <w:pPr>
        <w:ind w:left="1440" w:hanging="360"/>
      </w:pPr>
      <w:rPr>
        <w:rFonts w:ascii="Courier New" w:hAnsi="Courier New" w:hint="default"/>
      </w:rPr>
    </w:lvl>
    <w:lvl w:ilvl="2" w:tplc="3BF804AA">
      <w:start w:val="1"/>
      <w:numFmt w:val="bullet"/>
      <w:lvlText w:val=""/>
      <w:lvlJc w:val="left"/>
      <w:pPr>
        <w:ind w:left="2160" w:hanging="360"/>
      </w:pPr>
      <w:rPr>
        <w:rFonts w:ascii="Wingdings" w:hAnsi="Wingdings" w:hint="default"/>
      </w:rPr>
    </w:lvl>
    <w:lvl w:ilvl="3" w:tplc="5CD8566A">
      <w:start w:val="1"/>
      <w:numFmt w:val="bullet"/>
      <w:lvlText w:val=""/>
      <w:lvlJc w:val="left"/>
      <w:pPr>
        <w:ind w:left="2880" w:hanging="360"/>
      </w:pPr>
      <w:rPr>
        <w:rFonts w:ascii="Symbol" w:hAnsi="Symbol" w:hint="default"/>
      </w:rPr>
    </w:lvl>
    <w:lvl w:ilvl="4" w:tplc="750E1F4E">
      <w:start w:val="1"/>
      <w:numFmt w:val="bullet"/>
      <w:lvlText w:val="o"/>
      <w:lvlJc w:val="left"/>
      <w:pPr>
        <w:ind w:left="3600" w:hanging="360"/>
      </w:pPr>
      <w:rPr>
        <w:rFonts w:ascii="Courier New" w:hAnsi="Courier New" w:hint="default"/>
      </w:rPr>
    </w:lvl>
    <w:lvl w:ilvl="5" w:tplc="335CA224">
      <w:start w:val="1"/>
      <w:numFmt w:val="bullet"/>
      <w:lvlText w:val=""/>
      <w:lvlJc w:val="left"/>
      <w:pPr>
        <w:ind w:left="4320" w:hanging="360"/>
      </w:pPr>
      <w:rPr>
        <w:rFonts w:ascii="Wingdings" w:hAnsi="Wingdings" w:hint="default"/>
      </w:rPr>
    </w:lvl>
    <w:lvl w:ilvl="6" w:tplc="D35857F4">
      <w:start w:val="1"/>
      <w:numFmt w:val="bullet"/>
      <w:lvlText w:val=""/>
      <w:lvlJc w:val="left"/>
      <w:pPr>
        <w:ind w:left="5040" w:hanging="360"/>
      </w:pPr>
      <w:rPr>
        <w:rFonts w:ascii="Symbol" w:hAnsi="Symbol" w:hint="default"/>
      </w:rPr>
    </w:lvl>
    <w:lvl w:ilvl="7" w:tplc="889E8110">
      <w:start w:val="1"/>
      <w:numFmt w:val="bullet"/>
      <w:lvlText w:val="o"/>
      <w:lvlJc w:val="left"/>
      <w:pPr>
        <w:ind w:left="5760" w:hanging="360"/>
      </w:pPr>
      <w:rPr>
        <w:rFonts w:ascii="Courier New" w:hAnsi="Courier New" w:hint="default"/>
      </w:rPr>
    </w:lvl>
    <w:lvl w:ilvl="8" w:tplc="A75638EC">
      <w:start w:val="1"/>
      <w:numFmt w:val="bullet"/>
      <w:lvlText w:val=""/>
      <w:lvlJc w:val="left"/>
      <w:pPr>
        <w:ind w:left="6480" w:hanging="360"/>
      </w:pPr>
      <w:rPr>
        <w:rFonts w:ascii="Wingdings" w:hAnsi="Wingdings" w:hint="default"/>
      </w:rPr>
    </w:lvl>
  </w:abstractNum>
  <w:abstractNum w:abstractNumId="38" w15:restartNumberingAfterBreak="0">
    <w:nsid w:val="626742BC"/>
    <w:multiLevelType w:val="hybridMultilevel"/>
    <w:tmpl w:val="D0305FB4"/>
    <w:lvl w:ilvl="0" w:tplc="12280C84">
      <w:start w:val="1"/>
      <w:numFmt w:val="bullet"/>
      <w:lvlText w:val=""/>
      <w:lvlJc w:val="left"/>
      <w:pPr>
        <w:ind w:left="720" w:hanging="360"/>
      </w:pPr>
      <w:rPr>
        <w:rFonts w:ascii="Symbol" w:hAnsi="Symbol" w:hint="default"/>
      </w:rPr>
    </w:lvl>
    <w:lvl w:ilvl="1" w:tplc="A0DE1364">
      <w:start w:val="1"/>
      <w:numFmt w:val="bullet"/>
      <w:lvlText w:val="o"/>
      <w:lvlJc w:val="left"/>
      <w:pPr>
        <w:ind w:left="1440" w:hanging="360"/>
      </w:pPr>
      <w:rPr>
        <w:rFonts w:ascii="Courier New" w:hAnsi="Courier New" w:hint="default"/>
      </w:rPr>
    </w:lvl>
    <w:lvl w:ilvl="2" w:tplc="214A6616">
      <w:start w:val="1"/>
      <w:numFmt w:val="bullet"/>
      <w:lvlText w:val=""/>
      <w:lvlJc w:val="left"/>
      <w:pPr>
        <w:ind w:left="2160" w:hanging="360"/>
      </w:pPr>
      <w:rPr>
        <w:rFonts w:ascii="Wingdings" w:hAnsi="Wingdings" w:hint="default"/>
      </w:rPr>
    </w:lvl>
    <w:lvl w:ilvl="3" w:tplc="DD242EF0">
      <w:start w:val="1"/>
      <w:numFmt w:val="bullet"/>
      <w:lvlText w:val=""/>
      <w:lvlJc w:val="left"/>
      <w:pPr>
        <w:ind w:left="2880" w:hanging="360"/>
      </w:pPr>
      <w:rPr>
        <w:rFonts w:ascii="Symbol" w:hAnsi="Symbol" w:hint="default"/>
      </w:rPr>
    </w:lvl>
    <w:lvl w:ilvl="4" w:tplc="F98E576A">
      <w:start w:val="1"/>
      <w:numFmt w:val="bullet"/>
      <w:lvlText w:val="o"/>
      <w:lvlJc w:val="left"/>
      <w:pPr>
        <w:ind w:left="3600" w:hanging="360"/>
      </w:pPr>
      <w:rPr>
        <w:rFonts w:ascii="Courier New" w:hAnsi="Courier New" w:hint="default"/>
      </w:rPr>
    </w:lvl>
    <w:lvl w:ilvl="5" w:tplc="011C10FA">
      <w:start w:val="1"/>
      <w:numFmt w:val="bullet"/>
      <w:lvlText w:val=""/>
      <w:lvlJc w:val="left"/>
      <w:pPr>
        <w:ind w:left="4320" w:hanging="360"/>
      </w:pPr>
      <w:rPr>
        <w:rFonts w:ascii="Wingdings" w:hAnsi="Wingdings" w:hint="default"/>
      </w:rPr>
    </w:lvl>
    <w:lvl w:ilvl="6" w:tplc="A6103052">
      <w:start w:val="1"/>
      <w:numFmt w:val="bullet"/>
      <w:lvlText w:val=""/>
      <w:lvlJc w:val="left"/>
      <w:pPr>
        <w:ind w:left="5040" w:hanging="360"/>
      </w:pPr>
      <w:rPr>
        <w:rFonts w:ascii="Symbol" w:hAnsi="Symbol" w:hint="default"/>
      </w:rPr>
    </w:lvl>
    <w:lvl w:ilvl="7" w:tplc="01BCF750">
      <w:start w:val="1"/>
      <w:numFmt w:val="bullet"/>
      <w:lvlText w:val="o"/>
      <w:lvlJc w:val="left"/>
      <w:pPr>
        <w:ind w:left="5760" w:hanging="360"/>
      </w:pPr>
      <w:rPr>
        <w:rFonts w:ascii="Courier New" w:hAnsi="Courier New" w:hint="default"/>
      </w:rPr>
    </w:lvl>
    <w:lvl w:ilvl="8" w:tplc="78C2440C">
      <w:start w:val="1"/>
      <w:numFmt w:val="bullet"/>
      <w:lvlText w:val=""/>
      <w:lvlJc w:val="left"/>
      <w:pPr>
        <w:ind w:left="6480" w:hanging="360"/>
      </w:pPr>
      <w:rPr>
        <w:rFonts w:ascii="Wingdings" w:hAnsi="Wingdings" w:hint="default"/>
      </w:rPr>
    </w:lvl>
  </w:abstractNum>
  <w:abstractNum w:abstractNumId="39" w15:restartNumberingAfterBreak="0">
    <w:nsid w:val="6E52124F"/>
    <w:multiLevelType w:val="hybridMultilevel"/>
    <w:tmpl w:val="2AAC4E2C"/>
    <w:lvl w:ilvl="0" w:tplc="7040D6A0">
      <w:start w:val="1"/>
      <w:numFmt w:val="bullet"/>
      <w:lvlText w:val=""/>
      <w:lvlJc w:val="left"/>
      <w:pPr>
        <w:ind w:left="720" w:hanging="360"/>
      </w:pPr>
      <w:rPr>
        <w:rFonts w:ascii="Symbol" w:hAnsi="Symbol" w:hint="default"/>
      </w:rPr>
    </w:lvl>
    <w:lvl w:ilvl="1" w:tplc="6AFA8D82">
      <w:start w:val="1"/>
      <w:numFmt w:val="bullet"/>
      <w:lvlText w:val="o"/>
      <w:lvlJc w:val="left"/>
      <w:pPr>
        <w:ind w:left="1440" w:hanging="360"/>
      </w:pPr>
      <w:rPr>
        <w:rFonts w:ascii="Courier New" w:hAnsi="Courier New" w:hint="default"/>
      </w:rPr>
    </w:lvl>
    <w:lvl w:ilvl="2" w:tplc="4D74CB5C">
      <w:start w:val="1"/>
      <w:numFmt w:val="bullet"/>
      <w:lvlText w:val=""/>
      <w:lvlJc w:val="left"/>
      <w:pPr>
        <w:ind w:left="2160" w:hanging="360"/>
      </w:pPr>
      <w:rPr>
        <w:rFonts w:ascii="Wingdings" w:hAnsi="Wingdings" w:hint="default"/>
      </w:rPr>
    </w:lvl>
    <w:lvl w:ilvl="3" w:tplc="31BC832A">
      <w:start w:val="1"/>
      <w:numFmt w:val="bullet"/>
      <w:lvlText w:val=""/>
      <w:lvlJc w:val="left"/>
      <w:pPr>
        <w:ind w:left="2880" w:hanging="360"/>
      </w:pPr>
      <w:rPr>
        <w:rFonts w:ascii="Symbol" w:hAnsi="Symbol" w:hint="default"/>
      </w:rPr>
    </w:lvl>
    <w:lvl w:ilvl="4" w:tplc="599C13EA">
      <w:start w:val="1"/>
      <w:numFmt w:val="bullet"/>
      <w:lvlText w:val="o"/>
      <w:lvlJc w:val="left"/>
      <w:pPr>
        <w:ind w:left="3600" w:hanging="360"/>
      </w:pPr>
      <w:rPr>
        <w:rFonts w:ascii="Courier New" w:hAnsi="Courier New" w:hint="default"/>
      </w:rPr>
    </w:lvl>
    <w:lvl w:ilvl="5" w:tplc="46CEDAA4">
      <w:start w:val="1"/>
      <w:numFmt w:val="bullet"/>
      <w:lvlText w:val=""/>
      <w:lvlJc w:val="left"/>
      <w:pPr>
        <w:ind w:left="4320" w:hanging="360"/>
      </w:pPr>
      <w:rPr>
        <w:rFonts w:ascii="Wingdings" w:hAnsi="Wingdings" w:hint="default"/>
      </w:rPr>
    </w:lvl>
    <w:lvl w:ilvl="6" w:tplc="79C610CA">
      <w:start w:val="1"/>
      <w:numFmt w:val="bullet"/>
      <w:lvlText w:val=""/>
      <w:lvlJc w:val="left"/>
      <w:pPr>
        <w:ind w:left="5040" w:hanging="360"/>
      </w:pPr>
      <w:rPr>
        <w:rFonts w:ascii="Symbol" w:hAnsi="Symbol" w:hint="default"/>
      </w:rPr>
    </w:lvl>
    <w:lvl w:ilvl="7" w:tplc="683A09EA">
      <w:start w:val="1"/>
      <w:numFmt w:val="bullet"/>
      <w:lvlText w:val="o"/>
      <w:lvlJc w:val="left"/>
      <w:pPr>
        <w:ind w:left="5760" w:hanging="360"/>
      </w:pPr>
      <w:rPr>
        <w:rFonts w:ascii="Courier New" w:hAnsi="Courier New" w:hint="default"/>
      </w:rPr>
    </w:lvl>
    <w:lvl w:ilvl="8" w:tplc="C664760E">
      <w:start w:val="1"/>
      <w:numFmt w:val="bullet"/>
      <w:lvlText w:val=""/>
      <w:lvlJc w:val="left"/>
      <w:pPr>
        <w:ind w:left="6480" w:hanging="360"/>
      </w:pPr>
      <w:rPr>
        <w:rFonts w:ascii="Wingdings" w:hAnsi="Wingdings" w:hint="default"/>
      </w:rPr>
    </w:lvl>
  </w:abstractNum>
  <w:abstractNum w:abstractNumId="40" w15:restartNumberingAfterBreak="0">
    <w:nsid w:val="6F6F3356"/>
    <w:multiLevelType w:val="hybridMultilevel"/>
    <w:tmpl w:val="40789782"/>
    <w:lvl w:ilvl="0" w:tplc="CB6C8450">
      <w:start w:val="1"/>
      <w:numFmt w:val="bullet"/>
      <w:lvlText w:val=""/>
      <w:lvlJc w:val="left"/>
      <w:pPr>
        <w:ind w:left="720" w:hanging="360"/>
      </w:pPr>
      <w:rPr>
        <w:rFonts w:ascii="Symbol" w:hAnsi="Symbol" w:hint="default"/>
      </w:rPr>
    </w:lvl>
    <w:lvl w:ilvl="1" w:tplc="8C16B3A2">
      <w:start w:val="1"/>
      <w:numFmt w:val="bullet"/>
      <w:lvlText w:val="o"/>
      <w:lvlJc w:val="left"/>
      <w:pPr>
        <w:ind w:left="1440" w:hanging="360"/>
      </w:pPr>
      <w:rPr>
        <w:rFonts w:ascii="Courier New" w:hAnsi="Courier New" w:hint="default"/>
      </w:rPr>
    </w:lvl>
    <w:lvl w:ilvl="2" w:tplc="D30C0C1A">
      <w:start w:val="1"/>
      <w:numFmt w:val="bullet"/>
      <w:lvlText w:val=""/>
      <w:lvlJc w:val="left"/>
      <w:pPr>
        <w:ind w:left="2160" w:hanging="360"/>
      </w:pPr>
      <w:rPr>
        <w:rFonts w:ascii="Wingdings" w:hAnsi="Wingdings" w:hint="default"/>
      </w:rPr>
    </w:lvl>
    <w:lvl w:ilvl="3" w:tplc="BDE828BA">
      <w:start w:val="1"/>
      <w:numFmt w:val="bullet"/>
      <w:lvlText w:val=""/>
      <w:lvlJc w:val="left"/>
      <w:pPr>
        <w:ind w:left="2880" w:hanging="360"/>
      </w:pPr>
      <w:rPr>
        <w:rFonts w:ascii="Symbol" w:hAnsi="Symbol" w:hint="default"/>
      </w:rPr>
    </w:lvl>
    <w:lvl w:ilvl="4" w:tplc="C7D00CB2">
      <w:start w:val="1"/>
      <w:numFmt w:val="bullet"/>
      <w:lvlText w:val="o"/>
      <w:lvlJc w:val="left"/>
      <w:pPr>
        <w:ind w:left="3600" w:hanging="360"/>
      </w:pPr>
      <w:rPr>
        <w:rFonts w:ascii="Courier New" w:hAnsi="Courier New" w:hint="default"/>
      </w:rPr>
    </w:lvl>
    <w:lvl w:ilvl="5" w:tplc="600C0D04">
      <w:start w:val="1"/>
      <w:numFmt w:val="bullet"/>
      <w:lvlText w:val=""/>
      <w:lvlJc w:val="left"/>
      <w:pPr>
        <w:ind w:left="4320" w:hanging="360"/>
      </w:pPr>
      <w:rPr>
        <w:rFonts w:ascii="Wingdings" w:hAnsi="Wingdings" w:hint="default"/>
      </w:rPr>
    </w:lvl>
    <w:lvl w:ilvl="6" w:tplc="BB9AA012">
      <w:start w:val="1"/>
      <w:numFmt w:val="bullet"/>
      <w:lvlText w:val=""/>
      <w:lvlJc w:val="left"/>
      <w:pPr>
        <w:ind w:left="5040" w:hanging="360"/>
      </w:pPr>
      <w:rPr>
        <w:rFonts w:ascii="Symbol" w:hAnsi="Symbol" w:hint="default"/>
      </w:rPr>
    </w:lvl>
    <w:lvl w:ilvl="7" w:tplc="603C65C2">
      <w:start w:val="1"/>
      <w:numFmt w:val="bullet"/>
      <w:lvlText w:val="o"/>
      <w:lvlJc w:val="left"/>
      <w:pPr>
        <w:ind w:left="5760" w:hanging="360"/>
      </w:pPr>
      <w:rPr>
        <w:rFonts w:ascii="Courier New" w:hAnsi="Courier New" w:hint="default"/>
      </w:rPr>
    </w:lvl>
    <w:lvl w:ilvl="8" w:tplc="52B66CDE">
      <w:start w:val="1"/>
      <w:numFmt w:val="bullet"/>
      <w:lvlText w:val=""/>
      <w:lvlJc w:val="left"/>
      <w:pPr>
        <w:ind w:left="6480" w:hanging="360"/>
      </w:pPr>
      <w:rPr>
        <w:rFonts w:ascii="Wingdings" w:hAnsi="Wingdings" w:hint="default"/>
      </w:rPr>
    </w:lvl>
  </w:abstractNum>
  <w:abstractNum w:abstractNumId="41" w15:restartNumberingAfterBreak="0">
    <w:nsid w:val="6F9B6D82"/>
    <w:multiLevelType w:val="hybridMultilevel"/>
    <w:tmpl w:val="CA80428C"/>
    <w:lvl w:ilvl="0" w:tplc="8AAC4852">
      <w:start w:val="1"/>
      <w:numFmt w:val="bullet"/>
      <w:lvlText w:val=""/>
      <w:lvlJc w:val="left"/>
      <w:pPr>
        <w:ind w:left="720" w:hanging="360"/>
      </w:pPr>
      <w:rPr>
        <w:rFonts w:ascii="Symbol" w:hAnsi="Symbol" w:hint="default"/>
      </w:rPr>
    </w:lvl>
    <w:lvl w:ilvl="1" w:tplc="FE9AE7E6">
      <w:start w:val="1"/>
      <w:numFmt w:val="bullet"/>
      <w:lvlText w:val="o"/>
      <w:lvlJc w:val="left"/>
      <w:pPr>
        <w:ind w:left="1440" w:hanging="360"/>
      </w:pPr>
      <w:rPr>
        <w:rFonts w:ascii="Courier New" w:hAnsi="Courier New" w:hint="default"/>
      </w:rPr>
    </w:lvl>
    <w:lvl w:ilvl="2" w:tplc="F3E8A0BE">
      <w:start w:val="1"/>
      <w:numFmt w:val="bullet"/>
      <w:lvlText w:val=""/>
      <w:lvlJc w:val="left"/>
      <w:pPr>
        <w:ind w:left="2160" w:hanging="360"/>
      </w:pPr>
      <w:rPr>
        <w:rFonts w:ascii="Wingdings" w:hAnsi="Wingdings" w:hint="default"/>
      </w:rPr>
    </w:lvl>
    <w:lvl w:ilvl="3" w:tplc="0FC6614E">
      <w:start w:val="1"/>
      <w:numFmt w:val="bullet"/>
      <w:lvlText w:val=""/>
      <w:lvlJc w:val="left"/>
      <w:pPr>
        <w:ind w:left="2880" w:hanging="360"/>
      </w:pPr>
      <w:rPr>
        <w:rFonts w:ascii="Symbol" w:hAnsi="Symbol" w:hint="default"/>
      </w:rPr>
    </w:lvl>
    <w:lvl w:ilvl="4" w:tplc="5B180020">
      <w:start w:val="1"/>
      <w:numFmt w:val="bullet"/>
      <w:lvlText w:val="o"/>
      <w:lvlJc w:val="left"/>
      <w:pPr>
        <w:ind w:left="3600" w:hanging="360"/>
      </w:pPr>
      <w:rPr>
        <w:rFonts w:ascii="Courier New" w:hAnsi="Courier New" w:hint="default"/>
      </w:rPr>
    </w:lvl>
    <w:lvl w:ilvl="5" w:tplc="2FCAE356">
      <w:start w:val="1"/>
      <w:numFmt w:val="bullet"/>
      <w:lvlText w:val=""/>
      <w:lvlJc w:val="left"/>
      <w:pPr>
        <w:ind w:left="4320" w:hanging="360"/>
      </w:pPr>
      <w:rPr>
        <w:rFonts w:ascii="Wingdings" w:hAnsi="Wingdings" w:hint="default"/>
      </w:rPr>
    </w:lvl>
    <w:lvl w:ilvl="6" w:tplc="157EF33C">
      <w:start w:val="1"/>
      <w:numFmt w:val="bullet"/>
      <w:lvlText w:val=""/>
      <w:lvlJc w:val="left"/>
      <w:pPr>
        <w:ind w:left="5040" w:hanging="360"/>
      </w:pPr>
      <w:rPr>
        <w:rFonts w:ascii="Symbol" w:hAnsi="Symbol" w:hint="default"/>
      </w:rPr>
    </w:lvl>
    <w:lvl w:ilvl="7" w:tplc="E4D8B8B2">
      <w:start w:val="1"/>
      <w:numFmt w:val="bullet"/>
      <w:lvlText w:val="o"/>
      <w:lvlJc w:val="left"/>
      <w:pPr>
        <w:ind w:left="5760" w:hanging="360"/>
      </w:pPr>
      <w:rPr>
        <w:rFonts w:ascii="Courier New" w:hAnsi="Courier New" w:hint="default"/>
      </w:rPr>
    </w:lvl>
    <w:lvl w:ilvl="8" w:tplc="17DC9934">
      <w:start w:val="1"/>
      <w:numFmt w:val="bullet"/>
      <w:lvlText w:val=""/>
      <w:lvlJc w:val="left"/>
      <w:pPr>
        <w:ind w:left="6480" w:hanging="360"/>
      </w:pPr>
      <w:rPr>
        <w:rFonts w:ascii="Wingdings" w:hAnsi="Wingdings" w:hint="default"/>
      </w:rPr>
    </w:lvl>
  </w:abstractNum>
  <w:abstractNum w:abstractNumId="42" w15:restartNumberingAfterBreak="0">
    <w:nsid w:val="73B703CE"/>
    <w:multiLevelType w:val="hybridMultilevel"/>
    <w:tmpl w:val="4C26AD00"/>
    <w:lvl w:ilvl="0" w:tplc="79B8EC48">
      <w:start w:val="1"/>
      <w:numFmt w:val="bullet"/>
      <w:lvlText w:val=""/>
      <w:lvlJc w:val="left"/>
      <w:pPr>
        <w:ind w:left="720" w:hanging="360"/>
      </w:pPr>
      <w:rPr>
        <w:rFonts w:ascii="Symbol" w:hAnsi="Symbol" w:hint="default"/>
      </w:rPr>
    </w:lvl>
    <w:lvl w:ilvl="1" w:tplc="156E815E">
      <w:start w:val="1"/>
      <w:numFmt w:val="bullet"/>
      <w:lvlText w:val="o"/>
      <w:lvlJc w:val="left"/>
      <w:pPr>
        <w:ind w:left="1440" w:hanging="360"/>
      </w:pPr>
      <w:rPr>
        <w:rFonts w:ascii="Courier New" w:hAnsi="Courier New" w:hint="default"/>
      </w:rPr>
    </w:lvl>
    <w:lvl w:ilvl="2" w:tplc="7AA23348">
      <w:start w:val="1"/>
      <w:numFmt w:val="bullet"/>
      <w:lvlText w:val=""/>
      <w:lvlJc w:val="left"/>
      <w:pPr>
        <w:ind w:left="2160" w:hanging="360"/>
      </w:pPr>
      <w:rPr>
        <w:rFonts w:ascii="Wingdings" w:hAnsi="Wingdings" w:hint="default"/>
      </w:rPr>
    </w:lvl>
    <w:lvl w:ilvl="3" w:tplc="C3AE81DE">
      <w:start w:val="1"/>
      <w:numFmt w:val="bullet"/>
      <w:lvlText w:val=""/>
      <w:lvlJc w:val="left"/>
      <w:pPr>
        <w:ind w:left="2880" w:hanging="360"/>
      </w:pPr>
      <w:rPr>
        <w:rFonts w:ascii="Symbol" w:hAnsi="Symbol" w:hint="default"/>
      </w:rPr>
    </w:lvl>
    <w:lvl w:ilvl="4" w:tplc="C6A2E6D6">
      <w:start w:val="1"/>
      <w:numFmt w:val="bullet"/>
      <w:lvlText w:val="o"/>
      <w:lvlJc w:val="left"/>
      <w:pPr>
        <w:ind w:left="3600" w:hanging="360"/>
      </w:pPr>
      <w:rPr>
        <w:rFonts w:ascii="Courier New" w:hAnsi="Courier New" w:hint="default"/>
      </w:rPr>
    </w:lvl>
    <w:lvl w:ilvl="5" w:tplc="4134DE6E">
      <w:start w:val="1"/>
      <w:numFmt w:val="bullet"/>
      <w:lvlText w:val=""/>
      <w:lvlJc w:val="left"/>
      <w:pPr>
        <w:ind w:left="4320" w:hanging="360"/>
      </w:pPr>
      <w:rPr>
        <w:rFonts w:ascii="Wingdings" w:hAnsi="Wingdings" w:hint="default"/>
      </w:rPr>
    </w:lvl>
    <w:lvl w:ilvl="6" w:tplc="9DEAC5A4">
      <w:start w:val="1"/>
      <w:numFmt w:val="bullet"/>
      <w:lvlText w:val=""/>
      <w:lvlJc w:val="left"/>
      <w:pPr>
        <w:ind w:left="5040" w:hanging="360"/>
      </w:pPr>
      <w:rPr>
        <w:rFonts w:ascii="Symbol" w:hAnsi="Symbol" w:hint="default"/>
      </w:rPr>
    </w:lvl>
    <w:lvl w:ilvl="7" w:tplc="A51EF7AE">
      <w:start w:val="1"/>
      <w:numFmt w:val="bullet"/>
      <w:lvlText w:val="o"/>
      <w:lvlJc w:val="left"/>
      <w:pPr>
        <w:ind w:left="5760" w:hanging="360"/>
      </w:pPr>
      <w:rPr>
        <w:rFonts w:ascii="Courier New" w:hAnsi="Courier New" w:hint="default"/>
      </w:rPr>
    </w:lvl>
    <w:lvl w:ilvl="8" w:tplc="5A0040A6">
      <w:start w:val="1"/>
      <w:numFmt w:val="bullet"/>
      <w:lvlText w:val=""/>
      <w:lvlJc w:val="left"/>
      <w:pPr>
        <w:ind w:left="6480" w:hanging="360"/>
      </w:pPr>
      <w:rPr>
        <w:rFonts w:ascii="Wingdings" w:hAnsi="Wingdings" w:hint="default"/>
      </w:rPr>
    </w:lvl>
  </w:abstractNum>
  <w:abstractNum w:abstractNumId="43" w15:restartNumberingAfterBreak="0">
    <w:nsid w:val="75767117"/>
    <w:multiLevelType w:val="hybridMultilevel"/>
    <w:tmpl w:val="C09473DC"/>
    <w:lvl w:ilvl="0" w:tplc="557CF714">
      <w:start w:val="1"/>
      <w:numFmt w:val="bullet"/>
      <w:lvlText w:val=""/>
      <w:lvlJc w:val="left"/>
      <w:pPr>
        <w:ind w:left="720" w:hanging="360"/>
      </w:pPr>
      <w:rPr>
        <w:rFonts w:ascii="Symbol" w:hAnsi="Symbol" w:hint="default"/>
      </w:rPr>
    </w:lvl>
    <w:lvl w:ilvl="1" w:tplc="71DCA8A0">
      <w:start w:val="1"/>
      <w:numFmt w:val="bullet"/>
      <w:lvlText w:val="o"/>
      <w:lvlJc w:val="left"/>
      <w:pPr>
        <w:ind w:left="1440" w:hanging="360"/>
      </w:pPr>
      <w:rPr>
        <w:rFonts w:ascii="Courier New" w:hAnsi="Courier New" w:hint="default"/>
      </w:rPr>
    </w:lvl>
    <w:lvl w:ilvl="2" w:tplc="9070A640">
      <w:start w:val="1"/>
      <w:numFmt w:val="bullet"/>
      <w:lvlText w:val=""/>
      <w:lvlJc w:val="left"/>
      <w:pPr>
        <w:ind w:left="2160" w:hanging="360"/>
      </w:pPr>
      <w:rPr>
        <w:rFonts w:ascii="Wingdings" w:hAnsi="Wingdings" w:hint="default"/>
      </w:rPr>
    </w:lvl>
    <w:lvl w:ilvl="3" w:tplc="92D09E22">
      <w:start w:val="1"/>
      <w:numFmt w:val="bullet"/>
      <w:lvlText w:val=""/>
      <w:lvlJc w:val="left"/>
      <w:pPr>
        <w:ind w:left="2880" w:hanging="360"/>
      </w:pPr>
      <w:rPr>
        <w:rFonts w:ascii="Symbol" w:hAnsi="Symbol" w:hint="default"/>
      </w:rPr>
    </w:lvl>
    <w:lvl w:ilvl="4" w:tplc="0D4C8738">
      <w:start w:val="1"/>
      <w:numFmt w:val="bullet"/>
      <w:lvlText w:val="o"/>
      <w:lvlJc w:val="left"/>
      <w:pPr>
        <w:ind w:left="3600" w:hanging="360"/>
      </w:pPr>
      <w:rPr>
        <w:rFonts w:ascii="Courier New" w:hAnsi="Courier New" w:hint="default"/>
      </w:rPr>
    </w:lvl>
    <w:lvl w:ilvl="5" w:tplc="F510F5B0">
      <w:start w:val="1"/>
      <w:numFmt w:val="bullet"/>
      <w:lvlText w:val=""/>
      <w:lvlJc w:val="left"/>
      <w:pPr>
        <w:ind w:left="4320" w:hanging="360"/>
      </w:pPr>
      <w:rPr>
        <w:rFonts w:ascii="Wingdings" w:hAnsi="Wingdings" w:hint="default"/>
      </w:rPr>
    </w:lvl>
    <w:lvl w:ilvl="6" w:tplc="00562D44">
      <w:start w:val="1"/>
      <w:numFmt w:val="bullet"/>
      <w:lvlText w:val=""/>
      <w:lvlJc w:val="left"/>
      <w:pPr>
        <w:ind w:left="5040" w:hanging="360"/>
      </w:pPr>
      <w:rPr>
        <w:rFonts w:ascii="Symbol" w:hAnsi="Symbol" w:hint="default"/>
      </w:rPr>
    </w:lvl>
    <w:lvl w:ilvl="7" w:tplc="CF268C68">
      <w:start w:val="1"/>
      <w:numFmt w:val="bullet"/>
      <w:lvlText w:val="o"/>
      <w:lvlJc w:val="left"/>
      <w:pPr>
        <w:ind w:left="5760" w:hanging="360"/>
      </w:pPr>
      <w:rPr>
        <w:rFonts w:ascii="Courier New" w:hAnsi="Courier New" w:hint="default"/>
      </w:rPr>
    </w:lvl>
    <w:lvl w:ilvl="8" w:tplc="1234B0C4">
      <w:start w:val="1"/>
      <w:numFmt w:val="bullet"/>
      <w:lvlText w:val=""/>
      <w:lvlJc w:val="left"/>
      <w:pPr>
        <w:ind w:left="6480" w:hanging="360"/>
      </w:pPr>
      <w:rPr>
        <w:rFonts w:ascii="Wingdings" w:hAnsi="Wingdings" w:hint="default"/>
      </w:rPr>
    </w:lvl>
  </w:abstractNum>
  <w:abstractNum w:abstractNumId="44" w15:restartNumberingAfterBreak="0">
    <w:nsid w:val="76E6222D"/>
    <w:multiLevelType w:val="hybridMultilevel"/>
    <w:tmpl w:val="9CDE9B10"/>
    <w:lvl w:ilvl="0" w:tplc="2EA260B0">
      <w:start w:val="1"/>
      <w:numFmt w:val="bullet"/>
      <w:lvlText w:val=""/>
      <w:lvlJc w:val="left"/>
      <w:pPr>
        <w:ind w:left="720" w:hanging="360"/>
      </w:pPr>
      <w:rPr>
        <w:rFonts w:ascii="Symbol" w:hAnsi="Symbol" w:hint="default"/>
      </w:rPr>
    </w:lvl>
    <w:lvl w:ilvl="1" w:tplc="BB96E838">
      <w:start w:val="1"/>
      <w:numFmt w:val="bullet"/>
      <w:lvlText w:val="o"/>
      <w:lvlJc w:val="left"/>
      <w:pPr>
        <w:ind w:left="1440" w:hanging="360"/>
      </w:pPr>
      <w:rPr>
        <w:rFonts w:ascii="Courier New" w:hAnsi="Courier New" w:hint="default"/>
      </w:rPr>
    </w:lvl>
    <w:lvl w:ilvl="2" w:tplc="3C1C5088">
      <w:start w:val="1"/>
      <w:numFmt w:val="bullet"/>
      <w:lvlText w:val=""/>
      <w:lvlJc w:val="left"/>
      <w:pPr>
        <w:ind w:left="2160" w:hanging="360"/>
      </w:pPr>
      <w:rPr>
        <w:rFonts w:ascii="Wingdings" w:hAnsi="Wingdings" w:hint="default"/>
      </w:rPr>
    </w:lvl>
    <w:lvl w:ilvl="3" w:tplc="CC44D804">
      <w:start w:val="1"/>
      <w:numFmt w:val="bullet"/>
      <w:lvlText w:val=""/>
      <w:lvlJc w:val="left"/>
      <w:pPr>
        <w:ind w:left="2880" w:hanging="360"/>
      </w:pPr>
      <w:rPr>
        <w:rFonts w:ascii="Symbol" w:hAnsi="Symbol" w:hint="default"/>
      </w:rPr>
    </w:lvl>
    <w:lvl w:ilvl="4" w:tplc="CECCF5A0">
      <w:start w:val="1"/>
      <w:numFmt w:val="bullet"/>
      <w:lvlText w:val="o"/>
      <w:lvlJc w:val="left"/>
      <w:pPr>
        <w:ind w:left="3600" w:hanging="360"/>
      </w:pPr>
      <w:rPr>
        <w:rFonts w:ascii="Courier New" w:hAnsi="Courier New" w:hint="default"/>
      </w:rPr>
    </w:lvl>
    <w:lvl w:ilvl="5" w:tplc="A970C372">
      <w:start w:val="1"/>
      <w:numFmt w:val="bullet"/>
      <w:lvlText w:val=""/>
      <w:lvlJc w:val="left"/>
      <w:pPr>
        <w:ind w:left="4320" w:hanging="360"/>
      </w:pPr>
      <w:rPr>
        <w:rFonts w:ascii="Wingdings" w:hAnsi="Wingdings" w:hint="default"/>
      </w:rPr>
    </w:lvl>
    <w:lvl w:ilvl="6" w:tplc="A4AABE7A">
      <w:start w:val="1"/>
      <w:numFmt w:val="bullet"/>
      <w:lvlText w:val=""/>
      <w:lvlJc w:val="left"/>
      <w:pPr>
        <w:ind w:left="5040" w:hanging="360"/>
      </w:pPr>
      <w:rPr>
        <w:rFonts w:ascii="Symbol" w:hAnsi="Symbol" w:hint="default"/>
      </w:rPr>
    </w:lvl>
    <w:lvl w:ilvl="7" w:tplc="DA9C0FEE">
      <w:start w:val="1"/>
      <w:numFmt w:val="bullet"/>
      <w:lvlText w:val="o"/>
      <w:lvlJc w:val="left"/>
      <w:pPr>
        <w:ind w:left="5760" w:hanging="360"/>
      </w:pPr>
      <w:rPr>
        <w:rFonts w:ascii="Courier New" w:hAnsi="Courier New" w:hint="default"/>
      </w:rPr>
    </w:lvl>
    <w:lvl w:ilvl="8" w:tplc="636EC70A">
      <w:start w:val="1"/>
      <w:numFmt w:val="bullet"/>
      <w:lvlText w:val=""/>
      <w:lvlJc w:val="left"/>
      <w:pPr>
        <w:ind w:left="6480" w:hanging="360"/>
      </w:pPr>
      <w:rPr>
        <w:rFonts w:ascii="Wingdings" w:hAnsi="Wingdings" w:hint="default"/>
      </w:rPr>
    </w:lvl>
  </w:abstractNum>
  <w:abstractNum w:abstractNumId="45" w15:restartNumberingAfterBreak="0">
    <w:nsid w:val="789827FE"/>
    <w:multiLevelType w:val="hybridMultilevel"/>
    <w:tmpl w:val="F50A0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E5299"/>
    <w:multiLevelType w:val="hybridMultilevel"/>
    <w:tmpl w:val="D9120B60"/>
    <w:lvl w:ilvl="0" w:tplc="D4845FE2">
      <w:start w:val="1"/>
      <w:numFmt w:val="bullet"/>
      <w:lvlText w:val=""/>
      <w:lvlJc w:val="left"/>
      <w:pPr>
        <w:ind w:left="720" w:hanging="360"/>
      </w:pPr>
      <w:rPr>
        <w:rFonts w:ascii="Symbol" w:hAnsi="Symbol" w:hint="default"/>
      </w:rPr>
    </w:lvl>
    <w:lvl w:ilvl="1" w:tplc="F8323400">
      <w:start w:val="1"/>
      <w:numFmt w:val="bullet"/>
      <w:lvlText w:val="o"/>
      <w:lvlJc w:val="left"/>
      <w:pPr>
        <w:ind w:left="1440" w:hanging="360"/>
      </w:pPr>
      <w:rPr>
        <w:rFonts w:ascii="Courier New" w:hAnsi="Courier New" w:hint="default"/>
      </w:rPr>
    </w:lvl>
    <w:lvl w:ilvl="2" w:tplc="30EC13D8">
      <w:start w:val="1"/>
      <w:numFmt w:val="bullet"/>
      <w:lvlText w:val=""/>
      <w:lvlJc w:val="left"/>
      <w:pPr>
        <w:ind w:left="2160" w:hanging="360"/>
      </w:pPr>
      <w:rPr>
        <w:rFonts w:ascii="Wingdings" w:hAnsi="Wingdings" w:hint="default"/>
      </w:rPr>
    </w:lvl>
    <w:lvl w:ilvl="3" w:tplc="AB28CE98">
      <w:start w:val="1"/>
      <w:numFmt w:val="bullet"/>
      <w:lvlText w:val=""/>
      <w:lvlJc w:val="left"/>
      <w:pPr>
        <w:ind w:left="2880" w:hanging="360"/>
      </w:pPr>
      <w:rPr>
        <w:rFonts w:ascii="Symbol" w:hAnsi="Symbol" w:hint="default"/>
      </w:rPr>
    </w:lvl>
    <w:lvl w:ilvl="4" w:tplc="4AF05102">
      <w:start w:val="1"/>
      <w:numFmt w:val="bullet"/>
      <w:lvlText w:val="o"/>
      <w:lvlJc w:val="left"/>
      <w:pPr>
        <w:ind w:left="3600" w:hanging="360"/>
      </w:pPr>
      <w:rPr>
        <w:rFonts w:ascii="Courier New" w:hAnsi="Courier New" w:hint="default"/>
      </w:rPr>
    </w:lvl>
    <w:lvl w:ilvl="5" w:tplc="366A0942">
      <w:start w:val="1"/>
      <w:numFmt w:val="bullet"/>
      <w:lvlText w:val=""/>
      <w:lvlJc w:val="left"/>
      <w:pPr>
        <w:ind w:left="4320" w:hanging="360"/>
      </w:pPr>
      <w:rPr>
        <w:rFonts w:ascii="Wingdings" w:hAnsi="Wingdings" w:hint="default"/>
      </w:rPr>
    </w:lvl>
    <w:lvl w:ilvl="6" w:tplc="8FDC7456">
      <w:start w:val="1"/>
      <w:numFmt w:val="bullet"/>
      <w:lvlText w:val=""/>
      <w:lvlJc w:val="left"/>
      <w:pPr>
        <w:ind w:left="5040" w:hanging="360"/>
      </w:pPr>
      <w:rPr>
        <w:rFonts w:ascii="Symbol" w:hAnsi="Symbol" w:hint="default"/>
      </w:rPr>
    </w:lvl>
    <w:lvl w:ilvl="7" w:tplc="6D34F1FC">
      <w:start w:val="1"/>
      <w:numFmt w:val="bullet"/>
      <w:lvlText w:val="o"/>
      <w:lvlJc w:val="left"/>
      <w:pPr>
        <w:ind w:left="5760" w:hanging="360"/>
      </w:pPr>
      <w:rPr>
        <w:rFonts w:ascii="Courier New" w:hAnsi="Courier New" w:hint="default"/>
      </w:rPr>
    </w:lvl>
    <w:lvl w:ilvl="8" w:tplc="1B2CD780">
      <w:start w:val="1"/>
      <w:numFmt w:val="bullet"/>
      <w:lvlText w:val=""/>
      <w:lvlJc w:val="left"/>
      <w:pPr>
        <w:ind w:left="6480" w:hanging="360"/>
      </w:pPr>
      <w:rPr>
        <w:rFonts w:ascii="Wingdings" w:hAnsi="Wingdings" w:hint="default"/>
      </w:rPr>
    </w:lvl>
  </w:abstractNum>
  <w:abstractNum w:abstractNumId="47" w15:restartNumberingAfterBreak="0">
    <w:nsid w:val="7C6C0EF8"/>
    <w:multiLevelType w:val="hybridMultilevel"/>
    <w:tmpl w:val="F32EE438"/>
    <w:lvl w:ilvl="0" w:tplc="F65CC666">
      <w:start w:val="1"/>
      <w:numFmt w:val="bullet"/>
      <w:lvlText w:val=""/>
      <w:lvlJc w:val="left"/>
      <w:pPr>
        <w:ind w:left="720" w:hanging="360"/>
      </w:pPr>
      <w:rPr>
        <w:rFonts w:ascii="Symbol" w:hAnsi="Symbol" w:hint="default"/>
      </w:rPr>
    </w:lvl>
    <w:lvl w:ilvl="1" w:tplc="C290B22A">
      <w:start w:val="1"/>
      <w:numFmt w:val="bullet"/>
      <w:lvlText w:val="o"/>
      <w:lvlJc w:val="left"/>
      <w:pPr>
        <w:ind w:left="1440" w:hanging="360"/>
      </w:pPr>
      <w:rPr>
        <w:rFonts w:ascii="Courier New" w:hAnsi="Courier New" w:hint="default"/>
      </w:rPr>
    </w:lvl>
    <w:lvl w:ilvl="2" w:tplc="A34624B0">
      <w:start w:val="1"/>
      <w:numFmt w:val="bullet"/>
      <w:lvlText w:val=""/>
      <w:lvlJc w:val="left"/>
      <w:pPr>
        <w:ind w:left="2160" w:hanging="360"/>
      </w:pPr>
      <w:rPr>
        <w:rFonts w:ascii="Wingdings" w:hAnsi="Wingdings" w:hint="default"/>
      </w:rPr>
    </w:lvl>
    <w:lvl w:ilvl="3" w:tplc="E3C22976">
      <w:start w:val="1"/>
      <w:numFmt w:val="bullet"/>
      <w:lvlText w:val=""/>
      <w:lvlJc w:val="left"/>
      <w:pPr>
        <w:ind w:left="2880" w:hanging="360"/>
      </w:pPr>
      <w:rPr>
        <w:rFonts w:ascii="Symbol" w:hAnsi="Symbol" w:hint="default"/>
      </w:rPr>
    </w:lvl>
    <w:lvl w:ilvl="4" w:tplc="1CA2CC92">
      <w:start w:val="1"/>
      <w:numFmt w:val="bullet"/>
      <w:lvlText w:val="o"/>
      <w:lvlJc w:val="left"/>
      <w:pPr>
        <w:ind w:left="3600" w:hanging="360"/>
      </w:pPr>
      <w:rPr>
        <w:rFonts w:ascii="Courier New" w:hAnsi="Courier New" w:hint="default"/>
      </w:rPr>
    </w:lvl>
    <w:lvl w:ilvl="5" w:tplc="8416A472">
      <w:start w:val="1"/>
      <w:numFmt w:val="bullet"/>
      <w:lvlText w:val=""/>
      <w:lvlJc w:val="left"/>
      <w:pPr>
        <w:ind w:left="4320" w:hanging="360"/>
      </w:pPr>
      <w:rPr>
        <w:rFonts w:ascii="Wingdings" w:hAnsi="Wingdings" w:hint="default"/>
      </w:rPr>
    </w:lvl>
    <w:lvl w:ilvl="6" w:tplc="41EA062E">
      <w:start w:val="1"/>
      <w:numFmt w:val="bullet"/>
      <w:lvlText w:val=""/>
      <w:lvlJc w:val="left"/>
      <w:pPr>
        <w:ind w:left="5040" w:hanging="360"/>
      </w:pPr>
      <w:rPr>
        <w:rFonts w:ascii="Symbol" w:hAnsi="Symbol" w:hint="default"/>
      </w:rPr>
    </w:lvl>
    <w:lvl w:ilvl="7" w:tplc="6A36165E">
      <w:start w:val="1"/>
      <w:numFmt w:val="bullet"/>
      <w:lvlText w:val="o"/>
      <w:lvlJc w:val="left"/>
      <w:pPr>
        <w:ind w:left="5760" w:hanging="360"/>
      </w:pPr>
      <w:rPr>
        <w:rFonts w:ascii="Courier New" w:hAnsi="Courier New" w:hint="default"/>
      </w:rPr>
    </w:lvl>
    <w:lvl w:ilvl="8" w:tplc="7B9EF592">
      <w:start w:val="1"/>
      <w:numFmt w:val="bullet"/>
      <w:lvlText w:val=""/>
      <w:lvlJc w:val="left"/>
      <w:pPr>
        <w:ind w:left="6480" w:hanging="360"/>
      </w:pPr>
      <w:rPr>
        <w:rFonts w:ascii="Wingdings" w:hAnsi="Wingdings" w:hint="default"/>
      </w:rPr>
    </w:lvl>
  </w:abstractNum>
  <w:abstractNum w:abstractNumId="48" w15:restartNumberingAfterBreak="0">
    <w:nsid w:val="7D951C2D"/>
    <w:multiLevelType w:val="hybridMultilevel"/>
    <w:tmpl w:val="354AC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7"/>
  </w:num>
  <w:num w:numId="3">
    <w:abstractNumId w:val="11"/>
  </w:num>
  <w:num w:numId="4">
    <w:abstractNumId w:val="10"/>
  </w:num>
  <w:num w:numId="5">
    <w:abstractNumId w:val="7"/>
  </w:num>
  <w:num w:numId="6">
    <w:abstractNumId w:val="30"/>
  </w:num>
  <w:num w:numId="7">
    <w:abstractNumId w:val="41"/>
  </w:num>
  <w:num w:numId="8">
    <w:abstractNumId w:val="47"/>
  </w:num>
  <w:num w:numId="9">
    <w:abstractNumId w:val="28"/>
  </w:num>
  <w:num w:numId="10">
    <w:abstractNumId w:val="8"/>
  </w:num>
  <w:num w:numId="11">
    <w:abstractNumId w:val="40"/>
  </w:num>
  <w:num w:numId="12">
    <w:abstractNumId w:val="3"/>
  </w:num>
  <w:num w:numId="13">
    <w:abstractNumId w:val="45"/>
  </w:num>
  <w:num w:numId="14">
    <w:abstractNumId w:val="35"/>
  </w:num>
  <w:num w:numId="15">
    <w:abstractNumId w:val="33"/>
  </w:num>
  <w:num w:numId="16">
    <w:abstractNumId w:val="48"/>
  </w:num>
  <w:num w:numId="17">
    <w:abstractNumId w:val="15"/>
  </w:num>
  <w:num w:numId="18">
    <w:abstractNumId w:val="0"/>
  </w:num>
  <w:num w:numId="19">
    <w:abstractNumId w:val="22"/>
  </w:num>
  <w:num w:numId="20">
    <w:abstractNumId w:val="1"/>
  </w:num>
  <w:num w:numId="21">
    <w:abstractNumId w:val="34"/>
  </w:num>
  <w:num w:numId="22">
    <w:abstractNumId w:val="14"/>
  </w:num>
  <w:num w:numId="23">
    <w:abstractNumId w:val="43"/>
  </w:num>
  <w:num w:numId="24">
    <w:abstractNumId w:val="46"/>
  </w:num>
  <w:num w:numId="25">
    <w:abstractNumId w:val="38"/>
  </w:num>
  <w:num w:numId="26">
    <w:abstractNumId w:val="42"/>
  </w:num>
  <w:num w:numId="27">
    <w:abstractNumId w:val="13"/>
  </w:num>
  <w:num w:numId="28">
    <w:abstractNumId w:val="26"/>
  </w:num>
  <w:num w:numId="29">
    <w:abstractNumId w:val="18"/>
  </w:num>
  <w:num w:numId="30">
    <w:abstractNumId w:val="24"/>
  </w:num>
  <w:num w:numId="31">
    <w:abstractNumId w:val="4"/>
  </w:num>
  <w:num w:numId="32">
    <w:abstractNumId w:val="5"/>
  </w:num>
  <w:num w:numId="33">
    <w:abstractNumId w:val="27"/>
  </w:num>
  <w:num w:numId="34">
    <w:abstractNumId w:val="25"/>
  </w:num>
  <w:num w:numId="35">
    <w:abstractNumId w:val="44"/>
  </w:num>
  <w:num w:numId="36">
    <w:abstractNumId w:val="23"/>
  </w:num>
  <w:num w:numId="37">
    <w:abstractNumId w:val="16"/>
  </w:num>
  <w:num w:numId="38">
    <w:abstractNumId w:val="12"/>
  </w:num>
  <w:num w:numId="39">
    <w:abstractNumId w:val="32"/>
  </w:num>
  <w:num w:numId="40">
    <w:abstractNumId w:val="21"/>
  </w:num>
  <w:num w:numId="41">
    <w:abstractNumId w:val="39"/>
  </w:num>
  <w:num w:numId="42">
    <w:abstractNumId w:val="19"/>
  </w:num>
  <w:num w:numId="43">
    <w:abstractNumId w:val="2"/>
  </w:num>
  <w:num w:numId="44">
    <w:abstractNumId w:val="6"/>
  </w:num>
  <w:num w:numId="45">
    <w:abstractNumId w:val="20"/>
  </w:num>
  <w:num w:numId="46">
    <w:abstractNumId w:val="37"/>
  </w:num>
  <w:num w:numId="47">
    <w:abstractNumId w:val="31"/>
  </w:num>
  <w:num w:numId="48">
    <w:abstractNumId w:val="29"/>
  </w:num>
  <w:num w:numId="4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91E"/>
    <w:rsid w:val="000005A0"/>
    <w:rsid w:val="0000084B"/>
    <w:rsid w:val="00000E94"/>
    <w:rsid w:val="000048C3"/>
    <w:rsid w:val="00004C7F"/>
    <w:rsid w:val="00006717"/>
    <w:rsid w:val="00006BFB"/>
    <w:rsid w:val="00014438"/>
    <w:rsid w:val="000155D7"/>
    <w:rsid w:val="00015779"/>
    <w:rsid w:val="0002051E"/>
    <w:rsid w:val="00020B7C"/>
    <w:rsid w:val="00020F06"/>
    <w:rsid w:val="00021C6B"/>
    <w:rsid w:val="000226BE"/>
    <w:rsid w:val="0002791A"/>
    <w:rsid w:val="00030359"/>
    <w:rsid w:val="000320E0"/>
    <w:rsid w:val="00032750"/>
    <w:rsid w:val="0003304B"/>
    <w:rsid w:val="000336C6"/>
    <w:rsid w:val="00033D49"/>
    <w:rsid w:val="00034227"/>
    <w:rsid w:val="00034949"/>
    <w:rsid w:val="00035042"/>
    <w:rsid w:val="00035193"/>
    <w:rsid w:val="00041156"/>
    <w:rsid w:val="000413DB"/>
    <w:rsid w:val="00042257"/>
    <w:rsid w:val="000424AE"/>
    <w:rsid w:val="000424B8"/>
    <w:rsid w:val="00043077"/>
    <w:rsid w:val="0004319A"/>
    <w:rsid w:val="000448EC"/>
    <w:rsid w:val="00046DFB"/>
    <w:rsid w:val="00047477"/>
    <w:rsid w:val="000516AE"/>
    <w:rsid w:val="00051710"/>
    <w:rsid w:val="000535D9"/>
    <w:rsid w:val="00053B26"/>
    <w:rsid w:val="00053DCB"/>
    <w:rsid w:val="00054BD2"/>
    <w:rsid w:val="00054CFD"/>
    <w:rsid w:val="000632C3"/>
    <w:rsid w:val="000675D2"/>
    <w:rsid w:val="00067FDF"/>
    <w:rsid w:val="00072E44"/>
    <w:rsid w:val="000734F9"/>
    <w:rsid w:val="00073DE1"/>
    <w:rsid w:val="00075264"/>
    <w:rsid w:val="000759AF"/>
    <w:rsid w:val="00076F6D"/>
    <w:rsid w:val="00077D31"/>
    <w:rsid w:val="000849B4"/>
    <w:rsid w:val="0008707B"/>
    <w:rsid w:val="00087341"/>
    <w:rsid w:val="00090126"/>
    <w:rsid w:val="00090A94"/>
    <w:rsid w:val="00091812"/>
    <w:rsid w:val="00092FB2"/>
    <w:rsid w:val="000938B2"/>
    <w:rsid w:val="0009F715"/>
    <w:rsid w:val="000A1108"/>
    <w:rsid w:val="000A50DD"/>
    <w:rsid w:val="000A7A67"/>
    <w:rsid w:val="000B09E6"/>
    <w:rsid w:val="000B366F"/>
    <w:rsid w:val="000B3AE0"/>
    <w:rsid w:val="000B79A6"/>
    <w:rsid w:val="000C0402"/>
    <w:rsid w:val="000C1B4A"/>
    <w:rsid w:val="000C346E"/>
    <w:rsid w:val="000C3771"/>
    <w:rsid w:val="000C530B"/>
    <w:rsid w:val="000D191F"/>
    <w:rsid w:val="000D3CE5"/>
    <w:rsid w:val="000D4021"/>
    <w:rsid w:val="000D4C9F"/>
    <w:rsid w:val="000E01BF"/>
    <w:rsid w:val="000E4E37"/>
    <w:rsid w:val="000E4EC1"/>
    <w:rsid w:val="000E5EA6"/>
    <w:rsid w:val="000E64C8"/>
    <w:rsid w:val="000E7D16"/>
    <w:rsid w:val="000F1294"/>
    <w:rsid w:val="000F3C37"/>
    <w:rsid w:val="000F4D6D"/>
    <w:rsid w:val="000F6689"/>
    <w:rsid w:val="00103B6C"/>
    <w:rsid w:val="001040FC"/>
    <w:rsid w:val="00106CA8"/>
    <w:rsid w:val="00107702"/>
    <w:rsid w:val="00107A95"/>
    <w:rsid w:val="00110F8E"/>
    <w:rsid w:val="001112DE"/>
    <w:rsid w:val="001128C7"/>
    <w:rsid w:val="00112A43"/>
    <w:rsid w:val="0011387C"/>
    <w:rsid w:val="001202A5"/>
    <w:rsid w:val="00121B43"/>
    <w:rsid w:val="00123AD1"/>
    <w:rsid w:val="00125344"/>
    <w:rsid w:val="001267E6"/>
    <w:rsid w:val="0012718D"/>
    <w:rsid w:val="0012727E"/>
    <w:rsid w:val="00127D63"/>
    <w:rsid w:val="00130E24"/>
    <w:rsid w:val="001314CF"/>
    <w:rsid w:val="0013310A"/>
    <w:rsid w:val="00133EEA"/>
    <w:rsid w:val="00142941"/>
    <w:rsid w:val="001438A7"/>
    <w:rsid w:val="00144496"/>
    <w:rsid w:val="001461B7"/>
    <w:rsid w:val="00147680"/>
    <w:rsid w:val="001478ED"/>
    <w:rsid w:val="001529BC"/>
    <w:rsid w:val="0015358A"/>
    <w:rsid w:val="00153668"/>
    <w:rsid w:val="001626B1"/>
    <w:rsid w:val="001635BB"/>
    <w:rsid w:val="00163852"/>
    <w:rsid w:val="00163F43"/>
    <w:rsid w:val="001640E3"/>
    <w:rsid w:val="0016436A"/>
    <w:rsid w:val="00167D35"/>
    <w:rsid w:val="001724F2"/>
    <w:rsid w:val="00172A0B"/>
    <w:rsid w:val="00172CCB"/>
    <w:rsid w:val="00172FAE"/>
    <w:rsid w:val="00175B78"/>
    <w:rsid w:val="00175C7A"/>
    <w:rsid w:val="00177CD5"/>
    <w:rsid w:val="0018089C"/>
    <w:rsid w:val="0018434C"/>
    <w:rsid w:val="00187550"/>
    <w:rsid w:val="001905CC"/>
    <w:rsid w:val="0019226B"/>
    <w:rsid w:val="00192635"/>
    <w:rsid w:val="00193EE0"/>
    <w:rsid w:val="00194F23"/>
    <w:rsid w:val="0019536F"/>
    <w:rsid w:val="001A30F7"/>
    <w:rsid w:val="001A3593"/>
    <w:rsid w:val="001A3A7A"/>
    <w:rsid w:val="001A62AE"/>
    <w:rsid w:val="001B048B"/>
    <w:rsid w:val="001B0CDD"/>
    <w:rsid w:val="001B1F42"/>
    <w:rsid w:val="001B2893"/>
    <w:rsid w:val="001B4080"/>
    <w:rsid w:val="001B6B79"/>
    <w:rsid w:val="001B73F4"/>
    <w:rsid w:val="001C13F1"/>
    <w:rsid w:val="001C35B7"/>
    <w:rsid w:val="001C5F90"/>
    <w:rsid w:val="001D001D"/>
    <w:rsid w:val="001D0FED"/>
    <w:rsid w:val="001D1DE5"/>
    <w:rsid w:val="001D385A"/>
    <w:rsid w:val="001D47B4"/>
    <w:rsid w:val="001D67C5"/>
    <w:rsid w:val="001E416D"/>
    <w:rsid w:val="001E4488"/>
    <w:rsid w:val="001F075F"/>
    <w:rsid w:val="001F0952"/>
    <w:rsid w:val="001F2373"/>
    <w:rsid w:val="001F267E"/>
    <w:rsid w:val="001F295B"/>
    <w:rsid w:val="001F50F2"/>
    <w:rsid w:val="001F66AC"/>
    <w:rsid w:val="001F794D"/>
    <w:rsid w:val="002032D0"/>
    <w:rsid w:val="00203783"/>
    <w:rsid w:val="002050AC"/>
    <w:rsid w:val="00205172"/>
    <w:rsid w:val="00205C3B"/>
    <w:rsid w:val="002063CF"/>
    <w:rsid w:val="00206C24"/>
    <w:rsid w:val="00206F80"/>
    <w:rsid w:val="0020791D"/>
    <w:rsid w:val="0021020F"/>
    <w:rsid w:val="0021145F"/>
    <w:rsid w:val="00211B49"/>
    <w:rsid w:val="00212EAF"/>
    <w:rsid w:val="0021666C"/>
    <w:rsid w:val="002207DB"/>
    <w:rsid w:val="00226641"/>
    <w:rsid w:val="002279CE"/>
    <w:rsid w:val="00227E21"/>
    <w:rsid w:val="00230682"/>
    <w:rsid w:val="00230BC8"/>
    <w:rsid w:val="002324C5"/>
    <w:rsid w:val="002329A9"/>
    <w:rsid w:val="00234A24"/>
    <w:rsid w:val="00235115"/>
    <w:rsid w:val="00235326"/>
    <w:rsid w:val="002360C0"/>
    <w:rsid w:val="00236C9E"/>
    <w:rsid w:val="00236D1F"/>
    <w:rsid w:val="00237206"/>
    <w:rsid w:val="002420EE"/>
    <w:rsid w:val="0024263E"/>
    <w:rsid w:val="00242E56"/>
    <w:rsid w:val="002534B8"/>
    <w:rsid w:val="00253B0C"/>
    <w:rsid w:val="00254460"/>
    <w:rsid w:val="00260C4E"/>
    <w:rsid w:val="00261F3D"/>
    <w:rsid w:val="0026261D"/>
    <w:rsid w:val="00262EA8"/>
    <w:rsid w:val="002638FA"/>
    <w:rsid w:val="00266AAD"/>
    <w:rsid w:val="00266FD3"/>
    <w:rsid w:val="0027174C"/>
    <w:rsid w:val="00271D35"/>
    <w:rsid w:val="002758DF"/>
    <w:rsid w:val="002775EB"/>
    <w:rsid w:val="002808B1"/>
    <w:rsid w:val="002828DD"/>
    <w:rsid w:val="0028411E"/>
    <w:rsid w:val="002852ED"/>
    <w:rsid w:val="002865DA"/>
    <w:rsid w:val="00291458"/>
    <w:rsid w:val="002929EA"/>
    <w:rsid w:val="002A1532"/>
    <w:rsid w:val="002A1952"/>
    <w:rsid w:val="002A1CF4"/>
    <w:rsid w:val="002A22EC"/>
    <w:rsid w:val="002A254E"/>
    <w:rsid w:val="002A4AF4"/>
    <w:rsid w:val="002A4BFE"/>
    <w:rsid w:val="002A51BD"/>
    <w:rsid w:val="002B0699"/>
    <w:rsid w:val="002B0B47"/>
    <w:rsid w:val="002B1D24"/>
    <w:rsid w:val="002B39BD"/>
    <w:rsid w:val="002B4E00"/>
    <w:rsid w:val="002B6411"/>
    <w:rsid w:val="002C0522"/>
    <w:rsid w:val="002C10C3"/>
    <w:rsid w:val="002C42B7"/>
    <w:rsid w:val="002C64EC"/>
    <w:rsid w:val="002C6597"/>
    <w:rsid w:val="002D01F3"/>
    <w:rsid w:val="002D0AFB"/>
    <w:rsid w:val="002D2B88"/>
    <w:rsid w:val="002D3287"/>
    <w:rsid w:val="002D541B"/>
    <w:rsid w:val="002D62AE"/>
    <w:rsid w:val="002D6AC6"/>
    <w:rsid w:val="002E2C72"/>
    <w:rsid w:val="002E373D"/>
    <w:rsid w:val="002E5025"/>
    <w:rsid w:val="002E66DB"/>
    <w:rsid w:val="002E67A0"/>
    <w:rsid w:val="002E7563"/>
    <w:rsid w:val="002E7A6A"/>
    <w:rsid w:val="002F1C4F"/>
    <w:rsid w:val="002F25B7"/>
    <w:rsid w:val="002F2700"/>
    <w:rsid w:val="002F3EBB"/>
    <w:rsid w:val="002F41FC"/>
    <w:rsid w:val="00301384"/>
    <w:rsid w:val="00301686"/>
    <w:rsid w:val="00302AD9"/>
    <w:rsid w:val="003103DB"/>
    <w:rsid w:val="00310B58"/>
    <w:rsid w:val="00311052"/>
    <w:rsid w:val="00313B77"/>
    <w:rsid w:val="003140F5"/>
    <w:rsid w:val="003141F9"/>
    <w:rsid w:val="00314338"/>
    <w:rsid w:val="003161B9"/>
    <w:rsid w:val="003162B0"/>
    <w:rsid w:val="00316BEC"/>
    <w:rsid w:val="003209F7"/>
    <w:rsid w:val="00322119"/>
    <w:rsid w:val="00322592"/>
    <w:rsid w:val="00323A80"/>
    <w:rsid w:val="00324EAA"/>
    <w:rsid w:val="00327FD8"/>
    <w:rsid w:val="00331F6B"/>
    <w:rsid w:val="0033268F"/>
    <w:rsid w:val="00333F4B"/>
    <w:rsid w:val="0033461D"/>
    <w:rsid w:val="00335504"/>
    <w:rsid w:val="00335A96"/>
    <w:rsid w:val="00336535"/>
    <w:rsid w:val="003368CF"/>
    <w:rsid w:val="00340E4E"/>
    <w:rsid w:val="00342030"/>
    <w:rsid w:val="003425E8"/>
    <w:rsid w:val="00343D75"/>
    <w:rsid w:val="00344FF5"/>
    <w:rsid w:val="003464E8"/>
    <w:rsid w:val="00346EDF"/>
    <w:rsid w:val="00347A41"/>
    <w:rsid w:val="00347AD2"/>
    <w:rsid w:val="003500F5"/>
    <w:rsid w:val="003512E8"/>
    <w:rsid w:val="00352314"/>
    <w:rsid w:val="00352FC4"/>
    <w:rsid w:val="00355756"/>
    <w:rsid w:val="00355D69"/>
    <w:rsid w:val="003567E8"/>
    <w:rsid w:val="003570D3"/>
    <w:rsid w:val="003632CE"/>
    <w:rsid w:val="003635F2"/>
    <w:rsid w:val="003668E1"/>
    <w:rsid w:val="003679EB"/>
    <w:rsid w:val="003739D4"/>
    <w:rsid w:val="00375000"/>
    <w:rsid w:val="00375525"/>
    <w:rsid w:val="0038216C"/>
    <w:rsid w:val="003828F7"/>
    <w:rsid w:val="003833B3"/>
    <w:rsid w:val="00384A9F"/>
    <w:rsid w:val="00385004"/>
    <w:rsid w:val="00385698"/>
    <w:rsid w:val="00387026"/>
    <w:rsid w:val="003905D4"/>
    <w:rsid w:val="00390857"/>
    <w:rsid w:val="0039127F"/>
    <w:rsid w:val="003913E5"/>
    <w:rsid w:val="00392468"/>
    <w:rsid w:val="0039249C"/>
    <w:rsid w:val="003967A0"/>
    <w:rsid w:val="003A08CD"/>
    <w:rsid w:val="003A12CC"/>
    <w:rsid w:val="003A1351"/>
    <w:rsid w:val="003A28F2"/>
    <w:rsid w:val="003A362B"/>
    <w:rsid w:val="003A3809"/>
    <w:rsid w:val="003A5E63"/>
    <w:rsid w:val="003A7B47"/>
    <w:rsid w:val="003A7FF3"/>
    <w:rsid w:val="003B14BA"/>
    <w:rsid w:val="003B27F4"/>
    <w:rsid w:val="003B2D5D"/>
    <w:rsid w:val="003B3A54"/>
    <w:rsid w:val="003B411F"/>
    <w:rsid w:val="003B4BF2"/>
    <w:rsid w:val="003B5FD1"/>
    <w:rsid w:val="003C0D28"/>
    <w:rsid w:val="003C184F"/>
    <w:rsid w:val="003C1A30"/>
    <w:rsid w:val="003C2A0D"/>
    <w:rsid w:val="003C4250"/>
    <w:rsid w:val="003C6035"/>
    <w:rsid w:val="003C6BA7"/>
    <w:rsid w:val="003C7A6A"/>
    <w:rsid w:val="003D0C13"/>
    <w:rsid w:val="003D1D4A"/>
    <w:rsid w:val="003D594F"/>
    <w:rsid w:val="003D77CB"/>
    <w:rsid w:val="003E04F5"/>
    <w:rsid w:val="003E0B20"/>
    <w:rsid w:val="003E4A6A"/>
    <w:rsid w:val="003E56F4"/>
    <w:rsid w:val="003E5BE5"/>
    <w:rsid w:val="003E776C"/>
    <w:rsid w:val="003E7AF1"/>
    <w:rsid w:val="003F4A2E"/>
    <w:rsid w:val="003F513D"/>
    <w:rsid w:val="003F6CFE"/>
    <w:rsid w:val="0040357B"/>
    <w:rsid w:val="00403EB1"/>
    <w:rsid w:val="004075C9"/>
    <w:rsid w:val="00407E33"/>
    <w:rsid w:val="00410088"/>
    <w:rsid w:val="00412B57"/>
    <w:rsid w:val="00416F65"/>
    <w:rsid w:val="00421E50"/>
    <w:rsid w:val="00422B0D"/>
    <w:rsid w:val="00423BE1"/>
    <w:rsid w:val="00424F44"/>
    <w:rsid w:val="0042538E"/>
    <w:rsid w:val="0042540C"/>
    <w:rsid w:val="00425C5C"/>
    <w:rsid w:val="00426188"/>
    <w:rsid w:val="00426D24"/>
    <w:rsid w:val="00427FE8"/>
    <w:rsid w:val="00430494"/>
    <w:rsid w:val="004308BA"/>
    <w:rsid w:val="00431A12"/>
    <w:rsid w:val="00432606"/>
    <w:rsid w:val="00432809"/>
    <w:rsid w:val="0043398C"/>
    <w:rsid w:val="0043438D"/>
    <w:rsid w:val="00436AE6"/>
    <w:rsid w:val="00436E5E"/>
    <w:rsid w:val="00437941"/>
    <w:rsid w:val="00437E49"/>
    <w:rsid w:val="00440708"/>
    <w:rsid w:val="00442DD7"/>
    <w:rsid w:val="00443DF1"/>
    <w:rsid w:val="00444888"/>
    <w:rsid w:val="0044582D"/>
    <w:rsid w:val="004459B5"/>
    <w:rsid w:val="004534A6"/>
    <w:rsid w:val="00457162"/>
    <w:rsid w:val="004604E1"/>
    <w:rsid w:val="00460F03"/>
    <w:rsid w:val="00463285"/>
    <w:rsid w:val="004633C5"/>
    <w:rsid w:val="004634B5"/>
    <w:rsid w:val="004643F8"/>
    <w:rsid w:val="00464A63"/>
    <w:rsid w:val="00467FD9"/>
    <w:rsid w:val="00470E44"/>
    <w:rsid w:val="004716BF"/>
    <w:rsid w:val="004727B2"/>
    <w:rsid w:val="0047437C"/>
    <w:rsid w:val="004745BF"/>
    <w:rsid w:val="0047735C"/>
    <w:rsid w:val="00477C06"/>
    <w:rsid w:val="00482830"/>
    <w:rsid w:val="00482F28"/>
    <w:rsid w:val="00484FFD"/>
    <w:rsid w:val="00485F61"/>
    <w:rsid w:val="004878FB"/>
    <w:rsid w:val="00490276"/>
    <w:rsid w:val="004909C7"/>
    <w:rsid w:val="00491C7B"/>
    <w:rsid w:val="00491DF2"/>
    <w:rsid w:val="00491E88"/>
    <w:rsid w:val="004927CC"/>
    <w:rsid w:val="004A0DFB"/>
    <w:rsid w:val="004A1D80"/>
    <w:rsid w:val="004A2BB0"/>
    <w:rsid w:val="004A4C2A"/>
    <w:rsid w:val="004A6808"/>
    <w:rsid w:val="004A6FAB"/>
    <w:rsid w:val="004A7434"/>
    <w:rsid w:val="004B02B8"/>
    <w:rsid w:val="004B0920"/>
    <w:rsid w:val="004B1574"/>
    <w:rsid w:val="004B2E86"/>
    <w:rsid w:val="004B549B"/>
    <w:rsid w:val="004B7DD0"/>
    <w:rsid w:val="004B7FFA"/>
    <w:rsid w:val="004C0F2C"/>
    <w:rsid w:val="004C26FE"/>
    <w:rsid w:val="004C2A9E"/>
    <w:rsid w:val="004C343F"/>
    <w:rsid w:val="004C409B"/>
    <w:rsid w:val="004C7C39"/>
    <w:rsid w:val="004D13A5"/>
    <w:rsid w:val="004D144A"/>
    <w:rsid w:val="004D159F"/>
    <w:rsid w:val="004D2C9B"/>
    <w:rsid w:val="004D30B6"/>
    <w:rsid w:val="004D5A2B"/>
    <w:rsid w:val="004D6EA8"/>
    <w:rsid w:val="004D71B9"/>
    <w:rsid w:val="004E06B1"/>
    <w:rsid w:val="004E397B"/>
    <w:rsid w:val="004E39A9"/>
    <w:rsid w:val="004E4760"/>
    <w:rsid w:val="004E6902"/>
    <w:rsid w:val="004E7786"/>
    <w:rsid w:val="004F1806"/>
    <w:rsid w:val="004F3100"/>
    <w:rsid w:val="004F3362"/>
    <w:rsid w:val="004F38A9"/>
    <w:rsid w:val="004F3E19"/>
    <w:rsid w:val="004F5509"/>
    <w:rsid w:val="004F70EA"/>
    <w:rsid w:val="004F7DB1"/>
    <w:rsid w:val="00505F89"/>
    <w:rsid w:val="005069B9"/>
    <w:rsid w:val="00511876"/>
    <w:rsid w:val="0051308A"/>
    <w:rsid w:val="00513AA5"/>
    <w:rsid w:val="00514C6A"/>
    <w:rsid w:val="005156D0"/>
    <w:rsid w:val="005163E1"/>
    <w:rsid w:val="005168D4"/>
    <w:rsid w:val="00517723"/>
    <w:rsid w:val="00520305"/>
    <w:rsid w:val="005206E0"/>
    <w:rsid w:val="0052084B"/>
    <w:rsid w:val="00522118"/>
    <w:rsid w:val="005238CD"/>
    <w:rsid w:val="0052424A"/>
    <w:rsid w:val="00525B08"/>
    <w:rsid w:val="005262F2"/>
    <w:rsid w:val="00527D40"/>
    <w:rsid w:val="00530904"/>
    <w:rsid w:val="00531F0B"/>
    <w:rsid w:val="00533582"/>
    <w:rsid w:val="005352EB"/>
    <w:rsid w:val="00535E87"/>
    <w:rsid w:val="00541854"/>
    <w:rsid w:val="00544EEF"/>
    <w:rsid w:val="00545848"/>
    <w:rsid w:val="00553BC4"/>
    <w:rsid w:val="0055473D"/>
    <w:rsid w:val="0055480F"/>
    <w:rsid w:val="00556F7F"/>
    <w:rsid w:val="00557C37"/>
    <w:rsid w:val="00560346"/>
    <w:rsid w:val="0056060E"/>
    <w:rsid w:val="00562C96"/>
    <w:rsid w:val="005636A8"/>
    <w:rsid w:val="00567F55"/>
    <w:rsid w:val="00572420"/>
    <w:rsid w:val="005728B7"/>
    <w:rsid w:val="00572B7B"/>
    <w:rsid w:val="005749B5"/>
    <w:rsid w:val="005750D9"/>
    <w:rsid w:val="005812F6"/>
    <w:rsid w:val="005827BC"/>
    <w:rsid w:val="00583549"/>
    <w:rsid w:val="0058394B"/>
    <w:rsid w:val="00584F5B"/>
    <w:rsid w:val="00584FED"/>
    <w:rsid w:val="00587DB4"/>
    <w:rsid w:val="00593BA7"/>
    <w:rsid w:val="00594875"/>
    <w:rsid w:val="005A0D11"/>
    <w:rsid w:val="005A0F77"/>
    <w:rsid w:val="005A6F4B"/>
    <w:rsid w:val="005B066A"/>
    <w:rsid w:val="005B33AC"/>
    <w:rsid w:val="005B57B0"/>
    <w:rsid w:val="005B6C32"/>
    <w:rsid w:val="005B7263"/>
    <w:rsid w:val="005C0383"/>
    <w:rsid w:val="005C10F9"/>
    <w:rsid w:val="005C18AA"/>
    <w:rsid w:val="005C3CC1"/>
    <w:rsid w:val="005C669B"/>
    <w:rsid w:val="005D0CF3"/>
    <w:rsid w:val="005D22CC"/>
    <w:rsid w:val="005D2C4A"/>
    <w:rsid w:val="005D4A8C"/>
    <w:rsid w:val="005D4BCF"/>
    <w:rsid w:val="005D609C"/>
    <w:rsid w:val="005E1130"/>
    <w:rsid w:val="005E17F2"/>
    <w:rsid w:val="005E29E0"/>
    <w:rsid w:val="005E6D36"/>
    <w:rsid w:val="005F24D7"/>
    <w:rsid w:val="005F2551"/>
    <w:rsid w:val="005F29C2"/>
    <w:rsid w:val="005F40FD"/>
    <w:rsid w:val="00600059"/>
    <w:rsid w:val="00600436"/>
    <w:rsid w:val="0060195A"/>
    <w:rsid w:val="00602D8F"/>
    <w:rsid w:val="00603E1C"/>
    <w:rsid w:val="0060426A"/>
    <w:rsid w:val="00606C6A"/>
    <w:rsid w:val="0061045A"/>
    <w:rsid w:val="00610CB5"/>
    <w:rsid w:val="006115E4"/>
    <w:rsid w:val="00612225"/>
    <w:rsid w:val="00612E1B"/>
    <w:rsid w:val="006151FD"/>
    <w:rsid w:val="00617BDC"/>
    <w:rsid w:val="006204C4"/>
    <w:rsid w:val="0062184D"/>
    <w:rsid w:val="00622925"/>
    <w:rsid w:val="0063221A"/>
    <w:rsid w:val="00632DA7"/>
    <w:rsid w:val="006346DF"/>
    <w:rsid w:val="00636F60"/>
    <w:rsid w:val="00641F96"/>
    <w:rsid w:val="00647ED7"/>
    <w:rsid w:val="0065111C"/>
    <w:rsid w:val="00653234"/>
    <w:rsid w:val="00653847"/>
    <w:rsid w:val="006550D0"/>
    <w:rsid w:val="006551F7"/>
    <w:rsid w:val="006574BD"/>
    <w:rsid w:val="006601D8"/>
    <w:rsid w:val="0066155A"/>
    <w:rsid w:val="0066234C"/>
    <w:rsid w:val="006629F3"/>
    <w:rsid w:val="00662E0F"/>
    <w:rsid w:val="0066356A"/>
    <w:rsid w:val="00663677"/>
    <w:rsid w:val="006655C9"/>
    <w:rsid w:val="006658F3"/>
    <w:rsid w:val="00666DFE"/>
    <w:rsid w:val="00666FB3"/>
    <w:rsid w:val="00667041"/>
    <w:rsid w:val="00667196"/>
    <w:rsid w:val="00670392"/>
    <w:rsid w:val="00670567"/>
    <w:rsid w:val="00670BA0"/>
    <w:rsid w:val="00672DCA"/>
    <w:rsid w:val="006755F9"/>
    <w:rsid w:val="00681A4E"/>
    <w:rsid w:val="00683616"/>
    <w:rsid w:val="006877A6"/>
    <w:rsid w:val="00690E11"/>
    <w:rsid w:val="00693B03"/>
    <w:rsid w:val="00693DF8"/>
    <w:rsid w:val="006948FC"/>
    <w:rsid w:val="006952CE"/>
    <w:rsid w:val="00695585"/>
    <w:rsid w:val="00695630"/>
    <w:rsid w:val="0069675F"/>
    <w:rsid w:val="00696B8F"/>
    <w:rsid w:val="006A1981"/>
    <w:rsid w:val="006A2AEE"/>
    <w:rsid w:val="006A3223"/>
    <w:rsid w:val="006A41D7"/>
    <w:rsid w:val="006A46E4"/>
    <w:rsid w:val="006A51B2"/>
    <w:rsid w:val="006B03A0"/>
    <w:rsid w:val="006B1321"/>
    <w:rsid w:val="006B16A1"/>
    <w:rsid w:val="006B19D8"/>
    <w:rsid w:val="006B4DE1"/>
    <w:rsid w:val="006B6AEB"/>
    <w:rsid w:val="006B6E91"/>
    <w:rsid w:val="006C0CEB"/>
    <w:rsid w:val="006C0E11"/>
    <w:rsid w:val="006C25C7"/>
    <w:rsid w:val="006C2913"/>
    <w:rsid w:val="006C2A98"/>
    <w:rsid w:val="006C5F65"/>
    <w:rsid w:val="006CE858"/>
    <w:rsid w:val="006D13F5"/>
    <w:rsid w:val="006D20DE"/>
    <w:rsid w:val="006D33BF"/>
    <w:rsid w:val="006D7016"/>
    <w:rsid w:val="006D7684"/>
    <w:rsid w:val="006D7905"/>
    <w:rsid w:val="006E1A39"/>
    <w:rsid w:val="006E275C"/>
    <w:rsid w:val="006E5AEB"/>
    <w:rsid w:val="006E5FF3"/>
    <w:rsid w:val="006E6C38"/>
    <w:rsid w:val="006E7B63"/>
    <w:rsid w:val="006F0B4D"/>
    <w:rsid w:val="006F1003"/>
    <w:rsid w:val="006F21F1"/>
    <w:rsid w:val="006F5360"/>
    <w:rsid w:val="006F5652"/>
    <w:rsid w:val="006F65D1"/>
    <w:rsid w:val="006F6D1E"/>
    <w:rsid w:val="00700E8A"/>
    <w:rsid w:val="0070267F"/>
    <w:rsid w:val="007029E9"/>
    <w:rsid w:val="007079A3"/>
    <w:rsid w:val="00707E0A"/>
    <w:rsid w:val="0071102E"/>
    <w:rsid w:val="00712F6E"/>
    <w:rsid w:val="007131C0"/>
    <w:rsid w:val="00715EDA"/>
    <w:rsid w:val="00716E06"/>
    <w:rsid w:val="007208AC"/>
    <w:rsid w:val="00721177"/>
    <w:rsid w:val="007221F7"/>
    <w:rsid w:val="007222FC"/>
    <w:rsid w:val="007244D4"/>
    <w:rsid w:val="007323DF"/>
    <w:rsid w:val="0073255A"/>
    <w:rsid w:val="00733AA5"/>
    <w:rsid w:val="00734E9E"/>
    <w:rsid w:val="00735FFC"/>
    <w:rsid w:val="00736A7A"/>
    <w:rsid w:val="00736B2D"/>
    <w:rsid w:val="0073796E"/>
    <w:rsid w:val="00737BCA"/>
    <w:rsid w:val="007404B6"/>
    <w:rsid w:val="00741B7A"/>
    <w:rsid w:val="007421D2"/>
    <w:rsid w:val="0074389C"/>
    <w:rsid w:val="007440B4"/>
    <w:rsid w:val="00744334"/>
    <w:rsid w:val="00744CF7"/>
    <w:rsid w:val="00745070"/>
    <w:rsid w:val="00746554"/>
    <w:rsid w:val="0075111C"/>
    <w:rsid w:val="00752884"/>
    <w:rsid w:val="00754F2A"/>
    <w:rsid w:val="007550C8"/>
    <w:rsid w:val="00755FA8"/>
    <w:rsid w:val="007562E3"/>
    <w:rsid w:val="007574A4"/>
    <w:rsid w:val="007610E2"/>
    <w:rsid w:val="00762505"/>
    <w:rsid w:val="007646CF"/>
    <w:rsid w:val="00764C38"/>
    <w:rsid w:val="00765B41"/>
    <w:rsid w:val="00767603"/>
    <w:rsid w:val="007708EE"/>
    <w:rsid w:val="00770B57"/>
    <w:rsid w:val="00773B64"/>
    <w:rsid w:val="00773BB6"/>
    <w:rsid w:val="00773DCB"/>
    <w:rsid w:val="007752A6"/>
    <w:rsid w:val="00777204"/>
    <w:rsid w:val="00781BC5"/>
    <w:rsid w:val="00782EA6"/>
    <w:rsid w:val="0079143D"/>
    <w:rsid w:val="0079183D"/>
    <w:rsid w:val="00792509"/>
    <w:rsid w:val="007951F3"/>
    <w:rsid w:val="007956C5"/>
    <w:rsid w:val="00796408"/>
    <w:rsid w:val="00796799"/>
    <w:rsid w:val="00797832"/>
    <w:rsid w:val="007A0102"/>
    <w:rsid w:val="007A098B"/>
    <w:rsid w:val="007A09A3"/>
    <w:rsid w:val="007A1808"/>
    <w:rsid w:val="007A245D"/>
    <w:rsid w:val="007A2AC2"/>
    <w:rsid w:val="007A2EB9"/>
    <w:rsid w:val="007A6550"/>
    <w:rsid w:val="007A7576"/>
    <w:rsid w:val="007B0FDB"/>
    <w:rsid w:val="007B10D9"/>
    <w:rsid w:val="007B27F2"/>
    <w:rsid w:val="007B2F3F"/>
    <w:rsid w:val="007B2F6D"/>
    <w:rsid w:val="007B55C8"/>
    <w:rsid w:val="007B58C9"/>
    <w:rsid w:val="007B6EE7"/>
    <w:rsid w:val="007B6EF3"/>
    <w:rsid w:val="007B7039"/>
    <w:rsid w:val="007C1411"/>
    <w:rsid w:val="007C5349"/>
    <w:rsid w:val="007C5D20"/>
    <w:rsid w:val="007C72D3"/>
    <w:rsid w:val="007C7741"/>
    <w:rsid w:val="007C7821"/>
    <w:rsid w:val="007D2BD9"/>
    <w:rsid w:val="007D2F51"/>
    <w:rsid w:val="007D664E"/>
    <w:rsid w:val="007D74DB"/>
    <w:rsid w:val="007E03B7"/>
    <w:rsid w:val="007E11F0"/>
    <w:rsid w:val="007E1428"/>
    <w:rsid w:val="007E2636"/>
    <w:rsid w:val="007E4D65"/>
    <w:rsid w:val="007E5974"/>
    <w:rsid w:val="007E69A6"/>
    <w:rsid w:val="007E7E6B"/>
    <w:rsid w:val="007F04FF"/>
    <w:rsid w:val="007F0AC5"/>
    <w:rsid w:val="007F1FA7"/>
    <w:rsid w:val="007F23D5"/>
    <w:rsid w:val="007F36EF"/>
    <w:rsid w:val="007F4861"/>
    <w:rsid w:val="007F49B5"/>
    <w:rsid w:val="007F7698"/>
    <w:rsid w:val="00800D6B"/>
    <w:rsid w:val="0080173C"/>
    <w:rsid w:val="00802FA7"/>
    <w:rsid w:val="008032D8"/>
    <w:rsid w:val="00803B04"/>
    <w:rsid w:val="00805464"/>
    <w:rsid w:val="0081086A"/>
    <w:rsid w:val="00810C74"/>
    <w:rsid w:val="00810E42"/>
    <w:rsid w:val="0081176F"/>
    <w:rsid w:val="0081240E"/>
    <w:rsid w:val="00814B53"/>
    <w:rsid w:val="00815420"/>
    <w:rsid w:val="00815468"/>
    <w:rsid w:val="00822FC8"/>
    <w:rsid w:val="008239EE"/>
    <w:rsid w:val="00825F5A"/>
    <w:rsid w:val="008274F7"/>
    <w:rsid w:val="00831E93"/>
    <w:rsid w:val="00833751"/>
    <w:rsid w:val="0083470D"/>
    <w:rsid w:val="008378C6"/>
    <w:rsid w:val="0084134C"/>
    <w:rsid w:val="00841D92"/>
    <w:rsid w:val="00842048"/>
    <w:rsid w:val="00842731"/>
    <w:rsid w:val="00844CF0"/>
    <w:rsid w:val="0084559C"/>
    <w:rsid w:val="0084639C"/>
    <w:rsid w:val="008521F7"/>
    <w:rsid w:val="00852452"/>
    <w:rsid w:val="00854E4F"/>
    <w:rsid w:val="0085501F"/>
    <w:rsid w:val="00855BAA"/>
    <w:rsid w:val="00857809"/>
    <w:rsid w:val="00857F05"/>
    <w:rsid w:val="00862432"/>
    <w:rsid w:val="00864285"/>
    <w:rsid w:val="00866D98"/>
    <w:rsid w:val="00871865"/>
    <w:rsid w:val="0087271E"/>
    <w:rsid w:val="00872C27"/>
    <w:rsid w:val="00875059"/>
    <w:rsid w:val="00879958"/>
    <w:rsid w:val="008804CA"/>
    <w:rsid w:val="00883E07"/>
    <w:rsid w:val="00886729"/>
    <w:rsid w:val="00886B7F"/>
    <w:rsid w:val="00887236"/>
    <w:rsid w:val="00887C59"/>
    <w:rsid w:val="00890A36"/>
    <w:rsid w:val="00891001"/>
    <w:rsid w:val="0089108A"/>
    <w:rsid w:val="008924C0"/>
    <w:rsid w:val="0089258E"/>
    <w:rsid w:val="00892CA9"/>
    <w:rsid w:val="00892F5F"/>
    <w:rsid w:val="008938A3"/>
    <w:rsid w:val="00893CBE"/>
    <w:rsid w:val="0089519C"/>
    <w:rsid w:val="00896213"/>
    <w:rsid w:val="008A09DD"/>
    <w:rsid w:val="008A0FDF"/>
    <w:rsid w:val="008A3153"/>
    <w:rsid w:val="008A4F44"/>
    <w:rsid w:val="008A6CEB"/>
    <w:rsid w:val="008A6F6C"/>
    <w:rsid w:val="008A7C70"/>
    <w:rsid w:val="008A7E11"/>
    <w:rsid w:val="008B0733"/>
    <w:rsid w:val="008B23A0"/>
    <w:rsid w:val="008B69A3"/>
    <w:rsid w:val="008B7C05"/>
    <w:rsid w:val="008C35D3"/>
    <w:rsid w:val="008C568B"/>
    <w:rsid w:val="008C7F90"/>
    <w:rsid w:val="008D137F"/>
    <w:rsid w:val="008D1B98"/>
    <w:rsid w:val="008D2660"/>
    <w:rsid w:val="008D2662"/>
    <w:rsid w:val="008D34DD"/>
    <w:rsid w:val="008D3578"/>
    <w:rsid w:val="008D4523"/>
    <w:rsid w:val="008D4894"/>
    <w:rsid w:val="008D4FEC"/>
    <w:rsid w:val="008D6BF5"/>
    <w:rsid w:val="008D6C4E"/>
    <w:rsid w:val="008D791E"/>
    <w:rsid w:val="008D7C35"/>
    <w:rsid w:val="008E0EF6"/>
    <w:rsid w:val="008E19B7"/>
    <w:rsid w:val="008E4FF1"/>
    <w:rsid w:val="008E5A45"/>
    <w:rsid w:val="008E644A"/>
    <w:rsid w:val="008F011D"/>
    <w:rsid w:val="008F1E4D"/>
    <w:rsid w:val="008F230C"/>
    <w:rsid w:val="008F2EFC"/>
    <w:rsid w:val="008F3CFB"/>
    <w:rsid w:val="008F7F2B"/>
    <w:rsid w:val="009011AB"/>
    <w:rsid w:val="009016C0"/>
    <w:rsid w:val="009053DB"/>
    <w:rsid w:val="00911311"/>
    <w:rsid w:val="00912137"/>
    <w:rsid w:val="0091294D"/>
    <w:rsid w:val="00912D4A"/>
    <w:rsid w:val="00913465"/>
    <w:rsid w:val="00913DC9"/>
    <w:rsid w:val="009143FC"/>
    <w:rsid w:val="009170ED"/>
    <w:rsid w:val="00917E09"/>
    <w:rsid w:val="009208E0"/>
    <w:rsid w:val="00922533"/>
    <w:rsid w:val="00922FBB"/>
    <w:rsid w:val="00923287"/>
    <w:rsid w:val="009232B2"/>
    <w:rsid w:val="009310F9"/>
    <w:rsid w:val="009316FC"/>
    <w:rsid w:val="00933A82"/>
    <w:rsid w:val="00941705"/>
    <w:rsid w:val="0094219F"/>
    <w:rsid w:val="00942C56"/>
    <w:rsid w:val="00943302"/>
    <w:rsid w:val="0094436A"/>
    <w:rsid w:val="00945E4D"/>
    <w:rsid w:val="00946964"/>
    <w:rsid w:val="00946F22"/>
    <w:rsid w:val="009475D6"/>
    <w:rsid w:val="00947992"/>
    <w:rsid w:val="00947A92"/>
    <w:rsid w:val="00947CCE"/>
    <w:rsid w:val="00952747"/>
    <w:rsid w:val="00954A65"/>
    <w:rsid w:val="009550F2"/>
    <w:rsid w:val="00955DD0"/>
    <w:rsid w:val="009618B6"/>
    <w:rsid w:val="00965517"/>
    <w:rsid w:val="00966ACB"/>
    <w:rsid w:val="00967C59"/>
    <w:rsid w:val="00971636"/>
    <w:rsid w:val="009722A3"/>
    <w:rsid w:val="009728A1"/>
    <w:rsid w:val="009730BB"/>
    <w:rsid w:val="00973AD8"/>
    <w:rsid w:val="00973B2B"/>
    <w:rsid w:val="00973C0F"/>
    <w:rsid w:val="00973DE7"/>
    <w:rsid w:val="00975701"/>
    <w:rsid w:val="00976786"/>
    <w:rsid w:val="0098058B"/>
    <w:rsid w:val="00980667"/>
    <w:rsid w:val="00982161"/>
    <w:rsid w:val="009900B1"/>
    <w:rsid w:val="00990E92"/>
    <w:rsid w:val="0099208D"/>
    <w:rsid w:val="00993392"/>
    <w:rsid w:val="009941A7"/>
    <w:rsid w:val="00994D5D"/>
    <w:rsid w:val="00995B0A"/>
    <w:rsid w:val="00996E83"/>
    <w:rsid w:val="009A09C9"/>
    <w:rsid w:val="009A2F6B"/>
    <w:rsid w:val="009A338D"/>
    <w:rsid w:val="009A41F2"/>
    <w:rsid w:val="009A56AF"/>
    <w:rsid w:val="009A60FB"/>
    <w:rsid w:val="009A632C"/>
    <w:rsid w:val="009A756B"/>
    <w:rsid w:val="009B0975"/>
    <w:rsid w:val="009B1410"/>
    <w:rsid w:val="009B23DE"/>
    <w:rsid w:val="009B4C7D"/>
    <w:rsid w:val="009B4E38"/>
    <w:rsid w:val="009B69B2"/>
    <w:rsid w:val="009C0EE2"/>
    <w:rsid w:val="009C0FBA"/>
    <w:rsid w:val="009C1726"/>
    <w:rsid w:val="009C3A6B"/>
    <w:rsid w:val="009C4570"/>
    <w:rsid w:val="009C5CFE"/>
    <w:rsid w:val="009C5EBC"/>
    <w:rsid w:val="009C755B"/>
    <w:rsid w:val="009D1489"/>
    <w:rsid w:val="009D3634"/>
    <w:rsid w:val="009D3822"/>
    <w:rsid w:val="009D433E"/>
    <w:rsid w:val="009D4E79"/>
    <w:rsid w:val="009D7510"/>
    <w:rsid w:val="009D7D10"/>
    <w:rsid w:val="009E17C9"/>
    <w:rsid w:val="009E2835"/>
    <w:rsid w:val="009E37CF"/>
    <w:rsid w:val="009E639F"/>
    <w:rsid w:val="009E73BB"/>
    <w:rsid w:val="009E7FAE"/>
    <w:rsid w:val="009F06E4"/>
    <w:rsid w:val="009F08A5"/>
    <w:rsid w:val="009F27E5"/>
    <w:rsid w:val="009F3584"/>
    <w:rsid w:val="009F3915"/>
    <w:rsid w:val="009F6BC6"/>
    <w:rsid w:val="00A003ED"/>
    <w:rsid w:val="00A01453"/>
    <w:rsid w:val="00A01E55"/>
    <w:rsid w:val="00A01E68"/>
    <w:rsid w:val="00A037A3"/>
    <w:rsid w:val="00A03D7C"/>
    <w:rsid w:val="00A06801"/>
    <w:rsid w:val="00A12E23"/>
    <w:rsid w:val="00A141D7"/>
    <w:rsid w:val="00A1460E"/>
    <w:rsid w:val="00A146D6"/>
    <w:rsid w:val="00A14AA6"/>
    <w:rsid w:val="00A1701F"/>
    <w:rsid w:val="00A218A6"/>
    <w:rsid w:val="00A22DEE"/>
    <w:rsid w:val="00A24DA1"/>
    <w:rsid w:val="00A250BF"/>
    <w:rsid w:val="00A31E2B"/>
    <w:rsid w:val="00A32AF6"/>
    <w:rsid w:val="00A32D17"/>
    <w:rsid w:val="00A3309C"/>
    <w:rsid w:val="00A33883"/>
    <w:rsid w:val="00A3435A"/>
    <w:rsid w:val="00A34C5D"/>
    <w:rsid w:val="00A35C5A"/>
    <w:rsid w:val="00A36131"/>
    <w:rsid w:val="00A4094E"/>
    <w:rsid w:val="00A423E9"/>
    <w:rsid w:val="00A42551"/>
    <w:rsid w:val="00A50F2A"/>
    <w:rsid w:val="00A5113E"/>
    <w:rsid w:val="00A51D0D"/>
    <w:rsid w:val="00A556AA"/>
    <w:rsid w:val="00A57031"/>
    <w:rsid w:val="00A57ABB"/>
    <w:rsid w:val="00A57FA8"/>
    <w:rsid w:val="00A6063F"/>
    <w:rsid w:val="00A60EE1"/>
    <w:rsid w:val="00A62A94"/>
    <w:rsid w:val="00A62B17"/>
    <w:rsid w:val="00A62BBB"/>
    <w:rsid w:val="00A65B7A"/>
    <w:rsid w:val="00A65EAF"/>
    <w:rsid w:val="00A6682F"/>
    <w:rsid w:val="00A70F6A"/>
    <w:rsid w:val="00A7191C"/>
    <w:rsid w:val="00A73446"/>
    <w:rsid w:val="00A73CDB"/>
    <w:rsid w:val="00A749F2"/>
    <w:rsid w:val="00A74E73"/>
    <w:rsid w:val="00A76359"/>
    <w:rsid w:val="00A77BB1"/>
    <w:rsid w:val="00A80D97"/>
    <w:rsid w:val="00A8115B"/>
    <w:rsid w:val="00A82C2C"/>
    <w:rsid w:val="00A83C4B"/>
    <w:rsid w:val="00A844F6"/>
    <w:rsid w:val="00A84731"/>
    <w:rsid w:val="00A8589F"/>
    <w:rsid w:val="00A92007"/>
    <w:rsid w:val="00A930F8"/>
    <w:rsid w:val="00A95643"/>
    <w:rsid w:val="00A97E9B"/>
    <w:rsid w:val="00AA2149"/>
    <w:rsid w:val="00AA393D"/>
    <w:rsid w:val="00AB0C45"/>
    <w:rsid w:val="00AB27DF"/>
    <w:rsid w:val="00AB2A30"/>
    <w:rsid w:val="00AB3C0F"/>
    <w:rsid w:val="00AB41EF"/>
    <w:rsid w:val="00AB62C6"/>
    <w:rsid w:val="00AB78BC"/>
    <w:rsid w:val="00AC15A6"/>
    <w:rsid w:val="00AC1DF2"/>
    <w:rsid w:val="00AC2059"/>
    <w:rsid w:val="00AC4626"/>
    <w:rsid w:val="00AC607D"/>
    <w:rsid w:val="00AC7037"/>
    <w:rsid w:val="00AC7323"/>
    <w:rsid w:val="00AD0F31"/>
    <w:rsid w:val="00AD207F"/>
    <w:rsid w:val="00AD37B3"/>
    <w:rsid w:val="00AD4092"/>
    <w:rsid w:val="00AD4A6E"/>
    <w:rsid w:val="00AD6193"/>
    <w:rsid w:val="00AD6491"/>
    <w:rsid w:val="00AD703E"/>
    <w:rsid w:val="00AE0521"/>
    <w:rsid w:val="00AE0608"/>
    <w:rsid w:val="00AE639E"/>
    <w:rsid w:val="00AE7F7D"/>
    <w:rsid w:val="00AF24F0"/>
    <w:rsid w:val="00AF58B0"/>
    <w:rsid w:val="00AF5C4A"/>
    <w:rsid w:val="00B00A23"/>
    <w:rsid w:val="00B0219B"/>
    <w:rsid w:val="00B02836"/>
    <w:rsid w:val="00B03716"/>
    <w:rsid w:val="00B060B5"/>
    <w:rsid w:val="00B06F27"/>
    <w:rsid w:val="00B07798"/>
    <w:rsid w:val="00B077D9"/>
    <w:rsid w:val="00B1105C"/>
    <w:rsid w:val="00B12B62"/>
    <w:rsid w:val="00B1333C"/>
    <w:rsid w:val="00B13CCE"/>
    <w:rsid w:val="00B14913"/>
    <w:rsid w:val="00B14D8B"/>
    <w:rsid w:val="00B16380"/>
    <w:rsid w:val="00B1714A"/>
    <w:rsid w:val="00B177D6"/>
    <w:rsid w:val="00B17E4C"/>
    <w:rsid w:val="00B21997"/>
    <w:rsid w:val="00B228F6"/>
    <w:rsid w:val="00B252CD"/>
    <w:rsid w:val="00B32680"/>
    <w:rsid w:val="00B32C2D"/>
    <w:rsid w:val="00B334F1"/>
    <w:rsid w:val="00B33DDB"/>
    <w:rsid w:val="00B3565B"/>
    <w:rsid w:val="00B356CA"/>
    <w:rsid w:val="00B37354"/>
    <w:rsid w:val="00B3973B"/>
    <w:rsid w:val="00B4025C"/>
    <w:rsid w:val="00B41815"/>
    <w:rsid w:val="00B41C44"/>
    <w:rsid w:val="00B41FC0"/>
    <w:rsid w:val="00B424AC"/>
    <w:rsid w:val="00B4593E"/>
    <w:rsid w:val="00B47261"/>
    <w:rsid w:val="00B52BF7"/>
    <w:rsid w:val="00B53FAC"/>
    <w:rsid w:val="00B56B04"/>
    <w:rsid w:val="00B56BD4"/>
    <w:rsid w:val="00B600D8"/>
    <w:rsid w:val="00B60AA2"/>
    <w:rsid w:val="00B60F5C"/>
    <w:rsid w:val="00B60F80"/>
    <w:rsid w:val="00B60FB9"/>
    <w:rsid w:val="00B628D9"/>
    <w:rsid w:val="00B640F5"/>
    <w:rsid w:val="00B658BB"/>
    <w:rsid w:val="00B673CA"/>
    <w:rsid w:val="00B70052"/>
    <w:rsid w:val="00B71208"/>
    <w:rsid w:val="00B73386"/>
    <w:rsid w:val="00B74D0F"/>
    <w:rsid w:val="00B75B64"/>
    <w:rsid w:val="00B76B00"/>
    <w:rsid w:val="00B772DC"/>
    <w:rsid w:val="00B80092"/>
    <w:rsid w:val="00B80A5F"/>
    <w:rsid w:val="00B80ABC"/>
    <w:rsid w:val="00B81399"/>
    <w:rsid w:val="00B82090"/>
    <w:rsid w:val="00B83BEE"/>
    <w:rsid w:val="00B83E7B"/>
    <w:rsid w:val="00B842E2"/>
    <w:rsid w:val="00B844AE"/>
    <w:rsid w:val="00B905EB"/>
    <w:rsid w:val="00B9076B"/>
    <w:rsid w:val="00B91880"/>
    <w:rsid w:val="00B91AD5"/>
    <w:rsid w:val="00B937C5"/>
    <w:rsid w:val="00B9454E"/>
    <w:rsid w:val="00B96E61"/>
    <w:rsid w:val="00BA0AAB"/>
    <w:rsid w:val="00BA4558"/>
    <w:rsid w:val="00BA48C1"/>
    <w:rsid w:val="00BB2901"/>
    <w:rsid w:val="00BB2A5A"/>
    <w:rsid w:val="00BB3A43"/>
    <w:rsid w:val="00BB5719"/>
    <w:rsid w:val="00BB5913"/>
    <w:rsid w:val="00BB5B6B"/>
    <w:rsid w:val="00BB681E"/>
    <w:rsid w:val="00BB694F"/>
    <w:rsid w:val="00BB7AC5"/>
    <w:rsid w:val="00BC0928"/>
    <w:rsid w:val="00BC10F7"/>
    <w:rsid w:val="00BC1F24"/>
    <w:rsid w:val="00BC24D5"/>
    <w:rsid w:val="00BC588D"/>
    <w:rsid w:val="00BC6CE8"/>
    <w:rsid w:val="00BC7E1E"/>
    <w:rsid w:val="00BD217B"/>
    <w:rsid w:val="00BD274C"/>
    <w:rsid w:val="00BD4084"/>
    <w:rsid w:val="00BD75B0"/>
    <w:rsid w:val="00BE0ED0"/>
    <w:rsid w:val="00BE1652"/>
    <w:rsid w:val="00BE3F8F"/>
    <w:rsid w:val="00BE5143"/>
    <w:rsid w:val="00BE6973"/>
    <w:rsid w:val="00BE7EA9"/>
    <w:rsid w:val="00BF0FB9"/>
    <w:rsid w:val="00BF2472"/>
    <w:rsid w:val="00BF3E34"/>
    <w:rsid w:val="00BF47B6"/>
    <w:rsid w:val="00BF7CB2"/>
    <w:rsid w:val="00C01807"/>
    <w:rsid w:val="00C02A33"/>
    <w:rsid w:val="00C032D5"/>
    <w:rsid w:val="00C043A3"/>
    <w:rsid w:val="00C04867"/>
    <w:rsid w:val="00C05128"/>
    <w:rsid w:val="00C054BD"/>
    <w:rsid w:val="00C0594C"/>
    <w:rsid w:val="00C069D8"/>
    <w:rsid w:val="00C07A9D"/>
    <w:rsid w:val="00C07B1B"/>
    <w:rsid w:val="00C111E0"/>
    <w:rsid w:val="00C11446"/>
    <w:rsid w:val="00C12D42"/>
    <w:rsid w:val="00C14EFD"/>
    <w:rsid w:val="00C2132E"/>
    <w:rsid w:val="00C225C7"/>
    <w:rsid w:val="00C2278A"/>
    <w:rsid w:val="00C24B06"/>
    <w:rsid w:val="00C25357"/>
    <w:rsid w:val="00C26384"/>
    <w:rsid w:val="00C30497"/>
    <w:rsid w:val="00C32CDA"/>
    <w:rsid w:val="00C32DCD"/>
    <w:rsid w:val="00C33718"/>
    <w:rsid w:val="00C33AFA"/>
    <w:rsid w:val="00C34B42"/>
    <w:rsid w:val="00C360A0"/>
    <w:rsid w:val="00C42CD9"/>
    <w:rsid w:val="00C456EC"/>
    <w:rsid w:val="00C466E0"/>
    <w:rsid w:val="00C46C75"/>
    <w:rsid w:val="00C50445"/>
    <w:rsid w:val="00C53D7B"/>
    <w:rsid w:val="00C5406B"/>
    <w:rsid w:val="00C5500A"/>
    <w:rsid w:val="00C553B2"/>
    <w:rsid w:val="00C60D6C"/>
    <w:rsid w:val="00C62145"/>
    <w:rsid w:val="00C64148"/>
    <w:rsid w:val="00C64704"/>
    <w:rsid w:val="00C64C64"/>
    <w:rsid w:val="00C66D8C"/>
    <w:rsid w:val="00C73E30"/>
    <w:rsid w:val="00C75652"/>
    <w:rsid w:val="00C77C7F"/>
    <w:rsid w:val="00C77E17"/>
    <w:rsid w:val="00C807D8"/>
    <w:rsid w:val="00C80BE2"/>
    <w:rsid w:val="00C82515"/>
    <w:rsid w:val="00C82B99"/>
    <w:rsid w:val="00C83DA2"/>
    <w:rsid w:val="00C84769"/>
    <w:rsid w:val="00C8478D"/>
    <w:rsid w:val="00C85092"/>
    <w:rsid w:val="00C86854"/>
    <w:rsid w:val="00C872E9"/>
    <w:rsid w:val="00C91367"/>
    <w:rsid w:val="00C91739"/>
    <w:rsid w:val="00C917B0"/>
    <w:rsid w:val="00C93FB2"/>
    <w:rsid w:val="00C96D3E"/>
    <w:rsid w:val="00C9744F"/>
    <w:rsid w:val="00CA003A"/>
    <w:rsid w:val="00CA4B32"/>
    <w:rsid w:val="00CA6278"/>
    <w:rsid w:val="00CA7310"/>
    <w:rsid w:val="00CB16B9"/>
    <w:rsid w:val="00CB2354"/>
    <w:rsid w:val="00CB2B20"/>
    <w:rsid w:val="00CB333E"/>
    <w:rsid w:val="00CB402E"/>
    <w:rsid w:val="00CB57B0"/>
    <w:rsid w:val="00CC3153"/>
    <w:rsid w:val="00CC3AE6"/>
    <w:rsid w:val="00CC559B"/>
    <w:rsid w:val="00CC6404"/>
    <w:rsid w:val="00CC7782"/>
    <w:rsid w:val="00CD0893"/>
    <w:rsid w:val="00CD3296"/>
    <w:rsid w:val="00CD3C31"/>
    <w:rsid w:val="00CD43D0"/>
    <w:rsid w:val="00CE1302"/>
    <w:rsid w:val="00CE53C2"/>
    <w:rsid w:val="00CE6F58"/>
    <w:rsid w:val="00CE78EB"/>
    <w:rsid w:val="00CE7E2D"/>
    <w:rsid w:val="00CF3150"/>
    <w:rsid w:val="00CF33E7"/>
    <w:rsid w:val="00CF3A97"/>
    <w:rsid w:val="00CF52A6"/>
    <w:rsid w:val="00CF7BA4"/>
    <w:rsid w:val="00D009F0"/>
    <w:rsid w:val="00D00D8C"/>
    <w:rsid w:val="00D01D2B"/>
    <w:rsid w:val="00D01EDE"/>
    <w:rsid w:val="00D02150"/>
    <w:rsid w:val="00D02BC1"/>
    <w:rsid w:val="00D032BF"/>
    <w:rsid w:val="00D0687B"/>
    <w:rsid w:val="00D0747A"/>
    <w:rsid w:val="00D1016B"/>
    <w:rsid w:val="00D10674"/>
    <w:rsid w:val="00D10A03"/>
    <w:rsid w:val="00D10B92"/>
    <w:rsid w:val="00D10D1F"/>
    <w:rsid w:val="00D11151"/>
    <w:rsid w:val="00D13701"/>
    <w:rsid w:val="00D156E5"/>
    <w:rsid w:val="00D16491"/>
    <w:rsid w:val="00D2026E"/>
    <w:rsid w:val="00D2636F"/>
    <w:rsid w:val="00D26DB4"/>
    <w:rsid w:val="00D2713F"/>
    <w:rsid w:val="00D30CC3"/>
    <w:rsid w:val="00D31269"/>
    <w:rsid w:val="00D31A47"/>
    <w:rsid w:val="00D333E4"/>
    <w:rsid w:val="00D353BC"/>
    <w:rsid w:val="00D37E27"/>
    <w:rsid w:val="00D40DE9"/>
    <w:rsid w:val="00D414FE"/>
    <w:rsid w:val="00D44068"/>
    <w:rsid w:val="00D44749"/>
    <w:rsid w:val="00D45949"/>
    <w:rsid w:val="00D52E31"/>
    <w:rsid w:val="00D53AD2"/>
    <w:rsid w:val="00D549E4"/>
    <w:rsid w:val="00D56CA4"/>
    <w:rsid w:val="00D573B6"/>
    <w:rsid w:val="00D637AB"/>
    <w:rsid w:val="00D6388B"/>
    <w:rsid w:val="00D67DFE"/>
    <w:rsid w:val="00D74177"/>
    <w:rsid w:val="00D80C94"/>
    <w:rsid w:val="00D81B8A"/>
    <w:rsid w:val="00D81D6B"/>
    <w:rsid w:val="00D827EF"/>
    <w:rsid w:val="00D85671"/>
    <w:rsid w:val="00D85938"/>
    <w:rsid w:val="00D8622C"/>
    <w:rsid w:val="00D86761"/>
    <w:rsid w:val="00D87A7D"/>
    <w:rsid w:val="00D912D5"/>
    <w:rsid w:val="00D93C03"/>
    <w:rsid w:val="00D97400"/>
    <w:rsid w:val="00DA013E"/>
    <w:rsid w:val="00DA0459"/>
    <w:rsid w:val="00DA0CC2"/>
    <w:rsid w:val="00DA22E8"/>
    <w:rsid w:val="00DA235A"/>
    <w:rsid w:val="00DA3A22"/>
    <w:rsid w:val="00DA41F9"/>
    <w:rsid w:val="00DA76D2"/>
    <w:rsid w:val="00DA7DCF"/>
    <w:rsid w:val="00DB0217"/>
    <w:rsid w:val="00DB13C5"/>
    <w:rsid w:val="00DB38E9"/>
    <w:rsid w:val="00DB5356"/>
    <w:rsid w:val="00DB7265"/>
    <w:rsid w:val="00DB7FC9"/>
    <w:rsid w:val="00DC1CAE"/>
    <w:rsid w:val="00DC24B6"/>
    <w:rsid w:val="00DC3152"/>
    <w:rsid w:val="00DC546D"/>
    <w:rsid w:val="00DC5C78"/>
    <w:rsid w:val="00DC7334"/>
    <w:rsid w:val="00DD0A7C"/>
    <w:rsid w:val="00DD1A83"/>
    <w:rsid w:val="00DD2159"/>
    <w:rsid w:val="00DD22AD"/>
    <w:rsid w:val="00DD3155"/>
    <w:rsid w:val="00DD5462"/>
    <w:rsid w:val="00DD6216"/>
    <w:rsid w:val="00DD6329"/>
    <w:rsid w:val="00DE1D03"/>
    <w:rsid w:val="00DE4C31"/>
    <w:rsid w:val="00DE5237"/>
    <w:rsid w:val="00DE647E"/>
    <w:rsid w:val="00DE6D96"/>
    <w:rsid w:val="00DE736D"/>
    <w:rsid w:val="00DE780A"/>
    <w:rsid w:val="00DF2DB5"/>
    <w:rsid w:val="00DF7F54"/>
    <w:rsid w:val="00E00E05"/>
    <w:rsid w:val="00E00E17"/>
    <w:rsid w:val="00E01502"/>
    <w:rsid w:val="00E03456"/>
    <w:rsid w:val="00E0753F"/>
    <w:rsid w:val="00E07F14"/>
    <w:rsid w:val="00E128AE"/>
    <w:rsid w:val="00E148FA"/>
    <w:rsid w:val="00E17002"/>
    <w:rsid w:val="00E220A4"/>
    <w:rsid w:val="00E22141"/>
    <w:rsid w:val="00E22713"/>
    <w:rsid w:val="00E2315B"/>
    <w:rsid w:val="00E25088"/>
    <w:rsid w:val="00E30022"/>
    <w:rsid w:val="00E30463"/>
    <w:rsid w:val="00E30ABB"/>
    <w:rsid w:val="00E35374"/>
    <w:rsid w:val="00E35A42"/>
    <w:rsid w:val="00E3674A"/>
    <w:rsid w:val="00E37E9D"/>
    <w:rsid w:val="00E43ADB"/>
    <w:rsid w:val="00E4480F"/>
    <w:rsid w:val="00E44D15"/>
    <w:rsid w:val="00E44F3C"/>
    <w:rsid w:val="00E456B8"/>
    <w:rsid w:val="00E46479"/>
    <w:rsid w:val="00E46C0A"/>
    <w:rsid w:val="00E475EF"/>
    <w:rsid w:val="00E5176C"/>
    <w:rsid w:val="00E52BB4"/>
    <w:rsid w:val="00E5478D"/>
    <w:rsid w:val="00E55845"/>
    <w:rsid w:val="00E561F1"/>
    <w:rsid w:val="00E60649"/>
    <w:rsid w:val="00E60F5E"/>
    <w:rsid w:val="00E615D2"/>
    <w:rsid w:val="00E61884"/>
    <w:rsid w:val="00E632A5"/>
    <w:rsid w:val="00E66862"/>
    <w:rsid w:val="00E67AB2"/>
    <w:rsid w:val="00E71A39"/>
    <w:rsid w:val="00E7412B"/>
    <w:rsid w:val="00E75C9C"/>
    <w:rsid w:val="00E75D16"/>
    <w:rsid w:val="00E76CBD"/>
    <w:rsid w:val="00E77775"/>
    <w:rsid w:val="00E8010D"/>
    <w:rsid w:val="00E80289"/>
    <w:rsid w:val="00E808E2"/>
    <w:rsid w:val="00E81874"/>
    <w:rsid w:val="00E826CA"/>
    <w:rsid w:val="00E83322"/>
    <w:rsid w:val="00E83FB2"/>
    <w:rsid w:val="00E8629E"/>
    <w:rsid w:val="00E8719C"/>
    <w:rsid w:val="00E93033"/>
    <w:rsid w:val="00E93772"/>
    <w:rsid w:val="00E9425B"/>
    <w:rsid w:val="00E951CE"/>
    <w:rsid w:val="00E972F1"/>
    <w:rsid w:val="00E97A37"/>
    <w:rsid w:val="00E97E28"/>
    <w:rsid w:val="00EA0A3C"/>
    <w:rsid w:val="00EA112D"/>
    <w:rsid w:val="00EA16C9"/>
    <w:rsid w:val="00EA4414"/>
    <w:rsid w:val="00EA64D5"/>
    <w:rsid w:val="00EA6663"/>
    <w:rsid w:val="00EA78A5"/>
    <w:rsid w:val="00EB031D"/>
    <w:rsid w:val="00EB326C"/>
    <w:rsid w:val="00EB3A8B"/>
    <w:rsid w:val="00EB3CD0"/>
    <w:rsid w:val="00EB6A06"/>
    <w:rsid w:val="00EB6BAA"/>
    <w:rsid w:val="00EB7813"/>
    <w:rsid w:val="00EC0A91"/>
    <w:rsid w:val="00EC0F36"/>
    <w:rsid w:val="00EC293F"/>
    <w:rsid w:val="00ED0D50"/>
    <w:rsid w:val="00ED236A"/>
    <w:rsid w:val="00ED23D7"/>
    <w:rsid w:val="00ED4D4F"/>
    <w:rsid w:val="00ED5AAE"/>
    <w:rsid w:val="00ED72F8"/>
    <w:rsid w:val="00ED7AF4"/>
    <w:rsid w:val="00EE3411"/>
    <w:rsid w:val="00EE6D60"/>
    <w:rsid w:val="00EE76E6"/>
    <w:rsid w:val="00EF2B60"/>
    <w:rsid w:val="00EF2CB3"/>
    <w:rsid w:val="00EF2D05"/>
    <w:rsid w:val="00EF2F03"/>
    <w:rsid w:val="00EF5004"/>
    <w:rsid w:val="00EF54B8"/>
    <w:rsid w:val="00EF750C"/>
    <w:rsid w:val="00EF7DE0"/>
    <w:rsid w:val="00F00DC2"/>
    <w:rsid w:val="00F0179B"/>
    <w:rsid w:val="00F01EBB"/>
    <w:rsid w:val="00F03A30"/>
    <w:rsid w:val="00F04203"/>
    <w:rsid w:val="00F043EB"/>
    <w:rsid w:val="00F05DE3"/>
    <w:rsid w:val="00F06786"/>
    <w:rsid w:val="00F1181B"/>
    <w:rsid w:val="00F13989"/>
    <w:rsid w:val="00F14909"/>
    <w:rsid w:val="00F165AB"/>
    <w:rsid w:val="00F1697E"/>
    <w:rsid w:val="00F21CD7"/>
    <w:rsid w:val="00F24041"/>
    <w:rsid w:val="00F25363"/>
    <w:rsid w:val="00F26A97"/>
    <w:rsid w:val="00F27EC2"/>
    <w:rsid w:val="00F27FCA"/>
    <w:rsid w:val="00F309A1"/>
    <w:rsid w:val="00F30AC0"/>
    <w:rsid w:val="00F30F65"/>
    <w:rsid w:val="00F317B1"/>
    <w:rsid w:val="00F32AA1"/>
    <w:rsid w:val="00F33E5D"/>
    <w:rsid w:val="00F35ACF"/>
    <w:rsid w:val="00F37014"/>
    <w:rsid w:val="00F4066A"/>
    <w:rsid w:val="00F40833"/>
    <w:rsid w:val="00F42B8E"/>
    <w:rsid w:val="00F434F2"/>
    <w:rsid w:val="00F43B6E"/>
    <w:rsid w:val="00F44BF8"/>
    <w:rsid w:val="00F45D3D"/>
    <w:rsid w:val="00F50F1D"/>
    <w:rsid w:val="00F512ED"/>
    <w:rsid w:val="00F51C27"/>
    <w:rsid w:val="00F52463"/>
    <w:rsid w:val="00F551B5"/>
    <w:rsid w:val="00F55B3A"/>
    <w:rsid w:val="00F57490"/>
    <w:rsid w:val="00F57E28"/>
    <w:rsid w:val="00F57E80"/>
    <w:rsid w:val="00F60FBC"/>
    <w:rsid w:val="00F6184B"/>
    <w:rsid w:val="00F6673A"/>
    <w:rsid w:val="00F66D62"/>
    <w:rsid w:val="00F747B2"/>
    <w:rsid w:val="00F74C36"/>
    <w:rsid w:val="00F763ED"/>
    <w:rsid w:val="00F771B0"/>
    <w:rsid w:val="00F904B3"/>
    <w:rsid w:val="00F91543"/>
    <w:rsid w:val="00F91594"/>
    <w:rsid w:val="00F91E19"/>
    <w:rsid w:val="00F9461C"/>
    <w:rsid w:val="00F94B50"/>
    <w:rsid w:val="00F97E5F"/>
    <w:rsid w:val="00FA01BD"/>
    <w:rsid w:val="00FA3126"/>
    <w:rsid w:val="00FA3A30"/>
    <w:rsid w:val="00FA47D6"/>
    <w:rsid w:val="00FA61B5"/>
    <w:rsid w:val="00FA7461"/>
    <w:rsid w:val="00FB059C"/>
    <w:rsid w:val="00FB144C"/>
    <w:rsid w:val="00FB76BD"/>
    <w:rsid w:val="00FC08B6"/>
    <w:rsid w:val="00FC27C7"/>
    <w:rsid w:val="00FC3BA7"/>
    <w:rsid w:val="00FC3EC9"/>
    <w:rsid w:val="00FC4DAC"/>
    <w:rsid w:val="00FC6577"/>
    <w:rsid w:val="00FC6A91"/>
    <w:rsid w:val="00FC6F22"/>
    <w:rsid w:val="00FC6F3C"/>
    <w:rsid w:val="00FC7838"/>
    <w:rsid w:val="00FD0143"/>
    <w:rsid w:val="00FD3BAA"/>
    <w:rsid w:val="00FD4574"/>
    <w:rsid w:val="00FD571B"/>
    <w:rsid w:val="00FD5A86"/>
    <w:rsid w:val="00FD6032"/>
    <w:rsid w:val="00FE1ADD"/>
    <w:rsid w:val="00FE2227"/>
    <w:rsid w:val="00FE3A9E"/>
    <w:rsid w:val="00FE423D"/>
    <w:rsid w:val="00FE5AC3"/>
    <w:rsid w:val="00FE6F46"/>
    <w:rsid w:val="00FE72DB"/>
    <w:rsid w:val="00FF08F0"/>
    <w:rsid w:val="00FF0E02"/>
    <w:rsid w:val="00FF39EC"/>
    <w:rsid w:val="00FF661E"/>
    <w:rsid w:val="00FFEF53"/>
    <w:rsid w:val="0226C534"/>
    <w:rsid w:val="02316FCD"/>
    <w:rsid w:val="023E2987"/>
    <w:rsid w:val="02790ADE"/>
    <w:rsid w:val="02A2DCD2"/>
    <w:rsid w:val="02FAE871"/>
    <w:rsid w:val="03256D45"/>
    <w:rsid w:val="03285C4C"/>
    <w:rsid w:val="035FA0FC"/>
    <w:rsid w:val="0398BA88"/>
    <w:rsid w:val="03BCA3A6"/>
    <w:rsid w:val="03ECDBC7"/>
    <w:rsid w:val="04770CC3"/>
    <w:rsid w:val="04A69EFA"/>
    <w:rsid w:val="04B71D5D"/>
    <w:rsid w:val="04CA5C05"/>
    <w:rsid w:val="050DBA61"/>
    <w:rsid w:val="0517B06C"/>
    <w:rsid w:val="0537FD12"/>
    <w:rsid w:val="0564B3F6"/>
    <w:rsid w:val="05BCF683"/>
    <w:rsid w:val="05FD25B7"/>
    <w:rsid w:val="0635DBBC"/>
    <w:rsid w:val="06706721"/>
    <w:rsid w:val="06E2EDFA"/>
    <w:rsid w:val="06E66F21"/>
    <w:rsid w:val="078B2197"/>
    <w:rsid w:val="07EA6A7B"/>
    <w:rsid w:val="080A6AFB"/>
    <w:rsid w:val="085FA141"/>
    <w:rsid w:val="0876F2E7"/>
    <w:rsid w:val="08A7FC28"/>
    <w:rsid w:val="08A91DC6"/>
    <w:rsid w:val="09048444"/>
    <w:rsid w:val="0905AB3A"/>
    <w:rsid w:val="092B31EB"/>
    <w:rsid w:val="098A1668"/>
    <w:rsid w:val="09A34E89"/>
    <w:rsid w:val="09B3A63A"/>
    <w:rsid w:val="09D2C109"/>
    <w:rsid w:val="09E0CB13"/>
    <w:rsid w:val="09F651DA"/>
    <w:rsid w:val="0A1D6564"/>
    <w:rsid w:val="0A51AE00"/>
    <w:rsid w:val="0A86A55F"/>
    <w:rsid w:val="0B24015D"/>
    <w:rsid w:val="0B41CE54"/>
    <w:rsid w:val="0B555123"/>
    <w:rsid w:val="0B60F596"/>
    <w:rsid w:val="0B781EDE"/>
    <w:rsid w:val="0B86BA4F"/>
    <w:rsid w:val="0C4A9BB0"/>
    <w:rsid w:val="0C94B4AC"/>
    <w:rsid w:val="0CCB8D3E"/>
    <w:rsid w:val="0CDAFF4F"/>
    <w:rsid w:val="0CFBA49C"/>
    <w:rsid w:val="0D09725F"/>
    <w:rsid w:val="0D157382"/>
    <w:rsid w:val="0DA395C0"/>
    <w:rsid w:val="0DCB6D1B"/>
    <w:rsid w:val="0DCFD28A"/>
    <w:rsid w:val="0E882072"/>
    <w:rsid w:val="0E99920D"/>
    <w:rsid w:val="0EB5F814"/>
    <w:rsid w:val="0EC2EE98"/>
    <w:rsid w:val="0F02DFC4"/>
    <w:rsid w:val="0F6D552A"/>
    <w:rsid w:val="10BD408E"/>
    <w:rsid w:val="10C790D5"/>
    <w:rsid w:val="10F59F25"/>
    <w:rsid w:val="10FC5F37"/>
    <w:rsid w:val="1120BE12"/>
    <w:rsid w:val="1132D243"/>
    <w:rsid w:val="114D6C39"/>
    <w:rsid w:val="117894DE"/>
    <w:rsid w:val="11A7893B"/>
    <w:rsid w:val="11CC6FFA"/>
    <w:rsid w:val="11F45B46"/>
    <w:rsid w:val="11FC2DE5"/>
    <w:rsid w:val="11FEF6E7"/>
    <w:rsid w:val="120D1528"/>
    <w:rsid w:val="123522EB"/>
    <w:rsid w:val="12521292"/>
    <w:rsid w:val="12B13B7C"/>
    <w:rsid w:val="12BA82C4"/>
    <w:rsid w:val="12D50431"/>
    <w:rsid w:val="12FF62E9"/>
    <w:rsid w:val="132E8C19"/>
    <w:rsid w:val="132FF0D5"/>
    <w:rsid w:val="134F07E1"/>
    <w:rsid w:val="135D8398"/>
    <w:rsid w:val="1368F596"/>
    <w:rsid w:val="13A37745"/>
    <w:rsid w:val="147556EA"/>
    <w:rsid w:val="1484670E"/>
    <w:rsid w:val="14A546A0"/>
    <w:rsid w:val="150F8083"/>
    <w:rsid w:val="1551900B"/>
    <w:rsid w:val="15972685"/>
    <w:rsid w:val="159F0D9E"/>
    <w:rsid w:val="15A87C6A"/>
    <w:rsid w:val="15B00629"/>
    <w:rsid w:val="15B26F24"/>
    <w:rsid w:val="15D44064"/>
    <w:rsid w:val="161823A4"/>
    <w:rsid w:val="16844C6B"/>
    <w:rsid w:val="1684ACF5"/>
    <w:rsid w:val="169285EF"/>
    <w:rsid w:val="16A18865"/>
    <w:rsid w:val="16A5769F"/>
    <w:rsid w:val="16AEEEC7"/>
    <w:rsid w:val="16B93D0F"/>
    <w:rsid w:val="16F8E197"/>
    <w:rsid w:val="173C5969"/>
    <w:rsid w:val="1768588A"/>
    <w:rsid w:val="179E9905"/>
    <w:rsid w:val="17A8977F"/>
    <w:rsid w:val="17DD1125"/>
    <w:rsid w:val="183B7D2E"/>
    <w:rsid w:val="18490453"/>
    <w:rsid w:val="193B95B8"/>
    <w:rsid w:val="193F39FA"/>
    <w:rsid w:val="19E7852D"/>
    <w:rsid w:val="1A06CDD1"/>
    <w:rsid w:val="1A761BC2"/>
    <w:rsid w:val="1A848BD8"/>
    <w:rsid w:val="1AE1084D"/>
    <w:rsid w:val="1B04C991"/>
    <w:rsid w:val="1B12D3B1"/>
    <w:rsid w:val="1B842C8D"/>
    <w:rsid w:val="1BA0B8C6"/>
    <w:rsid w:val="1BC991C5"/>
    <w:rsid w:val="1BF742DC"/>
    <w:rsid w:val="1C030438"/>
    <w:rsid w:val="1C149ADD"/>
    <w:rsid w:val="1C27E8D9"/>
    <w:rsid w:val="1C393D4B"/>
    <w:rsid w:val="1C9EC882"/>
    <w:rsid w:val="1D26BBC4"/>
    <w:rsid w:val="1D37BCF3"/>
    <w:rsid w:val="1D3C9EA2"/>
    <w:rsid w:val="1D4B978C"/>
    <w:rsid w:val="1DB38778"/>
    <w:rsid w:val="1DB54765"/>
    <w:rsid w:val="1DC03AB7"/>
    <w:rsid w:val="1DE0DF65"/>
    <w:rsid w:val="1E1ED13C"/>
    <w:rsid w:val="1E712478"/>
    <w:rsid w:val="1EBC3950"/>
    <w:rsid w:val="1F2632C2"/>
    <w:rsid w:val="1F2C5A63"/>
    <w:rsid w:val="1F2DDEA6"/>
    <w:rsid w:val="1F52A820"/>
    <w:rsid w:val="1FAED7EB"/>
    <w:rsid w:val="1FC2846F"/>
    <w:rsid w:val="1FC2DA78"/>
    <w:rsid w:val="1FC325E0"/>
    <w:rsid w:val="1FF452E1"/>
    <w:rsid w:val="2018B2CE"/>
    <w:rsid w:val="20BE67B7"/>
    <w:rsid w:val="20C5BD90"/>
    <w:rsid w:val="20E3C592"/>
    <w:rsid w:val="214477EB"/>
    <w:rsid w:val="216D98CC"/>
    <w:rsid w:val="216F0E5A"/>
    <w:rsid w:val="219448ED"/>
    <w:rsid w:val="21A7F3F0"/>
    <w:rsid w:val="21A7FD39"/>
    <w:rsid w:val="21B8ACB1"/>
    <w:rsid w:val="21DEB65A"/>
    <w:rsid w:val="2211617D"/>
    <w:rsid w:val="22287A03"/>
    <w:rsid w:val="228FD032"/>
    <w:rsid w:val="229AB529"/>
    <w:rsid w:val="22B09B2B"/>
    <w:rsid w:val="22BA1F99"/>
    <w:rsid w:val="23A962D2"/>
    <w:rsid w:val="23EA6A65"/>
    <w:rsid w:val="23EC81A7"/>
    <w:rsid w:val="240A816F"/>
    <w:rsid w:val="2454AE92"/>
    <w:rsid w:val="2464D3C8"/>
    <w:rsid w:val="24BD6E06"/>
    <w:rsid w:val="24E95E56"/>
    <w:rsid w:val="24EBFDD0"/>
    <w:rsid w:val="257EEBD2"/>
    <w:rsid w:val="25E0A405"/>
    <w:rsid w:val="25E0C54B"/>
    <w:rsid w:val="2612D7A1"/>
    <w:rsid w:val="263B55C5"/>
    <w:rsid w:val="265E42DB"/>
    <w:rsid w:val="26688C93"/>
    <w:rsid w:val="267910AE"/>
    <w:rsid w:val="26CCB47D"/>
    <w:rsid w:val="271E0658"/>
    <w:rsid w:val="273F4E3B"/>
    <w:rsid w:val="276DA664"/>
    <w:rsid w:val="27AA1438"/>
    <w:rsid w:val="27B6CF55"/>
    <w:rsid w:val="286BD00C"/>
    <w:rsid w:val="2893A031"/>
    <w:rsid w:val="28A0D461"/>
    <w:rsid w:val="28A9F57D"/>
    <w:rsid w:val="28EF5DDC"/>
    <w:rsid w:val="2911FB67"/>
    <w:rsid w:val="29349AB1"/>
    <w:rsid w:val="29C09DA0"/>
    <w:rsid w:val="29D9DF39"/>
    <w:rsid w:val="2A2CC94E"/>
    <w:rsid w:val="2A3C57C5"/>
    <w:rsid w:val="2AD967CF"/>
    <w:rsid w:val="2ADA9679"/>
    <w:rsid w:val="2ADEB7C4"/>
    <w:rsid w:val="2B27F4C5"/>
    <w:rsid w:val="2B2D5EEC"/>
    <w:rsid w:val="2B3421BB"/>
    <w:rsid w:val="2BA2C7A4"/>
    <w:rsid w:val="2BF5C589"/>
    <w:rsid w:val="2C39424A"/>
    <w:rsid w:val="2C904852"/>
    <w:rsid w:val="2CC03AD0"/>
    <w:rsid w:val="2CE0B205"/>
    <w:rsid w:val="2D25BF1F"/>
    <w:rsid w:val="2D60A94F"/>
    <w:rsid w:val="2D707829"/>
    <w:rsid w:val="2D818964"/>
    <w:rsid w:val="2DC3EF38"/>
    <w:rsid w:val="2DE6AC8D"/>
    <w:rsid w:val="2E1B7F0C"/>
    <w:rsid w:val="2E746D7B"/>
    <w:rsid w:val="2E86E2A0"/>
    <w:rsid w:val="2E99FBC9"/>
    <w:rsid w:val="2EF4ED53"/>
    <w:rsid w:val="2F3DA71E"/>
    <w:rsid w:val="2FC3B11A"/>
    <w:rsid w:val="2FF3CE70"/>
    <w:rsid w:val="30079361"/>
    <w:rsid w:val="30101B81"/>
    <w:rsid w:val="3057AF1C"/>
    <w:rsid w:val="30F20107"/>
    <w:rsid w:val="315145F5"/>
    <w:rsid w:val="31E427B4"/>
    <w:rsid w:val="31E4651D"/>
    <w:rsid w:val="32018F65"/>
    <w:rsid w:val="32224621"/>
    <w:rsid w:val="3231E46F"/>
    <w:rsid w:val="324DC1D5"/>
    <w:rsid w:val="325F3BBD"/>
    <w:rsid w:val="32BF9ADE"/>
    <w:rsid w:val="32F91FB3"/>
    <w:rsid w:val="330D87C9"/>
    <w:rsid w:val="332728C4"/>
    <w:rsid w:val="33804032"/>
    <w:rsid w:val="3385EF30"/>
    <w:rsid w:val="33B800BA"/>
    <w:rsid w:val="34560C76"/>
    <w:rsid w:val="345662D8"/>
    <w:rsid w:val="346D85A5"/>
    <w:rsid w:val="347E3BC2"/>
    <w:rsid w:val="3487BE42"/>
    <w:rsid w:val="34E60A81"/>
    <w:rsid w:val="355AAB75"/>
    <w:rsid w:val="356FCED1"/>
    <w:rsid w:val="3587C7BB"/>
    <w:rsid w:val="35AB318E"/>
    <w:rsid w:val="35D63259"/>
    <w:rsid w:val="35E101EB"/>
    <w:rsid w:val="362F4309"/>
    <w:rsid w:val="367BC5F9"/>
    <w:rsid w:val="36BA77A8"/>
    <w:rsid w:val="37009D44"/>
    <w:rsid w:val="37010A25"/>
    <w:rsid w:val="3707A53E"/>
    <w:rsid w:val="3725B0C6"/>
    <w:rsid w:val="3733F26B"/>
    <w:rsid w:val="373C257E"/>
    <w:rsid w:val="3759532D"/>
    <w:rsid w:val="3782E33F"/>
    <w:rsid w:val="382F4605"/>
    <w:rsid w:val="38491C6F"/>
    <w:rsid w:val="384B88DA"/>
    <w:rsid w:val="3851B8FB"/>
    <w:rsid w:val="387AAB1A"/>
    <w:rsid w:val="38F3B4F3"/>
    <w:rsid w:val="38F5A15D"/>
    <w:rsid w:val="39768ACB"/>
    <w:rsid w:val="398D1164"/>
    <w:rsid w:val="39D5A53B"/>
    <w:rsid w:val="39D9E7CC"/>
    <w:rsid w:val="39DE02DF"/>
    <w:rsid w:val="39DFBC65"/>
    <w:rsid w:val="39F646AB"/>
    <w:rsid w:val="3A2F84D4"/>
    <w:rsid w:val="3A4B74F8"/>
    <w:rsid w:val="3ADC53C5"/>
    <w:rsid w:val="3AFDF0BB"/>
    <w:rsid w:val="3B32F67B"/>
    <w:rsid w:val="3B3FBE34"/>
    <w:rsid w:val="3B42B968"/>
    <w:rsid w:val="3B9708BF"/>
    <w:rsid w:val="3BA8F2F8"/>
    <w:rsid w:val="3BCCE612"/>
    <w:rsid w:val="3BCD770F"/>
    <w:rsid w:val="3C184347"/>
    <w:rsid w:val="3C1A79E9"/>
    <w:rsid w:val="3C4CD023"/>
    <w:rsid w:val="3C730F0F"/>
    <w:rsid w:val="3C75498E"/>
    <w:rsid w:val="3C84874F"/>
    <w:rsid w:val="3CBC3A7A"/>
    <w:rsid w:val="3CC967D3"/>
    <w:rsid w:val="3CFA5A09"/>
    <w:rsid w:val="3D1E8EA9"/>
    <w:rsid w:val="3D3C63F6"/>
    <w:rsid w:val="3D4017E8"/>
    <w:rsid w:val="3D40A1CB"/>
    <w:rsid w:val="3D49DA2F"/>
    <w:rsid w:val="3D684DAF"/>
    <w:rsid w:val="3D98EAD3"/>
    <w:rsid w:val="3DA2AD36"/>
    <w:rsid w:val="3E03A83A"/>
    <w:rsid w:val="3EA7D334"/>
    <w:rsid w:val="3EE865FD"/>
    <w:rsid w:val="3EF65FFD"/>
    <w:rsid w:val="3F6E81C4"/>
    <w:rsid w:val="3F9C7071"/>
    <w:rsid w:val="402100DB"/>
    <w:rsid w:val="405E6F8A"/>
    <w:rsid w:val="40B369B9"/>
    <w:rsid w:val="40FBEA8C"/>
    <w:rsid w:val="4153AE86"/>
    <w:rsid w:val="416A0F44"/>
    <w:rsid w:val="41CAF0BB"/>
    <w:rsid w:val="41D9940F"/>
    <w:rsid w:val="42043301"/>
    <w:rsid w:val="422A167B"/>
    <w:rsid w:val="4250FBAD"/>
    <w:rsid w:val="42B705AC"/>
    <w:rsid w:val="42F67D15"/>
    <w:rsid w:val="4314B8DB"/>
    <w:rsid w:val="4324ECFB"/>
    <w:rsid w:val="434D998B"/>
    <w:rsid w:val="4351F2D3"/>
    <w:rsid w:val="438E0DF2"/>
    <w:rsid w:val="43C93BC3"/>
    <w:rsid w:val="43E8A6E9"/>
    <w:rsid w:val="440444B4"/>
    <w:rsid w:val="44127007"/>
    <w:rsid w:val="441B5DAD"/>
    <w:rsid w:val="4421E4D2"/>
    <w:rsid w:val="44AAAE15"/>
    <w:rsid w:val="44D03AA4"/>
    <w:rsid w:val="45161A41"/>
    <w:rsid w:val="45221CC7"/>
    <w:rsid w:val="45269C3E"/>
    <w:rsid w:val="452CA18A"/>
    <w:rsid w:val="453E2812"/>
    <w:rsid w:val="4550AA62"/>
    <w:rsid w:val="457E4DCE"/>
    <w:rsid w:val="45D2DA8E"/>
    <w:rsid w:val="45E878D5"/>
    <w:rsid w:val="45F9A1BA"/>
    <w:rsid w:val="4620541D"/>
    <w:rsid w:val="46441049"/>
    <w:rsid w:val="468D2707"/>
    <w:rsid w:val="468D6E69"/>
    <w:rsid w:val="484CE880"/>
    <w:rsid w:val="489F5525"/>
    <w:rsid w:val="496F33B3"/>
    <w:rsid w:val="49FC8BA8"/>
    <w:rsid w:val="4A63E4D4"/>
    <w:rsid w:val="4A77D242"/>
    <w:rsid w:val="4A7A0187"/>
    <w:rsid w:val="4AD190D8"/>
    <w:rsid w:val="4B197A06"/>
    <w:rsid w:val="4B50D415"/>
    <w:rsid w:val="4B6E024D"/>
    <w:rsid w:val="4BB551C1"/>
    <w:rsid w:val="4BE285F1"/>
    <w:rsid w:val="4BEF5E93"/>
    <w:rsid w:val="4C0307D7"/>
    <w:rsid w:val="4C3F1E9C"/>
    <w:rsid w:val="4C6AFDBD"/>
    <w:rsid w:val="4CA755C2"/>
    <w:rsid w:val="4CE0A9BA"/>
    <w:rsid w:val="4CEE8A52"/>
    <w:rsid w:val="4CF01351"/>
    <w:rsid w:val="4D1B9605"/>
    <w:rsid w:val="4D44352F"/>
    <w:rsid w:val="4D8966CD"/>
    <w:rsid w:val="4DEB8CC0"/>
    <w:rsid w:val="4E2B5573"/>
    <w:rsid w:val="4E654CF9"/>
    <w:rsid w:val="4E7BE75F"/>
    <w:rsid w:val="4EA03E14"/>
    <w:rsid w:val="4F657E0C"/>
    <w:rsid w:val="4F6BFB00"/>
    <w:rsid w:val="4F75C852"/>
    <w:rsid w:val="4F885DB9"/>
    <w:rsid w:val="4F9EBC19"/>
    <w:rsid w:val="4FBA8582"/>
    <w:rsid w:val="4FD25A7C"/>
    <w:rsid w:val="505E1150"/>
    <w:rsid w:val="50DAB9B6"/>
    <w:rsid w:val="50DB179F"/>
    <w:rsid w:val="50FDB4E7"/>
    <w:rsid w:val="50FF30F0"/>
    <w:rsid w:val="517DEE13"/>
    <w:rsid w:val="51B9D991"/>
    <w:rsid w:val="51DAB219"/>
    <w:rsid w:val="51FE0DBB"/>
    <w:rsid w:val="5215EF9A"/>
    <w:rsid w:val="522BE6B5"/>
    <w:rsid w:val="5238E5CF"/>
    <w:rsid w:val="523DE79C"/>
    <w:rsid w:val="524C158D"/>
    <w:rsid w:val="524FBE64"/>
    <w:rsid w:val="52A32FA5"/>
    <w:rsid w:val="52B2F1F9"/>
    <w:rsid w:val="52C27CC2"/>
    <w:rsid w:val="53046411"/>
    <w:rsid w:val="532BC914"/>
    <w:rsid w:val="536BA72E"/>
    <w:rsid w:val="538A2CF7"/>
    <w:rsid w:val="53C3ADF5"/>
    <w:rsid w:val="5437B925"/>
    <w:rsid w:val="546A30D7"/>
    <w:rsid w:val="54863E0B"/>
    <w:rsid w:val="54A4888E"/>
    <w:rsid w:val="552CE8F4"/>
    <w:rsid w:val="553D910F"/>
    <w:rsid w:val="5551F94C"/>
    <w:rsid w:val="557E7A3D"/>
    <w:rsid w:val="55BCD871"/>
    <w:rsid w:val="55CBAF8C"/>
    <w:rsid w:val="55FD391F"/>
    <w:rsid w:val="561ADC7A"/>
    <w:rsid w:val="566268A7"/>
    <w:rsid w:val="56893308"/>
    <w:rsid w:val="56998170"/>
    <w:rsid w:val="56A5795E"/>
    <w:rsid w:val="56F5E52F"/>
    <w:rsid w:val="571F886F"/>
    <w:rsid w:val="5759E945"/>
    <w:rsid w:val="577D4314"/>
    <w:rsid w:val="57E1C38E"/>
    <w:rsid w:val="581ED781"/>
    <w:rsid w:val="58311C76"/>
    <w:rsid w:val="58414A1B"/>
    <w:rsid w:val="5883A660"/>
    <w:rsid w:val="58844721"/>
    <w:rsid w:val="58CDAB09"/>
    <w:rsid w:val="591D1ED8"/>
    <w:rsid w:val="59256731"/>
    <w:rsid w:val="593BF6FF"/>
    <w:rsid w:val="596DD43F"/>
    <w:rsid w:val="59D1C8FE"/>
    <w:rsid w:val="59DB0959"/>
    <w:rsid w:val="5A0EE1BB"/>
    <w:rsid w:val="5A23A13F"/>
    <w:rsid w:val="5AB57CCD"/>
    <w:rsid w:val="5B072CFE"/>
    <w:rsid w:val="5B3175EA"/>
    <w:rsid w:val="5B40AFAA"/>
    <w:rsid w:val="5B4A1DBE"/>
    <w:rsid w:val="5B6087B1"/>
    <w:rsid w:val="5B7340AF"/>
    <w:rsid w:val="5BAC59DC"/>
    <w:rsid w:val="5BEC04C9"/>
    <w:rsid w:val="5C277354"/>
    <w:rsid w:val="5C2CFA67"/>
    <w:rsid w:val="5C38A241"/>
    <w:rsid w:val="5CC5847C"/>
    <w:rsid w:val="5CC954AA"/>
    <w:rsid w:val="5CCB1FB5"/>
    <w:rsid w:val="5CD75D46"/>
    <w:rsid w:val="5D018FDD"/>
    <w:rsid w:val="5D1F09F3"/>
    <w:rsid w:val="5D887B57"/>
    <w:rsid w:val="5DA1DF42"/>
    <w:rsid w:val="5DB9D44F"/>
    <w:rsid w:val="5DD245D4"/>
    <w:rsid w:val="5EBE93B5"/>
    <w:rsid w:val="5ED68F80"/>
    <w:rsid w:val="5EDB2BE0"/>
    <w:rsid w:val="5F06F04A"/>
    <w:rsid w:val="5FC3EB24"/>
    <w:rsid w:val="6016D6B8"/>
    <w:rsid w:val="601BEB73"/>
    <w:rsid w:val="604DD400"/>
    <w:rsid w:val="6055A117"/>
    <w:rsid w:val="60672CC8"/>
    <w:rsid w:val="60E188CB"/>
    <w:rsid w:val="61087C9B"/>
    <w:rsid w:val="611B1477"/>
    <w:rsid w:val="614F3E0F"/>
    <w:rsid w:val="6162D845"/>
    <w:rsid w:val="6172C323"/>
    <w:rsid w:val="6181F017"/>
    <w:rsid w:val="61B67EF5"/>
    <w:rsid w:val="61F00CEF"/>
    <w:rsid w:val="62003FBA"/>
    <w:rsid w:val="628132E0"/>
    <w:rsid w:val="62C33477"/>
    <w:rsid w:val="62CC3808"/>
    <w:rsid w:val="62E297D3"/>
    <w:rsid w:val="62F7956D"/>
    <w:rsid w:val="63212F67"/>
    <w:rsid w:val="633D33CA"/>
    <w:rsid w:val="63476754"/>
    <w:rsid w:val="63834755"/>
    <w:rsid w:val="63B6DD22"/>
    <w:rsid w:val="63BD2682"/>
    <w:rsid w:val="63D9C661"/>
    <w:rsid w:val="641B6CF0"/>
    <w:rsid w:val="64258744"/>
    <w:rsid w:val="64585122"/>
    <w:rsid w:val="646E77A4"/>
    <w:rsid w:val="6472FC71"/>
    <w:rsid w:val="64AB90A1"/>
    <w:rsid w:val="6524BA87"/>
    <w:rsid w:val="657D69CB"/>
    <w:rsid w:val="657FC0D4"/>
    <w:rsid w:val="65C41A6F"/>
    <w:rsid w:val="6618BED6"/>
    <w:rsid w:val="661DE36E"/>
    <w:rsid w:val="66406E11"/>
    <w:rsid w:val="66C7534D"/>
    <w:rsid w:val="67297B9E"/>
    <w:rsid w:val="674798D0"/>
    <w:rsid w:val="67625F5C"/>
    <w:rsid w:val="676F2EE5"/>
    <w:rsid w:val="67B507AB"/>
    <w:rsid w:val="67C2F72A"/>
    <w:rsid w:val="67E9EAFD"/>
    <w:rsid w:val="67F6FC4C"/>
    <w:rsid w:val="68C4A4D7"/>
    <w:rsid w:val="68C9E0E9"/>
    <w:rsid w:val="68CA389A"/>
    <w:rsid w:val="694D7375"/>
    <w:rsid w:val="69D1F68D"/>
    <w:rsid w:val="69FBDE93"/>
    <w:rsid w:val="6A52A7D1"/>
    <w:rsid w:val="6ABA9EF0"/>
    <w:rsid w:val="6ADBEAC6"/>
    <w:rsid w:val="6B67C18E"/>
    <w:rsid w:val="6B944ED6"/>
    <w:rsid w:val="6CB63CEC"/>
    <w:rsid w:val="6CBEFDE8"/>
    <w:rsid w:val="6CE3986D"/>
    <w:rsid w:val="6D174277"/>
    <w:rsid w:val="6D24D6EE"/>
    <w:rsid w:val="6D426A59"/>
    <w:rsid w:val="6D732A82"/>
    <w:rsid w:val="6D81DCBD"/>
    <w:rsid w:val="6D97F31C"/>
    <w:rsid w:val="6D995A09"/>
    <w:rsid w:val="6E10FBD2"/>
    <w:rsid w:val="6E6FE5A5"/>
    <w:rsid w:val="6E7C7750"/>
    <w:rsid w:val="6E8C4306"/>
    <w:rsid w:val="6F0F86E4"/>
    <w:rsid w:val="6F38240C"/>
    <w:rsid w:val="6F49ABE0"/>
    <w:rsid w:val="6F8C9D3F"/>
    <w:rsid w:val="700C55FE"/>
    <w:rsid w:val="703BDF19"/>
    <w:rsid w:val="707F95E9"/>
    <w:rsid w:val="70CC4C06"/>
    <w:rsid w:val="7130B6F4"/>
    <w:rsid w:val="7134CA0E"/>
    <w:rsid w:val="7154525D"/>
    <w:rsid w:val="727EB4B2"/>
    <w:rsid w:val="72801C4F"/>
    <w:rsid w:val="72A05C56"/>
    <w:rsid w:val="72C96365"/>
    <w:rsid w:val="73174E0B"/>
    <w:rsid w:val="731AD84B"/>
    <w:rsid w:val="732D9348"/>
    <w:rsid w:val="7383CA66"/>
    <w:rsid w:val="73863067"/>
    <w:rsid w:val="73BFC009"/>
    <w:rsid w:val="73C0CCF8"/>
    <w:rsid w:val="740C48C7"/>
    <w:rsid w:val="745AF5FA"/>
    <w:rsid w:val="7490DA3A"/>
    <w:rsid w:val="74C668B5"/>
    <w:rsid w:val="74EBDF62"/>
    <w:rsid w:val="74F03A69"/>
    <w:rsid w:val="751A6B4F"/>
    <w:rsid w:val="75716570"/>
    <w:rsid w:val="757AEA4E"/>
    <w:rsid w:val="7594FA4A"/>
    <w:rsid w:val="75C77147"/>
    <w:rsid w:val="75F43BFB"/>
    <w:rsid w:val="768C0016"/>
    <w:rsid w:val="7698561F"/>
    <w:rsid w:val="7699F2FC"/>
    <w:rsid w:val="76D29A33"/>
    <w:rsid w:val="76D3833D"/>
    <w:rsid w:val="77DBA955"/>
    <w:rsid w:val="78159B83"/>
    <w:rsid w:val="787315C2"/>
    <w:rsid w:val="787A40A2"/>
    <w:rsid w:val="787C321F"/>
    <w:rsid w:val="78A22669"/>
    <w:rsid w:val="78A79BC7"/>
    <w:rsid w:val="78C4AC37"/>
    <w:rsid w:val="78D98481"/>
    <w:rsid w:val="7908E146"/>
    <w:rsid w:val="79203E7F"/>
    <w:rsid w:val="793BFAAF"/>
    <w:rsid w:val="796EB3ED"/>
    <w:rsid w:val="79C95101"/>
    <w:rsid w:val="79E86476"/>
    <w:rsid w:val="79FFD9C8"/>
    <w:rsid w:val="7A0C2C75"/>
    <w:rsid w:val="7A23E6BA"/>
    <w:rsid w:val="7A3FC3AD"/>
    <w:rsid w:val="7A415DC2"/>
    <w:rsid w:val="7A460692"/>
    <w:rsid w:val="7A70A8D2"/>
    <w:rsid w:val="7A982082"/>
    <w:rsid w:val="7ACD83E5"/>
    <w:rsid w:val="7AE0F317"/>
    <w:rsid w:val="7B1F8D5F"/>
    <w:rsid w:val="7B2BF4E8"/>
    <w:rsid w:val="7B38D825"/>
    <w:rsid w:val="7B6FFA10"/>
    <w:rsid w:val="7B82B7AB"/>
    <w:rsid w:val="7BF0BDFE"/>
    <w:rsid w:val="7C1747A5"/>
    <w:rsid w:val="7C1D36F6"/>
    <w:rsid w:val="7C645977"/>
    <w:rsid w:val="7CE908E5"/>
    <w:rsid w:val="7D147D68"/>
    <w:rsid w:val="7D3D90E9"/>
    <w:rsid w:val="7D3F8487"/>
    <w:rsid w:val="7D761C49"/>
    <w:rsid w:val="7D90DAA9"/>
    <w:rsid w:val="7DAC8E9F"/>
    <w:rsid w:val="7E110481"/>
    <w:rsid w:val="7E63D465"/>
    <w:rsid w:val="7E843F70"/>
    <w:rsid w:val="7E99DD5B"/>
    <w:rsid w:val="7EEB836A"/>
    <w:rsid w:val="7F16DC6C"/>
    <w:rsid w:val="7F319483"/>
    <w:rsid w:val="7F522BB5"/>
    <w:rsid w:val="7F7AAE63"/>
    <w:rsid w:val="7F847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939D22"/>
  <w15:chartTrackingRefBased/>
  <w15:docId w15:val="{5CB48FAF-FDD1-4A17-B3BE-6479358BD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66A"/>
  </w:style>
  <w:style w:type="paragraph" w:styleId="Heading1">
    <w:name w:val="heading 1"/>
    <w:basedOn w:val="Normal"/>
    <w:next w:val="Normal"/>
    <w:link w:val="Heading1Char"/>
    <w:uiPriority w:val="9"/>
    <w:qFormat/>
    <w:rsid w:val="008D7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79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79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9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79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79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791E"/>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8D79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791E"/>
    <w:rPr>
      <w:rFonts w:eastAsiaTheme="minorEastAsia"/>
      <w:color w:val="5A5A5A" w:themeColor="text1" w:themeTint="A5"/>
      <w:spacing w:val="15"/>
    </w:rPr>
  </w:style>
  <w:style w:type="character" w:styleId="PlaceholderText">
    <w:name w:val="Placeholder Text"/>
    <w:basedOn w:val="DefaultParagraphFont"/>
    <w:uiPriority w:val="99"/>
    <w:semiHidden/>
    <w:rsid w:val="008D791E"/>
    <w:rPr>
      <w:color w:val="808080"/>
    </w:rPr>
  </w:style>
  <w:style w:type="character" w:styleId="CommentReference">
    <w:name w:val="annotation reference"/>
    <w:basedOn w:val="DefaultParagraphFont"/>
    <w:uiPriority w:val="99"/>
    <w:semiHidden/>
    <w:unhideWhenUsed/>
    <w:rsid w:val="008D791E"/>
    <w:rPr>
      <w:sz w:val="16"/>
      <w:szCs w:val="16"/>
    </w:rPr>
  </w:style>
  <w:style w:type="paragraph" w:styleId="CommentText">
    <w:name w:val="annotation text"/>
    <w:basedOn w:val="Normal"/>
    <w:link w:val="CommentTextChar"/>
    <w:uiPriority w:val="99"/>
    <w:semiHidden/>
    <w:unhideWhenUsed/>
    <w:rsid w:val="008D791E"/>
    <w:pPr>
      <w:spacing w:line="240" w:lineRule="auto"/>
    </w:pPr>
    <w:rPr>
      <w:sz w:val="20"/>
      <w:szCs w:val="20"/>
    </w:rPr>
  </w:style>
  <w:style w:type="character" w:customStyle="1" w:styleId="CommentTextChar">
    <w:name w:val="Comment Text Char"/>
    <w:basedOn w:val="DefaultParagraphFont"/>
    <w:link w:val="CommentText"/>
    <w:uiPriority w:val="99"/>
    <w:semiHidden/>
    <w:rsid w:val="008D791E"/>
    <w:rPr>
      <w:sz w:val="20"/>
      <w:szCs w:val="20"/>
    </w:rPr>
  </w:style>
  <w:style w:type="paragraph" w:styleId="CommentSubject">
    <w:name w:val="annotation subject"/>
    <w:basedOn w:val="CommentText"/>
    <w:next w:val="CommentText"/>
    <w:link w:val="CommentSubjectChar"/>
    <w:uiPriority w:val="99"/>
    <w:semiHidden/>
    <w:unhideWhenUsed/>
    <w:rsid w:val="008D791E"/>
    <w:rPr>
      <w:b/>
      <w:bCs/>
    </w:rPr>
  </w:style>
  <w:style w:type="character" w:customStyle="1" w:styleId="CommentSubjectChar">
    <w:name w:val="Comment Subject Char"/>
    <w:basedOn w:val="CommentTextChar"/>
    <w:link w:val="CommentSubject"/>
    <w:uiPriority w:val="99"/>
    <w:semiHidden/>
    <w:rsid w:val="008D791E"/>
    <w:rPr>
      <w:b/>
      <w:bCs/>
      <w:sz w:val="20"/>
      <w:szCs w:val="20"/>
    </w:rPr>
  </w:style>
  <w:style w:type="paragraph" w:styleId="BalloonText">
    <w:name w:val="Balloon Text"/>
    <w:basedOn w:val="Normal"/>
    <w:link w:val="BalloonTextChar"/>
    <w:uiPriority w:val="99"/>
    <w:semiHidden/>
    <w:unhideWhenUsed/>
    <w:rsid w:val="008D7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91E"/>
    <w:rPr>
      <w:rFonts w:ascii="Segoe UI" w:hAnsi="Segoe UI" w:cs="Segoe UI"/>
      <w:sz w:val="18"/>
      <w:szCs w:val="18"/>
    </w:rPr>
  </w:style>
  <w:style w:type="table" w:styleId="TableGrid">
    <w:name w:val="Table Grid"/>
    <w:basedOn w:val="TableNormal"/>
    <w:uiPriority w:val="39"/>
    <w:rsid w:val="008D7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7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91E"/>
  </w:style>
  <w:style w:type="paragraph" w:styleId="Footer">
    <w:name w:val="footer"/>
    <w:basedOn w:val="Normal"/>
    <w:link w:val="FooterChar"/>
    <w:uiPriority w:val="99"/>
    <w:unhideWhenUsed/>
    <w:rsid w:val="008D7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91E"/>
  </w:style>
  <w:style w:type="paragraph" w:styleId="ListParagraph">
    <w:name w:val="List Paragraph"/>
    <w:basedOn w:val="Normal"/>
    <w:uiPriority w:val="34"/>
    <w:qFormat/>
    <w:rsid w:val="008D791E"/>
    <w:pPr>
      <w:ind w:left="720"/>
      <w:contextualSpacing/>
    </w:pPr>
  </w:style>
  <w:style w:type="paragraph" w:styleId="TOCHeading">
    <w:name w:val="TOC Heading"/>
    <w:basedOn w:val="Heading1"/>
    <w:next w:val="Normal"/>
    <w:uiPriority w:val="39"/>
    <w:unhideWhenUsed/>
    <w:qFormat/>
    <w:rsid w:val="008D791E"/>
    <w:pPr>
      <w:outlineLvl w:val="9"/>
    </w:pPr>
  </w:style>
  <w:style w:type="paragraph" w:styleId="TOC1">
    <w:name w:val="toc 1"/>
    <w:basedOn w:val="Normal"/>
    <w:next w:val="Normal"/>
    <w:autoRedefine/>
    <w:uiPriority w:val="39"/>
    <w:unhideWhenUsed/>
    <w:rsid w:val="008D791E"/>
    <w:pPr>
      <w:spacing w:after="100"/>
    </w:pPr>
  </w:style>
  <w:style w:type="character" w:styleId="Hyperlink">
    <w:name w:val="Hyperlink"/>
    <w:basedOn w:val="DefaultParagraphFont"/>
    <w:uiPriority w:val="99"/>
    <w:unhideWhenUsed/>
    <w:rsid w:val="008D791E"/>
    <w:rPr>
      <w:color w:val="0563C1" w:themeColor="hyperlink"/>
      <w:u w:val="single"/>
    </w:rPr>
  </w:style>
  <w:style w:type="paragraph" w:styleId="TOC2">
    <w:name w:val="toc 2"/>
    <w:basedOn w:val="Normal"/>
    <w:next w:val="Normal"/>
    <w:autoRedefine/>
    <w:uiPriority w:val="39"/>
    <w:unhideWhenUsed/>
    <w:rsid w:val="008D791E"/>
    <w:pPr>
      <w:spacing w:after="100"/>
      <w:ind w:left="220"/>
    </w:pPr>
  </w:style>
  <w:style w:type="paragraph" w:styleId="TOC3">
    <w:name w:val="toc 3"/>
    <w:basedOn w:val="Normal"/>
    <w:next w:val="Normal"/>
    <w:autoRedefine/>
    <w:uiPriority w:val="39"/>
    <w:unhideWhenUsed/>
    <w:rsid w:val="008D791E"/>
    <w:pPr>
      <w:spacing w:after="100"/>
      <w:ind w:left="440"/>
    </w:pPr>
  </w:style>
  <w:style w:type="paragraph" w:styleId="NoSpacing">
    <w:name w:val="No Spacing"/>
    <w:uiPriority w:val="1"/>
    <w:qFormat/>
    <w:rsid w:val="008D791E"/>
    <w:pPr>
      <w:spacing w:after="0" w:line="240" w:lineRule="auto"/>
    </w:pPr>
  </w:style>
  <w:style w:type="paragraph" w:styleId="NormalWeb">
    <w:name w:val="Normal (Web)"/>
    <w:basedOn w:val="Normal"/>
    <w:uiPriority w:val="99"/>
    <w:semiHidden/>
    <w:unhideWhenUsed/>
    <w:rsid w:val="001A30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322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227"/>
    <w:pPr>
      <w:spacing w:after="0"/>
    </w:pPr>
  </w:style>
  <w:style w:type="paragraph" w:styleId="Revision">
    <w:name w:val="Revision"/>
    <w:hidden/>
    <w:uiPriority w:val="99"/>
    <w:semiHidden/>
    <w:rsid w:val="006670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332510">
      <w:bodyDiv w:val="1"/>
      <w:marLeft w:val="0"/>
      <w:marRight w:val="0"/>
      <w:marTop w:val="0"/>
      <w:marBottom w:val="0"/>
      <w:divBdr>
        <w:top w:val="none" w:sz="0" w:space="0" w:color="auto"/>
        <w:left w:val="none" w:sz="0" w:space="0" w:color="auto"/>
        <w:bottom w:val="none" w:sz="0" w:space="0" w:color="auto"/>
        <w:right w:val="none" w:sz="0" w:space="0" w:color="auto"/>
      </w:divBdr>
    </w:div>
    <w:div w:id="1344208937">
      <w:bodyDiv w:val="1"/>
      <w:marLeft w:val="0"/>
      <w:marRight w:val="0"/>
      <w:marTop w:val="0"/>
      <w:marBottom w:val="0"/>
      <w:divBdr>
        <w:top w:val="none" w:sz="0" w:space="0" w:color="auto"/>
        <w:left w:val="none" w:sz="0" w:space="0" w:color="auto"/>
        <w:bottom w:val="none" w:sz="0" w:space="0" w:color="auto"/>
        <w:right w:val="none" w:sz="0" w:space="0" w:color="auto"/>
      </w:divBdr>
    </w:div>
    <w:div w:id="194303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cific-hake/hakeM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unaorg.org/Documents/MSEGlossary_tRFMO_MSEWG2018.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71537-D11F-4E06-AA4A-4BDA3BA7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17733</Words>
  <Characters>101081</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 Sand Jacobsen</dc:creator>
  <cp:keywords/>
  <dc:description/>
  <cp:lastModifiedBy>Nis Sand Jacobsen</cp:lastModifiedBy>
  <cp:revision>6</cp:revision>
  <cp:lastPrinted>2019-12-17T20:55:00Z</cp:lastPrinted>
  <dcterms:created xsi:type="dcterms:W3CDTF">2020-01-13T21:39:00Z</dcterms:created>
  <dcterms:modified xsi:type="dcterms:W3CDTF">2020-01-13T21:43:00Z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http://csl.mendeley.com/styles/23861771/ecology-2</vt:lpwstr>
  </property>
  <property fmtid="{D5CDD505-2E9C-101B-9397-08002B2CF9AE}" pid="9" name="Mendeley Recent Style Name 3_1">
    <vt:lpwstr>Ecology - Nis Jacobsen</vt:lpwstr>
  </property>
  <property fmtid="{D5CDD505-2E9C-101B-9397-08002B2CF9AE}" pid="10" name="Mendeley Recent Style Id 4_1">
    <vt:lpwstr>http://www.zotero.org/styles/fish-and-fisheries</vt:lpwstr>
  </property>
  <property fmtid="{D5CDD505-2E9C-101B-9397-08002B2CF9AE}" pid="11" name="Mendeley Recent Style Name 4_1">
    <vt:lpwstr>Fish and Fisheries</vt:lpwstr>
  </property>
  <property fmtid="{D5CDD505-2E9C-101B-9397-08002B2CF9AE}" pid="12" name="Mendeley Recent Style Id 5_1">
    <vt:lpwstr>http://csl.mendeley.com/styles/23861771/ices-journal-of-marine-science-NSJ</vt:lpwstr>
  </property>
  <property fmtid="{D5CDD505-2E9C-101B-9397-08002B2CF9AE}" pid="13" name="Mendeley Recent Style Name 5_1">
    <vt:lpwstr>ICES Journal of Marine Science - Nis Jacobsen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http://www.zotero.org/styles/journal-of-applied-ecology</vt:lpwstr>
  </property>
  <property fmtid="{D5CDD505-2E9C-101B-9397-08002B2CF9AE}" pid="17" name="Mendeley Recent Style Name 7_1">
    <vt:lpwstr>Journal of Applied Ecology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8952a3b7-a40d-3c10-890b-cdad93f99a15</vt:lpwstr>
  </property>
  <property fmtid="{D5CDD505-2E9C-101B-9397-08002B2CF9AE}" pid="24" name="Mendeley Citation Style_1">
    <vt:lpwstr>http://csl.mendeley.com/styles/23861771/ices-journal-of-marine-science-NSJ</vt:lpwstr>
  </property>
</Properties>
</file>