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before="800"/>
      </w:pPr>
    </w:p>
    <w:p>
      <w:pPr>
        <w:spacing w:after="4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03366"/>
          <w:sz w:val="72"/>
          <w:szCs w:val="72"/>
        </w:rPr>
        <w:t xml:space="preserve">Cartographie du Système d'Information — Air Algérie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03366"/>
          <w:sz w:val="16"/>
          <w:szCs w:val="16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333333"/>
          <w:sz w:val="32"/>
          <w:szCs w:val="32"/>
        </w:rPr>
        <w:t xml:space="preserve">Air Algérie — Direction des Systèmes d'Information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8 avril 2026</w:t>
      </w:r>
    </w:p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color w:val="003366"/>
          <w:sz w:val="10"/>
          <w:szCs w:val="10"/>
        </w:rPr>
        <w:t xml:space="preserve">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ectPr>
          <w:pgSz w:w="11906" w:h="16838" w:orient="portrait"/>
          <w:pgMar w:top="1440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003366"/>
          <w:sz w:val="32"/>
          <w:szCs w:val="32"/>
        </w:rPr>
        <w:t xml:space="preserve">Cartographie du Système d'Information — Air Algérie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Objet :</w:t>
      </w:r>
      <w:r>
        <w:rPr>
          <w:rFonts w:ascii="Calibri" w:cs="Calibri" w:eastAsia="Calibri" w:hAnsi="Calibri"/>
          <w:sz w:val="22"/>
          <w:szCs w:val="22"/>
        </w:rPr>
        <w:t xml:space="preserve"> Vos accès personnalisés à la plateforme de suivi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Bonjour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M. le PDG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Dans le cadre du projet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cartographie du Système d'Information</w:t>
      </w:r>
      <w:r>
        <w:rPr>
          <w:rFonts w:ascii="Calibri" w:cs="Calibri" w:eastAsia="Calibri" w:hAnsi="Calibri"/>
          <w:sz w:val="22"/>
          <w:szCs w:val="22"/>
        </w:rPr>
        <w:t xml:space="preserve"> d'Air Algérie, nous avons le plaisir de vous transmettre 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accès personnalisés</w:t>
      </w:r>
      <w:r>
        <w:rPr>
          <w:rFonts w:ascii="Calibri" w:cs="Calibri" w:eastAsia="Calibri" w:hAnsi="Calibri"/>
          <w:sz w:val="22"/>
          <w:szCs w:val="22"/>
        </w:rPr>
        <w:t xml:space="preserve"> à la plateforme de suivi.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accès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Destinataire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M. le PDG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Administrateur</w:t>
            </w:r>
          </w:p>
        </w:tc>
      </w:tr>
      <w:tr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Périmètre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Vue complète sur l'ensemble des systèmes, questionnaires et KPI</w:t>
            </w:r>
          </w:p>
        </w:tc>
      </w:tr>
    </w:tbl>
    <w:p>
      <w:pPr>
        <w:spacing w:after="200"/>
      </w:pP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Votre lien d'accès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Cliquez sur le lien ci-dessous pour accéder à votre tableau de bord :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https://cartographie-si-airalgerie.onrender.com/access/?token=O1rsN-PB1BKO8v6np1Bg0Bg6NoSBN00PkgutOn7G69M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003366" w:sz="24"/>
              <w:bottom w:val="single" w:color="CCCCCC" w:sz="1"/>
              <w:right w:val="single" w:color="CCCCCC" w:sz="1"/>
            </w:tcBorders>
            <w:shd w:fill="F9F9F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2"/>
                <w:szCs w:val="22"/>
              </w:rPr>
              <w:t xml:space="preserve">**Votre code d'accès (token) :** `O1rsN-PB1BKO8v6np1Bg0Bg6NoSBN00PkgutOn7G69M`</w:t>
            </w:r>
          </w:p>
        </w:tc>
      </w:tr>
    </w:tbl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Ce que vous pouvez faire sur la plateforme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Suivre l'avancement</w:t>
      </w:r>
      <w:r>
        <w:rPr>
          <w:rFonts w:ascii="Calibri" w:cs="Calibri" w:eastAsia="Calibri" w:hAnsi="Calibri"/>
          <w:sz w:val="22"/>
          <w:szCs w:val="22"/>
        </w:rPr>
        <w:t xml:space="preserve"> des questionnaires concernant les systèmes de votre périmètre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Consulter les réponses</w:t>
      </w:r>
      <w:r>
        <w:rPr>
          <w:rFonts w:ascii="Calibri" w:cs="Calibri" w:eastAsia="Calibri" w:hAnsi="Calibri"/>
          <w:sz w:val="22"/>
          <w:szCs w:val="22"/>
        </w:rPr>
        <w:t xml:space="preserve"> déjà fournies par les key users (lecture seule)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Visualiser la progression</w:t>
      </w:r>
      <w:r>
        <w:rPr>
          <w:rFonts w:ascii="Calibri" w:cs="Calibri" w:eastAsia="Calibri" w:hAnsi="Calibri"/>
          <w:sz w:val="22"/>
          <w:szCs w:val="22"/>
        </w:rPr>
        <w:t xml:space="preserve"> globale et par direction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120"/>
      </w:pPr>
      <w:r>
        <w:rPr>
          <w:rFonts w:ascii="Georgia" w:cs="Georgia" w:eastAsia="Georgia" w:hAnsi="Georgia"/>
          <w:b/>
          <w:bCs/>
          <w:color w:val="003366"/>
          <w:sz w:val="26"/>
          <w:szCs w:val="26"/>
        </w:rPr>
        <w:t xml:space="preserve">Informations importantes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 code est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strictement personnel</w:t>
      </w:r>
      <w:r>
        <w:rPr>
          <w:rFonts w:ascii="Calibri" w:cs="Calibri" w:eastAsia="Calibri" w:hAnsi="Calibri"/>
          <w:sz w:val="22"/>
          <w:szCs w:val="22"/>
        </w:rPr>
        <w:t xml:space="preserve"> — merci de ne pas le partager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L'accès est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lecture seule</w:t>
      </w:r>
      <w:r>
        <w:rPr>
          <w:rFonts w:ascii="Calibri" w:cs="Calibri" w:eastAsia="Calibri" w:hAnsi="Calibri"/>
          <w:sz w:val="22"/>
          <w:szCs w:val="22"/>
        </w:rPr>
        <w:t xml:space="preserve"> — aucune modification des questionnaires n'est possible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Le tableau de bord se met à jour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 temps réel</w:t>
      </w:r>
      <w:r>
        <w:rPr>
          <w:rFonts w:ascii="Calibri" w:cs="Calibri" w:eastAsia="Calibri" w:hAnsi="Calibri"/>
          <w:sz w:val="22"/>
          <w:szCs w:val="22"/>
        </w:rPr>
        <w:t xml:space="preserve"> au fur et à mesure des réponses des key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Premier chargement</w:t>
      </w:r>
      <w:r>
        <w:rPr>
          <w:rFonts w:ascii="Calibri" w:cs="Calibri" w:eastAsia="Calibri" w:hAnsi="Calibri"/>
          <w:sz w:val="22"/>
          <w:szCs w:val="22"/>
        </w:rPr>
        <w:t xml:space="preserve"> : le site peut mettre ~30 secondes à démarrer (hébergement en mode veille)</w:t>
      </w:r>
    </w:p>
    <w:p>
      <w:pPr>
        <w:spacing w:before="200" w:after="200"/>
        <w:jc w:val="center"/>
      </w:pPr>
      <w:r>
        <w:rPr>
          <w:color w:val="003366"/>
          <w:sz w:val="24"/>
          <w:szCs w:val="24"/>
        </w:rPr>
        <w:t xml:space="preserve">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N'hésitez pas à revenir vers nous pour toute question.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Cordialement,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Équipe Cartographie SI</w:t>
      </w:r>
      <w:r>
        <w:rPr>
          <w:rFonts w:ascii="Calibri" w:cs="Calibri" w:eastAsia="Calibri" w:hAnsi="Calibri"/>
          <w:sz w:val="22"/>
          <w:szCs w:val="22"/>
        </w:rPr>
        <w:t xml:space="preserve"> Direction des Systèmes d'Information — Air Algérie</w:t>
      </w:r>
    </w:p>
    <w:sectPr>
      <w:headerReference w:type="default" r:id="rId6"/>
      <w:footerReference w:type="default" r:id="rId7"/>
      <w:pgSz w:w="11906" w:h="16838" w:orient="portrait"/>
      <w:pgMar w:top="144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Air Algérie — Direction des Systèmes d'Information |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Cartographie du Système d'Information — Air Algérie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Georgia" w:cs="Georgia" w:eastAsia="Georgia" w:hAnsi="Georgia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Georgia" w:cs="Georgia" w:eastAsia="Georgia" w:hAnsi="Georgia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2026-04-08T12:03:52.687Z</dcterms:created>
  <dcterms:modified xsi:type="dcterms:W3CDTF">2026-04-08T12:03:52.687Z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