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Redwood Quarterly Business Review Notes</w:t>
      </w:r>
    </w:p>
    <w:p>
      <w:r>
        <w:t>Customer discussed adoption metrics, deployment milestones, compliance checkpoints, support escalations, and roadmap requests.</w:t>
      </w:r>
    </w:p>
    <w:p>
      <w:r>
        <w:t>The team reviewed training participation, executive sponsorship, and success criteria for the next quarter.</w:t>
      </w:r>
    </w:p>
    <w:p>
      <w:r>
        <w:t>No pricing changes, renewal uplift adjustments, notice obligations, or superseding commercial terms are included in this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