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RENEWAL NOTICE</w:t>
      </w:r>
    </w:p>
    <w:p>
      <w:pPr>
        <w:spacing w:after="160"/>
      </w:pPr>
      <w:r>
        <w:t>Date: April 2, 2026</w:t>
      </w:r>
    </w:p>
    <w:p>
      <w:pPr>
        <w:spacing w:after="160"/>
      </w:pPr>
      <w:r>
        <w:t>To: Harbor Retail Holdings</w:t>
      </w:r>
    </w:p>
    <w:p>
      <w:pPr>
        <w:spacing w:after="160"/>
      </w:pPr>
      <w:r>
        <w:t>Re: Renewal pricing notice for Conga Orchestrate Standard</w:t>
      </w:r>
    </w:p>
    <w:p>
      <w:pPr>
        <w:spacing w:after="160"/>
      </w:pPr>
      <w:r>
        <w:t>This letter serves as formal notice that the annual renewal pricing adjustment will take effect on May 5, 2026. The current governing commercial position is a 2% annual uplift with a 30-day notice requirement.</w:t>
      </w:r>
    </w:p>
    <w:p>
      <w:pPr>
        <w:spacing w:after="200"/>
      </w:pPr>
      <w:r>
        <w:rPr>
          <w:b/>
        </w:rPr>
        <w:t xml:space="preserve">1. Updated Pricing. </w:t>
      </w:r>
      <w:r>
        <w:t>Current monthly fee: USD 20300.00. Adjusted monthly fee after applying the 2% uplift: USD 20706.00.</w:t>
      </w:r>
    </w:p>
    <w:p>
      <w:pPr>
        <w:spacing w:after="200"/>
      </w:pPr>
      <w:r>
        <w:rPr>
          <w:b/>
        </w:rPr>
        <w:t xml:space="preserve">2. Notice Timing. </w:t>
      </w:r>
      <w:r>
        <w:t>This notice is intended to satisfy the 30-day advance notice requirement before the renewal date of May 5, 2026. The internal deadline to send the notice was April 5, 2026.</w:t>
      </w:r>
    </w:p>
    <w:p>
      <w:pPr>
        <w:spacing w:after="200"/>
      </w:pPr>
      <w:r>
        <w:rPr>
          <w:b/>
        </w:rPr>
        <w:t xml:space="preserve">3. Operational Note. </w:t>
      </w:r>
      <w:r>
        <w:t>This is a draft only and is awaiting sales leadership approval before the notice is sent to the customer.</w:t>
      </w:r>
    </w:p>
    <w:p>
      <w:pPr>
        <w:spacing w:after="160"/>
      </w:pPr>
      <w:r>
        <w:t>Sincerely,</w:t>
      </w:r>
    </w:p>
    <w:p>
      <w:pPr>
        <w:spacing w:after="160"/>
      </w:pPr>
      <w:r>
        <w:t>Sarah Mitchell</w:t>
      </w:r>
    </w:p>
    <w:p>
      <w:pPr>
        <w:spacing w:after="160"/>
      </w:pPr>
      <w:r>
        <w:t>VP, Commercial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