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4805C4"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Pr="00C14160">
              <w:rPr>
                <w:rStyle w:val="Hyperlink"/>
                <w:noProof/>
              </w:rPr>
              <w:t>2.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Pr="00C14160">
              <w:rPr>
                <w:rStyle w:val="Hyperlink"/>
                <w:noProof/>
              </w:rPr>
              <w:t>2.1. Método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Pr="00C14160">
              <w:rPr>
                <w:rStyle w:val="Hyperlink"/>
                <w:noProof/>
              </w:rPr>
              <w:t>2.2. Método de Halley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Pr="00C14160">
              <w:rPr>
                <w:rStyle w:val="Hyperlink"/>
                <w:noProof/>
              </w:rPr>
              <w:t>2.3.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Pr="00C14160">
              <w:rPr>
                <w:rStyle w:val="Hyperlink"/>
                <w:noProof/>
              </w:rPr>
              <w:t>2.4. Execução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Pr="00C14160">
              <w:rPr>
                <w:rStyle w:val="Hyperlink"/>
                <w:noProof/>
              </w:rPr>
              <w:t>2.5. Uso das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Pr="00C14160">
              <w:rPr>
                <w:rStyle w:val="Hyperlink"/>
                <w:noProof/>
              </w:rPr>
              <w:t>2.5.1. Equação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Pr="00C14160">
              <w:rPr>
                <w:rStyle w:val="Hyperlink"/>
                <w:noProof/>
              </w:rPr>
              <w:t>2.5.2. Equação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Pr="00C14160">
              <w:rPr>
                <w:rStyle w:val="Hyperlink"/>
                <w:noProof/>
              </w:rPr>
              <w:t>2.5.3. Equação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E8271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Pr="00C14160">
              <w:rPr>
                <w:rStyle w:val="Hyperlink"/>
                <w:noProof/>
              </w:rPr>
              <w:t>2.6. Estimativa da ordem de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EE551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EE551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EE551B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EE551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EE551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EE551B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EE551B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EE551B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EE551B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67C8B09B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A função implementada dentro da </w:t>
      </w:r>
      <w:proofErr w:type="spellStart"/>
      <w:r>
        <w:rPr>
          <w:rFonts w:eastAsiaTheme="minorEastAsia"/>
          <w:sz w:val="24"/>
          <w:szCs w:val="24"/>
        </w:rPr>
        <w:t>main.c</w:t>
      </w:r>
      <w:proofErr w:type="spellEnd"/>
      <w:r>
        <w:rPr>
          <w:rFonts w:eastAsiaTheme="minorEastAsia"/>
          <w:sz w:val="24"/>
          <w:szCs w:val="24"/>
        </w:rPr>
        <w:t xml:space="preserve"> responsável pela escrita dos dados no formato CSV chama </w:t>
      </w:r>
      <w:proofErr w:type="spellStart"/>
      <w:r>
        <w:rPr>
          <w:rFonts w:eastAsiaTheme="minorEastAsia"/>
          <w:sz w:val="24"/>
          <w:szCs w:val="24"/>
        </w:rPr>
        <w:t>concatena_linha</w:t>
      </w:r>
      <w:proofErr w:type="spellEnd"/>
      <w:r>
        <w:rPr>
          <w:rFonts w:eastAsiaTheme="minorEastAsia"/>
          <w:sz w:val="24"/>
          <w:szCs w:val="24"/>
        </w:rPr>
        <w:t xml:space="preserve">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EE551B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EE551B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4C097191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  <w:bookmarkEnd w:id="6"/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3A56D3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14D317B5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</w:t>
            </w:r>
            <w:r w:rsidR="00E76D26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517F49F2" w14:textId="77777777" w:rsidR="00CB4D87" w:rsidRPr="00294D5E" w:rsidRDefault="00CB4D87" w:rsidP="00CB4D87">
      <w:pPr>
        <w:rPr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0933B828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proofErr w:type="gramStart"/>
      <w:r w:rsidR="0040393B">
        <w:rPr>
          <w:rFonts w:eastAsiaTheme="minorEastAsia"/>
          <w:sz w:val="24"/>
          <w:szCs w:val="24"/>
          <w:lang w:eastAsia="en-US"/>
        </w:rPr>
        <w:t>que  o</w:t>
      </w:r>
      <w:proofErr w:type="gramEnd"/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6F788453" w14:textId="5E2B5B53" w:rsidR="006A5EBB" w:rsidRDefault="006A5EB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no Excel algumas observações são importantes na hora da visualização dos dados. É importante configurar o Excel </w:t>
      </w:r>
      <w:r w:rsidR="00FD6729">
        <w:rPr>
          <w:rFonts w:eastAsiaTheme="minorEastAsia"/>
          <w:sz w:val="24"/>
          <w:szCs w:val="24"/>
          <w:lang w:eastAsia="en-US"/>
        </w:rPr>
        <w:t>para utilizar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 xml:space="preserve">-los como formato de número com 16 casas decimais. </w:t>
      </w:r>
    </w:p>
    <w:p w14:paraId="475FD24C" w14:textId="0E48534D" w:rsidR="00F17B23" w:rsidRDefault="00F17B23" w:rsidP="00F17B23">
      <w:pPr>
        <w:keepNext/>
        <w:spacing w:after="24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AF2F8" wp14:editId="0D3EC88F">
            <wp:simplePos x="0" y="0"/>
            <wp:positionH relativeFrom="margin">
              <wp:posOffset>2688590</wp:posOffset>
            </wp:positionH>
            <wp:positionV relativeFrom="paragraph">
              <wp:posOffset>-635</wp:posOffset>
            </wp:positionV>
            <wp:extent cx="3079750" cy="2715895"/>
            <wp:effectExtent l="0" t="0" r="6350" b="8255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B23">
        <w:rPr>
          <w:rFonts w:eastAsiaTheme="minorEastAsia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661F877A" wp14:editId="28CA608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3160" cy="273304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8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8598" w14:textId="7199BCC9" w:rsidR="00F17B23" w:rsidRDefault="00F17B23" w:rsidP="00F17B23">
      <w:pPr>
        <w:spacing w:after="240"/>
        <w:jc w:val="both"/>
        <w:rPr>
          <w:rFonts w:eastAsiaTheme="minorEastAsia"/>
          <w:sz w:val="24"/>
          <w:szCs w:val="24"/>
          <w:lang w:eastAsia="en-US"/>
        </w:rPr>
      </w:pPr>
      <w:r>
        <w:rPr>
          <w:noProof/>
        </w:rPr>
        <w:tab/>
      </w:r>
      <w:r w:rsidRPr="00F17B23">
        <w:rPr>
          <w:noProof/>
        </w:rPr>
        <w:t xml:space="preserve"> 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Pr="00F17B23" w:rsidRDefault="00554CC6" w:rsidP="0040393B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37FD2E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3D297D7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39799BF" w14:textId="6EAF5124" w:rsidR="00F17B23" w:rsidRDefault="00F17B23" w:rsidP="00F17B23">
      <w:pPr>
        <w:pStyle w:val="Legenda"/>
        <w:spacing w:after="40"/>
      </w:pPr>
    </w:p>
    <w:p w14:paraId="33CE3320" w14:textId="56C8B26F" w:rsidR="00F17B23" w:rsidRDefault="00F17B23" w:rsidP="00F17B23">
      <w:pPr>
        <w:pStyle w:val="Legenda"/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B15924" wp14:editId="6C723CF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42920" cy="272415"/>
                <wp:effectExtent l="0" t="0" r="5080" b="0"/>
                <wp:wrapTight wrapText="bothSides">
                  <wp:wrapPolygon edited="0">
                    <wp:start x="0" y="0"/>
                    <wp:lineTo x="0" y="19636"/>
                    <wp:lineTo x="21501" y="19636"/>
                    <wp:lineTo x="2150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90E1" w14:textId="7B560BBB" w:rsidR="00EE551B" w:rsidRPr="0045362E" w:rsidRDefault="00EE551B" w:rsidP="00F17B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Formatação da célula como número com 16 casas decimais.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592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88.4pt;margin-top:.45pt;width:239.6pt;height:21.4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" stroked="f">
                <v:textbox inset="0,0,0,0">
                  <w:txbxContent>
                    <w:p w14:paraId="31EB90E1" w14:textId="7B560BBB" w:rsidR="00EE551B" w:rsidRPr="0045362E" w:rsidRDefault="00EE551B" w:rsidP="00F17B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Formatação da célula como número com 16 casas decimais.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563F0" wp14:editId="4C1D6172">
                <wp:simplePos x="0" y="0"/>
                <wp:positionH relativeFrom="margin">
                  <wp:align>left</wp:align>
                </wp:positionH>
                <wp:positionV relativeFrom="paragraph">
                  <wp:posOffset>40289</wp:posOffset>
                </wp:positionV>
                <wp:extent cx="164401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75" y="20618"/>
                    <wp:lineTo x="212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E94F" w14:textId="15990804" w:rsidR="00EE551B" w:rsidRPr="00962356" w:rsidRDefault="00EE551B" w:rsidP="00F17B23">
                            <w:pPr>
                              <w:pStyle w:val="Legenda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Após selecionar todas as células,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3F0" id="Caixa de Texto 6" o:spid="_x0000_s1027" type="#_x0000_t202" style="position:absolute;margin-left:0;margin-top:3.15pt;width:129.45pt;height:2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" stroked="f">
                <v:textbox inset="0,0,0,0">
                  <w:txbxContent>
                    <w:p w14:paraId="2E1EE94F" w14:textId="15990804" w:rsidR="00EE551B" w:rsidRPr="00962356" w:rsidRDefault="00EE551B" w:rsidP="00F17B23">
                      <w:pPr>
                        <w:pStyle w:val="Legenda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Após selecionar todas as células,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89FAF" w14:textId="1C5CC91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77777777" w:rsidR="008C5C75" w:rsidRPr="00F17B23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41043C2" w14:textId="145F4C8A" w:rsidR="0040393B" w:rsidRDefault="0040393B" w:rsidP="0040393B">
      <w:pPr>
        <w:pStyle w:val="Ttulo1"/>
        <w:rPr>
          <w:rFonts w:ascii="Arial" w:hAnsi="Arial" w:cs="Arial"/>
        </w:rPr>
      </w:pPr>
      <w:bookmarkStart w:id="7" w:name="_Toc41768604"/>
      <w:r w:rsidRPr="005D74C2">
        <w:rPr>
          <w:rFonts w:ascii="Arial" w:hAnsi="Arial" w:cs="Arial"/>
        </w:rPr>
        <w:lastRenderedPageBreak/>
        <w:t>2.</w:t>
      </w:r>
      <w:r w:rsidR="003A56D3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  <w:bookmarkEnd w:id="7"/>
    </w:p>
    <w:p w14:paraId="6281E5D7" w14:textId="7C19F2FE" w:rsidR="003A56D3" w:rsidRPr="003A56D3" w:rsidRDefault="003A56D3" w:rsidP="003A56D3">
      <w:pPr>
        <w:pStyle w:val="Ttulo1"/>
        <w:ind w:firstLine="0"/>
        <w:rPr>
          <w:rFonts w:ascii="Arial" w:hAnsi="Arial" w:cs="Arial"/>
          <w:u w:val="single"/>
        </w:rPr>
      </w:pPr>
      <w:bookmarkStart w:id="8" w:name="_Toc41768605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  <w:bookmarkEnd w:id="8"/>
    </w:p>
    <w:p w14:paraId="2C5B487E" w14:textId="340CCEFC" w:rsidR="003A56D3" w:rsidRDefault="003A56D3" w:rsidP="003A56D3">
      <w:pPr>
        <w:pStyle w:val="Ttulo1"/>
        <w:ind w:firstLine="0"/>
        <w:rPr>
          <w:rFonts w:ascii="Arial" w:hAnsi="Arial" w:cs="Arial"/>
        </w:rPr>
      </w:pPr>
      <w:bookmarkStart w:id="9" w:name="_Toc41768606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5.2. Equação 2</w:t>
      </w:r>
      <w:bookmarkEnd w:id="9"/>
    </w:p>
    <w:p w14:paraId="44F8C604" w14:textId="1EEBBCFE" w:rsidR="003A56D3" w:rsidRDefault="003A56D3" w:rsidP="003A56D3">
      <w:pPr>
        <w:pStyle w:val="Ttulo1"/>
        <w:ind w:firstLine="0"/>
        <w:rPr>
          <w:rFonts w:ascii="Arial" w:hAnsi="Arial" w:cs="Arial"/>
        </w:rPr>
      </w:pPr>
      <w:bookmarkStart w:id="10" w:name="_Toc41768607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5.3. Equação 3</w:t>
      </w:r>
      <w:bookmarkEnd w:id="10"/>
    </w:p>
    <w:p w14:paraId="1B0483B3" w14:textId="7C2DEA92" w:rsidR="00D412C1" w:rsidRDefault="00D412C1" w:rsidP="00D412C1">
      <w:pPr>
        <w:pStyle w:val="Ttulo1"/>
        <w:rPr>
          <w:rFonts w:ascii="Arial" w:hAnsi="Arial" w:cs="Arial"/>
        </w:rPr>
      </w:pPr>
      <w:bookmarkStart w:id="11" w:name="_Toc4176860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11"/>
    </w:p>
    <w:p w14:paraId="54BE13A5" w14:textId="77777777" w:rsidR="00D412C1" w:rsidRPr="00D412C1" w:rsidRDefault="00D412C1" w:rsidP="00D412C1"/>
    <w:p w14:paraId="7A31C5E5" w14:textId="77777777" w:rsidR="003A56D3" w:rsidRPr="003A56D3" w:rsidRDefault="003A56D3" w:rsidP="003A56D3"/>
    <w:p w14:paraId="183E4268" w14:textId="58DABA43" w:rsidR="00B537E3" w:rsidRDefault="00B537E3" w:rsidP="00B537E3"/>
    <w:p w14:paraId="0ED827D2" w14:textId="3ECDEC51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9275E" w14:textId="77777777" w:rsidR="00774C47" w:rsidRDefault="00774C47">
      <w:pPr>
        <w:spacing w:line="240" w:lineRule="auto"/>
      </w:pPr>
      <w:r>
        <w:separator/>
      </w:r>
    </w:p>
  </w:endnote>
  <w:endnote w:type="continuationSeparator" w:id="0">
    <w:p w14:paraId="6D2CEC49" w14:textId="77777777" w:rsidR="00774C47" w:rsidRDefault="00774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EE551B" w:rsidRDefault="00EE551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EE551B" w:rsidRDefault="00EE551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F3A0" w14:textId="77777777" w:rsidR="00774C47" w:rsidRDefault="00774C47">
      <w:pPr>
        <w:spacing w:line="240" w:lineRule="auto"/>
      </w:pPr>
      <w:r>
        <w:separator/>
      </w:r>
    </w:p>
  </w:footnote>
  <w:footnote w:type="continuationSeparator" w:id="0">
    <w:p w14:paraId="597BCD4C" w14:textId="77777777" w:rsidR="00774C47" w:rsidRDefault="00774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EE551B" w:rsidRDefault="00EE551B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EE551B" w:rsidRDefault="00EE551B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2F6899"/>
    <w:rsid w:val="00304C64"/>
    <w:rsid w:val="00366EAE"/>
    <w:rsid w:val="003A56D3"/>
    <w:rsid w:val="003C3F74"/>
    <w:rsid w:val="0040393B"/>
    <w:rsid w:val="004805C4"/>
    <w:rsid w:val="004F1EA1"/>
    <w:rsid w:val="00531EE6"/>
    <w:rsid w:val="00554CC6"/>
    <w:rsid w:val="005D74C2"/>
    <w:rsid w:val="005F22D6"/>
    <w:rsid w:val="006A5EBB"/>
    <w:rsid w:val="006B6B47"/>
    <w:rsid w:val="0075552E"/>
    <w:rsid w:val="00774C47"/>
    <w:rsid w:val="007B5DCA"/>
    <w:rsid w:val="008C5C75"/>
    <w:rsid w:val="009067CD"/>
    <w:rsid w:val="00970ADF"/>
    <w:rsid w:val="00981B88"/>
    <w:rsid w:val="00AE0FF6"/>
    <w:rsid w:val="00B537E3"/>
    <w:rsid w:val="00B71F52"/>
    <w:rsid w:val="00B72706"/>
    <w:rsid w:val="00BE5FEE"/>
    <w:rsid w:val="00CB4BAB"/>
    <w:rsid w:val="00CB4D87"/>
    <w:rsid w:val="00CF6DE0"/>
    <w:rsid w:val="00D412C1"/>
    <w:rsid w:val="00D72585"/>
    <w:rsid w:val="00D85D9A"/>
    <w:rsid w:val="00DB7D1A"/>
    <w:rsid w:val="00DE3817"/>
    <w:rsid w:val="00E76D26"/>
    <w:rsid w:val="00E82716"/>
    <w:rsid w:val="00EC2BB9"/>
    <w:rsid w:val="00EE551B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1307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25</cp:revision>
  <dcterms:created xsi:type="dcterms:W3CDTF">2020-05-30T18:50:00Z</dcterms:created>
  <dcterms:modified xsi:type="dcterms:W3CDTF">2020-05-31T01:03:00Z</dcterms:modified>
</cp:coreProperties>
</file>