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52AE" w14:textId="77777777" w:rsidR="0047510D" w:rsidRPr="00855F2D" w:rsidRDefault="0047510D" w:rsidP="0047510D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</w:rPr>
      </w:pPr>
    </w:p>
    <w:p w14:paraId="70117C2C" w14:textId="210AA796" w:rsidR="0047510D" w:rsidRDefault="0047510D" w:rsidP="0047510D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sz w:val="48"/>
          <w:szCs w:val="48"/>
        </w:rPr>
      </w:pPr>
      <w:r w:rsidRPr="009378A5">
        <w:rPr>
          <w:rStyle w:val="BookTitle"/>
          <w:rFonts w:ascii="Abadi" w:hAnsi="Abadi"/>
          <w:sz w:val="48"/>
          <w:szCs w:val="48"/>
        </w:rPr>
        <w:t>Moringa School</w:t>
      </w:r>
    </w:p>
    <w:p w14:paraId="2C1B0899" w14:textId="77777777" w:rsidR="0049623B" w:rsidRPr="0049623B" w:rsidRDefault="0049623B" w:rsidP="0049623B"/>
    <w:p w14:paraId="04CECF85" w14:textId="2E29E979" w:rsidR="009378A5" w:rsidRDefault="009378A5" w:rsidP="009378A5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b w:val="0"/>
          <w:bCs w:val="0"/>
          <w:sz w:val="36"/>
          <w:szCs w:val="36"/>
        </w:rPr>
      </w:pPr>
      <w:r w:rsidRPr="00441543">
        <w:rPr>
          <w:rStyle w:val="BookTitle"/>
          <w:rFonts w:ascii="Abadi" w:hAnsi="Abadi"/>
          <w:b w:val="0"/>
          <w:bCs w:val="0"/>
          <w:sz w:val="36"/>
          <w:szCs w:val="36"/>
        </w:rPr>
        <w:t>AI Essentials and Workflow Automation Course</w:t>
      </w:r>
    </w:p>
    <w:p w14:paraId="1BF85E19" w14:textId="77777777" w:rsidR="0047510D" w:rsidRDefault="0047510D" w:rsidP="0019015C">
      <w:pPr>
        <w:pBdr>
          <w:bottom w:val="single" w:sz="4" w:space="1" w:color="auto"/>
        </w:pBdr>
        <w:rPr>
          <w:rFonts w:ascii="Abadi" w:hAnsi="Abadi"/>
          <w:sz w:val="48"/>
          <w:szCs w:val="48"/>
        </w:rPr>
      </w:pPr>
    </w:p>
    <w:p w14:paraId="5AAF4185" w14:textId="77777777" w:rsidR="00441543" w:rsidRDefault="00441543" w:rsidP="0047510D">
      <w:pPr>
        <w:rPr>
          <w:rFonts w:ascii="Abadi" w:hAnsi="Abadi"/>
          <w:sz w:val="48"/>
          <w:szCs w:val="48"/>
        </w:rPr>
      </w:pPr>
    </w:p>
    <w:p w14:paraId="4037F8C7" w14:textId="63595C10" w:rsidR="0049623B" w:rsidRDefault="0046325E" w:rsidP="0049623B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sz w:val="48"/>
          <w:szCs w:val="48"/>
        </w:rPr>
      </w:pPr>
      <w:r>
        <w:rPr>
          <w:rStyle w:val="BookTitle"/>
          <w:rFonts w:ascii="Abadi" w:hAnsi="Abadi"/>
          <w:sz w:val="48"/>
          <w:szCs w:val="48"/>
        </w:rPr>
        <w:t>Automated Forex Intelligence &amp; Pricing Platform</w:t>
      </w:r>
    </w:p>
    <w:p w14:paraId="0A0B84C9" w14:textId="77777777" w:rsidR="0049623B" w:rsidRPr="0049623B" w:rsidRDefault="0049623B" w:rsidP="0049623B"/>
    <w:p w14:paraId="11939236" w14:textId="169F53AC" w:rsidR="009378A5" w:rsidRPr="0049623B" w:rsidRDefault="009378A5" w:rsidP="009378A5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b w:val="0"/>
          <w:bCs w:val="0"/>
          <w:sz w:val="36"/>
          <w:szCs w:val="36"/>
        </w:rPr>
      </w:pPr>
      <w:r w:rsidRPr="0049623B">
        <w:rPr>
          <w:rStyle w:val="BookTitle"/>
          <w:rFonts w:ascii="Abadi" w:hAnsi="Abadi"/>
          <w:b w:val="0"/>
          <w:bCs w:val="0"/>
          <w:sz w:val="36"/>
          <w:szCs w:val="36"/>
        </w:rPr>
        <w:t xml:space="preserve">Week 10 capstone project </w:t>
      </w:r>
    </w:p>
    <w:p w14:paraId="3C656E7F" w14:textId="77777777" w:rsidR="009378A5" w:rsidRPr="009378A5" w:rsidRDefault="009378A5" w:rsidP="009378A5"/>
    <w:p w14:paraId="212ACAFA" w14:textId="4E6D03DA" w:rsidR="00A20AC1" w:rsidRPr="0049623B" w:rsidRDefault="007C372A" w:rsidP="004D7B6C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color w:val="000000" w:themeColor="text1"/>
          <w:sz w:val="36"/>
          <w:szCs w:val="36"/>
        </w:rPr>
      </w:pPr>
      <w:r>
        <w:rPr>
          <w:rStyle w:val="BookTitle"/>
          <w:rFonts w:ascii="Abadi" w:hAnsi="Abadi"/>
          <w:color w:val="000000" w:themeColor="text1"/>
          <w:sz w:val="36"/>
          <w:szCs w:val="36"/>
        </w:rPr>
        <w:t>Project Report</w:t>
      </w:r>
    </w:p>
    <w:p w14:paraId="52AFDD9E" w14:textId="77777777" w:rsidR="004D7B6C" w:rsidRDefault="004D7B6C" w:rsidP="0019015C">
      <w:pPr>
        <w:pBdr>
          <w:bottom w:val="single" w:sz="4" w:space="1" w:color="auto"/>
        </w:pBdr>
      </w:pPr>
    </w:p>
    <w:p w14:paraId="5F01F63B" w14:textId="77777777" w:rsidR="00216180" w:rsidRDefault="00216180" w:rsidP="004D7B6C"/>
    <w:p w14:paraId="149FFE54" w14:textId="64D719D5" w:rsidR="00216180" w:rsidRPr="00216180" w:rsidRDefault="00216180" w:rsidP="00216180">
      <w:pPr>
        <w:pStyle w:val="Title"/>
        <w:pBdr>
          <w:bottom w:val="none" w:sz="0" w:space="0" w:color="auto"/>
        </w:pBdr>
        <w:jc w:val="center"/>
        <w:rPr>
          <w:rStyle w:val="BookTitle"/>
          <w:rFonts w:ascii="Abadi" w:hAnsi="Abadi"/>
          <w:b w:val="0"/>
          <w:bCs w:val="0"/>
          <w:sz w:val="36"/>
          <w:szCs w:val="36"/>
        </w:rPr>
      </w:pPr>
      <w:r w:rsidRPr="00216180">
        <w:rPr>
          <w:rStyle w:val="BookTitle"/>
          <w:rFonts w:ascii="Abadi" w:hAnsi="Abadi"/>
          <w:b w:val="0"/>
          <w:bCs w:val="0"/>
          <w:sz w:val="36"/>
          <w:szCs w:val="36"/>
        </w:rPr>
        <w:t xml:space="preserve">Submission Date: </w:t>
      </w:r>
      <w:r w:rsidR="001527B1">
        <w:rPr>
          <w:rStyle w:val="BookTitle"/>
          <w:rFonts w:ascii="Abadi" w:hAnsi="Abadi"/>
          <w:b w:val="0"/>
          <w:bCs w:val="0"/>
          <w:sz w:val="36"/>
          <w:szCs w:val="36"/>
        </w:rPr>
        <w:t>8</w:t>
      </w:r>
      <w:r w:rsidR="00FD5CBB" w:rsidRPr="00FD5CBB">
        <w:rPr>
          <w:rStyle w:val="BookTitle"/>
          <w:rFonts w:ascii="Abadi" w:hAnsi="Abadi"/>
          <w:b w:val="0"/>
          <w:bCs w:val="0"/>
          <w:sz w:val="36"/>
          <w:szCs w:val="36"/>
          <w:vertAlign w:val="superscript"/>
        </w:rPr>
        <w:t>th</w:t>
      </w:r>
      <w:r w:rsidR="00FD5CBB">
        <w:rPr>
          <w:rStyle w:val="BookTitle"/>
          <w:rFonts w:ascii="Abadi" w:hAnsi="Abadi"/>
          <w:b w:val="0"/>
          <w:bCs w:val="0"/>
          <w:sz w:val="36"/>
          <w:szCs w:val="36"/>
        </w:rPr>
        <w:t xml:space="preserve"> </w:t>
      </w:r>
      <w:r w:rsidRPr="00216180">
        <w:rPr>
          <w:rStyle w:val="BookTitle"/>
          <w:rFonts w:ascii="Abadi" w:hAnsi="Abadi"/>
          <w:b w:val="0"/>
          <w:bCs w:val="0"/>
          <w:sz w:val="36"/>
          <w:szCs w:val="36"/>
        </w:rPr>
        <w:t>June 2026</w:t>
      </w:r>
    </w:p>
    <w:p w14:paraId="37B6C121" w14:textId="77777777" w:rsidR="0049623B" w:rsidRPr="00216180" w:rsidRDefault="0049623B" w:rsidP="0019015C">
      <w:pPr>
        <w:pBdr>
          <w:bottom w:val="single" w:sz="4" w:space="1" w:color="auto"/>
        </w:pBdr>
        <w:jc w:val="center"/>
        <w:rPr>
          <w:b/>
          <w:bCs/>
        </w:rPr>
      </w:pPr>
    </w:p>
    <w:p w14:paraId="44FCC95E" w14:textId="77777777" w:rsidR="0019015C" w:rsidRDefault="0019015C" w:rsidP="0049623B"/>
    <w:p w14:paraId="4D04516A" w14:textId="3F1D9CD1" w:rsidR="0019015C" w:rsidRPr="00D50EC7" w:rsidRDefault="0049623B" w:rsidP="0019015C">
      <w:pPr>
        <w:pStyle w:val="Title"/>
        <w:pBdr>
          <w:bottom w:val="none" w:sz="0" w:space="0" w:color="auto"/>
        </w:pBdr>
        <w:rPr>
          <w:rFonts w:ascii="Abadi" w:hAnsi="Abadi"/>
          <w:smallCaps/>
          <w:sz w:val="28"/>
          <w:szCs w:val="28"/>
        </w:rPr>
      </w:pPr>
      <w:r w:rsidRPr="00D50EC7">
        <w:rPr>
          <w:rStyle w:val="BookTitle"/>
          <w:rFonts w:ascii="Abadi" w:hAnsi="Abadi"/>
          <w:sz w:val="28"/>
          <w:szCs w:val="28"/>
        </w:rPr>
        <w:t>Prepared By:</w:t>
      </w:r>
    </w:p>
    <w:p w14:paraId="0BE2FA0D" w14:textId="791BD6B1" w:rsidR="004D7B6C" w:rsidRPr="0019015C" w:rsidRDefault="004D7B6C" w:rsidP="00557A7C">
      <w:pPr>
        <w:pStyle w:val="Title"/>
        <w:numPr>
          <w:ilvl w:val="0"/>
          <w:numId w:val="8"/>
        </w:numPr>
        <w:pBdr>
          <w:bottom w:val="none" w:sz="0" w:space="0" w:color="auto"/>
        </w:pBdr>
        <w:rPr>
          <w:rStyle w:val="BookTitle"/>
          <w:rFonts w:ascii="Abadi" w:hAnsi="Abadi"/>
          <w:b w:val="0"/>
          <w:bCs w:val="0"/>
          <w:sz w:val="28"/>
          <w:szCs w:val="28"/>
        </w:rPr>
      </w:pPr>
      <w:r w:rsidRPr="0019015C">
        <w:rPr>
          <w:rStyle w:val="BookTitle"/>
          <w:rFonts w:ascii="Abadi" w:hAnsi="Abadi"/>
          <w:b w:val="0"/>
          <w:bCs w:val="0"/>
          <w:sz w:val="28"/>
          <w:szCs w:val="28"/>
        </w:rPr>
        <w:t>Maryanne Kinyanjui</w:t>
      </w:r>
    </w:p>
    <w:p w14:paraId="56283E3F" w14:textId="487E7343" w:rsidR="004D7B6C" w:rsidRPr="0019015C" w:rsidRDefault="004D7B6C" w:rsidP="00557A7C">
      <w:pPr>
        <w:pStyle w:val="Title"/>
        <w:numPr>
          <w:ilvl w:val="0"/>
          <w:numId w:val="8"/>
        </w:numPr>
        <w:pBdr>
          <w:bottom w:val="none" w:sz="0" w:space="0" w:color="auto"/>
        </w:pBdr>
        <w:rPr>
          <w:rStyle w:val="BookTitle"/>
          <w:rFonts w:ascii="Abadi" w:hAnsi="Abadi"/>
          <w:b w:val="0"/>
          <w:bCs w:val="0"/>
          <w:sz w:val="28"/>
          <w:szCs w:val="28"/>
        </w:rPr>
      </w:pPr>
      <w:r w:rsidRPr="0019015C">
        <w:rPr>
          <w:rStyle w:val="BookTitle"/>
          <w:rFonts w:ascii="Abadi" w:hAnsi="Abadi"/>
          <w:b w:val="0"/>
          <w:bCs w:val="0"/>
          <w:sz w:val="28"/>
          <w:szCs w:val="28"/>
        </w:rPr>
        <w:t>Paul Wahome</w:t>
      </w:r>
    </w:p>
    <w:p w14:paraId="6D23A198" w14:textId="1C13EC3B" w:rsidR="004D7B6C" w:rsidRPr="0019015C" w:rsidRDefault="004D7B6C" w:rsidP="00557A7C">
      <w:pPr>
        <w:pStyle w:val="Title"/>
        <w:numPr>
          <w:ilvl w:val="0"/>
          <w:numId w:val="8"/>
        </w:numPr>
        <w:pBdr>
          <w:bottom w:val="none" w:sz="0" w:space="0" w:color="auto"/>
        </w:pBdr>
        <w:rPr>
          <w:rStyle w:val="BookTitle"/>
          <w:rFonts w:ascii="Abadi" w:hAnsi="Abadi"/>
          <w:b w:val="0"/>
          <w:bCs w:val="0"/>
          <w:sz w:val="28"/>
          <w:szCs w:val="28"/>
        </w:rPr>
      </w:pPr>
      <w:r w:rsidRPr="0019015C">
        <w:rPr>
          <w:rStyle w:val="BookTitle"/>
          <w:rFonts w:ascii="Abadi" w:hAnsi="Abadi"/>
          <w:b w:val="0"/>
          <w:bCs w:val="0"/>
          <w:sz w:val="28"/>
          <w:szCs w:val="28"/>
        </w:rPr>
        <w:t>Simon Njuguna</w:t>
      </w:r>
    </w:p>
    <w:p w14:paraId="402E5E63" w14:textId="77777777" w:rsidR="004D7B6C" w:rsidRPr="004D7B6C" w:rsidRDefault="004D7B6C" w:rsidP="004D7B6C">
      <w:pPr>
        <w:jc w:val="center"/>
      </w:pPr>
    </w:p>
    <w:p w14:paraId="4F591F98" w14:textId="77777777" w:rsidR="004D7B6C" w:rsidRPr="004D7B6C" w:rsidRDefault="004D7B6C" w:rsidP="004D7B6C"/>
    <w:sdt>
      <w:sdtPr>
        <w:rPr>
          <w:rFonts w:ascii="Abadi" w:eastAsiaTheme="minorEastAsia" w:hAnsi="Abadi" w:cstheme="minorBidi"/>
          <w:b w:val="0"/>
          <w:bCs w:val="0"/>
          <w:color w:val="auto"/>
          <w:sz w:val="22"/>
          <w:szCs w:val="22"/>
          <w:u w:val="none"/>
        </w:rPr>
        <w:id w:val="8870692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F5AE83" w14:textId="40208C3D" w:rsidR="008C3069" w:rsidRPr="00690DCA" w:rsidRDefault="008C3069">
          <w:pPr>
            <w:pStyle w:val="TOCHeading"/>
            <w:rPr>
              <w:rFonts w:ascii="Abadi" w:hAnsi="Abadi"/>
            </w:rPr>
          </w:pPr>
          <w:r w:rsidRPr="00690DCA">
            <w:rPr>
              <w:rFonts w:ascii="Abadi" w:hAnsi="Abadi"/>
            </w:rPr>
            <w:t>Table of Contents</w:t>
          </w:r>
        </w:p>
        <w:p w14:paraId="156DAA29" w14:textId="77777777" w:rsidR="008C3069" w:rsidRPr="00690DCA" w:rsidRDefault="008C3069" w:rsidP="008C3069">
          <w:pPr>
            <w:rPr>
              <w:rFonts w:ascii="Abadi" w:hAnsi="Abadi"/>
            </w:rPr>
          </w:pPr>
        </w:p>
        <w:p w14:paraId="51740BCD" w14:textId="1C4583F2" w:rsidR="00690DCA" w:rsidRPr="00690DCA" w:rsidRDefault="008C3069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 w:rsidRPr="00690DCA">
            <w:rPr>
              <w:rFonts w:ascii="Abadi" w:hAnsi="Abadi"/>
            </w:rPr>
            <w:fldChar w:fldCharType="begin"/>
          </w:r>
          <w:r w:rsidRPr="00690DCA">
            <w:rPr>
              <w:rFonts w:ascii="Abadi" w:hAnsi="Abadi"/>
            </w:rPr>
            <w:instrText xml:space="preserve"> TOC \o "1-3" \h \z \u </w:instrText>
          </w:r>
          <w:r w:rsidRPr="00690DCA">
            <w:rPr>
              <w:rFonts w:ascii="Abadi" w:hAnsi="Abadi"/>
            </w:rPr>
            <w:fldChar w:fldCharType="separate"/>
          </w:r>
          <w:hyperlink w:anchor="_Toc231846254" w:history="1">
            <w:r w:rsidR="00690DCA" w:rsidRPr="00690DCA">
              <w:rPr>
                <w:rStyle w:val="Hyperlink"/>
                <w:rFonts w:ascii="Abadi" w:hAnsi="Abadi"/>
                <w:noProof/>
              </w:rPr>
              <w:t>1.</w:t>
            </w:r>
            <w:r w:rsidR="00690DCA"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="00690DCA" w:rsidRPr="00690DCA">
              <w:rPr>
                <w:rStyle w:val="Hyperlink"/>
                <w:rFonts w:ascii="Abadi" w:hAnsi="Abadi"/>
                <w:noProof/>
              </w:rPr>
              <w:t>Project Overview</w:t>
            </w:r>
            <w:r w:rsidR="00690DCA" w:rsidRPr="00690DCA">
              <w:rPr>
                <w:rFonts w:ascii="Abadi" w:hAnsi="Abadi"/>
                <w:noProof/>
                <w:webHidden/>
              </w:rPr>
              <w:tab/>
            </w:r>
            <w:r w:rsidR="00690DCA"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="00690DCA" w:rsidRPr="00690DCA">
              <w:rPr>
                <w:rFonts w:ascii="Abadi" w:hAnsi="Abadi"/>
                <w:noProof/>
                <w:webHidden/>
              </w:rPr>
              <w:instrText xml:space="preserve"> PAGEREF _Toc231846254 \h </w:instrText>
            </w:r>
            <w:r w:rsidR="00690DCA" w:rsidRPr="00690DCA">
              <w:rPr>
                <w:rFonts w:ascii="Abadi" w:hAnsi="Abadi"/>
                <w:noProof/>
                <w:webHidden/>
              </w:rPr>
            </w:r>
            <w:r w:rsidR="00690DCA"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="00690DCA" w:rsidRPr="00690DCA">
              <w:rPr>
                <w:rFonts w:ascii="Abadi" w:hAnsi="Abadi"/>
                <w:noProof/>
                <w:webHidden/>
              </w:rPr>
              <w:t>3</w:t>
            </w:r>
            <w:r w:rsidR="00690DCA"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6BF59475" w14:textId="043BC896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55" w:history="1">
            <w:r w:rsidRPr="00690DCA">
              <w:rPr>
                <w:rStyle w:val="Hyperlink"/>
                <w:rFonts w:ascii="Abadi" w:hAnsi="Abadi"/>
                <w:noProof/>
              </w:rPr>
              <w:t>2.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Project Objectives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_Toc231846255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3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474D364D" w14:textId="5E7B8E8A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56" w:history="1">
            <w:r w:rsidRPr="00690DCA">
              <w:rPr>
                <w:rStyle w:val="Hyperlink"/>
                <w:rFonts w:ascii="Abadi" w:hAnsi="Abadi"/>
                <w:noProof/>
              </w:rPr>
              <w:t>3.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Architecture Diagram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_Toc231846256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4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78291417" w14:textId="4A3F9FBF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57" w:history="1">
            <w:r w:rsidRPr="00690DCA">
              <w:rPr>
                <w:rStyle w:val="Hyperlink"/>
                <w:rFonts w:ascii="Abadi" w:hAnsi="Abadi"/>
                <w:noProof/>
              </w:rPr>
              <w:t>4.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Workflow Explanations &amp; Node Configuration Screenshots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_Toc231846257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5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5AF4BAAD" w14:textId="0986EB4F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58" w:history="1">
            <w:r w:rsidRPr="00690DCA">
              <w:rPr>
                <w:rStyle w:val="Hyperlink"/>
                <w:rFonts w:ascii="Abadi" w:hAnsi="Abadi"/>
                <w:noProof/>
              </w:rPr>
              <w:t>5.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Error Handling Workflow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_Toc231846258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16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79AA76A8" w14:textId="0617904B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59" w:history="1">
            <w:r w:rsidRPr="00690DCA">
              <w:rPr>
                <w:rStyle w:val="Hyperlink"/>
                <w:rFonts w:ascii="Abadi" w:hAnsi="Abadi"/>
                <w:noProof/>
              </w:rPr>
              <w:t>6.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Screenshot of Execution Logs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_Toc231846259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17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1B96F5E2" w14:textId="210DEB11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60" w:history="1">
            <w:r w:rsidRPr="00690DCA">
              <w:rPr>
                <w:rStyle w:val="Hyperlink"/>
                <w:rFonts w:ascii="Abadi" w:hAnsi="Abadi"/>
                <w:noProof/>
              </w:rPr>
              <w:t>7.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Step-by-Step Workflow Execution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_Toc231846260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18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0963937B" w14:textId="45B21918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61" w:history="1">
            <w:r w:rsidRPr="00690DCA">
              <w:rPr>
                <w:rStyle w:val="Hyperlink"/>
                <w:rFonts w:ascii="Abadi" w:hAnsi="Abadi"/>
                <w:noProof/>
              </w:rPr>
              <w:t>8.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Integrations, APIs, and Tools Used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_Toc231846261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18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4C1D87E3" w14:textId="3D9D0742" w:rsidR="00690DCA" w:rsidRPr="00690DCA" w:rsidRDefault="00690DCA">
          <w:pPr>
            <w:pStyle w:val="TOC1"/>
            <w:tabs>
              <w:tab w:val="left" w:pos="480"/>
              <w:tab w:val="right" w:leader="dot" w:pos="10070"/>
            </w:tabs>
            <w:rPr>
              <w:rFonts w:ascii="Abadi" w:hAnsi="Aba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846262" w:history="1">
            <w:r w:rsidRPr="00690DCA">
              <w:rPr>
                <w:rStyle w:val="Hyperlink"/>
                <w:rFonts w:ascii="Abadi" w:hAnsi="Abadi"/>
                <w:noProof/>
              </w:rPr>
              <w:t>9.</w:t>
            </w:r>
            <w:r w:rsidRPr="00690DCA">
              <w:rPr>
                <w:rFonts w:ascii="Abadi" w:hAnsi="Abadi"/>
                <w:noProof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690DCA">
              <w:rPr>
                <w:rStyle w:val="Hyperlink"/>
                <w:rFonts w:ascii="Abadi" w:hAnsi="Abadi"/>
                <w:noProof/>
              </w:rPr>
              <w:t>Error Handling &amp; Recovery Mechanisms</w:t>
            </w:r>
            <w:r w:rsidRPr="00690DCA">
              <w:rPr>
                <w:rFonts w:ascii="Abadi" w:hAnsi="Abadi"/>
                <w:noProof/>
                <w:webHidden/>
              </w:rPr>
              <w:tab/>
            </w:r>
            <w:r w:rsidRPr="00690DCA">
              <w:rPr>
                <w:rFonts w:ascii="Abadi" w:hAnsi="Abadi"/>
                <w:noProof/>
                <w:webHidden/>
              </w:rPr>
              <w:fldChar w:fldCharType="begin"/>
            </w:r>
            <w:r w:rsidRPr="00690DCA">
              <w:rPr>
                <w:rFonts w:ascii="Abadi" w:hAnsi="Abadi"/>
                <w:noProof/>
                <w:webHidden/>
              </w:rPr>
              <w:instrText xml:space="preserve"> PAGEREF _Toc231846262 \h </w:instrText>
            </w:r>
            <w:r w:rsidRPr="00690DCA">
              <w:rPr>
                <w:rFonts w:ascii="Abadi" w:hAnsi="Abadi"/>
                <w:noProof/>
                <w:webHidden/>
              </w:rPr>
            </w:r>
            <w:r w:rsidRPr="00690DCA">
              <w:rPr>
                <w:rFonts w:ascii="Abadi" w:hAnsi="Abadi"/>
                <w:noProof/>
                <w:webHidden/>
              </w:rPr>
              <w:fldChar w:fldCharType="separate"/>
            </w:r>
            <w:r w:rsidRPr="00690DCA">
              <w:rPr>
                <w:rFonts w:ascii="Abadi" w:hAnsi="Abadi"/>
                <w:noProof/>
                <w:webHidden/>
              </w:rPr>
              <w:t>19</w:t>
            </w:r>
            <w:r w:rsidRPr="00690DCA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3D347C4E" w14:textId="23F2DDC4" w:rsidR="008C3069" w:rsidRDefault="008C3069">
          <w:r w:rsidRPr="00690DCA">
            <w:rPr>
              <w:rFonts w:ascii="Abadi" w:hAnsi="Abadi"/>
              <w:b/>
              <w:bCs/>
              <w:noProof/>
            </w:rPr>
            <w:fldChar w:fldCharType="end"/>
          </w:r>
        </w:p>
      </w:sdtContent>
    </w:sdt>
    <w:p w14:paraId="40D10097" w14:textId="639EA868" w:rsidR="006D78CD" w:rsidRDefault="006D78CD" w:rsidP="0047510D">
      <w:pPr>
        <w:rPr>
          <w:rFonts w:ascii="Abadi" w:eastAsiaTheme="majorEastAsia" w:hAnsi="Abadi" w:cstheme="majorHAnsi"/>
          <w:b/>
          <w:bCs/>
          <w:color w:val="365F91" w:themeColor="accent1" w:themeShade="BF"/>
          <w:sz w:val="28"/>
          <w:szCs w:val="28"/>
          <w:u w:val="single"/>
        </w:rPr>
      </w:pPr>
    </w:p>
    <w:p w14:paraId="07BCA54D" w14:textId="77777777" w:rsidR="008C3069" w:rsidRDefault="008C3069">
      <w:pPr>
        <w:rPr>
          <w:rFonts w:ascii="Abadi" w:eastAsiaTheme="majorEastAsia" w:hAnsi="Abadi" w:cstheme="majorHAnsi"/>
          <w:b/>
          <w:bCs/>
          <w:color w:val="365F91" w:themeColor="accent1" w:themeShade="BF"/>
          <w:sz w:val="28"/>
          <w:szCs w:val="28"/>
          <w:u w:val="single"/>
        </w:rPr>
      </w:pPr>
      <w:r>
        <w:rPr>
          <w:rFonts w:ascii="Abadi" w:hAnsi="Abadi"/>
        </w:rPr>
        <w:br w:type="page"/>
      </w:r>
    </w:p>
    <w:p w14:paraId="4C5EFD4C" w14:textId="60EE500A" w:rsidR="00D05717" w:rsidRPr="00D05717" w:rsidRDefault="00D05717" w:rsidP="00D05717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0" w:name="_Toc231846254"/>
      <w:r w:rsidRPr="00D05717">
        <w:rPr>
          <w:rFonts w:ascii="Abadi" w:hAnsi="Abadi"/>
        </w:rPr>
        <w:lastRenderedPageBreak/>
        <w:t>Project Overview</w:t>
      </w:r>
      <w:bookmarkEnd w:id="0"/>
    </w:p>
    <w:p w14:paraId="73282971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Production-Ready Financial Insights Automation System is an AI-powered workflow automation solution developed using n8n to automate the retrieval, processing, validation, summarization, and reporting of financial intelligence data from multiple financial institutions and forex information sources.</w:t>
      </w:r>
    </w:p>
    <w:p w14:paraId="66CAD646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was designed to simulate a production-grade financial intelligence reporting environment where financial data is continuously collected, validated, summarized using AI, and distributed through automated reporting channels.</w:t>
      </w:r>
    </w:p>
    <w:p w14:paraId="0E8B2FF2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Unlike a prototype workflow, the solution emphasizes:</w:t>
      </w:r>
    </w:p>
    <w:p w14:paraId="0CBB1BB4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Structured AI outputs </w:t>
      </w:r>
    </w:p>
    <w:p w14:paraId="01227221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Operational reliability </w:t>
      </w:r>
    </w:p>
    <w:p w14:paraId="21811623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Fault tolerance </w:t>
      </w:r>
    </w:p>
    <w:p w14:paraId="703AEE64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Workflow validation </w:t>
      </w:r>
    </w:p>
    <w:p w14:paraId="1FD86815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Error recovery </w:t>
      </w:r>
    </w:p>
    <w:p w14:paraId="4C1D9F28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Governance visibility </w:t>
      </w:r>
    </w:p>
    <w:p w14:paraId="276F9DD8" w14:textId="77777777" w:rsidR="00D05717" w:rsidRPr="007A0AAD" w:rsidRDefault="00D05717" w:rsidP="00557A7C">
      <w:pPr>
        <w:pStyle w:val="ListParagraph"/>
        <w:numPr>
          <w:ilvl w:val="0"/>
          <w:numId w:val="40"/>
        </w:numPr>
        <w:rPr>
          <w:rFonts w:ascii="Abadi" w:hAnsi="Abadi" w:cstheme="majorHAnsi"/>
          <w:lang w:val="en-KE"/>
        </w:rPr>
      </w:pPr>
      <w:r w:rsidRPr="007A0AAD">
        <w:rPr>
          <w:rFonts w:ascii="Abadi" w:hAnsi="Abadi" w:cstheme="majorHAnsi"/>
          <w:lang w:val="en-KE"/>
        </w:rPr>
        <w:t xml:space="preserve">Automated reporting and archival </w:t>
      </w:r>
    </w:p>
    <w:p w14:paraId="000738EC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consolidates financial intelligence from multiple financial sources into a single comparison dashboard and automated financial newsletter.</w:t>
      </w:r>
    </w:p>
    <w:p w14:paraId="3CE0D326" w14:textId="41477B59" w:rsidR="00D05717" w:rsidRPr="007A0AAD" w:rsidRDefault="00D05717" w:rsidP="007A0AAD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1" w:name="_Toc231846255"/>
      <w:r w:rsidRPr="007A0AAD">
        <w:rPr>
          <w:rFonts w:ascii="Abadi" w:hAnsi="Abadi"/>
        </w:rPr>
        <w:t>Project Objectives</w:t>
      </w:r>
      <w:bookmarkEnd w:id="1"/>
    </w:p>
    <w:p w14:paraId="18113113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key objectives of the project were:</w:t>
      </w:r>
    </w:p>
    <w:p w14:paraId="6E686710" w14:textId="77777777" w:rsidR="00711579" w:rsidRPr="00711579" w:rsidRDefault="00711579" w:rsidP="00557A7C">
      <w:pPr>
        <w:pStyle w:val="ListParagraph"/>
        <w:numPr>
          <w:ilvl w:val="0"/>
          <w:numId w:val="42"/>
        </w:numPr>
        <w:rPr>
          <w:rFonts w:ascii="Abadi" w:hAnsi="Abadi" w:cstheme="majorHAnsi"/>
          <w:lang w:val="en-KE"/>
        </w:rPr>
      </w:pPr>
      <w:r w:rsidRPr="00711579">
        <w:rPr>
          <w:rFonts w:ascii="Abadi" w:hAnsi="Abadi" w:cstheme="majorHAnsi"/>
          <w:lang w:val="en-KE"/>
        </w:rPr>
        <w:t xml:space="preserve">Provides hourly visibility of market forex rates. </w:t>
      </w:r>
    </w:p>
    <w:p w14:paraId="3646C69A" w14:textId="77777777" w:rsidR="00711579" w:rsidRPr="00711579" w:rsidRDefault="00711579" w:rsidP="00557A7C">
      <w:pPr>
        <w:pStyle w:val="ListParagraph"/>
        <w:numPr>
          <w:ilvl w:val="0"/>
          <w:numId w:val="42"/>
        </w:numPr>
        <w:rPr>
          <w:rFonts w:ascii="Abadi" w:hAnsi="Abadi" w:cstheme="majorHAnsi"/>
          <w:lang w:val="en-KE"/>
        </w:rPr>
      </w:pPr>
      <w:r w:rsidRPr="00711579">
        <w:rPr>
          <w:rFonts w:ascii="Abadi" w:hAnsi="Abadi" w:cstheme="majorHAnsi"/>
          <w:lang w:val="en-KE"/>
        </w:rPr>
        <w:t xml:space="preserve">Enables Treasury to determine competitive customer rates. </w:t>
      </w:r>
    </w:p>
    <w:p w14:paraId="543DCA1A" w14:textId="77777777" w:rsidR="00711579" w:rsidRPr="00711579" w:rsidRDefault="00711579" w:rsidP="00557A7C">
      <w:pPr>
        <w:pStyle w:val="ListParagraph"/>
        <w:numPr>
          <w:ilvl w:val="0"/>
          <w:numId w:val="42"/>
        </w:numPr>
        <w:rPr>
          <w:rFonts w:ascii="Abadi" w:hAnsi="Abadi" w:cstheme="majorHAnsi"/>
          <w:lang w:val="en-KE"/>
        </w:rPr>
      </w:pPr>
      <w:r w:rsidRPr="00711579">
        <w:rPr>
          <w:rFonts w:ascii="Abadi" w:hAnsi="Abadi" w:cstheme="majorHAnsi"/>
          <w:lang w:val="en-KE"/>
        </w:rPr>
        <w:t xml:space="preserve">Supports profitability decisions through market benchmarking. </w:t>
      </w:r>
    </w:p>
    <w:p w14:paraId="617F1E36" w14:textId="77777777" w:rsidR="00711579" w:rsidRPr="00711579" w:rsidRDefault="00711579" w:rsidP="00557A7C">
      <w:pPr>
        <w:pStyle w:val="ListParagraph"/>
        <w:numPr>
          <w:ilvl w:val="0"/>
          <w:numId w:val="42"/>
        </w:numPr>
        <w:rPr>
          <w:rFonts w:ascii="Abadi" w:hAnsi="Abadi" w:cstheme="majorHAnsi"/>
          <w:lang w:val="en-KE"/>
        </w:rPr>
      </w:pPr>
      <w:r w:rsidRPr="00711579">
        <w:rPr>
          <w:rFonts w:ascii="Abadi" w:hAnsi="Abadi" w:cstheme="majorHAnsi"/>
          <w:lang w:val="en-KE"/>
        </w:rPr>
        <w:t xml:space="preserve">Reduces manual rate collection activities. </w:t>
      </w:r>
    </w:p>
    <w:p w14:paraId="64B6E47E" w14:textId="77777777" w:rsidR="00711579" w:rsidRPr="00711579" w:rsidRDefault="00711579" w:rsidP="00557A7C">
      <w:pPr>
        <w:pStyle w:val="ListParagraph"/>
        <w:numPr>
          <w:ilvl w:val="0"/>
          <w:numId w:val="42"/>
        </w:numPr>
        <w:rPr>
          <w:rFonts w:ascii="Abadi" w:hAnsi="Abadi" w:cstheme="majorHAnsi"/>
          <w:lang w:val="en-KE"/>
        </w:rPr>
      </w:pPr>
      <w:r w:rsidRPr="00711579">
        <w:rPr>
          <w:rFonts w:ascii="Abadi" w:hAnsi="Abadi" w:cstheme="majorHAnsi"/>
          <w:lang w:val="en-KE"/>
        </w:rPr>
        <w:t xml:space="preserve">Improves accuracy through automated validation and error handling. </w:t>
      </w:r>
    </w:p>
    <w:p w14:paraId="247EBD0A" w14:textId="57689EAC" w:rsidR="004B7948" w:rsidRPr="00711579" w:rsidRDefault="00711579" w:rsidP="00557A7C">
      <w:pPr>
        <w:pStyle w:val="ListParagraph"/>
        <w:numPr>
          <w:ilvl w:val="0"/>
          <w:numId w:val="42"/>
        </w:numPr>
        <w:rPr>
          <w:rFonts w:ascii="Abadi" w:eastAsiaTheme="majorEastAsia" w:hAnsi="Abadi" w:cstheme="majorHAnsi"/>
          <w:b/>
          <w:bCs/>
          <w:color w:val="365F91" w:themeColor="accent1" w:themeShade="BF"/>
          <w:sz w:val="28"/>
          <w:szCs w:val="28"/>
          <w:u w:val="single"/>
        </w:rPr>
      </w:pPr>
      <w:r w:rsidRPr="00711579">
        <w:rPr>
          <w:rFonts w:ascii="Abadi" w:hAnsi="Abadi" w:cstheme="majorHAnsi"/>
          <w:lang w:val="en-KE"/>
        </w:rPr>
        <w:t>Creates a reliable audit trail of historical forex movements.</w:t>
      </w:r>
      <w:r w:rsidR="004B7948" w:rsidRPr="00711579">
        <w:rPr>
          <w:rFonts w:ascii="Abadi" w:hAnsi="Abadi"/>
        </w:rPr>
        <w:br w:type="page"/>
      </w:r>
    </w:p>
    <w:p w14:paraId="2D26F8E2" w14:textId="77777777" w:rsidR="004B7948" w:rsidRDefault="004B7948" w:rsidP="007A0AAD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  <w:sectPr w:rsidR="004B7948" w:rsidSect="00905BF8">
          <w:headerReference w:type="default" r:id="rId8"/>
          <w:footerReference w:type="default" r:id="rId9"/>
          <w:pgSz w:w="12240" w:h="15840"/>
          <w:pgMar w:top="1440" w:right="1080" w:bottom="1440" w:left="1080" w:header="720" w:footer="720" w:gutter="0"/>
          <w:cols w:space="720"/>
          <w:titlePg/>
          <w:docGrid w:linePitch="360"/>
        </w:sectPr>
      </w:pPr>
    </w:p>
    <w:p w14:paraId="7A45A8D7" w14:textId="77D79512" w:rsidR="00D05717" w:rsidRDefault="00D05717" w:rsidP="007A0AAD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2" w:name="_Toc231846256"/>
      <w:r w:rsidRPr="007A0AAD">
        <w:rPr>
          <w:rFonts w:ascii="Abadi" w:hAnsi="Abadi"/>
        </w:rPr>
        <w:lastRenderedPageBreak/>
        <w:t>Architecture Diagram</w:t>
      </w:r>
      <w:bookmarkEnd w:id="2"/>
    </w:p>
    <w:p w14:paraId="285AE0E0" w14:textId="4627A8AE" w:rsidR="004B7948" w:rsidRPr="004B7948" w:rsidRDefault="004B7948" w:rsidP="004B7948">
      <w:pPr>
        <w:jc w:val="center"/>
      </w:pPr>
      <w:r w:rsidRPr="004B7948">
        <w:drawing>
          <wp:inline distT="0" distB="0" distL="0" distR="0" wp14:anchorId="7A7EF13A" wp14:editId="562CE666">
            <wp:extent cx="7491961" cy="5427625"/>
            <wp:effectExtent l="0" t="0" r="0" b="1905"/>
            <wp:docPr id="17152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7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97847" cy="54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59F7" w14:textId="77777777" w:rsidR="004B7948" w:rsidRDefault="004B7948" w:rsidP="00D05717">
      <w:pPr>
        <w:rPr>
          <w:rFonts w:ascii="Abadi" w:hAnsi="Abadi" w:cstheme="majorHAnsi"/>
          <w:b/>
          <w:bCs/>
          <w:lang w:val="en-KE"/>
        </w:rPr>
      </w:pPr>
    </w:p>
    <w:p w14:paraId="448999AF" w14:textId="77777777" w:rsidR="004B7948" w:rsidRDefault="004B7948" w:rsidP="00D05717">
      <w:pPr>
        <w:rPr>
          <w:rFonts w:ascii="Abadi" w:hAnsi="Abadi" w:cstheme="majorHAnsi"/>
          <w:b/>
          <w:bCs/>
          <w:lang w:val="en-KE"/>
        </w:rPr>
        <w:sectPr w:rsidR="004B7948" w:rsidSect="004B7948">
          <w:pgSz w:w="15840" w:h="12240" w:orient="landscape"/>
          <w:pgMar w:top="1077" w:right="1440" w:bottom="1077" w:left="1440" w:header="720" w:footer="720" w:gutter="0"/>
          <w:cols w:space="720"/>
          <w:titlePg/>
          <w:docGrid w:linePitch="360"/>
        </w:sectPr>
      </w:pPr>
    </w:p>
    <w:p w14:paraId="0EE25627" w14:textId="6A090D41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Workflow Zones</w:t>
      </w:r>
    </w:p>
    <w:p w14:paraId="1C0FD08A" w14:textId="51C224C8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is organized into the following operational zones:</w:t>
      </w:r>
      <w:r w:rsidR="00103D8F">
        <w:rPr>
          <w:rFonts w:ascii="Abadi" w:hAnsi="Abadi" w:cstheme="majorHAnsi"/>
          <w:lang w:val="en-KE"/>
        </w:rPr>
        <w:t xml:space="preserve"> </w:t>
      </w:r>
    </w:p>
    <w:p w14:paraId="25C004B8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A. Successful Forex Sources Layer</w:t>
      </w:r>
    </w:p>
    <w:p w14:paraId="5281BE5D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Responsible for retrieving financial intelligence from multiple external sources.</w:t>
      </w:r>
    </w:p>
    <w:p w14:paraId="5670E67A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B. Data Extraction &amp; Validation Layer</w:t>
      </w:r>
    </w:p>
    <w:p w14:paraId="4446B75A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Responsible for formatting extracted data, AI summarization, structured output parsing, and validation before merge.</w:t>
      </w:r>
    </w:p>
    <w:p w14:paraId="67F4DA26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C. Merge Strategy Layer</w:t>
      </w:r>
    </w:p>
    <w:p w14:paraId="3761D792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Responsible for consolidating only validated financial intelligence outputs.</w:t>
      </w:r>
    </w:p>
    <w:p w14:paraId="3F97C7DE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D. Reporting &amp; Distribution Layer</w:t>
      </w:r>
    </w:p>
    <w:p w14:paraId="3CDB6298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Responsible for dashboard generation, newsletter generation, validation, email distribution, and archival.</w:t>
      </w:r>
    </w:p>
    <w:p w14:paraId="1EF09B14" w14:textId="18B4D0CA" w:rsidR="00D05717" w:rsidRPr="00941F03" w:rsidRDefault="00D05717" w:rsidP="00941F03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3" w:name="_Toc231846257"/>
      <w:r w:rsidRPr="00941F03">
        <w:rPr>
          <w:rFonts w:ascii="Abadi" w:hAnsi="Abadi"/>
        </w:rPr>
        <w:t>Workflow Explanations</w:t>
      </w:r>
      <w:r w:rsidR="00976972">
        <w:rPr>
          <w:rFonts w:ascii="Abadi" w:hAnsi="Abadi"/>
        </w:rPr>
        <w:t xml:space="preserve"> &amp; Node Configuration Screenshots</w:t>
      </w:r>
      <w:bookmarkEnd w:id="3"/>
    </w:p>
    <w:p w14:paraId="0F7A2064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Main Financial Insights Workflow</w:t>
      </w:r>
    </w:p>
    <w:p w14:paraId="5B3952CD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main workflow performs the following operational steps:</w:t>
      </w:r>
    </w:p>
    <w:p w14:paraId="412A5E56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1 – Scheduled Trigger Execution</w:t>
      </w:r>
    </w:p>
    <w:p w14:paraId="1171D73F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begins execution using a scheduled trigger node configured to run automatically.</w:t>
      </w:r>
    </w:p>
    <w:p w14:paraId="575B42BC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631BFEA3" w14:textId="77777777" w:rsidR="00D05717" w:rsidRPr="00D05717" w:rsidRDefault="00D05717" w:rsidP="00557A7C">
      <w:pPr>
        <w:numPr>
          <w:ilvl w:val="0"/>
          <w:numId w:val="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Automate periodic execution </w:t>
      </w:r>
    </w:p>
    <w:p w14:paraId="440492F9" w14:textId="77777777" w:rsidR="00D05717" w:rsidRPr="00D05717" w:rsidRDefault="00D05717" w:rsidP="00557A7C">
      <w:pPr>
        <w:numPr>
          <w:ilvl w:val="0"/>
          <w:numId w:val="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Remove manual intervention </w:t>
      </w:r>
    </w:p>
    <w:p w14:paraId="7E87398A" w14:textId="77777777" w:rsidR="00D05717" w:rsidRPr="00D05717" w:rsidRDefault="00D05717" w:rsidP="00557A7C">
      <w:pPr>
        <w:numPr>
          <w:ilvl w:val="0"/>
          <w:numId w:val="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Simulate production scheduling </w:t>
      </w:r>
    </w:p>
    <w:p w14:paraId="70D94B38" w14:textId="4C10BDE1" w:rsidR="00BE4E7B" w:rsidRDefault="00BE4E7B" w:rsidP="00BE4E7B">
      <w:pPr>
        <w:jc w:val="center"/>
        <w:rPr>
          <w:rFonts w:ascii="Abadi" w:hAnsi="Abadi" w:cstheme="majorHAnsi"/>
          <w:b/>
          <w:bCs/>
          <w:lang w:val="en-KE"/>
        </w:rPr>
      </w:pPr>
      <w:r w:rsidRPr="00BE4E7B">
        <w:rPr>
          <w:rFonts w:ascii="Abadi" w:hAnsi="Abadi" w:cstheme="majorHAnsi"/>
          <w:b/>
          <w:bCs/>
          <w:lang w:val="en-KE"/>
        </w:rPr>
        <w:lastRenderedPageBreak/>
        <w:drawing>
          <wp:inline distT="0" distB="0" distL="0" distR="0" wp14:anchorId="39513C00" wp14:editId="16779B4E">
            <wp:extent cx="4607175" cy="2343785"/>
            <wp:effectExtent l="0" t="0" r="3175" b="0"/>
            <wp:docPr id="16075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0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959" cy="234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F48" w14:textId="707FC044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2 – Financial Source Collection</w:t>
      </w:r>
      <w:r w:rsidR="00BE4E7B">
        <w:rPr>
          <w:rFonts w:ascii="Abadi" w:hAnsi="Abadi" w:cstheme="majorHAnsi"/>
          <w:b/>
          <w:bCs/>
          <w:lang w:val="en-KE"/>
        </w:rPr>
        <w:t xml:space="preserve"> (HTTP Request)</w:t>
      </w:r>
    </w:p>
    <w:p w14:paraId="723B7892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retrieves financial intelligence data from multiple external financial sources including:</w:t>
      </w:r>
    </w:p>
    <w:p w14:paraId="6E8D7AD0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t>FloatRates</w:t>
      </w:r>
      <w:proofErr w:type="spellEnd"/>
      <w:r w:rsidRPr="00D05717">
        <w:rPr>
          <w:rFonts w:ascii="Abadi" w:hAnsi="Abadi" w:cstheme="majorHAnsi"/>
          <w:lang w:val="en-KE"/>
        </w:rPr>
        <w:t xml:space="preserve"> </w:t>
      </w:r>
    </w:p>
    <w:p w14:paraId="44AD7A05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NCBA </w:t>
      </w:r>
    </w:p>
    <w:p w14:paraId="4E2EE06A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Nairobi Securities Exchange (NSE) </w:t>
      </w:r>
    </w:p>
    <w:p w14:paraId="77643119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Central Bank of Kenya (CBK) </w:t>
      </w:r>
    </w:p>
    <w:p w14:paraId="59BC902E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Bank of Africa </w:t>
      </w:r>
    </w:p>
    <w:p w14:paraId="31F4178B" w14:textId="77777777" w:rsidR="00D05717" w:rsidRPr="00D05717" w:rsidRDefault="00D05717" w:rsidP="00557A7C">
      <w:pPr>
        <w:numPr>
          <w:ilvl w:val="0"/>
          <w:numId w:val="10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t>ExchangeRate</w:t>
      </w:r>
      <w:proofErr w:type="spellEnd"/>
      <w:r w:rsidRPr="00D05717">
        <w:rPr>
          <w:rFonts w:ascii="Abadi" w:hAnsi="Abadi" w:cstheme="majorHAnsi"/>
          <w:lang w:val="en-KE"/>
        </w:rPr>
        <w:t xml:space="preserve"> API </w:t>
      </w:r>
    </w:p>
    <w:p w14:paraId="7C37F95F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Each source operates independently to improve fault tolerance and branch-level isolation.</w:t>
      </w:r>
    </w:p>
    <w:p w14:paraId="763BFBF9" w14:textId="413AB263" w:rsidR="00BE4E7B" w:rsidRDefault="00A97949" w:rsidP="00D05717">
      <w:pPr>
        <w:rPr>
          <w:rFonts w:ascii="Abadi" w:hAnsi="Abadi" w:cstheme="majorHAnsi"/>
          <w:lang w:val="en-KE"/>
        </w:rPr>
      </w:pPr>
      <w:r>
        <w:rPr>
          <w:noProof/>
        </w:rPr>
        <w:drawing>
          <wp:inline distT="0" distB="0" distL="0" distR="0" wp14:anchorId="03DA5C81" wp14:editId="05B56890">
            <wp:extent cx="6448301" cy="2794953"/>
            <wp:effectExtent l="0" t="0" r="0" b="5715"/>
            <wp:docPr id="3757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7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786" cy="28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BEF7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Step 3 – Formatter &amp; Extraction Nodes</w:t>
      </w:r>
    </w:p>
    <w:p w14:paraId="6608C03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Each source passes through a dedicated formatter node responsible for:</w:t>
      </w:r>
    </w:p>
    <w:p w14:paraId="78C266C0" w14:textId="77777777" w:rsidR="00D05717" w:rsidRPr="00D05717" w:rsidRDefault="00D05717" w:rsidP="00557A7C">
      <w:pPr>
        <w:numPr>
          <w:ilvl w:val="0"/>
          <w:numId w:val="1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Cleaning raw HTML responses </w:t>
      </w:r>
    </w:p>
    <w:p w14:paraId="54ECC81D" w14:textId="77777777" w:rsidR="00D05717" w:rsidRPr="00D05717" w:rsidRDefault="00D05717" w:rsidP="00557A7C">
      <w:pPr>
        <w:numPr>
          <w:ilvl w:val="0"/>
          <w:numId w:val="1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Extracting structured financial information </w:t>
      </w:r>
    </w:p>
    <w:p w14:paraId="1AC5DDD3" w14:textId="77777777" w:rsidR="00D05717" w:rsidRPr="00D05717" w:rsidRDefault="00D05717" w:rsidP="00557A7C">
      <w:pPr>
        <w:numPr>
          <w:ilvl w:val="0"/>
          <w:numId w:val="1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Preparing content for AI summarization </w:t>
      </w:r>
    </w:p>
    <w:p w14:paraId="33DBA099" w14:textId="77777777" w:rsidR="00D05717" w:rsidRPr="00D05717" w:rsidRDefault="00D05717" w:rsidP="00557A7C">
      <w:pPr>
        <w:numPr>
          <w:ilvl w:val="0"/>
          <w:numId w:val="1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Normalizing source outputs </w:t>
      </w:r>
    </w:p>
    <w:p w14:paraId="0BACE939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Formatter nodes include:</w:t>
      </w:r>
    </w:p>
    <w:p w14:paraId="037BE8CE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t>FloatRates</w:t>
      </w:r>
      <w:proofErr w:type="spellEnd"/>
      <w:r w:rsidRPr="00D05717">
        <w:rPr>
          <w:rFonts w:ascii="Abadi" w:hAnsi="Abadi" w:cstheme="majorHAnsi"/>
          <w:lang w:val="en-KE"/>
        </w:rPr>
        <w:t xml:space="preserve"> Formatter </w:t>
      </w:r>
    </w:p>
    <w:p w14:paraId="439EEA0C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NCBA Formatter </w:t>
      </w:r>
    </w:p>
    <w:p w14:paraId="4285A593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NSE Formatter </w:t>
      </w:r>
    </w:p>
    <w:p w14:paraId="1C2DE2BA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CBK Rate Formatter </w:t>
      </w:r>
    </w:p>
    <w:p w14:paraId="275FC9BF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Bank of Africa Formatter </w:t>
      </w:r>
    </w:p>
    <w:p w14:paraId="20CB6580" w14:textId="77777777" w:rsidR="00D05717" w:rsidRPr="00D05717" w:rsidRDefault="00D05717" w:rsidP="00557A7C">
      <w:pPr>
        <w:numPr>
          <w:ilvl w:val="0"/>
          <w:numId w:val="12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t>ExchangeRate</w:t>
      </w:r>
      <w:proofErr w:type="spellEnd"/>
      <w:r w:rsidRPr="00D05717">
        <w:rPr>
          <w:rFonts w:ascii="Abadi" w:hAnsi="Abadi" w:cstheme="majorHAnsi"/>
          <w:lang w:val="en-KE"/>
        </w:rPr>
        <w:t xml:space="preserve"> Formatter </w:t>
      </w:r>
    </w:p>
    <w:p w14:paraId="7A4CFA7E" w14:textId="6388AA5C" w:rsidR="00D05717" w:rsidRPr="00D05717" w:rsidRDefault="00AB1375" w:rsidP="00D05717">
      <w:pPr>
        <w:rPr>
          <w:rFonts w:ascii="Abadi" w:hAnsi="Abadi" w:cstheme="majorHAnsi"/>
          <w:lang w:val="en-KE"/>
        </w:rPr>
      </w:pPr>
      <w:r>
        <w:rPr>
          <w:noProof/>
        </w:rPr>
        <w:drawing>
          <wp:inline distT="0" distB="0" distL="0" distR="0" wp14:anchorId="48E6E29D" wp14:editId="49D3F5C7">
            <wp:extent cx="6486936" cy="2772888"/>
            <wp:effectExtent l="0" t="0" r="0" b="8890"/>
            <wp:docPr id="951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4081" cy="27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489D" w14:textId="77777777" w:rsidR="00AB1375" w:rsidRDefault="00AB1375">
      <w:pPr>
        <w:rPr>
          <w:rFonts w:ascii="Abadi" w:hAnsi="Abadi" w:cstheme="majorHAnsi"/>
          <w:b/>
          <w:bCs/>
          <w:lang w:val="en-KE"/>
        </w:rPr>
      </w:pPr>
      <w:r>
        <w:rPr>
          <w:rFonts w:ascii="Abadi" w:hAnsi="Abadi" w:cstheme="majorHAnsi"/>
          <w:b/>
          <w:bCs/>
          <w:lang w:val="en-KE"/>
        </w:rPr>
        <w:br w:type="page"/>
      </w:r>
    </w:p>
    <w:p w14:paraId="76329FD1" w14:textId="0CFC67D0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Step 4 – AI Summarization Layer</w:t>
      </w:r>
    </w:p>
    <w:p w14:paraId="0F2A126F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Each formatted source is processed through a dedicated Mistral AI summarization node.</w:t>
      </w:r>
    </w:p>
    <w:p w14:paraId="5C11E96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36337C97" w14:textId="77777777" w:rsidR="00D05717" w:rsidRPr="00D05717" w:rsidRDefault="00D05717" w:rsidP="00557A7C">
      <w:pPr>
        <w:numPr>
          <w:ilvl w:val="0"/>
          <w:numId w:val="1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Generate financial summaries </w:t>
      </w:r>
    </w:p>
    <w:p w14:paraId="703F8FD5" w14:textId="77777777" w:rsidR="00D05717" w:rsidRPr="00D05717" w:rsidRDefault="00D05717" w:rsidP="00557A7C">
      <w:pPr>
        <w:numPr>
          <w:ilvl w:val="0"/>
          <w:numId w:val="1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Produce structured outputs </w:t>
      </w:r>
    </w:p>
    <w:p w14:paraId="517DDC8F" w14:textId="77777777" w:rsidR="00D05717" w:rsidRPr="00D05717" w:rsidRDefault="00D05717" w:rsidP="00557A7C">
      <w:pPr>
        <w:numPr>
          <w:ilvl w:val="0"/>
          <w:numId w:val="1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Normalize source intelligence </w:t>
      </w:r>
    </w:p>
    <w:p w14:paraId="64832F4A" w14:textId="77777777" w:rsidR="00D05717" w:rsidRPr="00D05717" w:rsidRDefault="00D05717" w:rsidP="00557A7C">
      <w:pPr>
        <w:numPr>
          <w:ilvl w:val="0"/>
          <w:numId w:val="1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Generate machine-readable outputs </w:t>
      </w:r>
    </w:p>
    <w:p w14:paraId="17BA25D1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AI summarization layer uses:</w:t>
      </w:r>
    </w:p>
    <w:p w14:paraId="5B498709" w14:textId="77777777" w:rsidR="00D05717" w:rsidRPr="00D05717" w:rsidRDefault="00D05717" w:rsidP="00557A7C">
      <w:pPr>
        <w:numPr>
          <w:ilvl w:val="0"/>
          <w:numId w:val="1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Mistral AI </w:t>
      </w:r>
    </w:p>
    <w:p w14:paraId="2ECE4261" w14:textId="77777777" w:rsidR="00D05717" w:rsidRPr="00D05717" w:rsidRDefault="00D05717" w:rsidP="00557A7C">
      <w:pPr>
        <w:numPr>
          <w:ilvl w:val="0"/>
          <w:numId w:val="1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Structured Output Parser nodes </w:t>
      </w:r>
    </w:p>
    <w:p w14:paraId="39D56279" w14:textId="77777777" w:rsidR="00D05717" w:rsidRPr="00D05717" w:rsidRDefault="00D05717" w:rsidP="00557A7C">
      <w:pPr>
        <w:numPr>
          <w:ilvl w:val="0"/>
          <w:numId w:val="1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Memory nodes where applicable </w:t>
      </w:r>
    </w:p>
    <w:p w14:paraId="5FD8A225" w14:textId="77777777" w:rsidR="00B26DF5" w:rsidRDefault="00B26DF5" w:rsidP="00D05717">
      <w:pPr>
        <w:rPr>
          <w:rFonts w:ascii="Abadi" w:hAnsi="Abadi" w:cstheme="majorHAnsi"/>
          <w:u w:val="single"/>
          <w:lang w:val="en-KE"/>
        </w:rPr>
      </w:pPr>
    </w:p>
    <w:p w14:paraId="4A2F90A0" w14:textId="369A7DCB" w:rsidR="00D05717" w:rsidRPr="00AB1375" w:rsidRDefault="00AB1375" w:rsidP="00D05717">
      <w:pPr>
        <w:rPr>
          <w:rFonts w:ascii="Abadi" w:hAnsi="Abadi" w:cstheme="majorHAnsi"/>
          <w:u w:val="single"/>
          <w:lang w:val="en-KE"/>
        </w:rPr>
      </w:pPr>
      <w:r w:rsidRPr="00AB1375">
        <w:rPr>
          <w:rFonts w:ascii="Abadi" w:hAnsi="Abadi" w:cstheme="majorHAnsi"/>
          <w:u w:val="single"/>
          <w:lang w:val="en-KE"/>
        </w:rPr>
        <w:t xml:space="preserve">AI Agent </w:t>
      </w:r>
      <w:r w:rsidR="004963C2">
        <w:rPr>
          <w:rFonts w:ascii="Abadi" w:hAnsi="Abadi" w:cstheme="majorHAnsi"/>
          <w:u w:val="single"/>
          <w:lang w:val="en-KE"/>
        </w:rPr>
        <w:t>User</w:t>
      </w:r>
      <w:r w:rsidRPr="00AB1375">
        <w:rPr>
          <w:rFonts w:ascii="Abadi" w:hAnsi="Abadi" w:cstheme="majorHAnsi"/>
          <w:u w:val="single"/>
          <w:lang w:val="en-KE"/>
        </w:rPr>
        <w:t xml:space="preserve"> Message</w:t>
      </w:r>
    </w:p>
    <w:p w14:paraId="6A8AFEB3" w14:textId="24112BAA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Extract the top forex exchange rates against the Kenyan Shilling (KES).</w:t>
      </w:r>
    </w:p>
    <w:p w14:paraId="24876C26" w14:textId="32C95CA3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Return ONLY valid JSON.</w:t>
      </w:r>
    </w:p>
    <w:p w14:paraId="7A4CAA45" w14:textId="77777777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source = "</w:t>
      </w:r>
      <w:proofErr w:type="spellStart"/>
      <w:r w:rsidRPr="004963C2">
        <w:rPr>
          <w:rFonts w:ascii="Abadi" w:hAnsi="Abadi" w:cstheme="majorHAnsi"/>
          <w:i/>
          <w:iCs/>
          <w:lang w:val="en-KE"/>
        </w:rPr>
        <w:t>FloatRates</w:t>
      </w:r>
      <w:proofErr w:type="spellEnd"/>
      <w:r w:rsidRPr="004963C2">
        <w:rPr>
          <w:rFonts w:ascii="Abadi" w:hAnsi="Abadi" w:cstheme="majorHAnsi"/>
          <w:i/>
          <w:iCs/>
          <w:lang w:val="en-KE"/>
        </w:rPr>
        <w:t>"</w:t>
      </w:r>
    </w:p>
    <w:p w14:paraId="6A2D094F" w14:textId="77777777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title = "</w:t>
      </w:r>
      <w:proofErr w:type="spellStart"/>
      <w:r w:rsidRPr="004963C2">
        <w:rPr>
          <w:rFonts w:ascii="Abadi" w:hAnsi="Abadi" w:cstheme="majorHAnsi"/>
          <w:i/>
          <w:iCs/>
          <w:lang w:val="en-KE"/>
        </w:rPr>
        <w:t>FloatRates</w:t>
      </w:r>
      <w:proofErr w:type="spellEnd"/>
      <w:r w:rsidRPr="004963C2">
        <w:rPr>
          <w:rFonts w:ascii="Abadi" w:hAnsi="Abadi" w:cstheme="majorHAnsi"/>
          <w:i/>
          <w:iCs/>
          <w:lang w:val="en-KE"/>
        </w:rPr>
        <w:t xml:space="preserve"> Forex Rates"</w:t>
      </w:r>
    </w:p>
    <w:p w14:paraId="71CFFA14" w14:textId="1526CF05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proofErr w:type="spellStart"/>
      <w:r w:rsidRPr="004963C2">
        <w:rPr>
          <w:rFonts w:ascii="Abadi" w:hAnsi="Abadi" w:cstheme="majorHAnsi"/>
          <w:i/>
          <w:iCs/>
          <w:lang w:val="en-KE"/>
        </w:rPr>
        <w:t>base_currency</w:t>
      </w:r>
      <w:proofErr w:type="spellEnd"/>
      <w:r w:rsidRPr="004963C2">
        <w:rPr>
          <w:rFonts w:ascii="Abadi" w:hAnsi="Abadi" w:cstheme="majorHAnsi"/>
          <w:i/>
          <w:iCs/>
          <w:lang w:val="en-KE"/>
        </w:rPr>
        <w:t xml:space="preserve"> = "KES"</w:t>
      </w:r>
    </w:p>
    <w:p w14:paraId="3A3621EA" w14:textId="22AB9E80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Include major currencies such as USD, GBP, EUR, ZAR, JPY, AUD, CAD and any other available currencies.</w:t>
      </w:r>
    </w:p>
    <w:p w14:paraId="49BFE96C" w14:textId="77777777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For each currency return:</w:t>
      </w:r>
    </w:p>
    <w:p w14:paraId="626A9EC9" w14:textId="77777777" w:rsidR="004963C2" w:rsidRPr="004963C2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>- currency</w:t>
      </w:r>
    </w:p>
    <w:p w14:paraId="1BE2405C" w14:textId="2F5A7AF5" w:rsidR="00AB1375" w:rsidRDefault="004963C2" w:rsidP="004963C2">
      <w:pPr>
        <w:rPr>
          <w:rFonts w:ascii="Abadi" w:hAnsi="Abadi" w:cstheme="majorHAnsi"/>
          <w:i/>
          <w:iCs/>
          <w:lang w:val="en-KE"/>
        </w:rPr>
      </w:pPr>
      <w:r w:rsidRPr="004963C2">
        <w:rPr>
          <w:rFonts w:ascii="Abadi" w:hAnsi="Abadi" w:cstheme="majorHAnsi"/>
          <w:i/>
          <w:iCs/>
          <w:lang w:val="en-KE"/>
        </w:rPr>
        <w:t xml:space="preserve">- </w:t>
      </w:r>
      <w:proofErr w:type="spellStart"/>
      <w:r w:rsidRPr="004963C2">
        <w:rPr>
          <w:rFonts w:ascii="Abadi" w:hAnsi="Abadi" w:cstheme="majorHAnsi"/>
          <w:i/>
          <w:iCs/>
          <w:lang w:val="en-KE"/>
        </w:rPr>
        <w:t>kes_per_unit</w:t>
      </w:r>
      <w:proofErr w:type="spellEnd"/>
    </w:p>
    <w:p w14:paraId="00050E53" w14:textId="31E7E958" w:rsidR="004963C2" w:rsidRPr="004963C2" w:rsidRDefault="00B26DF5" w:rsidP="004963C2">
      <w:pPr>
        <w:rPr>
          <w:rFonts w:ascii="Abadi" w:hAnsi="Abadi" w:cstheme="majorHAnsi"/>
          <w:i/>
          <w:iCs/>
          <w:lang w:val="en-KE"/>
        </w:rPr>
      </w:pPr>
      <w:r>
        <w:rPr>
          <w:noProof/>
        </w:rPr>
        <w:lastRenderedPageBreak/>
        <w:drawing>
          <wp:inline distT="0" distB="0" distL="0" distR="0" wp14:anchorId="28EFA9B7" wp14:editId="0634E74F">
            <wp:extent cx="6282047" cy="2747725"/>
            <wp:effectExtent l="0" t="0" r="5080" b="0"/>
            <wp:docPr id="16083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37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162" cy="2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9439" w14:textId="77777777" w:rsidR="00B26DF5" w:rsidRDefault="00B26DF5" w:rsidP="00D05717">
      <w:pPr>
        <w:rPr>
          <w:rFonts w:ascii="Abadi" w:hAnsi="Abadi" w:cstheme="majorHAnsi"/>
          <w:b/>
          <w:bCs/>
          <w:lang w:val="en-KE"/>
        </w:rPr>
      </w:pPr>
    </w:p>
    <w:p w14:paraId="19B4EA99" w14:textId="4DBF9DB2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5 – Structured Output Validation</w:t>
      </w:r>
    </w:p>
    <w:p w14:paraId="4C98A1C9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After AI summarization, outputs pass through validation nodes.</w:t>
      </w:r>
    </w:p>
    <w:p w14:paraId="16836A53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4A929E82" w14:textId="77777777" w:rsidR="00D05717" w:rsidRPr="00D05717" w:rsidRDefault="00D05717" w:rsidP="00557A7C">
      <w:pPr>
        <w:numPr>
          <w:ilvl w:val="0"/>
          <w:numId w:val="1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malformed outputs </w:t>
      </w:r>
    </w:p>
    <w:p w14:paraId="75D7CF71" w14:textId="77777777" w:rsidR="00D05717" w:rsidRPr="00D05717" w:rsidRDefault="00D05717" w:rsidP="00557A7C">
      <w:pPr>
        <w:numPr>
          <w:ilvl w:val="0"/>
          <w:numId w:val="1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Enforce structured JSON reliability </w:t>
      </w:r>
    </w:p>
    <w:p w14:paraId="733E29AB" w14:textId="77777777" w:rsidR="00D05717" w:rsidRPr="00D05717" w:rsidRDefault="00D05717" w:rsidP="00557A7C">
      <w:pPr>
        <w:numPr>
          <w:ilvl w:val="0"/>
          <w:numId w:val="1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Ensure downstream compatibility </w:t>
      </w:r>
    </w:p>
    <w:p w14:paraId="32D17CA2" w14:textId="77777777" w:rsidR="00D05717" w:rsidRPr="00D05717" w:rsidRDefault="00D05717" w:rsidP="00557A7C">
      <w:pPr>
        <w:numPr>
          <w:ilvl w:val="0"/>
          <w:numId w:val="1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operational predictability </w:t>
      </w:r>
    </w:p>
    <w:p w14:paraId="29A721E7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Validation nodes include:</w:t>
      </w:r>
    </w:p>
    <w:p w14:paraId="0BCC6699" w14:textId="77777777" w:rsidR="00D05717" w:rsidRPr="00D05717" w:rsidRDefault="00D05717" w:rsidP="00557A7C">
      <w:pPr>
        <w:numPr>
          <w:ilvl w:val="0"/>
          <w:numId w:val="1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Validate </w:t>
      </w:r>
      <w:proofErr w:type="spellStart"/>
      <w:r w:rsidRPr="00D05717">
        <w:rPr>
          <w:rFonts w:ascii="Abadi" w:hAnsi="Abadi" w:cstheme="majorHAnsi"/>
          <w:lang w:val="en-KE"/>
        </w:rPr>
        <w:t>FloatRates</w:t>
      </w:r>
      <w:proofErr w:type="spellEnd"/>
      <w:r w:rsidRPr="00D05717">
        <w:rPr>
          <w:rFonts w:ascii="Abadi" w:hAnsi="Abadi" w:cstheme="majorHAnsi"/>
          <w:lang w:val="en-KE"/>
        </w:rPr>
        <w:t xml:space="preserve"> JSON </w:t>
      </w:r>
    </w:p>
    <w:p w14:paraId="3B88C097" w14:textId="77777777" w:rsidR="00D05717" w:rsidRPr="00D05717" w:rsidRDefault="00D05717" w:rsidP="00557A7C">
      <w:pPr>
        <w:numPr>
          <w:ilvl w:val="0"/>
          <w:numId w:val="1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Validate NCBA JSON </w:t>
      </w:r>
    </w:p>
    <w:p w14:paraId="085145DD" w14:textId="77777777" w:rsidR="00D05717" w:rsidRPr="00D05717" w:rsidRDefault="00D05717" w:rsidP="00557A7C">
      <w:pPr>
        <w:numPr>
          <w:ilvl w:val="0"/>
          <w:numId w:val="1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Validate NSE JSON </w:t>
      </w:r>
    </w:p>
    <w:p w14:paraId="30F1DD11" w14:textId="77777777" w:rsidR="00D05717" w:rsidRPr="00D05717" w:rsidRDefault="00D05717" w:rsidP="00557A7C">
      <w:pPr>
        <w:numPr>
          <w:ilvl w:val="0"/>
          <w:numId w:val="1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Validate </w:t>
      </w:r>
      <w:proofErr w:type="spellStart"/>
      <w:r w:rsidRPr="00D05717">
        <w:rPr>
          <w:rFonts w:ascii="Abadi" w:hAnsi="Abadi" w:cstheme="majorHAnsi"/>
          <w:lang w:val="en-KE"/>
        </w:rPr>
        <w:t>ExchangeRate</w:t>
      </w:r>
      <w:proofErr w:type="spellEnd"/>
      <w:r w:rsidRPr="00D05717">
        <w:rPr>
          <w:rFonts w:ascii="Abadi" w:hAnsi="Abadi" w:cstheme="majorHAnsi"/>
          <w:lang w:val="en-KE"/>
        </w:rPr>
        <w:t xml:space="preserve"> JSON </w:t>
      </w:r>
    </w:p>
    <w:p w14:paraId="49BAAE57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Validation logic ensures only valid outputs proceed into the merge strategy layer.</w:t>
      </w:r>
    </w:p>
    <w:p w14:paraId="542031FF" w14:textId="0C982B9B" w:rsidR="00D05717" w:rsidRPr="00D05717" w:rsidRDefault="00AD4723" w:rsidP="00D05717">
      <w:pPr>
        <w:rPr>
          <w:rFonts w:ascii="Abadi" w:hAnsi="Abadi" w:cstheme="majorHAnsi"/>
          <w:lang w:val="en-KE"/>
        </w:rPr>
      </w:pPr>
      <w:r>
        <w:rPr>
          <w:noProof/>
        </w:rPr>
        <w:lastRenderedPageBreak/>
        <w:drawing>
          <wp:inline distT="0" distB="0" distL="0" distR="0" wp14:anchorId="0A73D36B" wp14:editId="634FEF32">
            <wp:extent cx="6473281" cy="2707574"/>
            <wp:effectExtent l="0" t="0" r="3810" b="0"/>
            <wp:docPr id="5103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9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4131" cy="27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699E" w14:textId="77777777" w:rsidR="00DC1753" w:rsidRDefault="00DC1753" w:rsidP="00D05717">
      <w:pPr>
        <w:rPr>
          <w:rFonts w:ascii="Abadi" w:hAnsi="Abadi" w:cstheme="majorHAnsi"/>
          <w:b/>
          <w:bCs/>
          <w:lang w:val="en-KE"/>
        </w:rPr>
      </w:pPr>
    </w:p>
    <w:p w14:paraId="722AF4DA" w14:textId="4DD1504D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6 – Merge Strategy</w:t>
      </w:r>
    </w:p>
    <w:p w14:paraId="75003AA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Validated outputs are merged into a centralized workflow path.</w:t>
      </w:r>
    </w:p>
    <w:p w14:paraId="24D691B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56A05E10" w14:textId="77777777" w:rsidR="00D05717" w:rsidRPr="00D05717" w:rsidRDefault="00D05717" w:rsidP="00557A7C">
      <w:pPr>
        <w:numPr>
          <w:ilvl w:val="0"/>
          <w:numId w:val="1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Consolidate validated financial intelligence </w:t>
      </w:r>
    </w:p>
    <w:p w14:paraId="61456414" w14:textId="77777777" w:rsidR="00D05717" w:rsidRPr="00D05717" w:rsidRDefault="00D05717" w:rsidP="00557A7C">
      <w:pPr>
        <w:numPr>
          <w:ilvl w:val="0"/>
          <w:numId w:val="1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failed branches from stopping workflow execution </w:t>
      </w:r>
    </w:p>
    <w:p w14:paraId="3E1D2C0E" w14:textId="77777777" w:rsidR="00D05717" w:rsidRPr="00D05717" w:rsidRDefault="00D05717" w:rsidP="00557A7C">
      <w:pPr>
        <w:numPr>
          <w:ilvl w:val="0"/>
          <w:numId w:val="1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Implement graceful degradation </w:t>
      </w:r>
    </w:p>
    <w:p w14:paraId="002FF84C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merge strategy ensures:</w:t>
      </w:r>
    </w:p>
    <w:p w14:paraId="4B551B9A" w14:textId="77777777" w:rsidR="00D05717" w:rsidRPr="00D05717" w:rsidRDefault="00D05717" w:rsidP="00557A7C">
      <w:pPr>
        <w:numPr>
          <w:ilvl w:val="0"/>
          <w:numId w:val="1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Failed sources are isolated </w:t>
      </w:r>
    </w:p>
    <w:p w14:paraId="1B10D24B" w14:textId="77777777" w:rsidR="00D05717" w:rsidRPr="00D05717" w:rsidRDefault="00D05717" w:rsidP="00557A7C">
      <w:pPr>
        <w:numPr>
          <w:ilvl w:val="0"/>
          <w:numId w:val="1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Workflow continuity is preserved </w:t>
      </w:r>
    </w:p>
    <w:p w14:paraId="6F6045F5" w14:textId="77777777" w:rsidR="00D05717" w:rsidRPr="00D05717" w:rsidRDefault="00D05717" w:rsidP="00557A7C">
      <w:pPr>
        <w:numPr>
          <w:ilvl w:val="0"/>
          <w:numId w:val="1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Partial success execution is supported </w:t>
      </w:r>
    </w:p>
    <w:p w14:paraId="5E0648BA" w14:textId="5A92D3B9" w:rsidR="00D05717" w:rsidRPr="00D05717" w:rsidRDefault="00DC1753" w:rsidP="00D05717">
      <w:pPr>
        <w:rPr>
          <w:rFonts w:ascii="Abadi" w:hAnsi="Abadi" w:cstheme="majorHAnsi"/>
          <w:lang w:val="en-KE"/>
        </w:rPr>
      </w:pPr>
      <w:r>
        <w:rPr>
          <w:noProof/>
        </w:rPr>
        <w:lastRenderedPageBreak/>
        <w:drawing>
          <wp:inline distT="0" distB="0" distL="0" distR="0" wp14:anchorId="64CE8194" wp14:editId="1E165A4C">
            <wp:extent cx="6495803" cy="2921723"/>
            <wp:effectExtent l="0" t="0" r="635" b="0"/>
            <wp:docPr id="60530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4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4001" cy="293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CA36" w14:textId="77777777" w:rsidR="00DC1753" w:rsidRDefault="00DC1753" w:rsidP="00D05717">
      <w:pPr>
        <w:rPr>
          <w:rFonts w:ascii="Abadi" w:hAnsi="Abadi" w:cstheme="majorHAnsi"/>
          <w:b/>
          <w:bCs/>
          <w:lang w:val="en-KE"/>
        </w:rPr>
      </w:pPr>
    </w:p>
    <w:p w14:paraId="3220E7A1" w14:textId="619AD5D2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7 – Financial Comparison Dashboard Builder</w:t>
      </w:r>
    </w:p>
    <w:p w14:paraId="3362E015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workflow consolidates validated forex and financial intelligence data into a unified comparison dashboard structure.</w:t>
      </w:r>
    </w:p>
    <w:p w14:paraId="733B623D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4834AB7B" w14:textId="77777777" w:rsidR="00D05717" w:rsidRPr="00D05717" w:rsidRDefault="00D05717" w:rsidP="00557A7C">
      <w:pPr>
        <w:numPr>
          <w:ilvl w:val="0"/>
          <w:numId w:val="1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Create unified reporting structure </w:t>
      </w:r>
    </w:p>
    <w:p w14:paraId="27A36820" w14:textId="77777777" w:rsidR="00D05717" w:rsidRPr="00D05717" w:rsidRDefault="00D05717" w:rsidP="00557A7C">
      <w:pPr>
        <w:numPr>
          <w:ilvl w:val="0"/>
          <w:numId w:val="1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Prepare dashboard table data </w:t>
      </w:r>
    </w:p>
    <w:p w14:paraId="42DE5051" w14:textId="77777777" w:rsidR="00D05717" w:rsidRDefault="00D05717" w:rsidP="00557A7C">
      <w:pPr>
        <w:numPr>
          <w:ilvl w:val="0"/>
          <w:numId w:val="1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Standardize final reporting outputs </w:t>
      </w:r>
    </w:p>
    <w:p w14:paraId="639122AA" w14:textId="791E51F5" w:rsidR="00210EBE" w:rsidRPr="00D05717" w:rsidRDefault="00210EBE" w:rsidP="00210EBE">
      <w:pPr>
        <w:rPr>
          <w:rFonts w:ascii="Abadi" w:hAnsi="Abadi" w:cstheme="majorHAnsi"/>
          <w:lang w:val="en-KE"/>
        </w:rPr>
      </w:pPr>
      <w:r w:rsidRPr="00210EBE">
        <w:rPr>
          <w:rFonts w:ascii="Abadi" w:hAnsi="Abadi" w:cstheme="majorHAnsi"/>
          <w:lang w:val="en-KE"/>
        </w:rPr>
        <w:lastRenderedPageBreak/>
        <w:drawing>
          <wp:inline distT="0" distB="0" distL="0" distR="0" wp14:anchorId="1B3B0DE1" wp14:editId="52505B78">
            <wp:extent cx="6404610" cy="3267710"/>
            <wp:effectExtent l="0" t="0" r="0" b="8890"/>
            <wp:docPr id="17316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3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A8AC" w14:textId="77777777" w:rsidR="00A14BA6" w:rsidRDefault="00A14BA6" w:rsidP="00D05717">
      <w:pPr>
        <w:rPr>
          <w:rFonts w:ascii="Abadi" w:hAnsi="Abadi" w:cstheme="majorHAnsi"/>
          <w:b/>
          <w:bCs/>
          <w:lang w:val="en-KE"/>
        </w:rPr>
      </w:pPr>
    </w:p>
    <w:p w14:paraId="3429780D" w14:textId="24588421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8 – Chief Editor AI</w:t>
      </w:r>
    </w:p>
    <w:p w14:paraId="35EF4B63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A centralized AI node generates the final financial newsletter using merged financial intelligence data.</w:t>
      </w:r>
    </w:p>
    <w:p w14:paraId="382BE570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070DD6AD" w14:textId="77777777" w:rsidR="00D05717" w:rsidRPr="00D05717" w:rsidRDefault="00D05717" w:rsidP="00557A7C">
      <w:pPr>
        <w:numPr>
          <w:ilvl w:val="0"/>
          <w:numId w:val="2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Generate final financial summary </w:t>
      </w:r>
    </w:p>
    <w:p w14:paraId="38F16E49" w14:textId="77777777" w:rsidR="00D05717" w:rsidRPr="00D05717" w:rsidRDefault="00D05717" w:rsidP="00557A7C">
      <w:pPr>
        <w:numPr>
          <w:ilvl w:val="0"/>
          <w:numId w:val="2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Produce market outlook </w:t>
      </w:r>
    </w:p>
    <w:p w14:paraId="2120AC48" w14:textId="77777777" w:rsidR="00D05717" w:rsidRPr="00D05717" w:rsidRDefault="00D05717" w:rsidP="00557A7C">
      <w:pPr>
        <w:numPr>
          <w:ilvl w:val="0"/>
          <w:numId w:val="2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Consolidate financial insights </w:t>
      </w:r>
    </w:p>
    <w:p w14:paraId="7D7DFDC0" w14:textId="77777777" w:rsidR="00D05717" w:rsidRDefault="00D05717" w:rsidP="00557A7C">
      <w:pPr>
        <w:numPr>
          <w:ilvl w:val="0"/>
          <w:numId w:val="2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Create final reporting narrative </w:t>
      </w:r>
    </w:p>
    <w:p w14:paraId="5C5AD25D" w14:textId="77777777" w:rsidR="00034492" w:rsidRDefault="00034492" w:rsidP="00034492">
      <w:pPr>
        <w:rPr>
          <w:rFonts w:ascii="Abadi" w:hAnsi="Abadi" w:cstheme="majorHAnsi"/>
          <w:lang w:val="en-KE"/>
        </w:rPr>
      </w:pPr>
    </w:p>
    <w:p w14:paraId="28FD24E6" w14:textId="45FBAA0E" w:rsidR="009674B9" w:rsidRPr="003767E3" w:rsidRDefault="003767E3" w:rsidP="00034492">
      <w:pPr>
        <w:rPr>
          <w:rFonts w:ascii="Abadi" w:hAnsi="Abadi" w:cstheme="majorHAnsi"/>
          <w:u w:val="single"/>
          <w:lang w:val="en-KE"/>
        </w:rPr>
      </w:pPr>
      <w:r w:rsidRPr="003767E3">
        <w:rPr>
          <w:rFonts w:ascii="Abadi" w:hAnsi="Abadi" w:cstheme="majorHAnsi"/>
          <w:u w:val="single"/>
          <w:lang w:val="en-KE"/>
        </w:rPr>
        <w:t>User Message</w:t>
      </w:r>
    </w:p>
    <w:p w14:paraId="468E405E" w14:textId="57C46289" w:rsidR="003767E3" w:rsidRPr="003767E3" w:rsidRDefault="003767E3" w:rsidP="003767E3">
      <w:p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You are the Chief Editor.</w:t>
      </w:r>
    </w:p>
    <w:p w14:paraId="2099353D" w14:textId="4DCBB60C" w:rsidR="003767E3" w:rsidRPr="003767E3" w:rsidRDefault="003767E3" w:rsidP="003767E3">
      <w:p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Review the forex comparison dashboard and create a concise financial newsletter.</w:t>
      </w:r>
    </w:p>
    <w:p w14:paraId="309C1617" w14:textId="77777777" w:rsidR="003767E3" w:rsidRPr="003767E3" w:rsidRDefault="003767E3" w:rsidP="003767E3">
      <w:p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Include:</w:t>
      </w:r>
    </w:p>
    <w:p w14:paraId="6F083B48" w14:textId="45B3FA9D" w:rsidR="003767E3" w:rsidRPr="003767E3" w:rsidRDefault="003767E3" w:rsidP="00557A7C">
      <w:pPr>
        <w:pStyle w:val="ListParagraph"/>
        <w:numPr>
          <w:ilvl w:val="0"/>
          <w:numId w:val="41"/>
        </w:num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Headline</w:t>
      </w:r>
    </w:p>
    <w:p w14:paraId="29D72B93" w14:textId="04528C00" w:rsidR="003767E3" w:rsidRPr="003767E3" w:rsidRDefault="003767E3" w:rsidP="00557A7C">
      <w:pPr>
        <w:pStyle w:val="ListParagraph"/>
        <w:numPr>
          <w:ilvl w:val="0"/>
          <w:numId w:val="41"/>
        </w:numPr>
        <w:rPr>
          <w:rFonts w:ascii="Abadi" w:hAnsi="Abadi" w:cstheme="majorHAnsi"/>
          <w:i/>
          <w:iCs/>
          <w:lang w:val="en-KE"/>
        </w:rPr>
      </w:pPr>
      <w:proofErr w:type="gramStart"/>
      <w:r w:rsidRPr="003767E3">
        <w:rPr>
          <w:rFonts w:ascii="Abadi" w:hAnsi="Abadi" w:cstheme="majorHAnsi"/>
          <w:i/>
          <w:iCs/>
          <w:lang w:val="en-KE"/>
        </w:rPr>
        <w:t>Brief summary</w:t>
      </w:r>
      <w:proofErr w:type="gramEnd"/>
      <w:r w:rsidRPr="003767E3">
        <w:rPr>
          <w:rFonts w:ascii="Abadi" w:hAnsi="Abadi" w:cstheme="majorHAnsi"/>
          <w:i/>
          <w:iCs/>
          <w:lang w:val="en-KE"/>
        </w:rPr>
        <w:t xml:space="preserve"> of key exchange rate observations</w:t>
      </w:r>
    </w:p>
    <w:p w14:paraId="6A344618" w14:textId="07B66C4E" w:rsidR="003767E3" w:rsidRPr="003767E3" w:rsidRDefault="003767E3" w:rsidP="00557A7C">
      <w:pPr>
        <w:pStyle w:val="ListParagraph"/>
        <w:numPr>
          <w:ilvl w:val="0"/>
          <w:numId w:val="41"/>
        </w:num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Mention any notable differences between sources</w:t>
      </w:r>
    </w:p>
    <w:p w14:paraId="3BECC20C" w14:textId="1CAF550D" w:rsidR="003767E3" w:rsidRPr="003767E3" w:rsidRDefault="003767E3" w:rsidP="003767E3">
      <w:pPr>
        <w:rPr>
          <w:rFonts w:ascii="Abadi" w:hAnsi="Abadi" w:cstheme="majorHAnsi"/>
          <w:i/>
          <w:iCs/>
          <w:lang w:val="en-KE"/>
        </w:rPr>
      </w:pPr>
      <w:r w:rsidRPr="003767E3">
        <w:rPr>
          <w:rFonts w:ascii="Abadi" w:hAnsi="Abadi" w:cstheme="majorHAnsi"/>
          <w:i/>
          <w:iCs/>
          <w:lang w:val="en-KE"/>
        </w:rPr>
        <w:t>Keep the newsletter under 200 words.</w:t>
      </w:r>
      <w:r w:rsidRPr="003767E3">
        <w:rPr>
          <w:rFonts w:ascii="Abadi" w:hAnsi="Abadi" w:cstheme="majorHAnsi"/>
          <w:i/>
          <w:iCs/>
          <w:lang w:val="en-KE"/>
        </w:rPr>
        <w:t xml:space="preserve"> R</w:t>
      </w:r>
      <w:r w:rsidRPr="003767E3">
        <w:rPr>
          <w:rFonts w:ascii="Abadi" w:hAnsi="Abadi" w:cstheme="majorHAnsi"/>
          <w:i/>
          <w:iCs/>
          <w:lang w:val="en-KE"/>
        </w:rPr>
        <w:t>eturn valid JSON only.</w:t>
      </w:r>
    </w:p>
    <w:p w14:paraId="4297C6CA" w14:textId="440587FD" w:rsidR="00D05717" w:rsidRPr="00D05717" w:rsidRDefault="00034492" w:rsidP="00D05717">
      <w:pPr>
        <w:rPr>
          <w:rFonts w:ascii="Abadi" w:hAnsi="Abadi" w:cstheme="majorHAnsi"/>
          <w:lang w:val="en-KE"/>
        </w:rPr>
      </w:pPr>
      <w:r>
        <w:rPr>
          <w:noProof/>
        </w:rPr>
        <w:lastRenderedPageBreak/>
        <w:drawing>
          <wp:inline distT="0" distB="0" distL="0" distR="0" wp14:anchorId="59BFC191" wp14:editId="3CF5FD5C">
            <wp:extent cx="6506278" cy="2333501"/>
            <wp:effectExtent l="0" t="0" r="0" b="0"/>
            <wp:docPr id="16040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3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4333" cy="234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D26E" w14:textId="77777777" w:rsidR="003767E3" w:rsidRDefault="003767E3" w:rsidP="00D05717">
      <w:pPr>
        <w:rPr>
          <w:rFonts w:ascii="Abadi" w:hAnsi="Abadi" w:cstheme="majorHAnsi"/>
          <w:b/>
          <w:bCs/>
          <w:lang w:val="en-KE"/>
        </w:rPr>
      </w:pPr>
    </w:p>
    <w:p w14:paraId="53B1F924" w14:textId="5F521393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Step 9 – Newsletter Validation</w:t>
      </w:r>
    </w:p>
    <w:p w14:paraId="6DAFB809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final newsletter output passes through validation checks before distribution.</w:t>
      </w:r>
    </w:p>
    <w:p w14:paraId="093428EF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31130F73" w14:textId="77777777" w:rsidR="00D05717" w:rsidRPr="00D05717" w:rsidRDefault="00D05717" w:rsidP="00557A7C">
      <w:pPr>
        <w:numPr>
          <w:ilvl w:val="0"/>
          <w:numId w:val="2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malformed newsletters </w:t>
      </w:r>
    </w:p>
    <w:p w14:paraId="43447237" w14:textId="77777777" w:rsidR="00D05717" w:rsidRPr="00D05717" w:rsidRDefault="00D05717" w:rsidP="00557A7C">
      <w:pPr>
        <w:numPr>
          <w:ilvl w:val="0"/>
          <w:numId w:val="2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reliability </w:t>
      </w:r>
    </w:p>
    <w:p w14:paraId="33DE6DBD" w14:textId="77777777" w:rsidR="00D05717" w:rsidRPr="00D05717" w:rsidRDefault="00D05717" w:rsidP="00557A7C">
      <w:pPr>
        <w:numPr>
          <w:ilvl w:val="0"/>
          <w:numId w:val="2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Validate final structured outputs </w:t>
      </w:r>
    </w:p>
    <w:p w14:paraId="7DA4E7ED" w14:textId="3A6275D2" w:rsidR="000D746F" w:rsidRDefault="000D746F" w:rsidP="00D05717">
      <w:pPr>
        <w:rPr>
          <w:rFonts w:ascii="Abadi" w:hAnsi="Abadi" w:cstheme="majorHAnsi"/>
          <w:lang w:val="en-KE"/>
        </w:rPr>
      </w:pPr>
      <w:r>
        <w:rPr>
          <w:noProof/>
        </w:rPr>
        <w:drawing>
          <wp:inline distT="0" distB="0" distL="0" distR="0" wp14:anchorId="6E4EC38A" wp14:editId="2A8AE277">
            <wp:extent cx="6506210" cy="2758884"/>
            <wp:effectExtent l="0" t="0" r="0" b="3810"/>
            <wp:docPr id="799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9169" cy="27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337" w14:textId="77777777" w:rsidR="000D746F" w:rsidRDefault="000D746F" w:rsidP="00D05717">
      <w:pPr>
        <w:rPr>
          <w:rFonts w:ascii="Abadi" w:hAnsi="Abadi" w:cstheme="majorHAnsi"/>
          <w:b/>
          <w:bCs/>
          <w:lang w:val="en-KE"/>
        </w:rPr>
      </w:pPr>
    </w:p>
    <w:p w14:paraId="08E6109E" w14:textId="77777777" w:rsidR="000D746F" w:rsidRDefault="000D746F" w:rsidP="00D05717">
      <w:pPr>
        <w:rPr>
          <w:rFonts w:ascii="Abadi" w:hAnsi="Abadi" w:cstheme="majorHAnsi"/>
          <w:b/>
          <w:bCs/>
          <w:lang w:val="en-KE"/>
        </w:rPr>
      </w:pPr>
    </w:p>
    <w:p w14:paraId="1323DE70" w14:textId="581DC39C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Step 10 – Email Distribution &amp; Archiving</w:t>
      </w:r>
    </w:p>
    <w:p w14:paraId="6219321F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Validated newsletters are:</w:t>
      </w:r>
    </w:p>
    <w:p w14:paraId="7BA4BB61" w14:textId="77777777" w:rsidR="00D05717" w:rsidRPr="00D05717" w:rsidRDefault="00D05717" w:rsidP="00557A7C">
      <w:pPr>
        <w:numPr>
          <w:ilvl w:val="0"/>
          <w:numId w:val="2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Sent through Gmail </w:t>
      </w:r>
    </w:p>
    <w:p w14:paraId="79B57C8F" w14:textId="77777777" w:rsidR="00D05717" w:rsidRPr="00D05717" w:rsidRDefault="00D05717" w:rsidP="00557A7C">
      <w:pPr>
        <w:numPr>
          <w:ilvl w:val="0"/>
          <w:numId w:val="2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Archived into Google Sheets </w:t>
      </w:r>
    </w:p>
    <w:p w14:paraId="427871C2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21B10A67" w14:textId="77777777" w:rsidR="00D05717" w:rsidRPr="00D05717" w:rsidRDefault="00D05717" w:rsidP="00557A7C">
      <w:pPr>
        <w:numPr>
          <w:ilvl w:val="0"/>
          <w:numId w:val="2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Automated stakeholder distribution </w:t>
      </w:r>
    </w:p>
    <w:p w14:paraId="1FE8CC9D" w14:textId="77777777" w:rsidR="00D05717" w:rsidRPr="00D05717" w:rsidRDefault="00D05717" w:rsidP="00557A7C">
      <w:pPr>
        <w:numPr>
          <w:ilvl w:val="0"/>
          <w:numId w:val="2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Governance visibility </w:t>
      </w:r>
    </w:p>
    <w:p w14:paraId="40FE698B" w14:textId="77777777" w:rsidR="00D05717" w:rsidRPr="00D05717" w:rsidRDefault="00D05717" w:rsidP="00557A7C">
      <w:pPr>
        <w:numPr>
          <w:ilvl w:val="0"/>
          <w:numId w:val="2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Historical archival </w:t>
      </w:r>
    </w:p>
    <w:p w14:paraId="7B23D069" w14:textId="77777777" w:rsidR="00D05717" w:rsidRPr="00D05717" w:rsidRDefault="00D05717" w:rsidP="00557A7C">
      <w:pPr>
        <w:numPr>
          <w:ilvl w:val="0"/>
          <w:numId w:val="2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Audit support </w:t>
      </w:r>
    </w:p>
    <w:p w14:paraId="066BD7BD" w14:textId="41DE2FDF" w:rsidR="00D05717" w:rsidRDefault="00DF13CF" w:rsidP="00D05717">
      <w:pPr>
        <w:rPr>
          <w:rFonts w:ascii="Abadi" w:hAnsi="Abadi" w:cstheme="majorHAnsi"/>
          <w:lang w:val="en-KE"/>
        </w:rPr>
      </w:pPr>
      <w:r>
        <w:rPr>
          <w:noProof/>
        </w:rPr>
        <w:drawing>
          <wp:inline distT="0" distB="0" distL="0" distR="0" wp14:anchorId="6233D895" wp14:editId="72304BF0">
            <wp:extent cx="6506664" cy="2576945"/>
            <wp:effectExtent l="0" t="0" r="8890" b="0"/>
            <wp:docPr id="17767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3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3818" cy="257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18E7" w14:textId="1B2BE7B2" w:rsidR="00DF13CF" w:rsidRPr="00D05717" w:rsidRDefault="00C350CD" w:rsidP="00D05717">
      <w:pPr>
        <w:rPr>
          <w:rFonts w:ascii="Abadi" w:hAnsi="Abadi" w:cstheme="majorHAnsi"/>
          <w:lang w:val="en-KE"/>
        </w:rPr>
      </w:pPr>
      <w:r>
        <w:rPr>
          <w:noProof/>
        </w:rPr>
        <w:drawing>
          <wp:inline distT="0" distB="0" distL="0" distR="0" wp14:anchorId="7E645540" wp14:editId="0931C8AE">
            <wp:extent cx="6506210" cy="2507949"/>
            <wp:effectExtent l="0" t="0" r="0" b="6985"/>
            <wp:docPr id="11466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5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3950" cy="251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0C69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Step 11 – Fallback AI Handling</w:t>
      </w:r>
    </w:p>
    <w:p w14:paraId="22E5E28D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Fallback AI logic exists to support operational continuity in case of newsletter processing issues.</w:t>
      </w:r>
    </w:p>
    <w:p w14:paraId="6830FCDC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3A616242" w14:textId="77777777" w:rsidR="00D05717" w:rsidRPr="00D05717" w:rsidRDefault="00D05717" w:rsidP="00557A7C">
      <w:pPr>
        <w:numPr>
          <w:ilvl w:val="0"/>
          <w:numId w:val="2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resilience </w:t>
      </w:r>
    </w:p>
    <w:p w14:paraId="45034BC1" w14:textId="77777777" w:rsidR="00D05717" w:rsidRPr="00D05717" w:rsidRDefault="00D05717" w:rsidP="00557A7C">
      <w:pPr>
        <w:numPr>
          <w:ilvl w:val="0"/>
          <w:numId w:val="2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Support recovery handling </w:t>
      </w:r>
    </w:p>
    <w:p w14:paraId="2A7DF36C" w14:textId="77777777" w:rsidR="00D05717" w:rsidRDefault="00D05717" w:rsidP="00557A7C">
      <w:pPr>
        <w:numPr>
          <w:ilvl w:val="0"/>
          <w:numId w:val="2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complete workflow failure </w:t>
      </w:r>
    </w:p>
    <w:p w14:paraId="49E24F2E" w14:textId="77777777" w:rsidR="008B05FE" w:rsidRDefault="008B05FE" w:rsidP="008B05FE">
      <w:pPr>
        <w:rPr>
          <w:rFonts w:ascii="Abadi" w:hAnsi="Abadi" w:cstheme="majorHAnsi"/>
          <w:lang w:val="en-KE"/>
        </w:rPr>
      </w:pPr>
    </w:p>
    <w:p w14:paraId="65BBF475" w14:textId="4DBB70A6" w:rsidR="008B05FE" w:rsidRDefault="008B05FE" w:rsidP="008B05FE">
      <w:pPr>
        <w:rPr>
          <w:rFonts w:ascii="Abadi" w:hAnsi="Abadi" w:cstheme="majorHAnsi"/>
          <w:u w:val="single"/>
          <w:lang w:val="en-KE"/>
        </w:rPr>
      </w:pPr>
      <w:r w:rsidRPr="008B05FE">
        <w:rPr>
          <w:rFonts w:ascii="Abadi" w:hAnsi="Abadi" w:cstheme="majorHAnsi"/>
          <w:u w:val="single"/>
          <w:lang w:val="en-KE"/>
        </w:rPr>
        <w:t>User Message</w:t>
      </w:r>
    </w:p>
    <w:p w14:paraId="06DC4191" w14:textId="528B0788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Generate a simplified newsletter intro using available summaries.</w:t>
      </w:r>
    </w:p>
    <w:p w14:paraId="10870C56" w14:textId="52C445CD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STRICT RULES:</w:t>
      </w:r>
    </w:p>
    <w:p w14:paraId="27F0EE73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1. Under 200 words</w:t>
      </w:r>
    </w:p>
    <w:p w14:paraId="60F875E3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2. Plain text only</w:t>
      </w:r>
    </w:p>
    <w:p w14:paraId="36CF6393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3. Use simple professional tone</w:t>
      </w:r>
    </w:p>
    <w:p w14:paraId="26E28AE3" w14:textId="057E8E8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4. Return ONLY valid JSON</w:t>
      </w:r>
    </w:p>
    <w:p w14:paraId="5BF6E3AE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Input summaries:</w:t>
      </w:r>
    </w:p>
    <w:p w14:paraId="191D5DE3" w14:textId="3486891E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proofErr w:type="gramStart"/>
      <w:r w:rsidRPr="00CF6E31">
        <w:rPr>
          <w:rFonts w:ascii="Abadi" w:hAnsi="Abadi" w:cstheme="majorHAnsi"/>
          <w:i/>
          <w:iCs/>
          <w:lang w:val="en-KE"/>
        </w:rPr>
        <w:t xml:space="preserve">{{ </w:t>
      </w:r>
      <w:proofErr w:type="spellStart"/>
      <w:r w:rsidRPr="00CF6E31">
        <w:rPr>
          <w:rFonts w:ascii="Abadi" w:hAnsi="Abadi" w:cstheme="majorHAnsi"/>
          <w:i/>
          <w:iCs/>
          <w:lang w:val="en-KE"/>
        </w:rPr>
        <w:t>JSON.stringify</w:t>
      </w:r>
      <w:proofErr w:type="spellEnd"/>
      <w:proofErr w:type="gramEnd"/>
      <w:r w:rsidRPr="00CF6E31">
        <w:rPr>
          <w:rFonts w:ascii="Abadi" w:hAnsi="Abadi" w:cstheme="majorHAnsi"/>
          <w:i/>
          <w:iCs/>
          <w:lang w:val="en-KE"/>
        </w:rPr>
        <w:t>($</w:t>
      </w:r>
      <w:proofErr w:type="spellStart"/>
      <w:r w:rsidRPr="00CF6E31">
        <w:rPr>
          <w:rFonts w:ascii="Abadi" w:hAnsi="Abadi" w:cstheme="majorHAnsi"/>
          <w:i/>
          <w:iCs/>
          <w:lang w:val="en-KE"/>
        </w:rPr>
        <w:t>json</w:t>
      </w:r>
      <w:proofErr w:type="spellEnd"/>
      <w:r w:rsidRPr="00CF6E31">
        <w:rPr>
          <w:rFonts w:ascii="Abadi" w:hAnsi="Abadi" w:cstheme="majorHAnsi"/>
          <w:i/>
          <w:iCs/>
          <w:lang w:val="en-KE"/>
        </w:rPr>
        <w:t>, null, 2</w:t>
      </w:r>
      <w:proofErr w:type="gramStart"/>
      <w:r w:rsidRPr="00CF6E31">
        <w:rPr>
          <w:rFonts w:ascii="Abadi" w:hAnsi="Abadi" w:cstheme="majorHAnsi"/>
          <w:i/>
          <w:iCs/>
          <w:lang w:val="en-KE"/>
        </w:rPr>
        <w:t>) }</w:t>
      </w:r>
      <w:proofErr w:type="gramEnd"/>
      <w:r w:rsidRPr="00CF6E31">
        <w:rPr>
          <w:rFonts w:ascii="Abadi" w:hAnsi="Abadi" w:cstheme="majorHAnsi"/>
          <w:i/>
          <w:iCs/>
          <w:lang w:val="en-KE"/>
        </w:rPr>
        <w:t>}</w:t>
      </w:r>
    </w:p>
    <w:p w14:paraId="32D9916C" w14:textId="71B24446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Return ONLY valid JSON in this format:</w:t>
      </w:r>
    </w:p>
    <w:p w14:paraId="5FACAEF4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{</w:t>
      </w:r>
    </w:p>
    <w:p w14:paraId="7EC0B4DB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"</w:t>
      </w:r>
      <w:proofErr w:type="spellStart"/>
      <w:proofErr w:type="gramStart"/>
      <w:r w:rsidRPr="00CF6E31">
        <w:rPr>
          <w:rFonts w:ascii="Abadi" w:hAnsi="Abadi" w:cstheme="majorHAnsi"/>
          <w:i/>
          <w:iCs/>
          <w:lang w:val="en-KE"/>
        </w:rPr>
        <w:t>newsletter</w:t>
      </w:r>
      <w:proofErr w:type="gramEnd"/>
      <w:r w:rsidRPr="00CF6E31">
        <w:rPr>
          <w:rFonts w:ascii="Abadi" w:hAnsi="Abadi" w:cstheme="majorHAnsi"/>
          <w:i/>
          <w:iCs/>
          <w:lang w:val="en-KE"/>
        </w:rPr>
        <w:t>_intro</w:t>
      </w:r>
      <w:proofErr w:type="spellEnd"/>
      <w:r w:rsidRPr="00CF6E31">
        <w:rPr>
          <w:rFonts w:ascii="Abadi" w:hAnsi="Abadi" w:cstheme="majorHAnsi"/>
          <w:i/>
          <w:iCs/>
          <w:lang w:val="en-KE"/>
        </w:rPr>
        <w:t>": "string",</w:t>
      </w:r>
    </w:p>
    <w:p w14:paraId="41E73D2E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"</w:t>
      </w:r>
      <w:proofErr w:type="spellStart"/>
      <w:proofErr w:type="gramStart"/>
      <w:r w:rsidRPr="00CF6E31">
        <w:rPr>
          <w:rFonts w:ascii="Abadi" w:hAnsi="Abadi" w:cstheme="majorHAnsi"/>
          <w:i/>
          <w:iCs/>
          <w:lang w:val="en-KE"/>
        </w:rPr>
        <w:t>word</w:t>
      </w:r>
      <w:proofErr w:type="gramEnd"/>
      <w:r w:rsidRPr="00CF6E31">
        <w:rPr>
          <w:rFonts w:ascii="Abadi" w:hAnsi="Abadi" w:cstheme="majorHAnsi"/>
          <w:i/>
          <w:iCs/>
          <w:lang w:val="en-KE"/>
        </w:rPr>
        <w:t>_count</w:t>
      </w:r>
      <w:proofErr w:type="spellEnd"/>
      <w:r w:rsidRPr="00CF6E31">
        <w:rPr>
          <w:rFonts w:ascii="Abadi" w:hAnsi="Abadi" w:cstheme="majorHAnsi"/>
          <w:i/>
          <w:iCs/>
          <w:lang w:val="en-KE"/>
        </w:rPr>
        <w:t>": number,</w:t>
      </w:r>
    </w:p>
    <w:p w14:paraId="5F22DEDB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"</w:t>
      </w:r>
      <w:proofErr w:type="spellStart"/>
      <w:proofErr w:type="gramStart"/>
      <w:r w:rsidRPr="00CF6E31">
        <w:rPr>
          <w:rFonts w:ascii="Abadi" w:hAnsi="Abadi" w:cstheme="majorHAnsi"/>
          <w:i/>
          <w:iCs/>
          <w:lang w:val="en-KE"/>
        </w:rPr>
        <w:t>model</w:t>
      </w:r>
      <w:proofErr w:type="gramEnd"/>
      <w:r w:rsidRPr="00CF6E31">
        <w:rPr>
          <w:rFonts w:ascii="Abadi" w:hAnsi="Abadi" w:cstheme="majorHAnsi"/>
          <w:i/>
          <w:iCs/>
          <w:lang w:val="en-KE"/>
        </w:rPr>
        <w:t>_used</w:t>
      </w:r>
      <w:proofErr w:type="spellEnd"/>
      <w:r w:rsidRPr="00CF6E31">
        <w:rPr>
          <w:rFonts w:ascii="Abadi" w:hAnsi="Abadi" w:cstheme="majorHAnsi"/>
          <w:i/>
          <w:iCs/>
          <w:lang w:val="en-KE"/>
        </w:rPr>
        <w:t>": "GPT-4o-mini",</w:t>
      </w:r>
    </w:p>
    <w:p w14:paraId="57CC6CE5" w14:textId="77777777" w:rsidR="00CF6E31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"status": "fallback-success"</w:t>
      </w:r>
    </w:p>
    <w:p w14:paraId="0C68D1AB" w14:textId="587A7843" w:rsidR="008B05FE" w:rsidRPr="00CF6E31" w:rsidRDefault="00CF6E31" w:rsidP="00CF6E31">
      <w:pPr>
        <w:rPr>
          <w:rFonts w:ascii="Abadi" w:hAnsi="Abadi" w:cstheme="majorHAnsi"/>
          <w:i/>
          <w:iCs/>
          <w:lang w:val="en-KE"/>
        </w:rPr>
      </w:pPr>
      <w:r w:rsidRPr="00CF6E31">
        <w:rPr>
          <w:rFonts w:ascii="Abadi" w:hAnsi="Abadi" w:cstheme="majorHAnsi"/>
          <w:i/>
          <w:iCs/>
          <w:lang w:val="en-KE"/>
        </w:rPr>
        <w:t>}</w:t>
      </w:r>
    </w:p>
    <w:p w14:paraId="54ECA410" w14:textId="3143ACF9" w:rsidR="00D543AF" w:rsidRDefault="00894875" w:rsidP="00D05717">
      <w:pPr>
        <w:rPr>
          <w:rFonts w:ascii="Abadi" w:hAnsi="Abadi" w:cstheme="majorHAnsi"/>
          <w:b/>
          <w:bCs/>
          <w:lang w:val="en-KE"/>
        </w:rPr>
      </w:pPr>
      <w:r w:rsidRPr="00894875">
        <w:rPr>
          <w:rFonts w:ascii="Abadi" w:hAnsi="Abadi" w:cstheme="majorHAnsi"/>
          <w:lang w:val="en-KE"/>
        </w:rPr>
        <w:lastRenderedPageBreak/>
        <w:drawing>
          <wp:inline distT="0" distB="0" distL="0" distR="0" wp14:anchorId="0C4F96B7" wp14:editId="41CA5CD3">
            <wp:extent cx="6404610" cy="3399155"/>
            <wp:effectExtent l="0" t="0" r="0" b="0"/>
            <wp:docPr id="4008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8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D4EF" w14:textId="77777777" w:rsidR="00CF6E31" w:rsidRDefault="00CF6E31" w:rsidP="00D05717">
      <w:pPr>
        <w:rPr>
          <w:rFonts w:ascii="Abadi" w:hAnsi="Abadi" w:cstheme="majorHAnsi"/>
          <w:b/>
          <w:bCs/>
          <w:lang w:val="en-KE"/>
        </w:rPr>
      </w:pPr>
    </w:p>
    <w:p w14:paraId="1FDCA4EC" w14:textId="783E43AF" w:rsidR="00D05717" w:rsidRPr="00BF436E" w:rsidRDefault="00D05717" w:rsidP="00BF436E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4" w:name="_Toc231846258"/>
      <w:r w:rsidRPr="00BF436E">
        <w:rPr>
          <w:rFonts w:ascii="Abadi" w:hAnsi="Abadi"/>
        </w:rPr>
        <w:t>Error Handling Workflow</w:t>
      </w:r>
      <w:bookmarkEnd w:id="4"/>
    </w:p>
    <w:p w14:paraId="6EAFA98E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A dedicated Error Handling Workflow was implemented separately from the main workflow.</w:t>
      </w:r>
    </w:p>
    <w:p w14:paraId="640892C9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37F41FEE" w14:textId="77777777" w:rsidR="00D05717" w:rsidRPr="00D05717" w:rsidRDefault="00D05717" w:rsidP="00557A7C">
      <w:pPr>
        <w:numPr>
          <w:ilvl w:val="0"/>
          <w:numId w:val="2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Detect workflow-level failures </w:t>
      </w:r>
    </w:p>
    <w:p w14:paraId="2B79D16B" w14:textId="77777777" w:rsidR="00D05717" w:rsidRPr="00D05717" w:rsidRDefault="00D05717" w:rsidP="00557A7C">
      <w:pPr>
        <w:numPr>
          <w:ilvl w:val="0"/>
          <w:numId w:val="2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Log operational errors </w:t>
      </w:r>
    </w:p>
    <w:p w14:paraId="7B63B52F" w14:textId="77777777" w:rsidR="00D05717" w:rsidRPr="00D05717" w:rsidRDefault="00D05717" w:rsidP="00557A7C">
      <w:pPr>
        <w:numPr>
          <w:ilvl w:val="0"/>
          <w:numId w:val="2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Send automated notifications </w:t>
      </w:r>
    </w:p>
    <w:p w14:paraId="3B2AB892" w14:textId="77777777" w:rsidR="00D05717" w:rsidRPr="00D05717" w:rsidRDefault="00D05717" w:rsidP="00557A7C">
      <w:pPr>
        <w:numPr>
          <w:ilvl w:val="0"/>
          <w:numId w:val="2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operational visibility </w:t>
      </w:r>
    </w:p>
    <w:p w14:paraId="70F7937A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The Error Handling Workflow performs:</w:t>
      </w:r>
    </w:p>
    <w:p w14:paraId="64E19260" w14:textId="77777777" w:rsidR="00D05717" w:rsidRPr="00D05717" w:rsidRDefault="00D05717" w:rsidP="00557A7C">
      <w:pPr>
        <w:numPr>
          <w:ilvl w:val="0"/>
          <w:numId w:val="2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Error detection using Error Trigger node </w:t>
      </w:r>
    </w:p>
    <w:p w14:paraId="3CB94BCF" w14:textId="77777777" w:rsidR="00D05717" w:rsidRPr="00D05717" w:rsidRDefault="00D05717" w:rsidP="00557A7C">
      <w:pPr>
        <w:numPr>
          <w:ilvl w:val="0"/>
          <w:numId w:val="2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Logging into Google Sheets </w:t>
      </w:r>
    </w:p>
    <w:p w14:paraId="2B9E235C" w14:textId="77777777" w:rsidR="00D05717" w:rsidRPr="00D05717" w:rsidRDefault="00D05717" w:rsidP="00557A7C">
      <w:pPr>
        <w:numPr>
          <w:ilvl w:val="0"/>
          <w:numId w:val="2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Gmail error notification delivery </w:t>
      </w:r>
    </w:p>
    <w:p w14:paraId="55CF2A51" w14:textId="77777777" w:rsidR="008D4F2D" w:rsidRDefault="008D4F2D" w:rsidP="00D05717">
      <w:pPr>
        <w:rPr>
          <w:rFonts w:ascii="Abadi" w:hAnsi="Abadi" w:cstheme="majorHAnsi"/>
          <w:lang w:val="en-KE"/>
        </w:rPr>
      </w:pPr>
    </w:p>
    <w:p w14:paraId="5C23E031" w14:textId="5C926C65" w:rsidR="00D05717" w:rsidRPr="00D05717" w:rsidRDefault="00CC6620" w:rsidP="00CC6620">
      <w:pPr>
        <w:jc w:val="center"/>
        <w:rPr>
          <w:rFonts w:ascii="Abadi" w:hAnsi="Abadi" w:cstheme="majorHAnsi"/>
          <w:lang w:val="en-KE"/>
        </w:rPr>
      </w:pPr>
      <w:r w:rsidRPr="00CC6620">
        <w:rPr>
          <w:rFonts w:ascii="Abadi" w:hAnsi="Abadi" w:cstheme="majorHAnsi"/>
          <w:lang w:val="en-KE"/>
        </w:rPr>
        <w:lastRenderedPageBreak/>
        <w:drawing>
          <wp:inline distT="0" distB="0" distL="0" distR="0" wp14:anchorId="786E48EC" wp14:editId="7EBD6C14">
            <wp:extent cx="5287391" cy="3338826"/>
            <wp:effectExtent l="0" t="0" r="8890" b="0"/>
            <wp:docPr id="2577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1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90" cy="33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1F6C" w14:textId="77777777" w:rsidR="00652661" w:rsidRDefault="00652661" w:rsidP="00D05717">
      <w:pPr>
        <w:rPr>
          <w:rFonts w:ascii="Abadi" w:hAnsi="Abadi" w:cstheme="majorHAnsi"/>
          <w:b/>
          <w:bCs/>
          <w:lang w:val="en-KE"/>
        </w:rPr>
      </w:pPr>
    </w:p>
    <w:p w14:paraId="675C9610" w14:textId="45C59ACF" w:rsidR="00D05717" w:rsidRPr="00BF436E" w:rsidRDefault="00D05717" w:rsidP="00BF436E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5" w:name="_Toc231846259"/>
      <w:r w:rsidRPr="00BF436E">
        <w:rPr>
          <w:rFonts w:ascii="Abadi" w:hAnsi="Abadi"/>
        </w:rPr>
        <w:t xml:space="preserve">Screenshot of </w:t>
      </w:r>
      <w:r w:rsidR="00BF436E">
        <w:rPr>
          <w:rFonts w:ascii="Abadi" w:hAnsi="Abadi"/>
        </w:rPr>
        <w:t>Execution Logs</w:t>
      </w:r>
      <w:bookmarkEnd w:id="5"/>
    </w:p>
    <w:p w14:paraId="7977FF12" w14:textId="2C0EA148" w:rsidR="00652661" w:rsidRPr="00D05717" w:rsidRDefault="00652661" w:rsidP="00D05717">
      <w:pPr>
        <w:rPr>
          <w:rFonts w:ascii="Abadi" w:hAnsi="Abadi" w:cstheme="majorHAnsi"/>
          <w:lang w:val="en-KE"/>
        </w:rPr>
      </w:pPr>
      <w:r>
        <w:rPr>
          <w:rFonts w:ascii="Abadi" w:hAnsi="Abadi" w:cstheme="majorHAnsi"/>
          <w:noProof/>
          <w:lang w:val="en-KE"/>
        </w:rPr>
        <w:drawing>
          <wp:inline distT="0" distB="0" distL="0" distR="0" wp14:anchorId="60C8B0D0" wp14:editId="6D078E4B">
            <wp:extent cx="6489014" cy="3295402"/>
            <wp:effectExtent l="0" t="0" r="7620" b="635"/>
            <wp:docPr id="1395030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70" cy="3302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9BD6E" w14:textId="77777777" w:rsidR="00BF436E" w:rsidRDefault="00BF436E" w:rsidP="00D05717">
      <w:pPr>
        <w:rPr>
          <w:rFonts w:ascii="Abadi" w:hAnsi="Abadi" w:cstheme="majorHAnsi"/>
          <w:b/>
          <w:bCs/>
          <w:lang w:val="en-KE"/>
        </w:rPr>
      </w:pPr>
    </w:p>
    <w:p w14:paraId="5E5E6B8F" w14:textId="77777777" w:rsidR="00BF436E" w:rsidRDefault="00BF436E" w:rsidP="00D05717">
      <w:pPr>
        <w:rPr>
          <w:rFonts w:ascii="Abadi" w:hAnsi="Abadi" w:cstheme="majorHAnsi"/>
          <w:b/>
          <w:bCs/>
          <w:lang w:val="en-KE"/>
        </w:rPr>
      </w:pPr>
    </w:p>
    <w:p w14:paraId="71170DBB" w14:textId="587385DD" w:rsidR="00D05717" w:rsidRPr="00BF436E" w:rsidRDefault="00D05717" w:rsidP="00BF436E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6" w:name="_Toc231846260"/>
      <w:r w:rsidRPr="00BF436E">
        <w:rPr>
          <w:rFonts w:ascii="Abadi" w:hAnsi="Abadi"/>
        </w:rPr>
        <w:lastRenderedPageBreak/>
        <w:t>Step-by-Step Workflow Execution</w:t>
      </w:r>
      <w:bookmarkEnd w:id="6"/>
    </w:p>
    <w:p w14:paraId="1C76AB22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Scheduled trigger activates workflow </w:t>
      </w:r>
    </w:p>
    <w:p w14:paraId="0F8FF5EC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Financial sources are queried independently </w:t>
      </w:r>
    </w:p>
    <w:p w14:paraId="20DA058D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Source formatter nodes clean and normalize outputs </w:t>
      </w:r>
    </w:p>
    <w:p w14:paraId="6713A925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Mistral AI summarizes financial intelligence </w:t>
      </w:r>
    </w:p>
    <w:p w14:paraId="784CCFBF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Structured output parsers validate AI outputs </w:t>
      </w:r>
    </w:p>
    <w:p w14:paraId="35CAD463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Validation nodes check JSON reliability </w:t>
      </w:r>
    </w:p>
    <w:p w14:paraId="4142B980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Valid outputs proceed to merge layer </w:t>
      </w:r>
    </w:p>
    <w:p w14:paraId="37D32DAE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Financial comparison dashboard is generated </w:t>
      </w:r>
    </w:p>
    <w:p w14:paraId="3B8C3F4F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Chief Editor AI generates final newsletter </w:t>
      </w:r>
    </w:p>
    <w:p w14:paraId="0E657E0A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Newsletter validation is performed </w:t>
      </w:r>
    </w:p>
    <w:p w14:paraId="66A0EBEB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Newsletter is emailed through Gmail </w:t>
      </w:r>
    </w:p>
    <w:p w14:paraId="46878F9B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Newsletter is archived into Google Sheets </w:t>
      </w:r>
    </w:p>
    <w:p w14:paraId="599D031A" w14:textId="77777777" w:rsidR="00D05717" w:rsidRP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Fallback AI handling activates where necessary </w:t>
      </w:r>
    </w:p>
    <w:p w14:paraId="778CD575" w14:textId="77777777" w:rsidR="00D05717" w:rsidRDefault="00D05717" w:rsidP="00557A7C">
      <w:pPr>
        <w:numPr>
          <w:ilvl w:val="0"/>
          <w:numId w:val="2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Error Handling Workflow activates during failures </w:t>
      </w:r>
    </w:p>
    <w:p w14:paraId="0537ABCC" w14:textId="77777777" w:rsidR="00BF436E" w:rsidRPr="00D05717" w:rsidRDefault="00BF436E" w:rsidP="00BF436E">
      <w:pPr>
        <w:rPr>
          <w:rFonts w:ascii="Abadi" w:hAnsi="Abadi" w:cstheme="majorHAnsi"/>
          <w:lang w:val="en-KE"/>
        </w:rPr>
      </w:pPr>
    </w:p>
    <w:p w14:paraId="3E0D2478" w14:textId="749EA844" w:rsidR="00D05717" w:rsidRPr="00BF436E" w:rsidRDefault="00D05717" w:rsidP="00BF436E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7" w:name="_Toc231846261"/>
      <w:r w:rsidRPr="00BF436E">
        <w:rPr>
          <w:rFonts w:ascii="Abadi" w:hAnsi="Abadi"/>
        </w:rPr>
        <w:t>Integrations, APIs, and Tools Used</w:t>
      </w:r>
      <w:bookmarkEnd w:id="7"/>
    </w:p>
    <w:p w14:paraId="193CE0BE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Workflow Automation</w:t>
      </w:r>
    </w:p>
    <w:p w14:paraId="4F86A7FF" w14:textId="77777777" w:rsidR="00D05717" w:rsidRPr="00D05717" w:rsidRDefault="00D05717" w:rsidP="00557A7C">
      <w:pPr>
        <w:numPr>
          <w:ilvl w:val="0"/>
          <w:numId w:val="2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n8n </w:t>
      </w:r>
    </w:p>
    <w:p w14:paraId="06A52B40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AI Processing</w:t>
      </w:r>
    </w:p>
    <w:p w14:paraId="0978F485" w14:textId="77777777" w:rsidR="00D05717" w:rsidRPr="00D05717" w:rsidRDefault="00D05717" w:rsidP="00557A7C">
      <w:pPr>
        <w:numPr>
          <w:ilvl w:val="0"/>
          <w:numId w:val="2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Mistral AI </w:t>
      </w:r>
    </w:p>
    <w:p w14:paraId="15B3F22C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Email Distribution</w:t>
      </w:r>
    </w:p>
    <w:p w14:paraId="335E396F" w14:textId="77777777" w:rsidR="00D05717" w:rsidRPr="00D05717" w:rsidRDefault="00D05717" w:rsidP="00557A7C">
      <w:pPr>
        <w:numPr>
          <w:ilvl w:val="0"/>
          <w:numId w:val="30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Gmail </w:t>
      </w:r>
    </w:p>
    <w:p w14:paraId="4009BFF3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Data Logging &amp; Archival</w:t>
      </w:r>
    </w:p>
    <w:p w14:paraId="51159A27" w14:textId="77777777" w:rsidR="00D05717" w:rsidRPr="00D05717" w:rsidRDefault="00D05717" w:rsidP="00557A7C">
      <w:pPr>
        <w:numPr>
          <w:ilvl w:val="0"/>
          <w:numId w:val="31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Google Sheets </w:t>
      </w:r>
    </w:p>
    <w:p w14:paraId="3C025A58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Financial Data Sources</w:t>
      </w:r>
    </w:p>
    <w:p w14:paraId="4150BC1C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lastRenderedPageBreak/>
        <w:t>FloatRates</w:t>
      </w:r>
      <w:proofErr w:type="spellEnd"/>
      <w:r w:rsidRPr="00D05717">
        <w:rPr>
          <w:rFonts w:ascii="Abadi" w:hAnsi="Abadi" w:cstheme="majorHAnsi"/>
          <w:lang w:val="en-KE"/>
        </w:rPr>
        <w:t xml:space="preserve"> </w:t>
      </w:r>
    </w:p>
    <w:p w14:paraId="514D455A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NCBA </w:t>
      </w:r>
    </w:p>
    <w:p w14:paraId="1C6A7CF7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NSE </w:t>
      </w:r>
    </w:p>
    <w:p w14:paraId="3C48DF74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CBK </w:t>
      </w:r>
    </w:p>
    <w:p w14:paraId="52B1492B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Bank of Africa </w:t>
      </w:r>
    </w:p>
    <w:p w14:paraId="7650E344" w14:textId="77777777" w:rsidR="00D05717" w:rsidRPr="00D05717" w:rsidRDefault="00D05717" w:rsidP="00557A7C">
      <w:pPr>
        <w:numPr>
          <w:ilvl w:val="0"/>
          <w:numId w:val="32"/>
        </w:numPr>
        <w:rPr>
          <w:rFonts w:ascii="Abadi" w:hAnsi="Abadi" w:cstheme="majorHAnsi"/>
          <w:lang w:val="en-KE"/>
        </w:rPr>
      </w:pPr>
      <w:proofErr w:type="spellStart"/>
      <w:r w:rsidRPr="00D05717">
        <w:rPr>
          <w:rFonts w:ascii="Abadi" w:hAnsi="Abadi" w:cstheme="majorHAnsi"/>
          <w:lang w:val="en-KE"/>
        </w:rPr>
        <w:t>ExchangeRate</w:t>
      </w:r>
      <w:proofErr w:type="spellEnd"/>
      <w:r w:rsidRPr="00D05717">
        <w:rPr>
          <w:rFonts w:ascii="Abadi" w:hAnsi="Abadi" w:cstheme="majorHAnsi"/>
          <w:lang w:val="en-KE"/>
        </w:rPr>
        <w:t xml:space="preserve"> API </w:t>
      </w:r>
    </w:p>
    <w:p w14:paraId="5A432A27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Programming &amp; Data Processing</w:t>
      </w:r>
    </w:p>
    <w:p w14:paraId="5DB500AB" w14:textId="77777777" w:rsidR="00D05717" w:rsidRPr="00D05717" w:rsidRDefault="00D05717" w:rsidP="00557A7C">
      <w:pPr>
        <w:numPr>
          <w:ilvl w:val="0"/>
          <w:numId w:val="33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JavaScript Code Nodes </w:t>
      </w:r>
    </w:p>
    <w:p w14:paraId="03968790" w14:textId="77777777" w:rsidR="00BF436E" w:rsidRPr="00BF436E" w:rsidRDefault="00D05717" w:rsidP="00557A7C">
      <w:pPr>
        <w:numPr>
          <w:ilvl w:val="0"/>
          <w:numId w:val="33"/>
        </w:numPr>
        <w:rPr>
          <w:rFonts w:ascii="Abadi" w:hAnsi="Abadi" w:cstheme="majorHAnsi"/>
          <w:b/>
          <w:bCs/>
          <w:lang w:val="en-KE"/>
        </w:rPr>
      </w:pPr>
      <w:r w:rsidRPr="00BF436E">
        <w:rPr>
          <w:rFonts w:ascii="Abadi" w:hAnsi="Abadi" w:cstheme="majorHAnsi"/>
          <w:lang w:val="en-KE"/>
        </w:rPr>
        <w:t>Structured Output Parser Nodes</w:t>
      </w:r>
    </w:p>
    <w:p w14:paraId="3AB8CD66" w14:textId="77777777" w:rsidR="00BF436E" w:rsidRPr="00BF436E" w:rsidRDefault="00BF436E" w:rsidP="00BF436E">
      <w:pPr>
        <w:rPr>
          <w:rFonts w:ascii="Abadi" w:hAnsi="Abadi" w:cstheme="majorHAnsi"/>
          <w:b/>
          <w:bCs/>
          <w:lang w:val="en-KE"/>
        </w:rPr>
      </w:pPr>
    </w:p>
    <w:p w14:paraId="6C5E81E8" w14:textId="6BF42768" w:rsidR="00D05717" w:rsidRPr="00976972" w:rsidRDefault="00D05717" w:rsidP="00976972">
      <w:pPr>
        <w:pStyle w:val="Heading1"/>
        <w:numPr>
          <w:ilvl w:val="0"/>
          <w:numId w:val="7"/>
        </w:numPr>
        <w:spacing w:after="240"/>
        <w:rPr>
          <w:rFonts w:ascii="Abadi" w:hAnsi="Abadi"/>
        </w:rPr>
      </w:pPr>
      <w:bookmarkStart w:id="8" w:name="_Toc231846262"/>
      <w:r w:rsidRPr="00976972">
        <w:rPr>
          <w:rFonts w:ascii="Abadi" w:hAnsi="Abadi"/>
        </w:rPr>
        <w:t>Error Handling &amp; Recovery Mechanisms</w:t>
      </w:r>
      <w:bookmarkEnd w:id="8"/>
    </w:p>
    <w:p w14:paraId="00AA7FB2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Continue-On-Fail Strategy</w:t>
      </w:r>
    </w:p>
    <w:p w14:paraId="27F17E0C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HTTP Request nodes were configured to continue execution even if individual financial sources fail.</w:t>
      </w:r>
    </w:p>
    <w:p w14:paraId="767D568B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416E0313" w14:textId="77777777" w:rsidR="00D05717" w:rsidRPr="00D05717" w:rsidRDefault="00D05717" w:rsidP="00557A7C">
      <w:pPr>
        <w:numPr>
          <w:ilvl w:val="0"/>
          <w:numId w:val="3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total workflow collapse </w:t>
      </w:r>
    </w:p>
    <w:p w14:paraId="3478D9C7" w14:textId="77777777" w:rsidR="00D05717" w:rsidRPr="00D05717" w:rsidRDefault="00D05717" w:rsidP="00557A7C">
      <w:pPr>
        <w:numPr>
          <w:ilvl w:val="0"/>
          <w:numId w:val="34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Support graceful degradation </w:t>
      </w:r>
    </w:p>
    <w:p w14:paraId="1F3ABDA8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Branch-Level Isolation</w:t>
      </w:r>
    </w:p>
    <w:p w14:paraId="2B8AA7B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Each financial source operates independently.</w:t>
      </w:r>
    </w:p>
    <w:p w14:paraId="01507DC9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07F62FE3" w14:textId="77777777" w:rsidR="00D05717" w:rsidRPr="00D05717" w:rsidRDefault="00D05717" w:rsidP="00557A7C">
      <w:pPr>
        <w:numPr>
          <w:ilvl w:val="0"/>
          <w:numId w:val="3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Isolate failures </w:t>
      </w:r>
    </w:p>
    <w:p w14:paraId="0A97BCDC" w14:textId="77777777" w:rsidR="00D05717" w:rsidRPr="00D05717" w:rsidRDefault="00D05717" w:rsidP="00557A7C">
      <w:pPr>
        <w:numPr>
          <w:ilvl w:val="0"/>
          <w:numId w:val="35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cascading workflow errors </w:t>
      </w:r>
    </w:p>
    <w:p w14:paraId="5CA949CD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Structured Output Validation</w:t>
      </w:r>
    </w:p>
    <w:p w14:paraId="6581128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AI outputs are validated before downstream processing.</w:t>
      </w:r>
    </w:p>
    <w:p w14:paraId="23B03203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397B71AF" w14:textId="77777777" w:rsidR="00D05717" w:rsidRPr="00D05717" w:rsidRDefault="00D05717" w:rsidP="00557A7C">
      <w:pPr>
        <w:numPr>
          <w:ilvl w:val="0"/>
          <w:numId w:val="3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malformed AI outputs </w:t>
      </w:r>
    </w:p>
    <w:p w14:paraId="4FC5232F" w14:textId="77777777" w:rsidR="00D05717" w:rsidRPr="00D05717" w:rsidRDefault="00D05717" w:rsidP="00557A7C">
      <w:pPr>
        <w:numPr>
          <w:ilvl w:val="0"/>
          <w:numId w:val="36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machine reliability </w:t>
      </w:r>
    </w:p>
    <w:p w14:paraId="31CC900E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lastRenderedPageBreak/>
        <w:t>Merge Validation Strategy</w:t>
      </w:r>
    </w:p>
    <w:p w14:paraId="0FBF452D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Only validated outputs proceed into the merged workflow path.</w:t>
      </w:r>
    </w:p>
    <w:p w14:paraId="37CD8BE4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637C7AAD" w14:textId="77777777" w:rsidR="00D05717" w:rsidRPr="00D05717" w:rsidRDefault="00D05717" w:rsidP="00557A7C">
      <w:pPr>
        <w:numPr>
          <w:ilvl w:val="0"/>
          <w:numId w:val="3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Prevent invalid data propagation </w:t>
      </w:r>
    </w:p>
    <w:p w14:paraId="397B1850" w14:textId="77777777" w:rsidR="00D05717" w:rsidRPr="00D05717" w:rsidRDefault="00D05717" w:rsidP="00557A7C">
      <w:pPr>
        <w:numPr>
          <w:ilvl w:val="0"/>
          <w:numId w:val="37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reporting accuracy </w:t>
      </w:r>
    </w:p>
    <w:p w14:paraId="0CA4CD9D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Error Trigger Workflow</w:t>
      </w:r>
    </w:p>
    <w:p w14:paraId="2970A607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A dedicated Error Handling Workflow captures workflow-level failures.</w:t>
      </w:r>
    </w:p>
    <w:p w14:paraId="619E118A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0813C16A" w14:textId="77777777" w:rsidR="00D05717" w:rsidRPr="00D05717" w:rsidRDefault="00D05717" w:rsidP="00557A7C">
      <w:pPr>
        <w:numPr>
          <w:ilvl w:val="0"/>
          <w:numId w:val="3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Improve operational monitoring </w:t>
      </w:r>
    </w:p>
    <w:p w14:paraId="78EFB0A8" w14:textId="77777777" w:rsidR="00D05717" w:rsidRPr="00D05717" w:rsidRDefault="00D05717" w:rsidP="00557A7C">
      <w:pPr>
        <w:numPr>
          <w:ilvl w:val="0"/>
          <w:numId w:val="3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Automate error logging </w:t>
      </w:r>
    </w:p>
    <w:p w14:paraId="1E59233B" w14:textId="77777777" w:rsidR="00D05717" w:rsidRPr="00D05717" w:rsidRDefault="00D05717" w:rsidP="00557A7C">
      <w:pPr>
        <w:numPr>
          <w:ilvl w:val="0"/>
          <w:numId w:val="38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Automate error notifications </w:t>
      </w:r>
    </w:p>
    <w:p w14:paraId="6629C41B" w14:textId="77777777" w:rsidR="00D05717" w:rsidRPr="00D05717" w:rsidRDefault="00D05717" w:rsidP="00D05717">
      <w:pPr>
        <w:rPr>
          <w:rFonts w:ascii="Abadi" w:hAnsi="Abadi" w:cstheme="majorHAnsi"/>
          <w:b/>
          <w:bCs/>
          <w:lang w:val="en-KE"/>
        </w:rPr>
      </w:pPr>
      <w:r w:rsidRPr="00D05717">
        <w:rPr>
          <w:rFonts w:ascii="Abadi" w:hAnsi="Abadi" w:cstheme="majorHAnsi"/>
          <w:b/>
          <w:bCs/>
          <w:lang w:val="en-KE"/>
        </w:rPr>
        <w:t>Operational Logging</w:t>
      </w:r>
    </w:p>
    <w:p w14:paraId="6B5527E2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Workflow execution outputs and newsletter archives are stored in Google Sheets.</w:t>
      </w:r>
    </w:p>
    <w:p w14:paraId="3CE7EE68" w14:textId="77777777" w:rsidR="00D05717" w:rsidRPr="00D05717" w:rsidRDefault="00D05717" w:rsidP="00D05717">
      <w:p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>Purpose:</w:t>
      </w:r>
    </w:p>
    <w:p w14:paraId="28B1D570" w14:textId="77777777" w:rsidR="00D05717" w:rsidRPr="00D05717" w:rsidRDefault="00D05717" w:rsidP="00557A7C">
      <w:pPr>
        <w:numPr>
          <w:ilvl w:val="0"/>
          <w:numId w:val="3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Governance visibility </w:t>
      </w:r>
    </w:p>
    <w:p w14:paraId="4955F25E" w14:textId="77777777" w:rsidR="00D05717" w:rsidRPr="00D05717" w:rsidRDefault="00D05717" w:rsidP="00557A7C">
      <w:pPr>
        <w:numPr>
          <w:ilvl w:val="0"/>
          <w:numId w:val="3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Historical tracking </w:t>
      </w:r>
    </w:p>
    <w:p w14:paraId="013FE156" w14:textId="77777777" w:rsidR="00D05717" w:rsidRPr="00D05717" w:rsidRDefault="00D05717" w:rsidP="00557A7C">
      <w:pPr>
        <w:numPr>
          <w:ilvl w:val="0"/>
          <w:numId w:val="39"/>
        </w:numPr>
        <w:rPr>
          <w:rFonts w:ascii="Abadi" w:hAnsi="Abadi" w:cstheme="majorHAnsi"/>
          <w:lang w:val="en-KE"/>
        </w:rPr>
      </w:pPr>
      <w:r w:rsidRPr="00D05717">
        <w:rPr>
          <w:rFonts w:ascii="Abadi" w:hAnsi="Abadi" w:cstheme="majorHAnsi"/>
          <w:lang w:val="en-KE"/>
        </w:rPr>
        <w:t xml:space="preserve">Operational auditing </w:t>
      </w:r>
    </w:p>
    <w:p w14:paraId="612AC7F1" w14:textId="77777777" w:rsidR="007C372A" w:rsidRPr="00867839" w:rsidRDefault="007C372A" w:rsidP="0030465D">
      <w:pPr>
        <w:rPr>
          <w:rFonts w:ascii="Abadi" w:hAnsi="Abadi" w:cstheme="majorHAnsi"/>
          <w:lang w:val="en-KE"/>
        </w:rPr>
      </w:pPr>
    </w:p>
    <w:sectPr w:rsidR="007C372A" w:rsidRPr="00867839" w:rsidSect="004B7948">
      <w:pgSz w:w="12240" w:h="15840"/>
      <w:pgMar w:top="1440" w:right="1077" w:bottom="1440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BD433" w14:textId="77777777" w:rsidR="00557A7C" w:rsidRDefault="00557A7C" w:rsidP="00326A28">
      <w:pPr>
        <w:spacing w:after="0" w:line="240" w:lineRule="auto"/>
      </w:pPr>
      <w:r>
        <w:separator/>
      </w:r>
    </w:p>
  </w:endnote>
  <w:endnote w:type="continuationSeparator" w:id="0">
    <w:p w14:paraId="7DECF779" w14:textId="77777777" w:rsidR="00557A7C" w:rsidRDefault="00557A7C" w:rsidP="0032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3E1D" w14:textId="35A22729" w:rsidR="009B4EBD" w:rsidRPr="0003787B" w:rsidRDefault="00976972" w:rsidP="00976972">
    <w:pPr>
      <w:pStyle w:val="Footer"/>
      <w:jc w:val="right"/>
      <w:rPr>
        <w:rFonts w:asciiTheme="majorHAnsi" w:hAnsiTheme="majorHAnsi" w:cstheme="majorHAnsi"/>
        <w:i/>
        <w:iCs/>
        <w:sz w:val="16"/>
        <w:szCs w:val="16"/>
        <w:lang w:val="en-GB"/>
      </w:rPr>
    </w:pPr>
    <w:r>
      <w:rPr>
        <w:rFonts w:asciiTheme="majorHAnsi" w:hAnsiTheme="majorHAnsi" w:cstheme="majorHAnsi"/>
        <w:i/>
        <w:iCs/>
        <w:sz w:val="16"/>
        <w:szCs w:val="16"/>
        <w:lang w:val="en-GB"/>
      </w:rPr>
      <w:t>8</w:t>
    </w:r>
    <w:r w:rsidRPr="00976972">
      <w:rPr>
        <w:rFonts w:asciiTheme="majorHAnsi" w:hAnsiTheme="majorHAnsi" w:cstheme="majorHAnsi"/>
        <w:i/>
        <w:iCs/>
        <w:sz w:val="16"/>
        <w:szCs w:val="16"/>
        <w:vertAlign w:val="superscript"/>
        <w:lang w:val="en-GB"/>
      </w:rPr>
      <w:t>th</w:t>
    </w:r>
    <w:r>
      <w:rPr>
        <w:rFonts w:asciiTheme="majorHAnsi" w:hAnsiTheme="majorHAnsi" w:cstheme="majorHAnsi"/>
        <w:i/>
        <w:iCs/>
        <w:sz w:val="16"/>
        <w:szCs w:val="16"/>
        <w:vertAlign w:val="superscript"/>
        <w:lang w:val="en-GB"/>
      </w:rPr>
      <w:t xml:space="preserve"> </w:t>
    </w:r>
    <w:r w:rsidR="00A20AC1">
      <w:rPr>
        <w:rFonts w:asciiTheme="majorHAnsi" w:hAnsiTheme="majorHAnsi" w:cstheme="majorHAnsi"/>
        <w:i/>
        <w:iCs/>
        <w:sz w:val="16"/>
        <w:szCs w:val="16"/>
        <w:lang w:val="en-GB"/>
      </w:rPr>
      <w:t>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E059" w14:textId="77777777" w:rsidR="00557A7C" w:rsidRDefault="00557A7C" w:rsidP="00326A28">
      <w:pPr>
        <w:spacing w:after="0" w:line="240" w:lineRule="auto"/>
      </w:pPr>
      <w:r>
        <w:separator/>
      </w:r>
    </w:p>
  </w:footnote>
  <w:footnote w:type="continuationSeparator" w:id="0">
    <w:p w14:paraId="6753204E" w14:textId="77777777" w:rsidR="00557A7C" w:rsidRDefault="00557A7C" w:rsidP="00326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63A2" w14:textId="1835A97D" w:rsidR="009B4EBD" w:rsidRPr="004E4D8A" w:rsidRDefault="007455D9" w:rsidP="009B4EBD">
    <w:pPr>
      <w:pStyle w:val="Header"/>
      <w:jc w:val="right"/>
      <w:rPr>
        <w:rFonts w:ascii="Abadi" w:hAnsi="Abadi" w:cstheme="majorHAnsi"/>
        <w:i/>
        <w:iCs/>
        <w:sz w:val="16"/>
        <w:szCs w:val="16"/>
        <w:lang w:val="en-GB"/>
      </w:rPr>
    </w:pPr>
    <w:r w:rsidRPr="007455D9">
      <w:rPr>
        <w:rFonts w:ascii="Abadi" w:hAnsi="Abadi" w:cstheme="majorHAnsi"/>
        <w:i/>
        <w:iCs/>
        <w:sz w:val="16"/>
        <w:szCs w:val="16"/>
      </w:rPr>
      <w:t xml:space="preserve">Capstone </w:t>
    </w:r>
    <w:r w:rsidR="00A20AC1">
      <w:rPr>
        <w:rFonts w:ascii="Abadi" w:hAnsi="Abadi" w:cstheme="majorHAnsi"/>
        <w:i/>
        <w:iCs/>
        <w:sz w:val="16"/>
        <w:szCs w:val="16"/>
      </w:rPr>
      <w:t xml:space="preserve">Project </w:t>
    </w:r>
    <w:r w:rsidR="00A20AC1" w:rsidRPr="007455D9">
      <w:rPr>
        <w:rFonts w:ascii="Abadi" w:hAnsi="Abadi" w:cstheme="majorHAnsi"/>
        <w:i/>
        <w:iCs/>
        <w:sz w:val="16"/>
        <w:szCs w:val="16"/>
      </w:rPr>
      <w:t>Submission</w:t>
    </w:r>
    <w:r w:rsidRPr="007455D9">
      <w:rPr>
        <w:rFonts w:ascii="Abadi" w:hAnsi="Abadi" w:cstheme="majorHAnsi"/>
        <w:i/>
        <w:iCs/>
        <w:sz w:val="16"/>
        <w:szCs w:val="16"/>
      </w:rPr>
      <w:t xml:space="preserve"> </w:t>
    </w:r>
    <w:r w:rsidR="00927DA1">
      <w:rPr>
        <w:rFonts w:ascii="Abadi" w:hAnsi="Abadi" w:cstheme="majorHAnsi"/>
        <w:i/>
        <w:iCs/>
        <w:sz w:val="16"/>
        <w:szCs w:val="16"/>
      </w:rPr>
      <w:t>–</w:t>
    </w:r>
    <w:r w:rsidRPr="007455D9">
      <w:rPr>
        <w:rFonts w:ascii="Abadi" w:hAnsi="Abadi" w:cstheme="majorHAnsi"/>
        <w:i/>
        <w:iCs/>
        <w:sz w:val="16"/>
        <w:szCs w:val="16"/>
      </w:rPr>
      <w:t xml:space="preserve"> </w:t>
    </w:r>
    <w:r w:rsidR="00927DA1">
      <w:rPr>
        <w:rFonts w:ascii="Abadi" w:hAnsi="Abadi" w:cstheme="majorHAnsi"/>
        <w:i/>
        <w:iCs/>
        <w:sz w:val="16"/>
        <w:szCs w:val="16"/>
      </w:rPr>
      <w:t>Maryanne Kinyanjui, Paul Wahome, Simon Njuguna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31C2"/>
    <w:multiLevelType w:val="multilevel"/>
    <w:tmpl w:val="465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15639"/>
    <w:multiLevelType w:val="hybridMultilevel"/>
    <w:tmpl w:val="DE840B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BF5D18"/>
    <w:multiLevelType w:val="hybridMultilevel"/>
    <w:tmpl w:val="468E072A"/>
    <w:lvl w:ilvl="0" w:tplc="C8FA985A">
      <w:numFmt w:val="bullet"/>
      <w:lvlText w:val="-"/>
      <w:lvlJc w:val="left"/>
      <w:pPr>
        <w:ind w:left="720" w:hanging="360"/>
      </w:pPr>
      <w:rPr>
        <w:rFonts w:ascii="Abadi" w:eastAsiaTheme="minorEastAsia" w:hAnsi="Abadi" w:cstheme="maj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252089"/>
    <w:multiLevelType w:val="hybridMultilevel"/>
    <w:tmpl w:val="D9C4E2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642DD"/>
    <w:multiLevelType w:val="multilevel"/>
    <w:tmpl w:val="BBE2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C24674"/>
    <w:multiLevelType w:val="multilevel"/>
    <w:tmpl w:val="18E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A1A51"/>
    <w:multiLevelType w:val="multilevel"/>
    <w:tmpl w:val="AB0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C2B50"/>
    <w:multiLevelType w:val="multilevel"/>
    <w:tmpl w:val="B89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E3DB2"/>
    <w:multiLevelType w:val="multilevel"/>
    <w:tmpl w:val="20B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22DE8"/>
    <w:multiLevelType w:val="multilevel"/>
    <w:tmpl w:val="CD8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05BDC"/>
    <w:multiLevelType w:val="multilevel"/>
    <w:tmpl w:val="88C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F0957"/>
    <w:multiLevelType w:val="multilevel"/>
    <w:tmpl w:val="07A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C6EDA"/>
    <w:multiLevelType w:val="multilevel"/>
    <w:tmpl w:val="C33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C4166"/>
    <w:multiLevelType w:val="multilevel"/>
    <w:tmpl w:val="36A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554D0"/>
    <w:multiLevelType w:val="multilevel"/>
    <w:tmpl w:val="D708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E62A2E"/>
    <w:multiLevelType w:val="multilevel"/>
    <w:tmpl w:val="B7E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0571B"/>
    <w:multiLevelType w:val="multilevel"/>
    <w:tmpl w:val="042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95F1C"/>
    <w:multiLevelType w:val="multilevel"/>
    <w:tmpl w:val="EF1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25A29"/>
    <w:multiLevelType w:val="multilevel"/>
    <w:tmpl w:val="57B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F1716"/>
    <w:multiLevelType w:val="multilevel"/>
    <w:tmpl w:val="D95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E5A77"/>
    <w:multiLevelType w:val="multilevel"/>
    <w:tmpl w:val="91E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40C27"/>
    <w:multiLevelType w:val="multilevel"/>
    <w:tmpl w:val="A7C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37F38"/>
    <w:multiLevelType w:val="multilevel"/>
    <w:tmpl w:val="C1B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3694"/>
    <w:multiLevelType w:val="multilevel"/>
    <w:tmpl w:val="0B7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F23F2"/>
    <w:multiLevelType w:val="multilevel"/>
    <w:tmpl w:val="7AF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755B9"/>
    <w:multiLevelType w:val="hybridMultilevel"/>
    <w:tmpl w:val="1662F9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14713"/>
    <w:multiLevelType w:val="multilevel"/>
    <w:tmpl w:val="AA3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45D3D"/>
    <w:multiLevelType w:val="multilevel"/>
    <w:tmpl w:val="8C6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36B0B"/>
    <w:multiLevelType w:val="multilevel"/>
    <w:tmpl w:val="911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356B9"/>
    <w:multiLevelType w:val="multilevel"/>
    <w:tmpl w:val="881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B223E"/>
    <w:multiLevelType w:val="multilevel"/>
    <w:tmpl w:val="A72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964C1"/>
    <w:multiLevelType w:val="multilevel"/>
    <w:tmpl w:val="20B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D532B"/>
    <w:multiLevelType w:val="multilevel"/>
    <w:tmpl w:val="C53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C1A4E"/>
    <w:multiLevelType w:val="multilevel"/>
    <w:tmpl w:val="A34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04AD4"/>
    <w:multiLevelType w:val="multilevel"/>
    <w:tmpl w:val="B9C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B3B65"/>
    <w:multiLevelType w:val="hybridMultilevel"/>
    <w:tmpl w:val="94BA0A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737219">
    <w:abstractNumId w:val="5"/>
  </w:num>
  <w:num w:numId="2" w16cid:durableId="799149808">
    <w:abstractNumId w:val="3"/>
  </w:num>
  <w:num w:numId="3" w16cid:durableId="1676372962">
    <w:abstractNumId w:val="2"/>
  </w:num>
  <w:num w:numId="4" w16cid:durableId="5711189">
    <w:abstractNumId w:val="4"/>
  </w:num>
  <w:num w:numId="5" w16cid:durableId="785930972">
    <w:abstractNumId w:val="1"/>
  </w:num>
  <w:num w:numId="6" w16cid:durableId="405959213">
    <w:abstractNumId w:val="0"/>
  </w:num>
  <w:num w:numId="7" w16cid:durableId="1786267642">
    <w:abstractNumId w:val="7"/>
  </w:num>
  <w:num w:numId="8" w16cid:durableId="1325352716">
    <w:abstractNumId w:val="9"/>
  </w:num>
  <w:num w:numId="9" w16cid:durableId="863592033">
    <w:abstractNumId w:val="40"/>
  </w:num>
  <w:num w:numId="10" w16cid:durableId="375005789">
    <w:abstractNumId w:val="38"/>
  </w:num>
  <w:num w:numId="11" w16cid:durableId="474563750">
    <w:abstractNumId w:val="39"/>
  </w:num>
  <w:num w:numId="12" w16cid:durableId="253393996">
    <w:abstractNumId w:val="30"/>
  </w:num>
  <w:num w:numId="13" w16cid:durableId="764617124">
    <w:abstractNumId w:val="27"/>
  </w:num>
  <w:num w:numId="14" w16cid:durableId="671572039">
    <w:abstractNumId w:val="21"/>
  </w:num>
  <w:num w:numId="15" w16cid:durableId="512039552">
    <w:abstractNumId w:val="32"/>
  </w:num>
  <w:num w:numId="16" w16cid:durableId="667056076">
    <w:abstractNumId w:val="24"/>
  </w:num>
  <w:num w:numId="17" w16cid:durableId="864560321">
    <w:abstractNumId w:val="11"/>
  </w:num>
  <w:num w:numId="18" w16cid:durableId="1453472814">
    <w:abstractNumId w:val="15"/>
  </w:num>
  <w:num w:numId="19" w16cid:durableId="1559048130">
    <w:abstractNumId w:val="34"/>
  </w:num>
  <w:num w:numId="20" w16cid:durableId="1300646134">
    <w:abstractNumId w:val="36"/>
  </w:num>
  <w:num w:numId="21" w16cid:durableId="745247">
    <w:abstractNumId w:val="19"/>
  </w:num>
  <w:num w:numId="22" w16cid:durableId="572588430">
    <w:abstractNumId w:val="35"/>
  </w:num>
  <w:num w:numId="23" w16cid:durableId="198982453">
    <w:abstractNumId w:val="22"/>
  </w:num>
  <w:num w:numId="24" w16cid:durableId="1796017629">
    <w:abstractNumId w:val="12"/>
  </w:num>
  <w:num w:numId="25" w16cid:durableId="199979650">
    <w:abstractNumId w:val="6"/>
  </w:num>
  <w:num w:numId="26" w16cid:durableId="442966374">
    <w:abstractNumId w:val="20"/>
  </w:num>
  <w:num w:numId="27" w16cid:durableId="74279207">
    <w:abstractNumId w:val="10"/>
  </w:num>
  <w:num w:numId="28" w16cid:durableId="1087846812">
    <w:abstractNumId w:val="25"/>
  </w:num>
  <w:num w:numId="29" w16cid:durableId="2141529878">
    <w:abstractNumId w:val="26"/>
  </w:num>
  <w:num w:numId="30" w16cid:durableId="1824853651">
    <w:abstractNumId w:val="17"/>
  </w:num>
  <w:num w:numId="31" w16cid:durableId="829445460">
    <w:abstractNumId w:val="29"/>
  </w:num>
  <w:num w:numId="32" w16cid:durableId="610865284">
    <w:abstractNumId w:val="18"/>
  </w:num>
  <w:num w:numId="33" w16cid:durableId="1883709533">
    <w:abstractNumId w:val="28"/>
  </w:num>
  <w:num w:numId="34" w16cid:durableId="689918386">
    <w:abstractNumId w:val="23"/>
  </w:num>
  <w:num w:numId="35" w16cid:durableId="1817993117">
    <w:abstractNumId w:val="37"/>
  </w:num>
  <w:num w:numId="36" w16cid:durableId="388456461">
    <w:abstractNumId w:val="33"/>
  </w:num>
  <w:num w:numId="37" w16cid:durableId="931010431">
    <w:abstractNumId w:val="14"/>
  </w:num>
  <w:num w:numId="38" w16cid:durableId="1088964069">
    <w:abstractNumId w:val="13"/>
  </w:num>
  <w:num w:numId="39" w16cid:durableId="725103412">
    <w:abstractNumId w:val="16"/>
  </w:num>
  <w:num w:numId="40" w16cid:durableId="465320896">
    <w:abstractNumId w:val="41"/>
  </w:num>
  <w:num w:numId="41" w16cid:durableId="893463006">
    <w:abstractNumId w:val="8"/>
  </w:num>
  <w:num w:numId="42" w16cid:durableId="1400858664">
    <w:abstractNumId w:val="3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D5"/>
    <w:rsid w:val="00022CFA"/>
    <w:rsid w:val="00023149"/>
    <w:rsid w:val="0002643B"/>
    <w:rsid w:val="00034492"/>
    <w:rsid w:val="00034616"/>
    <w:rsid w:val="0003787B"/>
    <w:rsid w:val="0004501F"/>
    <w:rsid w:val="00050D01"/>
    <w:rsid w:val="0006043C"/>
    <w:rsid w:val="0006063C"/>
    <w:rsid w:val="00060F02"/>
    <w:rsid w:val="00064C05"/>
    <w:rsid w:val="00074C91"/>
    <w:rsid w:val="000A5A82"/>
    <w:rsid w:val="000D746F"/>
    <w:rsid w:val="000E092A"/>
    <w:rsid w:val="00103D8F"/>
    <w:rsid w:val="00120727"/>
    <w:rsid w:val="00120BE4"/>
    <w:rsid w:val="0015074B"/>
    <w:rsid w:val="001527B1"/>
    <w:rsid w:val="00153914"/>
    <w:rsid w:val="00162FC2"/>
    <w:rsid w:val="001641F7"/>
    <w:rsid w:val="0019015C"/>
    <w:rsid w:val="00192445"/>
    <w:rsid w:val="001A53B7"/>
    <w:rsid w:val="001C1194"/>
    <w:rsid w:val="001C2D3C"/>
    <w:rsid w:val="001C5034"/>
    <w:rsid w:val="001C6AE2"/>
    <w:rsid w:val="001E08FB"/>
    <w:rsid w:val="001E5B49"/>
    <w:rsid w:val="001E649C"/>
    <w:rsid w:val="00206995"/>
    <w:rsid w:val="00210EBE"/>
    <w:rsid w:val="00215614"/>
    <w:rsid w:val="00216180"/>
    <w:rsid w:val="0022314A"/>
    <w:rsid w:val="0023464F"/>
    <w:rsid w:val="0024358B"/>
    <w:rsid w:val="002462DF"/>
    <w:rsid w:val="0025464D"/>
    <w:rsid w:val="002657CF"/>
    <w:rsid w:val="002724E0"/>
    <w:rsid w:val="002777D5"/>
    <w:rsid w:val="002849F6"/>
    <w:rsid w:val="00292C65"/>
    <w:rsid w:val="0029639D"/>
    <w:rsid w:val="002A13E2"/>
    <w:rsid w:val="002B0E02"/>
    <w:rsid w:val="002C0A6D"/>
    <w:rsid w:val="002C7F74"/>
    <w:rsid w:val="002E3FB4"/>
    <w:rsid w:val="0030372B"/>
    <w:rsid w:val="0030465D"/>
    <w:rsid w:val="00314D0D"/>
    <w:rsid w:val="003151D9"/>
    <w:rsid w:val="00316BA1"/>
    <w:rsid w:val="00324E3E"/>
    <w:rsid w:val="00326A28"/>
    <w:rsid w:val="00326F90"/>
    <w:rsid w:val="00347C8D"/>
    <w:rsid w:val="003767E3"/>
    <w:rsid w:val="003B5D44"/>
    <w:rsid w:val="003E18B2"/>
    <w:rsid w:val="003E2793"/>
    <w:rsid w:val="00413908"/>
    <w:rsid w:val="00425183"/>
    <w:rsid w:val="00435617"/>
    <w:rsid w:val="00441543"/>
    <w:rsid w:val="004438CD"/>
    <w:rsid w:val="00454420"/>
    <w:rsid w:val="0046119F"/>
    <w:rsid w:val="0046325E"/>
    <w:rsid w:val="0046699E"/>
    <w:rsid w:val="00471921"/>
    <w:rsid w:val="0047510D"/>
    <w:rsid w:val="00482AB3"/>
    <w:rsid w:val="00484538"/>
    <w:rsid w:val="0049623B"/>
    <w:rsid w:val="004963C2"/>
    <w:rsid w:val="004B7948"/>
    <w:rsid w:val="004C0E52"/>
    <w:rsid w:val="004C18FF"/>
    <w:rsid w:val="004C4BDB"/>
    <w:rsid w:val="004D7B6C"/>
    <w:rsid w:val="004E1AF0"/>
    <w:rsid w:val="004E4D8A"/>
    <w:rsid w:val="004E7714"/>
    <w:rsid w:val="00505C2D"/>
    <w:rsid w:val="00510A4C"/>
    <w:rsid w:val="005118AE"/>
    <w:rsid w:val="00543976"/>
    <w:rsid w:val="00543A89"/>
    <w:rsid w:val="00557A7C"/>
    <w:rsid w:val="00581558"/>
    <w:rsid w:val="005A5717"/>
    <w:rsid w:val="005B7575"/>
    <w:rsid w:val="005E7537"/>
    <w:rsid w:val="005F403E"/>
    <w:rsid w:val="00602127"/>
    <w:rsid w:val="00603AA8"/>
    <w:rsid w:val="00623BE8"/>
    <w:rsid w:val="00630CFF"/>
    <w:rsid w:val="00641849"/>
    <w:rsid w:val="00652661"/>
    <w:rsid w:val="00664DCE"/>
    <w:rsid w:val="006840A4"/>
    <w:rsid w:val="00690DCA"/>
    <w:rsid w:val="00693F44"/>
    <w:rsid w:val="00694EB9"/>
    <w:rsid w:val="006A2446"/>
    <w:rsid w:val="006B2097"/>
    <w:rsid w:val="006C0B31"/>
    <w:rsid w:val="006C43FC"/>
    <w:rsid w:val="006D1F9D"/>
    <w:rsid w:val="006D3369"/>
    <w:rsid w:val="006D78CD"/>
    <w:rsid w:val="006F5770"/>
    <w:rsid w:val="00700E08"/>
    <w:rsid w:val="00702348"/>
    <w:rsid w:val="00711579"/>
    <w:rsid w:val="0071508E"/>
    <w:rsid w:val="0073229B"/>
    <w:rsid w:val="007348F8"/>
    <w:rsid w:val="00737FB2"/>
    <w:rsid w:val="007455D9"/>
    <w:rsid w:val="007500BA"/>
    <w:rsid w:val="00760B9C"/>
    <w:rsid w:val="007A0AAD"/>
    <w:rsid w:val="007B63B3"/>
    <w:rsid w:val="007C372A"/>
    <w:rsid w:val="007C3A8A"/>
    <w:rsid w:val="007E39D4"/>
    <w:rsid w:val="007E6909"/>
    <w:rsid w:val="00811141"/>
    <w:rsid w:val="00816193"/>
    <w:rsid w:val="00823CB9"/>
    <w:rsid w:val="008315BF"/>
    <w:rsid w:val="00836408"/>
    <w:rsid w:val="008555D6"/>
    <w:rsid w:val="00855F2D"/>
    <w:rsid w:val="00867839"/>
    <w:rsid w:val="008742E6"/>
    <w:rsid w:val="00886E93"/>
    <w:rsid w:val="00887CA9"/>
    <w:rsid w:val="00894875"/>
    <w:rsid w:val="008A7841"/>
    <w:rsid w:val="008B05FE"/>
    <w:rsid w:val="008B31FB"/>
    <w:rsid w:val="008B631E"/>
    <w:rsid w:val="008C3069"/>
    <w:rsid w:val="008D4F2D"/>
    <w:rsid w:val="008D5469"/>
    <w:rsid w:val="008F26B2"/>
    <w:rsid w:val="008F5858"/>
    <w:rsid w:val="00905BF8"/>
    <w:rsid w:val="009105DF"/>
    <w:rsid w:val="00927DA1"/>
    <w:rsid w:val="009357F2"/>
    <w:rsid w:val="00935C24"/>
    <w:rsid w:val="009378A5"/>
    <w:rsid w:val="00940B67"/>
    <w:rsid w:val="00941F03"/>
    <w:rsid w:val="00943A27"/>
    <w:rsid w:val="00953D4F"/>
    <w:rsid w:val="009674B9"/>
    <w:rsid w:val="00971132"/>
    <w:rsid w:val="009758B7"/>
    <w:rsid w:val="00976972"/>
    <w:rsid w:val="009844C4"/>
    <w:rsid w:val="009A7EFD"/>
    <w:rsid w:val="009B4EBD"/>
    <w:rsid w:val="009C0BCB"/>
    <w:rsid w:val="009C1074"/>
    <w:rsid w:val="009C7E2D"/>
    <w:rsid w:val="009E0EE6"/>
    <w:rsid w:val="00A03B99"/>
    <w:rsid w:val="00A03FED"/>
    <w:rsid w:val="00A10505"/>
    <w:rsid w:val="00A14BA6"/>
    <w:rsid w:val="00A1731D"/>
    <w:rsid w:val="00A20AC1"/>
    <w:rsid w:val="00A21572"/>
    <w:rsid w:val="00A24A39"/>
    <w:rsid w:val="00A36FB0"/>
    <w:rsid w:val="00A61C85"/>
    <w:rsid w:val="00A66D55"/>
    <w:rsid w:val="00A77BE3"/>
    <w:rsid w:val="00A82239"/>
    <w:rsid w:val="00A857DA"/>
    <w:rsid w:val="00A87333"/>
    <w:rsid w:val="00A91915"/>
    <w:rsid w:val="00A97949"/>
    <w:rsid w:val="00A97C49"/>
    <w:rsid w:val="00AA1D8D"/>
    <w:rsid w:val="00AB1375"/>
    <w:rsid w:val="00AC6FDA"/>
    <w:rsid w:val="00AC731A"/>
    <w:rsid w:val="00AD0AFA"/>
    <w:rsid w:val="00AD4723"/>
    <w:rsid w:val="00AE1A57"/>
    <w:rsid w:val="00AE385E"/>
    <w:rsid w:val="00B11A8D"/>
    <w:rsid w:val="00B21A22"/>
    <w:rsid w:val="00B26DF5"/>
    <w:rsid w:val="00B32C83"/>
    <w:rsid w:val="00B4547D"/>
    <w:rsid w:val="00B469C9"/>
    <w:rsid w:val="00B47730"/>
    <w:rsid w:val="00B50790"/>
    <w:rsid w:val="00B54DD1"/>
    <w:rsid w:val="00B60485"/>
    <w:rsid w:val="00B77BDB"/>
    <w:rsid w:val="00BC186A"/>
    <w:rsid w:val="00BC7E33"/>
    <w:rsid w:val="00BD054B"/>
    <w:rsid w:val="00BE4E7B"/>
    <w:rsid w:val="00BF436E"/>
    <w:rsid w:val="00C32DC9"/>
    <w:rsid w:val="00C350CD"/>
    <w:rsid w:val="00C35CDF"/>
    <w:rsid w:val="00C94EDB"/>
    <w:rsid w:val="00C9683E"/>
    <w:rsid w:val="00C971D4"/>
    <w:rsid w:val="00CA201F"/>
    <w:rsid w:val="00CB0664"/>
    <w:rsid w:val="00CC26B8"/>
    <w:rsid w:val="00CC2A60"/>
    <w:rsid w:val="00CC6620"/>
    <w:rsid w:val="00CD49FE"/>
    <w:rsid w:val="00CF3FD5"/>
    <w:rsid w:val="00CF4C90"/>
    <w:rsid w:val="00CF6E31"/>
    <w:rsid w:val="00D05717"/>
    <w:rsid w:val="00D10415"/>
    <w:rsid w:val="00D22856"/>
    <w:rsid w:val="00D40431"/>
    <w:rsid w:val="00D50EC7"/>
    <w:rsid w:val="00D543AF"/>
    <w:rsid w:val="00D90A1C"/>
    <w:rsid w:val="00DA46F1"/>
    <w:rsid w:val="00DC1753"/>
    <w:rsid w:val="00DD159F"/>
    <w:rsid w:val="00DD25CC"/>
    <w:rsid w:val="00DD42BD"/>
    <w:rsid w:val="00DD6168"/>
    <w:rsid w:val="00DD6985"/>
    <w:rsid w:val="00DE01EE"/>
    <w:rsid w:val="00DE0C8F"/>
    <w:rsid w:val="00DE2261"/>
    <w:rsid w:val="00DE729E"/>
    <w:rsid w:val="00DF13CF"/>
    <w:rsid w:val="00E17844"/>
    <w:rsid w:val="00E21493"/>
    <w:rsid w:val="00E23DCC"/>
    <w:rsid w:val="00E36A2D"/>
    <w:rsid w:val="00E47B51"/>
    <w:rsid w:val="00E629E4"/>
    <w:rsid w:val="00E926E0"/>
    <w:rsid w:val="00E97118"/>
    <w:rsid w:val="00E976BC"/>
    <w:rsid w:val="00EA179E"/>
    <w:rsid w:val="00EA61A8"/>
    <w:rsid w:val="00EB2D76"/>
    <w:rsid w:val="00EC6026"/>
    <w:rsid w:val="00ED442B"/>
    <w:rsid w:val="00EE7239"/>
    <w:rsid w:val="00EE7D00"/>
    <w:rsid w:val="00EF10B8"/>
    <w:rsid w:val="00F04EFC"/>
    <w:rsid w:val="00F06341"/>
    <w:rsid w:val="00F44FA5"/>
    <w:rsid w:val="00F71868"/>
    <w:rsid w:val="00F733A4"/>
    <w:rsid w:val="00F837BD"/>
    <w:rsid w:val="00FA6C7B"/>
    <w:rsid w:val="00FB37C5"/>
    <w:rsid w:val="00FB5D15"/>
    <w:rsid w:val="00FC4AD0"/>
    <w:rsid w:val="00FC693F"/>
    <w:rsid w:val="00FD5CBB"/>
    <w:rsid w:val="00FE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BA0C92A-0482-4761-A08E-60D50F4A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849F6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365F91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49F6"/>
    <w:rPr>
      <w:rFonts w:asciiTheme="majorHAnsi" w:eastAsiaTheme="majorEastAsia" w:hAnsiTheme="majorHAnsi" w:cstheme="majorHAnsi"/>
      <w:b/>
      <w:bCs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8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2127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C306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20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Mwangi N.</cp:lastModifiedBy>
  <cp:revision>252</cp:revision>
  <cp:lastPrinted>2026-04-20T17:38:00Z</cp:lastPrinted>
  <dcterms:created xsi:type="dcterms:W3CDTF">2013-12-23T23:15:00Z</dcterms:created>
  <dcterms:modified xsi:type="dcterms:W3CDTF">2026-06-08T18:27:00Z</dcterms:modified>
  <cp:category/>
</cp:coreProperties>
</file>